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F24BE">
              <w:t>1544</w:t>
            </w:r>
          </w:p>
          <w:p w:rsidR="00B17211" w:rsidRDefault="00456324" w:rsidP="00B80CA3">
            <w:r w:rsidRPr="007F490F">
              <w:rPr>
                <w:rStyle w:val="Heading2Char"/>
              </w:rPr>
              <w:t>Respon</w:t>
            </w:r>
            <w:r w:rsidR="007D55F6">
              <w:rPr>
                <w:rStyle w:val="Heading2Char"/>
              </w:rPr>
              <w:t>ded to:</w:t>
            </w:r>
            <w:r w:rsidR="007F490F">
              <w:t xml:space="preserve">  </w:t>
            </w:r>
            <w:r w:rsidR="00B80CA3">
              <w:t>03</w:t>
            </w:r>
            <w:bookmarkStart w:id="0" w:name="_GoBack"/>
            <w:bookmarkEnd w:id="0"/>
            <w:r w:rsidR="006D5799">
              <w:t xml:space="preserve"> </w:t>
            </w:r>
            <w:r w:rsidR="00EE2373">
              <w:t>Ju</w:t>
            </w:r>
            <w:r w:rsidR="009F24BE">
              <w:t>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F24BE" w:rsidRPr="009F24BE" w:rsidRDefault="009F24BE" w:rsidP="009F24BE">
      <w:pPr>
        <w:pStyle w:val="Heading2"/>
      </w:pPr>
      <w:r w:rsidRPr="009F24BE">
        <w:t xml:space="preserve">Details of stolen items year-by-year from the latest available statistics to the past five years. </w:t>
      </w:r>
    </w:p>
    <w:p w:rsidR="009F24BE" w:rsidRPr="009F24BE" w:rsidRDefault="009F24BE" w:rsidP="009F24BE">
      <w:pPr>
        <w:pStyle w:val="Heading2"/>
      </w:pPr>
      <w:r w:rsidRPr="009F24BE">
        <w:t xml:space="preserve">Can you please include the following data points: </w:t>
      </w:r>
    </w:p>
    <w:p w:rsidR="009F24BE" w:rsidRPr="009F24BE" w:rsidRDefault="009F24BE" w:rsidP="009F24BE">
      <w:pPr>
        <w:pStyle w:val="Heading2"/>
      </w:pPr>
      <w:r w:rsidRPr="009F24BE">
        <w:t>How many items have been stolen from retailers each month for the past five years. Retailers include supermarkets.</w:t>
      </w:r>
    </w:p>
    <w:p w:rsidR="009F24BE" w:rsidRPr="009F24BE" w:rsidRDefault="009F24BE" w:rsidP="009F24BE">
      <w:pPr>
        <w:pStyle w:val="Heading2"/>
      </w:pPr>
      <w:r w:rsidRPr="009F24BE">
        <w:t>Details of each item stolen, with as much information as possible (i.e. if it is food, can we specify the item of food). Please try and use a systematic approach to tag each item by its umbrella term (i.e. clothing, food, technology) and then a breakdown of what the individual item was.</w:t>
      </w:r>
    </w:p>
    <w:p w:rsidR="009F24BE" w:rsidRPr="009F24BE" w:rsidRDefault="009F24BE" w:rsidP="009F24BE">
      <w:pPr>
        <w:pStyle w:val="Heading2"/>
      </w:pPr>
      <w:r w:rsidRPr="009F24BE">
        <w:t>Value/RRP of each item (if this is data you hold).</w:t>
      </w:r>
    </w:p>
    <w:p w:rsidR="009F24BE" w:rsidRPr="009F24BE" w:rsidRDefault="009F24BE" w:rsidP="009F24BE">
      <w:pPr>
        <w:tabs>
          <w:tab w:val="left" w:pos="5400"/>
        </w:tabs>
      </w:pPr>
      <w:r w:rsidRPr="009F24BE">
        <w:t xml:space="preserve">Having considered your request in terms of the Act, I regret to inform you that I am unable to provide you with the information you have requested, as it would prove too costly to do so within the context of the fee regulations.  </w:t>
      </w:r>
    </w:p>
    <w:p w:rsidR="009F24BE" w:rsidRPr="009F24BE" w:rsidRDefault="009F24BE" w:rsidP="009F24BE">
      <w:pPr>
        <w:tabs>
          <w:tab w:val="left" w:pos="5400"/>
        </w:tabs>
      </w:pPr>
      <w:r w:rsidRPr="009F24BE">
        <w:t xml:space="preserve">As you may be aware the current cost threshold is £600 and I estimate that it would cost well in excess of this amount to process your request. </w:t>
      </w:r>
    </w:p>
    <w:p w:rsidR="009F24BE" w:rsidRPr="009F24BE" w:rsidRDefault="009F24BE" w:rsidP="009F24BE">
      <w:pPr>
        <w:tabs>
          <w:tab w:val="left" w:pos="5400"/>
        </w:tabs>
      </w:pPr>
      <w:r w:rsidRPr="009F24BE">
        <w:t>As such, and in terms of Section 16(4) of the Freedom of Information (Scotland) Act 2002 where Section 12(1) of the Act (Excessive Cost of Compliance) has been applied, this represents a refusal notice for the information sought.</w:t>
      </w:r>
    </w:p>
    <w:p w:rsidR="009F24BE" w:rsidRPr="009F24BE" w:rsidRDefault="009F24BE" w:rsidP="009F24BE">
      <w:pPr>
        <w:tabs>
          <w:tab w:val="left" w:pos="5400"/>
        </w:tabs>
      </w:pPr>
      <w:r w:rsidRPr="009F24BE">
        <w:t xml:space="preserve">By way of explanation, the only way to provide an accurate response to your request would be to manually examine each and every crime report in relation to several classifications of crimes of dishonesty to establish </w:t>
      </w:r>
      <w:r>
        <w:t>the</w:t>
      </w:r>
      <w:r w:rsidRPr="009F24BE">
        <w:t xml:space="preserve"> type of location</w:t>
      </w:r>
      <w:r>
        <w:t xml:space="preserve"> such as shop/store/supermarket etc</w:t>
      </w:r>
      <w:r w:rsidRPr="009F24BE">
        <w:t>. This is an exercise which I estimate would far exceed the cost limit set out in the Fees Regulations.</w:t>
      </w:r>
    </w:p>
    <w:p w:rsidR="00BF6B81" w:rsidRPr="00B11A55" w:rsidRDefault="009F24BE" w:rsidP="00793DD5">
      <w:pPr>
        <w:tabs>
          <w:tab w:val="left" w:pos="5400"/>
        </w:tabs>
      </w:pPr>
      <w:r w:rsidRPr="009F24BE">
        <w:lastRenderedPageBreak/>
        <w:t xml:space="preserve">To illustrate, the most recent </w:t>
      </w:r>
      <w:hyperlink r:id="rId8" w:history="1">
        <w:r w:rsidRPr="009F24BE">
          <w:rPr>
            <w:rStyle w:val="Hyperlink"/>
          </w:rPr>
          <w:t>published figures</w:t>
        </w:r>
      </w:hyperlink>
      <w:r w:rsidRPr="009F24BE">
        <w:t xml:space="preserve">  show that as of quarter 4 of 2022/23 financial year, there were 28, 720 recorded crimes of Theft</w:t>
      </w:r>
      <w:r>
        <w:t xml:space="preserve"> and 28, 619 of Theft by Shoplifting</w:t>
      </w:r>
      <w:r w:rsidRPr="009F24BE">
        <w:t xml:space="preserve">. Unfortunately, whilst information regarding the type of property stolen is recorded in each case, the only way to access this data is via each individual crime report.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C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35654"/>
    <w:multiLevelType w:val="multilevel"/>
    <w:tmpl w:val="3C446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F24BE"/>
    <w:rsid w:val="00A25E93"/>
    <w:rsid w:val="00A320FF"/>
    <w:rsid w:val="00A70AC0"/>
    <w:rsid w:val="00A84EA9"/>
    <w:rsid w:val="00AC443C"/>
    <w:rsid w:val="00B11A55"/>
    <w:rsid w:val="00B17211"/>
    <w:rsid w:val="00B461B2"/>
    <w:rsid w:val="00B71B3C"/>
    <w:rsid w:val="00B80CA3"/>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9113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svplwv3q/management-information-force-report-quarter-4-2022-23.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512</Words>
  <Characters>2919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2023-07-03T13:39:00Z</cp:lastPrinted>
  <dcterms:created xsi:type="dcterms:W3CDTF">2021-10-06T12:31:00Z</dcterms:created>
  <dcterms:modified xsi:type="dcterms:W3CDTF">2023-07-03T13:39:00Z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