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2193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3593B">
              <w:t>2684</w:t>
            </w:r>
          </w:p>
          <w:p w14:paraId="34BDABA6" w14:textId="7D862CE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3C9E">
              <w:t xml:space="preserve">01 September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0E6969" w14:textId="77777777" w:rsidR="003E447F" w:rsidRPr="003E447F" w:rsidRDefault="003E447F" w:rsidP="003E447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447F">
        <w:rPr>
          <w:rFonts w:eastAsiaTheme="majorEastAsia" w:cstheme="majorBidi"/>
          <w:b/>
          <w:color w:val="000000" w:themeColor="text1"/>
          <w:szCs w:val="26"/>
        </w:rPr>
        <w:t>For the Rosyth area, for the period 1 January 2020 to the date of your search:</w:t>
      </w:r>
    </w:p>
    <w:p w14:paraId="4302125B" w14:textId="77777777" w:rsidR="003E447F" w:rsidRPr="003E447F" w:rsidRDefault="003E447F" w:rsidP="003E447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447F">
        <w:rPr>
          <w:rFonts w:eastAsiaTheme="majorEastAsia" w:cstheme="majorBidi"/>
          <w:b/>
          <w:color w:val="000000" w:themeColor="text1"/>
          <w:szCs w:val="26"/>
        </w:rPr>
        <w:t>The number of incidents reported to Police Scotland involving dirt bikes (including anti-social use, road traffic offences, or other criminality).</w:t>
      </w:r>
    </w:p>
    <w:p w14:paraId="41871642" w14:textId="77777777" w:rsidR="003E447F" w:rsidRPr="003E447F" w:rsidRDefault="003E447F" w:rsidP="003E447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447F">
        <w:rPr>
          <w:rFonts w:eastAsiaTheme="majorEastAsia" w:cstheme="majorBidi"/>
          <w:b/>
          <w:color w:val="000000" w:themeColor="text1"/>
          <w:szCs w:val="26"/>
        </w:rPr>
        <w:t>The number of prosecutions that have resulted from these incidents.</w:t>
      </w:r>
    </w:p>
    <w:p w14:paraId="766DBCB6" w14:textId="77777777" w:rsidR="003E447F" w:rsidRPr="003E447F" w:rsidRDefault="003E447F" w:rsidP="003E447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447F">
        <w:rPr>
          <w:rFonts w:eastAsiaTheme="majorEastAsia" w:cstheme="majorBidi"/>
          <w:b/>
          <w:color w:val="000000" w:themeColor="text1"/>
          <w:szCs w:val="26"/>
        </w:rPr>
        <w:t>The number of dirt bikes seized/confiscated in relation to these incidents.</w:t>
      </w:r>
    </w:p>
    <w:p w14:paraId="553380BC" w14:textId="77777777" w:rsidR="003E447F" w:rsidRDefault="003E447F" w:rsidP="003E447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447F">
        <w:rPr>
          <w:rFonts w:eastAsiaTheme="majorEastAsia" w:cstheme="majorBidi"/>
          <w:b/>
          <w:color w:val="000000" w:themeColor="text1"/>
          <w:szCs w:val="26"/>
        </w:rPr>
        <w:t>Please provide a year-by-year breakdown (2020, 2021, 2022, 2023, 2024, and 2025 year-to-date).</w:t>
      </w:r>
    </w:p>
    <w:p w14:paraId="0EF276C9" w14:textId="5E3D7475" w:rsidR="003E447F" w:rsidRDefault="003E447F" w:rsidP="003E447F">
      <w:r>
        <w:t>In relation to Questions 1 and 3, above,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 w:rsidR="0023593B">
        <w:t xml:space="preserve"> </w:t>
      </w:r>
      <w:r>
        <w:t xml:space="preserve">To explain, each </w:t>
      </w:r>
      <w:r w:rsidR="00427BC0">
        <w:t xml:space="preserve">potentially </w:t>
      </w:r>
      <w:r>
        <w:t>relevant incident (Anti Social Behaviour, Road Traffic Matt</w:t>
      </w:r>
      <w:r w:rsidR="00427BC0">
        <w:t>e</w:t>
      </w:r>
      <w:r>
        <w:t>r/</w:t>
      </w:r>
      <w:r w:rsidR="00427BC0">
        <w:t xml:space="preserve"> </w:t>
      </w:r>
      <w:r>
        <w:t>Collision etc) would need to be manually checked to establish if a “Dirt Bike” was involved.</w:t>
      </w:r>
    </w:p>
    <w:p w14:paraId="26D670C1" w14:textId="1E26BCD2" w:rsidR="003E447F" w:rsidRDefault="003E447F" w:rsidP="003E447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With regards to Question 2,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Prosecution information would be held by </w:t>
      </w:r>
      <w:r w:rsidR="00427BC0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>
        <w:rPr>
          <w:rFonts w:eastAsiaTheme="majorEastAsia" w:cstheme="majorBidi"/>
          <w:bCs/>
          <w:color w:val="000000" w:themeColor="text1"/>
          <w:szCs w:val="26"/>
        </w:rPr>
        <w:t>Scottish Court Service (SCS) and the Crown Office and Procurator Fiscal Service (COPFS). I would therefore suggest that you may wish to submit a request to them for information on prosecutions</w:t>
      </w:r>
      <w:r w:rsidR="00427BC0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F9CBD24" w14:textId="77777777" w:rsidR="0023593B" w:rsidRDefault="0023593B" w:rsidP="009D2AA5"/>
    <w:p w14:paraId="34BDABBE" w14:textId="26C3C657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CC2F2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B17CF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C4D0A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536D9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65A72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ABBE4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C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E46E4"/>
    <w:multiLevelType w:val="multilevel"/>
    <w:tmpl w:val="FCE2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0254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924"/>
    <w:rsid w:val="000E2F19"/>
    <w:rsid w:val="000E43FF"/>
    <w:rsid w:val="000E6526"/>
    <w:rsid w:val="00141533"/>
    <w:rsid w:val="00167528"/>
    <w:rsid w:val="00184727"/>
    <w:rsid w:val="00195CC4"/>
    <w:rsid w:val="001D206F"/>
    <w:rsid w:val="001F2261"/>
    <w:rsid w:val="00207326"/>
    <w:rsid w:val="0023593B"/>
    <w:rsid w:val="00247D7A"/>
    <w:rsid w:val="00253DF6"/>
    <w:rsid w:val="00255F1E"/>
    <w:rsid w:val="00260FBC"/>
    <w:rsid w:val="0036503B"/>
    <w:rsid w:val="00376A4A"/>
    <w:rsid w:val="00381234"/>
    <w:rsid w:val="003D6D03"/>
    <w:rsid w:val="003E12CA"/>
    <w:rsid w:val="003E447F"/>
    <w:rsid w:val="004010DC"/>
    <w:rsid w:val="00427BC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63C9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2025-09-01T08:54:00Z</dcterms:created>
  <dcterms:modified xsi:type="dcterms:W3CDTF">2025-09-01T08:54:00Z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