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8C0EC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90317">
              <w:t>2020</w:t>
            </w:r>
          </w:p>
          <w:p w14:paraId="5979BB04" w14:textId="3ABF948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01BC">
              <w:t>01 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DBECB8" w14:textId="72BB32AF" w:rsidR="00B90317" w:rsidRPr="00B90317" w:rsidRDefault="00B90317" w:rsidP="00B90317">
      <w:pPr>
        <w:pStyle w:val="Heading2"/>
      </w:pPr>
      <w:r w:rsidRPr="00B90317">
        <w:t>For the years 2020, 2021 and 2022 and 2023 to date:</w:t>
      </w:r>
    </w:p>
    <w:p w14:paraId="55150863" w14:textId="77777777" w:rsidR="00B90317" w:rsidRPr="00B90317" w:rsidRDefault="00B90317" w:rsidP="00B90317">
      <w:pPr>
        <w:pStyle w:val="Heading2"/>
      </w:pPr>
      <w:r w:rsidRPr="00B90317">
        <w:t xml:space="preserve">• How many sexual offences involved a victim under 18? </w:t>
      </w:r>
    </w:p>
    <w:p w14:paraId="22EFAAFD" w14:textId="77777777" w:rsidR="00B90317" w:rsidRPr="00B90317" w:rsidRDefault="00B90317" w:rsidP="00B90317">
      <w:pPr>
        <w:pStyle w:val="Heading2"/>
      </w:pPr>
      <w:r w:rsidRPr="00B90317">
        <w:t xml:space="preserve">• How many offences recorded the suspect as a parent? </w:t>
      </w:r>
    </w:p>
    <w:p w14:paraId="5F7F6A66" w14:textId="77777777" w:rsidR="00B90317" w:rsidRPr="00B90317" w:rsidRDefault="00B90317" w:rsidP="00B90317">
      <w:pPr>
        <w:pStyle w:val="Heading2"/>
      </w:pPr>
      <w:r w:rsidRPr="00B90317">
        <w:t xml:space="preserve">• How many offences recorded the suspect as a sibling? </w:t>
      </w:r>
    </w:p>
    <w:p w14:paraId="3621B7A0" w14:textId="77777777" w:rsidR="00B90317" w:rsidRPr="00B90317" w:rsidRDefault="00B90317" w:rsidP="00B90317">
      <w:pPr>
        <w:pStyle w:val="Heading2"/>
      </w:pPr>
      <w:r w:rsidRPr="00B90317">
        <w:t xml:space="preserve">• What was the breakdown of gender for victim/suspect? </w:t>
      </w:r>
    </w:p>
    <w:p w14:paraId="468E5688" w14:textId="77777777" w:rsidR="00B90317" w:rsidRPr="00B90317" w:rsidRDefault="00B90317" w:rsidP="00B90317">
      <w:pPr>
        <w:pStyle w:val="Heading2"/>
      </w:pPr>
      <w:r w:rsidRPr="00B90317">
        <w:t>• What was the breakdown of age for victim/suspect?</w:t>
      </w:r>
    </w:p>
    <w:p w14:paraId="0302830B" w14:textId="7624753E" w:rsidR="00B90317" w:rsidRPr="00447A31" w:rsidRDefault="00B90317" w:rsidP="00B90317">
      <w:pPr>
        <w:tabs>
          <w:tab w:val="left" w:pos="5400"/>
        </w:tabs>
      </w:pPr>
      <w:r w:rsidRPr="00447A31">
        <w:t>Having considered your request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1269DCC5" w14:textId="77777777" w:rsidR="00B90317" w:rsidRPr="00447A31" w:rsidRDefault="00B90317" w:rsidP="00B90317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024725A6" w14:textId="77777777" w:rsidR="00B90317" w:rsidRPr="00447A31" w:rsidRDefault="00B90317" w:rsidP="00B90317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9D6BC22" w14:textId="6D628612" w:rsidR="00BF6B81" w:rsidRPr="00B11A55" w:rsidRDefault="00B90317" w:rsidP="00793DD5">
      <w:pPr>
        <w:tabs>
          <w:tab w:val="left" w:pos="5400"/>
        </w:tabs>
      </w:pPr>
      <w:r w:rsidRPr="00447A31">
        <w:t xml:space="preserve">By way of explanation, </w:t>
      </w:r>
      <w:r>
        <w:t>t</w:t>
      </w:r>
      <w:r w:rsidRPr="00B90317">
        <w:t xml:space="preserve">here are a number of issues which make the gathering of this data complex.  First of all, we are unable to provide data within cost on all sexual offences with a victim under 18.  There are a number of crime classifications which include the victim's age and gender, and we could provide high level data on those, but they only represent a proportion of sexual offences.  For all others, the only way to ascertain the age of the victim at the time of the offence is to calculate it on a case by case basis for all crimes based on their date of birth and the committed date.  This can be additionally complex, particularly for sexual offences where committed can be a date range as opposed to a singular date.  Furthermore, we have no searchable markers etc on our systems that indicate the relationship between the victim and accused, meaning all offences would have </w:t>
      </w:r>
      <w:r w:rsidRPr="00B90317">
        <w:lastRenderedPageBreak/>
        <w:t>to be individually reviewed and the details extracted and noted.  The same is true for the gender and age of the accused.  If you would like high level rec</w:t>
      </w:r>
      <w:r>
        <w:t>orded</w:t>
      </w:r>
      <w:r w:rsidRPr="00B90317">
        <w:t>/det</w:t>
      </w:r>
      <w:r>
        <w:t>eted</w:t>
      </w:r>
      <w:r w:rsidRPr="00B90317">
        <w:t xml:space="preserve"> crime data on those sexual offences where the classification includes the age/ sex of the victim, please let us know.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6655BA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01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5EF72C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01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C498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01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1A22FF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01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50E95B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01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8D0B1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01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01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90317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519</Words>
  <Characters>2960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2023-09-01T13:31:00Z</cp:lastPrinted>
  <dcterms:created xsi:type="dcterms:W3CDTF">2021-10-06T12:31:00Z</dcterms:created>
  <dcterms:modified xsi:type="dcterms:W3CDTF">2023-09-01T13:31:00Z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