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AF1574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D7605">
              <w:t>3734</w:t>
            </w:r>
          </w:p>
          <w:p w14:paraId="34BDABA6" w14:textId="55314E0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74489">
              <w:t>24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CFF7C69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color w:val="000000" w:themeColor="text1"/>
          <w:szCs w:val="26"/>
        </w:rPr>
        <w:t>Please provide the information requested for incidents recorded in the each of the periods:</w:t>
      </w:r>
    </w:p>
    <w:p w14:paraId="3054A5E2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· </w:t>
      </w: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2024–2025 to date</w:t>
      </w: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 (16th October 2025)</w:t>
      </w:r>
    </w:p>
    <w:p w14:paraId="3A6C8B7F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· </w:t>
      </w: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2023–2024</w:t>
      </w:r>
    </w:p>
    <w:p w14:paraId="71304A0C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· </w:t>
      </w: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2022–2023</w:t>
      </w:r>
    </w:p>
    <w:p w14:paraId="64959010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Please answer questions 1–4 for </w:t>
      </w: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all couriers and delivery drivers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58C4B09E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If possible, please also answer questions 5–8 for </w:t>
      </w: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 xml:space="preserve">couriers/delivery drivers </w:t>
      </w:r>
      <w:r w:rsidRPr="004D7605">
        <w:rPr>
          <w:rFonts w:eastAsiaTheme="majorEastAsia" w:cstheme="majorBidi"/>
          <w:b/>
          <w:bCs/>
          <w:color w:val="000000" w:themeColor="text1"/>
          <w:szCs w:val="26"/>
          <w:u w:val="single"/>
        </w:rPr>
        <w:t>excluding food delivery drivers</w:t>
      </w: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. </w:t>
      </w:r>
    </w:p>
    <w:p w14:paraId="1FD6A1E4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color w:val="000000" w:themeColor="text1"/>
          <w:szCs w:val="26"/>
        </w:rPr>
        <w:t>If you are unable to exclude food delivery drivers, please still provide the answers to questions 1-4.</w:t>
      </w:r>
    </w:p>
    <w:p w14:paraId="080D5B15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1.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What’s the total number of </w:t>
      </w:r>
      <w:r w:rsidRPr="004D7605">
        <w:rPr>
          <w:rFonts w:eastAsiaTheme="majorEastAsia" w:cstheme="majorBidi"/>
          <w:b/>
          <w:i/>
          <w:iCs/>
          <w:color w:val="000000" w:themeColor="text1"/>
          <w:szCs w:val="26"/>
        </w:rPr>
        <w:t>thefts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and </w:t>
      </w:r>
      <w:r w:rsidRPr="004D7605">
        <w:rPr>
          <w:rFonts w:eastAsiaTheme="majorEastAsia" w:cstheme="majorBidi"/>
          <w:b/>
          <w:i/>
          <w:iCs/>
          <w:color w:val="000000" w:themeColor="text1"/>
          <w:szCs w:val="26"/>
        </w:rPr>
        <w:t>robberies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reported in which the victim was a courier or delivery driver?</w:t>
      </w:r>
    </w:p>
    <w:p w14:paraId="036BF166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2.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 How many resulted in someone being arrested?</w:t>
      </w:r>
    </w:p>
    <w:p w14:paraId="5F189571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3.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How many resulted in someone being charged?</w:t>
      </w:r>
    </w:p>
    <w:p w14:paraId="4D2A0384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4.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 How many involved a report of violence? If you are unable to answer this question because it is too time consuming, please still answer questions 1, 2 and 3.</w:t>
      </w:r>
    </w:p>
    <w:p w14:paraId="5FD5B545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5.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What’s the total number of </w:t>
      </w:r>
      <w:r w:rsidRPr="004D7605">
        <w:rPr>
          <w:rFonts w:eastAsiaTheme="majorEastAsia" w:cstheme="majorBidi"/>
          <w:b/>
          <w:i/>
          <w:iCs/>
          <w:color w:val="000000" w:themeColor="text1"/>
          <w:szCs w:val="26"/>
        </w:rPr>
        <w:t>thefts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and </w:t>
      </w:r>
      <w:r w:rsidRPr="004D7605">
        <w:rPr>
          <w:rFonts w:eastAsiaTheme="majorEastAsia" w:cstheme="majorBidi"/>
          <w:b/>
          <w:i/>
          <w:iCs/>
          <w:color w:val="000000" w:themeColor="text1"/>
          <w:szCs w:val="26"/>
        </w:rPr>
        <w:t>robberies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reported in which the victim was a courier or delivery driver, </w:t>
      </w:r>
      <w:r w:rsidRPr="004D7605">
        <w:rPr>
          <w:rFonts w:eastAsiaTheme="majorEastAsia" w:cstheme="majorBidi"/>
          <w:b/>
          <w:color w:val="000000" w:themeColor="text1"/>
          <w:szCs w:val="26"/>
          <w:u w:val="single"/>
        </w:rPr>
        <w:t>excluding food delivery drivers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?</w:t>
      </w:r>
    </w:p>
    <w:p w14:paraId="2497FB80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6.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 xml:space="preserve"> How many resulted in someone being arrested?</w:t>
      </w:r>
    </w:p>
    <w:p w14:paraId="75981265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7.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How many resulted in someone being charged?</w:t>
      </w:r>
    </w:p>
    <w:p w14:paraId="6606B608" w14:textId="77777777" w:rsidR="004D7605" w:rsidRPr="004D7605" w:rsidRDefault="004D7605" w:rsidP="004D76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7605">
        <w:rPr>
          <w:rFonts w:eastAsiaTheme="majorEastAsia" w:cstheme="majorBidi"/>
          <w:b/>
          <w:bCs/>
          <w:color w:val="000000" w:themeColor="text1"/>
          <w:szCs w:val="26"/>
        </w:rPr>
        <w:t>8.</w:t>
      </w:r>
      <w:r w:rsidRPr="004D7605">
        <w:rPr>
          <w:rFonts w:eastAsiaTheme="majorEastAsia" w:cstheme="majorBidi"/>
          <w:b/>
          <w:color w:val="000000" w:themeColor="text1"/>
          <w:szCs w:val="26"/>
        </w:rPr>
        <w:t> How many involved a report of violence? If you are unable to answer this question because it is too time consuming, please still answer questions 5, 6 and 7.</w:t>
      </w:r>
    </w:p>
    <w:p w14:paraId="61FC3C69" w14:textId="77777777" w:rsidR="004D7605" w:rsidRDefault="004D7605" w:rsidP="004D7605">
      <w:r>
        <w:lastRenderedPageBreak/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8" w14:textId="619A39D2" w:rsidR="00255F1E" w:rsidRPr="00B11A55" w:rsidRDefault="004D7605" w:rsidP="009D2AA5">
      <w:pPr>
        <w:tabs>
          <w:tab w:val="left" w:pos="5400"/>
        </w:tabs>
      </w:pPr>
      <w:r>
        <w:t>To explain, in order to identify any of the information requested we would need to manually review every crime recorded under a “Theft” crime classification in order to ascertain the full nature of each record. There is no separate classification for “</w:t>
      </w:r>
      <w:r w:rsidRPr="004D7605">
        <w:t>couriers/delivery drivers</w:t>
      </w:r>
      <w:r>
        <w:t>”.</w:t>
      </w:r>
    </w:p>
    <w:p w14:paraId="79E0B708" w14:textId="2BDAEAFF" w:rsidR="004D7605" w:rsidRDefault="004D7605" w:rsidP="004D7605">
      <w:pPr>
        <w:pStyle w:val="Default"/>
      </w:pPr>
      <w:r>
        <w:t>To be of assistance, you may be interested in crime data available on our website, broken down by Local Authority Multi-Member Ward area:</w:t>
      </w:r>
    </w:p>
    <w:p w14:paraId="3CDA9FA6" w14:textId="77777777" w:rsidR="004D7605" w:rsidRDefault="004D7605" w:rsidP="004D7605">
      <w:pPr>
        <w:pStyle w:val="Default"/>
      </w:pPr>
      <w:hyperlink r:id="rId11" w:history="1">
        <w:r>
          <w:rPr>
            <w:rStyle w:val="Hyperlink"/>
          </w:rPr>
          <w:t>Crime data - Police Scotland</w:t>
        </w:r>
      </w:hyperlink>
    </w:p>
    <w:p w14:paraId="2A2B72F5" w14:textId="77777777" w:rsidR="004D7605" w:rsidRDefault="004D7605" w:rsidP="004D7605">
      <w:pPr>
        <w:pStyle w:val="Default"/>
      </w:pPr>
      <w:r>
        <w:t>Maps of each Multi-Member Ward area showing the boundaries are also available online:</w:t>
      </w:r>
    </w:p>
    <w:p w14:paraId="5FE5D7B3" w14:textId="77777777" w:rsidR="004D7605" w:rsidRDefault="004D7605" w:rsidP="004D7605">
      <w:pPr>
        <w:pStyle w:val="Default"/>
      </w:pPr>
      <w:hyperlink r:id="rId12" w:history="1">
        <w:r>
          <w:rPr>
            <w:rStyle w:val="Hyperlink"/>
          </w:rPr>
          <w:t>Multi Member Ward Boundaries - https://boundaries.scot/</w:t>
        </w:r>
      </w:hyperlink>
    </w:p>
    <w:p w14:paraId="34BDABBD" w14:textId="0F90DECC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F96C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44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5C7D4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44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4EBCF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44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54012B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44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897DE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44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A16AD2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7448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7605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74489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709B"/>
    <w:rsid w:val="00BC389E"/>
    <w:rsid w:val="00BD0588"/>
    <w:rsid w:val="00BD1A5C"/>
    <w:rsid w:val="00BE1888"/>
    <w:rsid w:val="00BF6B81"/>
    <w:rsid w:val="00C077A8"/>
    <w:rsid w:val="00C14FF4"/>
    <w:rsid w:val="00C1679F"/>
    <w:rsid w:val="00C52737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boundaries.sco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2025-11-24T08:31:00Z</dcterms:created>
  <dcterms:modified xsi:type="dcterms:W3CDTF">2025-11-24T08:31:00Z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