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060A6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C06CC">
              <w:t>2243</w:t>
            </w:r>
          </w:p>
          <w:p w14:paraId="5979BB04" w14:textId="285ADFA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70E9">
              <w:t>27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6EEDDA" w14:textId="458952C2" w:rsidR="007C06CC" w:rsidRPr="007C06CC" w:rsidRDefault="007C06CC" w:rsidP="007C06CC">
      <w:pPr>
        <w:pStyle w:val="Heading2"/>
      </w:pPr>
      <w:r w:rsidRPr="007C06CC">
        <w:t>In relation to the calendar year 2022, please provide the following information:</w:t>
      </w:r>
    </w:p>
    <w:p w14:paraId="50A783BC" w14:textId="77777777" w:rsidR="007C06CC" w:rsidRPr="007C06CC" w:rsidRDefault="007C06CC" w:rsidP="007C06CC">
      <w:pPr>
        <w:pStyle w:val="Heading2"/>
      </w:pPr>
      <w:r w:rsidRPr="007C06CC">
        <w:t>How many people in your area of jurisdiction have been charged with:</w:t>
      </w:r>
    </w:p>
    <w:p w14:paraId="45759E56" w14:textId="77777777" w:rsidR="007C06CC" w:rsidRPr="007C06CC" w:rsidRDefault="007C06CC" w:rsidP="007C06CC">
      <w:pPr>
        <w:pStyle w:val="Heading2"/>
      </w:pPr>
      <w:r w:rsidRPr="007C06CC">
        <w:t>a) causing death by dangerous driving</w:t>
      </w:r>
    </w:p>
    <w:p w14:paraId="4C481751" w14:textId="77777777" w:rsidR="007C06CC" w:rsidRPr="007C06CC" w:rsidRDefault="007C06CC" w:rsidP="007C06CC">
      <w:pPr>
        <w:pStyle w:val="Heading2"/>
      </w:pPr>
      <w:r w:rsidRPr="007C06CC">
        <w:t>b) causing death by careless driving</w:t>
      </w:r>
    </w:p>
    <w:p w14:paraId="70DAA886" w14:textId="4038B425" w:rsidR="007C06CC" w:rsidRDefault="007C06CC" w:rsidP="007C06CC">
      <w:pPr>
        <w:pStyle w:val="Heading2"/>
      </w:pPr>
      <w:r w:rsidRPr="007C06CC">
        <w:t>c) causing death by careless driving when under the influence of drink or drugs</w:t>
      </w:r>
    </w:p>
    <w:p w14:paraId="22691EB6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>Please be advised that recorded and detected crime statistics are publicly available.</w:t>
      </w:r>
    </w:p>
    <w:p w14:paraId="35CBF22D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6C167BD1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(a) states that it holds the information, </w:t>
      </w:r>
    </w:p>
    <w:p w14:paraId="3598E81A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(b) states that it is claiming an exemption, </w:t>
      </w:r>
    </w:p>
    <w:p w14:paraId="460D0BEE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(c) specifies the exemption in question and </w:t>
      </w:r>
    </w:p>
    <w:p w14:paraId="7D8F852B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(d) states, if that would not be otherwise apparent, why the exemption applies.  </w:t>
      </w:r>
    </w:p>
    <w:p w14:paraId="05F4CF6A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BC5D4AD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i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i/>
          <w:color w:val="000000" w:themeColor="text1"/>
          <w:szCs w:val="26"/>
        </w:rPr>
        <w:t>“Information which the applicant can reasonably obtain other than by requesting it under Section 1(1) is exempt information”</w:t>
      </w:r>
      <w:r w:rsidRPr="007C06CC">
        <w:rPr>
          <w:rFonts w:eastAsiaTheme="majorEastAsia" w:cstheme="majorBidi"/>
          <w:bCs/>
          <w:color w:val="000000" w:themeColor="text1"/>
          <w:szCs w:val="26"/>
        </w:rPr>
        <w:tab/>
      </w:r>
    </w:p>
    <w:p w14:paraId="0F7CA90C" w14:textId="0E3366C6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The information you are seeking is available on the Police Scotland website, via the following link: </w:t>
      </w:r>
      <w:hyperlink r:id="rId8" w:history="1">
        <w:r w:rsidRPr="007C06CC">
          <w:rPr>
            <w:rStyle w:val="Hyperlink"/>
            <w:rFonts w:eastAsiaTheme="majorEastAsia" w:cstheme="majorBidi"/>
            <w:bCs/>
            <w:szCs w:val="26"/>
          </w:rPr>
          <w:t>Crime data - Police Scotland</w:t>
        </w:r>
      </w:hyperlink>
      <w:r w:rsidRPr="007C06CC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- Group 1</w:t>
      </w:r>
    </w:p>
    <w:p w14:paraId="3E6A80A5" w14:textId="77777777" w:rsidR="007C06CC" w:rsidRPr="007C06CC" w:rsidRDefault="007C06CC" w:rsidP="007C06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F80232E" w14:textId="77777777" w:rsidR="007C06CC" w:rsidRPr="007C06CC" w:rsidRDefault="007C06CC" w:rsidP="007C06CC">
      <w:pPr>
        <w:pStyle w:val="Heading2"/>
      </w:pPr>
      <w:r w:rsidRPr="007C06CC">
        <w:lastRenderedPageBreak/>
        <w:t>In how many cases was a driving ban imposed as part of the bail conditions subsequent to the charges of</w:t>
      </w:r>
    </w:p>
    <w:p w14:paraId="41D250FC" w14:textId="77777777" w:rsidR="007C06CC" w:rsidRPr="007C06CC" w:rsidRDefault="007C06CC" w:rsidP="007C06CC">
      <w:pPr>
        <w:pStyle w:val="Heading2"/>
      </w:pPr>
      <w:r w:rsidRPr="007C06CC">
        <w:t>a) causing death by dangerous driving</w:t>
      </w:r>
    </w:p>
    <w:p w14:paraId="3C79B302" w14:textId="77777777" w:rsidR="007C06CC" w:rsidRPr="007C06CC" w:rsidRDefault="007C06CC" w:rsidP="007C06CC">
      <w:pPr>
        <w:pStyle w:val="Heading2"/>
      </w:pPr>
      <w:r w:rsidRPr="007C06CC">
        <w:t>b) causing death by careless driving</w:t>
      </w:r>
    </w:p>
    <w:p w14:paraId="23D516F0" w14:textId="77777777" w:rsidR="007C06CC" w:rsidRPr="007C06CC" w:rsidRDefault="007C06CC" w:rsidP="007C06CC">
      <w:pPr>
        <w:pStyle w:val="Heading2"/>
      </w:pPr>
      <w:r w:rsidRPr="007C06CC">
        <w:t>c) causing death by careless driving when under the influence of drink or drugs</w:t>
      </w:r>
    </w:p>
    <w:p w14:paraId="102CE4F0" w14:textId="75DB659B" w:rsidR="007C06CC" w:rsidRPr="007C06CC" w:rsidRDefault="007C06CC" w:rsidP="007C06CC">
      <w:pPr>
        <w:tabs>
          <w:tab w:val="left" w:pos="5400"/>
        </w:tabs>
      </w:pPr>
      <w:r w:rsidRPr="007C06CC">
        <w:rPr>
          <w:bCs/>
        </w:rPr>
        <w:t xml:space="preserve">Police Scotland does not hold conviction information. </w:t>
      </w:r>
      <w:r w:rsidRPr="007C06CC">
        <w:t>As such, in terms of Section 17 of the Freedom of Information (Scotland) Act 2002, this represents a notice that the information you seek is not held by Police Scotland.</w:t>
      </w:r>
    </w:p>
    <w:p w14:paraId="39D6BC22" w14:textId="456656A8" w:rsidR="00BF6B81" w:rsidRPr="007C06CC" w:rsidRDefault="007C06CC" w:rsidP="00793DD5">
      <w:pPr>
        <w:tabs>
          <w:tab w:val="left" w:pos="5400"/>
        </w:tabs>
        <w:rPr>
          <w:u w:val="single"/>
        </w:rPr>
      </w:pPr>
      <w:r w:rsidRPr="007C06CC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7C06CC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  <w:r w:rsidRPr="007C06CC">
        <w:rPr>
          <w:u w:val="single"/>
        </w:rPr>
        <w:t xml:space="preserve"> </w:t>
      </w:r>
      <w:r>
        <w:rPr>
          <w:u w:val="single"/>
        </w:rPr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061EB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95291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FCFCE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9146F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6A958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BBCEF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70E9"/>
    <w:rsid w:val="00750D83"/>
    <w:rsid w:val="00793DD5"/>
    <w:rsid w:val="007C06CC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C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si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531</Words>
  <Characters>3030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2023-09-27T08:58:00Z</cp:lastPrinted>
  <dcterms:created xsi:type="dcterms:W3CDTF">2021-10-06T12:31:00Z</dcterms:created>
  <dcterms:modified xsi:type="dcterms:W3CDTF">2023-09-27T08:58:00Z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