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5A756754" w:rsidR="00B17211" w:rsidRPr="00B17211" w:rsidRDefault="00B17211" w:rsidP="007F490F">
            <w:r w:rsidRPr="007F490F">
              <w:rPr>
                <w:rStyle w:val="Heading2Char"/>
              </w:rPr>
              <w:t>Our reference:</w:t>
            </w:r>
            <w:r>
              <w:t xml:space="preserve">  FOI 2</w:t>
            </w:r>
            <w:r w:rsidR="00AC443C">
              <w:t>3</w:t>
            </w:r>
            <w:r w:rsidR="003071C6">
              <w:t>-2070</w:t>
            </w:r>
          </w:p>
          <w:p w14:paraId="5979BB04" w14:textId="1B9D54C4" w:rsidR="00B17211" w:rsidRDefault="00456324" w:rsidP="00EE2373">
            <w:r w:rsidRPr="007F490F">
              <w:rPr>
                <w:rStyle w:val="Heading2Char"/>
              </w:rPr>
              <w:t>Respon</w:t>
            </w:r>
            <w:r w:rsidR="007D55F6">
              <w:rPr>
                <w:rStyle w:val="Heading2Char"/>
              </w:rPr>
              <w:t>ded to:</w:t>
            </w:r>
            <w:r w:rsidR="007F490F">
              <w:t xml:space="preserve">  </w:t>
            </w:r>
            <w:r w:rsidR="004B3CAC">
              <w:t>15</w:t>
            </w:r>
            <w:bookmarkStart w:id="0" w:name="_GoBack"/>
            <w:bookmarkEnd w:id="0"/>
            <w:r w:rsidR="006D5799">
              <w:t xml:space="preserve"> </w:t>
            </w:r>
            <w:r w:rsidR="00393CCF">
              <w:t>September</w:t>
            </w:r>
            <w:r>
              <w:t xml:space="preserve"> 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273DCFD" w14:textId="77777777" w:rsidR="003071C6" w:rsidRDefault="003071C6" w:rsidP="003071C6">
      <w:pPr>
        <w:pStyle w:val="Heading2"/>
        <w:rPr>
          <w:rFonts w:eastAsia="Times New Roman"/>
        </w:rPr>
      </w:pPr>
      <w:r>
        <w:rPr>
          <w:rFonts w:eastAsia="Times New Roman"/>
        </w:rPr>
        <w:t>For each of the years the years 2020-2021 and 2021- 2022:</w:t>
      </w:r>
    </w:p>
    <w:p w14:paraId="01F18BCA" w14:textId="77777777" w:rsidR="003071C6" w:rsidRDefault="003071C6" w:rsidP="003071C6">
      <w:pPr>
        <w:pStyle w:val="Heading2"/>
        <w:rPr>
          <w:rFonts w:eastAsia="Times New Roman"/>
        </w:rPr>
      </w:pPr>
      <w:r>
        <w:rPr>
          <w:rFonts w:eastAsia="Times New Roman"/>
        </w:rPr>
        <w:t>How many traffic police officers were deployed in Scotland?</w:t>
      </w:r>
    </w:p>
    <w:p w14:paraId="08D76A56" w14:textId="43AC4015" w:rsidR="0030127B" w:rsidRDefault="0030127B" w:rsidP="0030127B">
      <w:r>
        <w:t>I have provided below, the total number of police officers based within Police Scotland’s Road Policing Unit</w:t>
      </w:r>
      <w:r w:rsidR="00D35238">
        <w:t xml:space="preserve"> during the specified years</w:t>
      </w:r>
      <w:r>
        <w:t xml:space="preserve">. </w:t>
      </w:r>
    </w:p>
    <w:tbl>
      <w:tblPr>
        <w:tblStyle w:val="TableGrid"/>
        <w:tblW w:w="0" w:type="auto"/>
        <w:tblLook w:val="04A0" w:firstRow="1" w:lastRow="0" w:firstColumn="1" w:lastColumn="0" w:noHBand="0" w:noVBand="1"/>
      </w:tblPr>
      <w:tblGrid>
        <w:gridCol w:w="4814"/>
        <w:gridCol w:w="4814"/>
      </w:tblGrid>
      <w:tr w:rsidR="00D35238" w:rsidRPr="0030127B" w14:paraId="42FE1976" w14:textId="77777777" w:rsidTr="000C26E3">
        <w:tc>
          <w:tcPr>
            <w:tcW w:w="4814" w:type="dxa"/>
            <w:shd w:val="clear" w:color="auto" w:fill="5B9BD5" w:themeFill="accent1"/>
          </w:tcPr>
          <w:p w14:paraId="2E4127F1" w14:textId="77777777" w:rsidR="00D35238" w:rsidRPr="0030127B" w:rsidRDefault="00D35238" w:rsidP="000C26E3">
            <w:pPr>
              <w:tabs>
                <w:tab w:val="left" w:pos="5400"/>
              </w:tabs>
              <w:rPr>
                <w:b/>
              </w:rPr>
            </w:pPr>
            <w:r w:rsidRPr="0030127B">
              <w:rPr>
                <w:b/>
              </w:rPr>
              <w:t>2020 - 2021</w:t>
            </w:r>
          </w:p>
        </w:tc>
        <w:tc>
          <w:tcPr>
            <w:tcW w:w="4814" w:type="dxa"/>
            <w:shd w:val="clear" w:color="auto" w:fill="5B9BD5" w:themeFill="accent1"/>
          </w:tcPr>
          <w:p w14:paraId="14A61847" w14:textId="77777777" w:rsidR="00D35238" w:rsidRPr="0030127B" w:rsidRDefault="00D35238" w:rsidP="000C26E3">
            <w:pPr>
              <w:tabs>
                <w:tab w:val="left" w:pos="5400"/>
              </w:tabs>
              <w:rPr>
                <w:b/>
              </w:rPr>
            </w:pPr>
            <w:r w:rsidRPr="0030127B">
              <w:rPr>
                <w:b/>
              </w:rPr>
              <w:t>2021 - 2022</w:t>
            </w:r>
          </w:p>
        </w:tc>
      </w:tr>
      <w:tr w:rsidR="00D35238" w:rsidRPr="0030127B" w14:paraId="337B0B86" w14:textId="77777777" w:rsidTr="000C26E3">
        <w:tc>
          <w:tcPr>
            <w:tcW w:w="4814" w:type="dxa"/>
          </w:tcPr>
          <w:p w14:paraId="29238A27" w14:textId="77777777" w:rsidR="00D35238" w:rsidRPr="0030127B" w:rsidRDefault="00D35238" w:rsidP="000C26E3">
            <w:pPr>
              <w:rPr>
                <w:bCs/>
                <w:color w:val="000000"/>
              </w:rPr>
            </w:pPr>
            <w:r w:rsidRPr="0030127B">
              <w:rPr>
                <w:bCs/>
                <w:color w:val="000000"/>
              </w:rPr>
              <w:t>586.847</w:t>
            </w:r>
          </w:p>
        </w:tc>
        <w:tc>
          <w:tcPr>
            <w:tcW w:w="4814" w:type="dxa"/>
          </w:tcPr>
          <w:p w14:paraId="5377BC2E" w14:textId="77777777" w:rsidR="00D35238" w:rsidRPr="0030127B" w:rsidRDefault="00D35238" w:rsidP="000C26E3">
            <w:pPr>
              <w:rPr>
                <w:bCs/>
                <w:color w:val="000000"/>
              </w:rPr>
            </w:pPr>
            <w:r w:rsidRPr="0030127B">
              <w:rPr>
                <w:bCs/>
                <w:color w:val="000000"/>
              </w:rPr>
              <w:t>586.958</w:t>
            </w:r>
          </w:p>
        </w:tc>
      </w:tr>
    </w:tbl>
    <w:p w14:paraId="0912B89E" w14:textId="77777777" w:rsidR="00D35238" w:rsidRDefault="00D35238" w:rsidP="0030127B"/>
    <w:p w14:paraId="1F592654" w14:textId="1FF75F79" w:rsidR="0030127B" w:rsidRDefault="0030127B" w:rsidP="0030127B">
      <w:r>
        <w:t>In relation to the number of deployable officers, in accordance with Sections 12(1) (Excessive cost of compliance) and 16(4) (Refusal of request) of the Freedom of Information (Scotland) Act 2002 (the Act), this letter represents a Refusal Notice.</w:t>
      </w:r>
    </w:p>
    <w:p w14:paraId="00756CB6" w14:textId="652B0FE0" w:rsidR="0030127B" w:rsidRPr="00580415" w:rsidRDefault="0030127B" w:rsidP="0030127B">
      <w:r>
        <w:t>By way of explanation, this information cannot be electronically extracted from our recording systems.  To provide this information, each officer’s personnel file would have to be physically examined, the data extracted and collated.</w:t>
      </w:r>
    </w:p>
    <w:p w14:paraId="39D6BC22" w14:textId="1275F337" w:rsidR="00BF6B81" w:rsidRPr="00B11A55" w:rsidRDefault="0030127B" w:rsidP="00D35238">
      <w:r>
        <w:t>If</w:t>
      </w:r>
      <w:r w:rsidRPr="00443B6B">
        <w:t xml:space="preserve"> I was to</w:t>
      </w:r>
      <w:r>
        <w:t xml:space="preserve"> use the example that it took </w:t>
      </w:r>
      <w:r w:rsidR="0030409D" w:rsidRPr="0030409D">
        <w:rPr>
          <w:bCs/>
        </w:rPr>
        <w:t>8</w:t>
      </w:r>
      <w:r>
        <w:rPr>
          <w:b/>
          <w:bCs/>
        </w:rPr>
        <w:t xml:space="preserve"> </w:t>
      </w:r>
      <w:r w:rsidRPr="00443B6B">
        <w:t xml:space="preserve">minutes to check each </w:t>
      </w:r>
      <w:r w:rsidR="0030409D">
        <w:t>file for 1 year</w:t>
      </w:r>
      <w:r w:rsidR="00D35238">
        <w:t>,</w:t>
      </w:r>
      <w:r w:rsidRPr="00443B6B">
        <w:t xml:space="preserve"> calculations show that for </w:t>
      </w:r>
      <w:r w:rsidR="0030409D">
        <w:t>586 files</w:t>
      </w:r>
      <w:r w:rsidRPr="00443B6B">
        <w:t>, it would take appro</w:t>
      </w:r>
      <w:r>
        <w:t xml:space="preserve">ximately </w:t>
      </w:r>
      <w:r w:rsidR="0030409D" w:rsidRPr="0030409D">
        <w:rPr>
          <w:bCs/>
        </w:rPr>
        <w:t>78</w:t>
      </w:r>
      <w:r w:rsidRPr="00443B6B">
        <w:t xml:space="preserve"> hours, and </w:t>
      </w:r>
      <w:r>
        <w:t>would cost approximately £</w:t>
      </w:r>
      <w:r w:rsidR="0030409D" w:rsidRPr="0030409D">
        <w:rPr>
          <w:bCs/>
        </w:rPr>
        <w:t>1172</w:t>
      </w:r>
      <w:r w:rsidRPr="00443B6B">
        <w:t xml:space="preserve"> to carry out this task. This is in excess of the £600 prescribed by the Scottish Ministers under the Act. </w:t>
      </w:r>
    </w:p>
    <w:p w14:paraId="7DFC36FE" w14:textId="77777777" w:rsidR="00496A08" w:rsidRPr="00BF6B81" w:rsidRDefault="00496A08" w:rsidP="00793DD5">
      <w:r>
        <w:t xml:space="preserve">If you require any further </w:t>
      </w:r>
      <w:r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8417A" w14:textId="77777777" w:rsidR="00491644" w:rsidRDefault="00491644">
    <w:pPr>
      <w:pStyle w:val="Footer"/>
    </w:pPr>
  </w:p>
  <w:p w14:paraId="1CD4E2FA" w14:textId="08A360D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B3CA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70E41D2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B3CA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7A891" w14:textId="77777777" w:rsidR="00491644" w:rsidRDefault="00491644">
    <w:pPr>
      <w:pStyle w:val="Footer"/>
    </w:pPr>
  </w:p>
  <w:p w14:paraId="3E6ACEF1" w14:textId="2B64889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B3CA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B7A8F" w14:textId="4253536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B3CAC">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B1E26" w14:textId="12A563D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B3CA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1F73D" w14:textId="361CF6E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B3CAC">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74F2E"/>
    <w:rsid w:val="00090F3B"/>
    <w:rsid w:val="000E6526"/>
    <w:rsid w:val="00141533"/>
    <w:rsid w:val="00167528"/>
    <w:rsid w:val="00195CC4"/>
    <w:rsid w:val="00207326"/>
    <w:rsid w:val="00253DF6"/>
    <w:rsid w:val="00255F1E"/>
    <w:rsid w:val="0030127B"/>
    <w:rsid w:val="0030409D"/>
    <w:rsid w:val="003071C6"/>
    <w:rsid w:val="0036503B"/>
    <w:rsid w:val="00393CCF"/>
    <w:rsid w:val="003D6D03"/>
    <w:rsid w:val="003E12CA"/>
    <w:rsid w:val="004010DC"/>
    <w:rsid w:val="004341F0"/>
    <w:rsid w:val="00456324"/>
    <w:rsid w:val="00475460"/>
    <w:rsid w:val="00490317"/>
    <w:rsid w:val="00491644"/>
    <w:rsid w:val="00496A08"/>
    <w:rsid w:val="004B3CAC"/>
    <w:rsid w:val="004E1605"/>
    <w:rsid w:val="004F653C"/>
    <w:rsid w:val="0050080B"/>
    <w:rsid w:val="00540A52"/>
    <w:rsid w:val="00557306"/>
    <w:rsid w:val="006D5799"/>
    <w:rsid w:val="00750D83"/>
    <w:rsid w:val="00793DD5"/>
    <w:rsid w:val="007D55F6"/>
    <w:rsid w:val="007F490F"/>
    <w:rsid w:val="0086779C"/>
    <w:rsid w:val="00870D6F"/>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35238"/>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BodyText">
    <w:name w:val="Body Text"/>
    <w:basedOn w:val="Normal"/>
    <w:link w:val="BodyTextChar"/>
    <w:rsid w:val="0030127B"/>
    <w:pPr>
      <w:spacing w:before="0" w:after="0" w:line="240" w:lineRule="auto"/>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30127B"/>
    <w:rPr>
      <w:rFonts w:ascii="Times New Roman" w:eastAsia="Times New Roman" w:hAnsi="Times New Roman" w:cs="Times New Roman"/>
      <w:szCs w:val="20"/>
    </w:rPr>
  </w:style>
  <w:style w:type="paragraph" w:styleId="BodyText2">
    <w:name w:val="Body Text 2"/>
    <w:basedOn w:val="Normal"/>
    <w:link w:val="BodyText2Char"/>
    <w:rsid w:val="0030127B"/>
    <w:pPr>
      <w:spacing w:before="0" w:after="0" w:line="240" w:lineRule="auto"/>
    </w:pPr>
    <w:rPr>
      <w:rFonts w:ascii="Times New Roman" w:eastAsia="Times New Roman" w:hAnsi="Times New Roman" w:cs="Times New Roman"/>
      <w:sz w:val="22"/>
      <w:szCs w:val="20"/>
    </w:rPr>
  </w:style>
  <w:style w:type="character" w:customStyle="1" w:styleId="BodyText2Char">
    <w:name w:val="Body Text 2 Char"/>
    <w:basedOn w:val="DefaultParagraphFont"/>
    <w:link w:val="BodyText2"/>
    <w:rsid w:val="0030127B"/>
    <w:rPr>
      <w:rFonts w:ascii="Times New Roman" w:eastAsia="Times New Roman" w:hAnsi="Times New Roman"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221314">
      <w:bodyDiv w:val="1"/>
      <w:marLeft w:val="0"/>
      <w:marRight w:val="0"/>
      <w:marTop w:val="0"/>
      <w:marBottom w:val="0"/>
      <w:divBdr>
        <w:top w:val="none" w:sz="0" w:space="0" w:color="auto"/>
        <w:left w:val="none" w:sz="0" w:space="0" w:color="auto"/>
        <w:bottom w:val="none" w:sz="0" w:space="0" w:color="auto"/>
        <w:right w:val="none" w:sz="0" w:space="0" w:color="auto"/>
      </w:divBdr>
    </w:div>
    <w:div w:id="1468624431">
      <w:bodyDiv w:val="1"/>
      <w:marLeft w:val="0"/>
      <w:marRight w:val="0"/>
      <w:marTop w:val="0"/>
      <w:marBottom w:val="0"/>
      <w:divBdr>
        <w:top w:val="none" w:sz="0" w:space="0" w:color="auto"/>
        <w:left w:val="none" w:sz="0" w:space="0" w:color="auto"/>
        <w:bottom w:val="none" w:sz="0" w:space="0" w:color="auto"/>
        <w:right w:val="none" w:sz="0" w:space="0" w:color="auto"/>
      </w:divBdr>
    </w:div>
    <w:div w:id="148781680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2</Pages>
  <Words>366</Words>
  <Characters>2087</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2023-09-15T11:28:00Z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