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189C7A" w:rsidR="00B17211" w:rsidRPr="00B17211" w:rsidRDefault="00B17211" w:rsidP="007F490F">
            <w:r w:rsidRPr="007F490F">
              <w:rPr>
                <w:rStyle w:val="Heading2Char"/>
              </w:rPr>
              <w:t>Our reference:</w:t>
            </w:r>
            <w:r>
              <w:t xml:space="preserve">  FOI 2</w:t>
            </w:r>
            <w:r w:rsidR="00EF0FBB">
              <w:t>5</w:t>
            </w:r>
            <w:r>
              <w:t>-</w:t>
            </w:r>
            <w:r w:rsidR="0007685B">
              <w:t>0355</w:t>
            </w:r>
          </w:p>
          <w:p w14:paraId="34BDABA6" w14:textId="2272BBEB" w:rsidR="00B17211" w:rsidRDefault="00456324" w:rsidP="00EE2373">
            <w:r w:rsidRPr="007F490F">
              <w:rPr>
                <w:rStyle w:val="Heading2Char"/>
              </w:rPr>
              <w:t>Respon</w:t>
            </w:r>
            <w:r w:rsidR="007D55F6">
              <w:rPr>
                <w:rStyle w:val="Heading2Char"/>
              </w:rPr>
              <w:t>ded to:</w:t>
            </w:r>
            <w:r w:rsidR="007F490F">
              <w:t xml:space="preserve">  </w:t>
            </w:r>
            <w:r w:rsidR="001F453F">
              <w:t>2</w:t>
            </w:r>
            <w:r w:rsidR="0007685B">
              <w:t>4</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024AA8" w14:textId="3A92703E" w:rsidR="0007685B" w:rsidRPr="0007685B" w:rsidRDefault="0007685B" w:rsidP="0007685B">
      <w:pPr>
        <w:pStyle w:val="Heading2"/>
      </w:pPr>
      <w:r w:rsidRPr="0007685B">
        <w:t>Since going live on 02.09.2024, how many offences have been detected, to date, by temporary average speed cameras installed on the A836 between Reay and Thurso in Caithness</w:t>
      </w:r>
      <w:r w:rsidR="001A28C7" w:rsidRPr="0007685B">
        <w:t xml:space="preserve">? </w:t>
      </w:r>
    </w:p>
    <w:p w14:paraId="15F70113" w14:textId="398CCB6C" w:rsidR="0007685B" w:rsidRPr="0007685B" w:rsidRDefault="0007685B" w:rsidP="0007685B">
      <w:pPr>
        <w:tabs>
          <w:tab w:val="left" w:pos="5400"/>
        </w:tabs>
      </w:pPr>
      <w:r w:rsidRPr="0007685B">
        <w:rPr>
          <w:rStyle w:val="Heading2Char"/>
        </w:rPr>
        <w:t>What are the five highest speeds recorded, to date, by temporary average speed cameras installed on the A836 between Reay and Thurso in Caithness?</w:t>
      </w:r>
      <w:r w:rsidRPr="0007685B">
        <w:t xml:space="preserve"> </w:t>
      </w:r>
    </w:p>
    <w:p w14:paraId="65F0BBE1" w14:textId="77777777" w:rsidR="0007685B" w:rsidRDefault="0007685B" w:rsidP="0007685B">
      <w:pPr>
        <w:pStyle w:val="Heading2"/>
      </w:pPr>
      <w:r w:rsidRPr="0007685B">
        <w:t xml:space="preserve">How many offences, to date, have been prosecuted, after drivers were caught by temporary average speed cameras installed on the A836 between Reay and Thurso in Caithness? </w:t>
      </w:r>
    </w:p>
    <w:p w14:paraId="258D055F" w14:textId="77777777" w:rsidR="0007685B" w:rsidRDefault="0007685B" w:rsidP="0007685B">
      <w:pPr>
        <w:pStyle w:val="Heading2"/>
      </w:pPr>
      <w:r w:rsidRPr="0007685B">
        <w:t xml:space="preserve">What is the total cash sum from fines drivers have paid after being caught speeding by temporary average speed cameras installed on the A836 between Reay and Thurso in Caithness? </w:t>
      </w:r>
    </w:p>
    <w:p w14:paraId="3D828259" w14:textId="77777777" w:rsidR="0007685B" w:rsidRDefault="0007685B" w:rsidP="0007685B">
      <w:pPr>
        <w:pStyle w:val="Heading2"/>
      </w:pPr>
      <w:r w:rsidRPr="0007685B">
        <w:t>I understand the cameras, in their name being temporary, can be removed and relocated elsewhere.</w:t>
      </w:r>
    </w:p>
    <w:p w14:paraId="281CE553" w14:textId="77777777" w:rsidR="0007685B" w:rsidRPr="0007685B" w:rsidRDefault="0007685B" w:rsidP="0007685B">
      <w:r w:rsidRPr="0007685B">
        <w:t xml:space="preserve">I can advise that Police Scotland does not hold the above requested information. </w:t>
      </w:r>
    </w:p>
    <w:p w14:paraId="5F363F45" w14:textId="77777777" w:rsidR="0007685B" w:rsidRPr="0007685B" w:rsidRDefault="0007685B" w:rsidP="0007685B">
      <w:r w:rsidRPr="0007685B">
        <w:t>In terms of Section 17 of the Act, this letter represents a formal notice that information is not held.</w:t>
      </w:r>
    </w:p>
    <w:p w14:paraId="32B3FE82" w14:textId="7395B6E4" w:rsidR="0007685B" w:rsidRPr="0007685B" w:rsidRDefault="0007685B" w:rsidP="0007685B">
      <w:r w:rsidRPr="0007685B">
        <w:t>By way of explanation,</w:t>
      </w:r>
      <w:r>
        <w:t xml:space="preserve"> </w:t>
      </w:r>
      <w:r w:rsidR="00B51F0C">
        <w:t xml:space="preserve">no offences were detected, accordingly no information is held in relation to the above noted questions. </w:t>
      </w:r>
    </w:p>
    <w:p w14:paraId="2278EE01" w14:textId="746D05DA" w:rsidR="0007685B" w:rsidRDefault="001A28C7" w:rsidP="0007685B">
      <w:pPr>
        <w:pStyle w:val="Heading2"/>
      </w:pPr>
      <w:r w:rsidRPr="0007685B">
        <w:t>I</w:t>
      </w:r>
      <w:r w:rsidR="0007685B" w:rsidRPr="0007685B">
        <w:t xml:space="preserve"> would like a log for dates the cameras have been taken offline, and for other locations used to be outlined, if they have been relocated. </w:t>
      </w:r>
    </w:p>
    <w:p w14:paraId="52CF68F9" w14:textId="7BC728E6" w:rsidR="0007685B" w:rsidRPr="0007685B" w:rsidRDefault="0007685B" w:rsidP="0007685B">
      <w:pPr>
        <w:tabs>
          <w:tab w:val="left" w:pos="5400"/>
        </w:tabs>
      </w:pPr>
      <w:r w:rsidRPr="0007685B">
        <w:t>The poles for the temporary cameras were removed on 26</w:t>
      </w:r>
      <w:r w:rsidRPr="0007685B">
        <w:rPr>
          <w:vertAlign w:val="superscript"/>
        </w:rPr>
        <w:t>th</w:t>
      </w:r>
      <w:r w:rsidRPr="0007685B">
        <w:t xml:space="preserve"> November 2024 and they have not been relocated.</w:t>
      </w:r>
    </w:p>
    <w:p w14:paraId="79FAEDB9" w14:textId="77777777" w:rsidR="0007685B" w:rsidRPr="0007685B" w:rsidRDefault="0007685B" w:rsidP="0007685B">
      <w:pPr>
        <w:tabs>
          <w:tab w:val="left" w:pos="5400"/>
        </w:tabs>
      </w:pPr>
    </w:p>
    <w:p w14:paraId="5BDFCBF5" w14:textId="63706606" w:rsidR="0007685B" w:rsidRDefault="0007685B" w:rsidP="0007685B">
      <w:pPr>
        <w:pStyle w:val="Heading2"/>
      </w:pPr>
      <w:r w:rsidRPr="0007685B">
        <w:lastRenderedPageBreak/>
        <w:t>Should cameras have been relocated to other locations, I would like my initial four questions to be re-applied to each new location</w:t>
      </w:r>
      <w:r w:rsidR="001A28C7" w:rsidRPr="0007685B">
        <w:t xml:space="preserve">. </w:t>
      </w:r>
    </w:p>
    <w:p w14:paraId="2A7EC72C" w14:textId="11DCBA32" w:rsidR="0007685B" w:rsidRPr="0007685B" w:rsidRDefault="0007685B" w:rsidP="0007685B">
      <w:pPr>
        <w:tabs>
          <w:tab w:val="left" w:pos="5400"/>
        </w:tabs>
      </w:pPr>
      <w:r w:rsidRPr="0007685B">
        <w:t>To date the cameras have not been relocated since their removal from the A836.</w:t>
      </w:r>
    </w:p>
    <w:p w14:paraId="126B6390" w14:textId="11FE8BCA" w:rsidR="0007685B" w:rsidRDefault="0007685B" w:rsidP="0007685B">
      <w:pPr>
        <w:tabs>
          <w:tab w:val="left" w:pos="5400"/>
        </w:tabs>
      </w:pPr>
      <w:r w:rsidRPr="0007685B">
        <w:rPr>
          <w:rStyle w:val="Heading2Char"/>
        </w:rPr>
        <w:t>I would also like to establish the energy consumption rate of the cameras since going live, and how much of this has been offset by renewable sources of power we were told would be used</w:t>
      </w:r>
      <w:r>
        <w:t>.</w:t>
      </w:r>
    </w:p>
    <w:p w14:paraId="1CD1E792" w14:textId="3BAD9133" w:rsidR="0007685B" w:rsidRDefault="0007685B" w:rsidP="0007685B">
      <w:pPr>
        <w:pStyle w:val="Heading2"/>
      </w:pPr>
      <w:r w:rsidRPr="0007685B">
        <w:t>If this could be broken down for solar and bio-methanol sources separately, that would be great.</w:t>
      </w:r>
    </w:p>
    <w:p w14:paraId="2779AF95" w14:textId="77777777" w:rsidR="0007685B" w:rsidRPr="0007685B" w:rsidRDefault="0007685B" w:rsidP="0007685B">
      <w:bookmarkStart w:id="0" w:name="_MailAutoSig"/>
      <w:r w:rsidRPr="0007685B">
        <w:t xml:space="preserve">I can advise that Police Scotland does not hold the above requested information. </w:t>
      </w:r>
    </w:p>
    <w:p w14:paraId="0FE9FAE1" w14:textId="77777777" w:rsidR="0007685B" w:rsidRPr="0007685B" w:rsidRDefault="0007685B" w:rsidP="0007685B">
      <w:r w:rsidRPr="0007685B">
        <w:t>In terms of Section 17 of the Act, this letter represents a formal notice that information is not held.</w:t>
      </w:r>
    </w:p>
    <w:p w14:paraId="34BDABBD" w14:textId="74F1D153" w:rsidR="00BF6B81" w:rsidRDefault="0007685B" w:rsidP="0007685B">
      <w:r w:rsidRPr="0007685B">
        <w:t>By way of explanation,</w:t>
      </w:r>
      <w:bookmarkEnd w:id="0"/>
      <w:r>
        <w:t xml:space="preserve"> </w:t>
      </w:r>
      <w:r w:rsidRPr="0007685B">
        <w:t>Police Scotland do not hold information on energy consumption of temporary average speed cameras on the A836.</w:t>
      </w:r>
    </w:p>
    <w:p w14:paraId="7E176C5C" w14:textId="77777777" w:rsidR="0007685B" w:rsidRPr="00B11A55" w:rsidRDefault="0007685B" w:rsidP="0007685B"/>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8498D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5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D4B4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5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1B9AA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5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4F427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53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3D904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53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010C4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453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772DC"/>
    <w:multiLevelType w:val="hybridMultilevel"/>
    <w:tmpl w:val="0DBC2B3C"/>
    <w:lvl w:ilvl="0" w:tplc="671050B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3669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685B"/>
    <w:rsid w:val="00090F3B"/>
    <w:rsid w:val="000E2F19"/>
    <w:rsid w:val="000E6526"/>
    <w:rsid w:val="00141533"/>
    <w:rsid w:val="00167528"/>
    <w:rsid w:val="00195CC4"/>
    <w:rsid w:val="001A28C7"/>
    <w:rsid w:val="001A31A5"/>
    <w:rsid w:val="001E4408"/>
    <w:rsid w:val="001F453F"/>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440EA"/>
    <w:rsid w:val="00750D83"/>
    <w:rsid w:val="00785DBC"/>
    <w:rsid w:val="00793DD5"/>
    <w:rsid w:val="007D55F6"/>
    <w:rsid w:val="007F490F"/>
    <w:rsid w:val="0086779C"/>
    <w:rsid w:val="00874BFD"/>
    <w:rsid w:val="008964EF"/>
    <w:rsid w:val="0089744F"/>
    <w:rsid w:val="00915E01"/>
    <w:rsid w:val="009343A8"/>
    <w:rsid w:val="009631A4"/>
    <w:rsid w:val="00977296"/>
    <w:rsid w:val="00A25E93"/>
    <w:rsid w:val="00A320FF"/>
    <w:rsid w:val="00A70AC0"/>
    <w:rsid w:val="00A84EA9"/>
    <w:rsid w:val="00AC443C"/>
    <w:rsid w:val="00B033D6"/>
    <w:rsid w:val="00B11A55"/>
    <w:rsid w:val="00B17211"/>
    <w:rsid w:val="00B461B2"/>
    <w:rsid w:val="00B51F0C"/>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8405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59113">
      <w:bodyDiv w:val="1"/>
      <w:marLeft w:val="0"/>
      <w:marRight w:val="0"/>
      <w:marTop w:val="0"/>
      <w:marBottom w:val="0"/>
      <w:divBdr>
        <w:top w:val="none" w:sz="0" w:space="0" w:color="auto"/>
        <w:left w:val="none" w:sz="0" w:space="0" w:color="auto"/>
        <w:bottom w:val="none" w:sz="0" w:space="0" w:color="auto"/>
        <w:right w:val="none" w:sz="0" w:space="0" w:color="auto"/>
      </w:divBdr>
    </w:div>
    <w:div w:id="389572170">
      <w:bodyDiv w:val="1"/>
      <w:marLeft w:val="0"/>
      <w:marRight w:val="0"/>
      <w:marTop w:val="0"/>
      <w:marBottom w:val="0"/>
      <w:divBdr>
        <w:top w:val="none" w:sz="0" w:space="0" w:color="auto"/>
        <w:left w:val="none" w:sz="0" w:space="0" w:color="auto"/>
        <w:bottom w:val="none" w:sz="0" w:space="0" w:color="auto"/>
        <w:right w:val="none" w:sz="0" w:space="0" w:color="auto"/>
      </w:divBdr>
    </w:div>
    <w:div w:id="547030684">
      <w:bodyDiv w:val="1"/>
      <w:marLeft w:val="0"/>
      <w:marRight w:val="0"/>
      <w:marTop w:val="0"/>
      <w:marBottom w:val="0"/>
      <w:divBdr>
        <w:top w:val="none" w:sz="0" w:space="0" w:color="auto"/>
        <w:left w:val="none" w:sz="0" w:space="0" w:color="auto"/>
        <w:bottom w:val="none" w:sz="0" w:space="0" w:color="auto"/>
        <w:right w:val="none" w:sz="0" w:space="0" w:color="auto"/>
      </w:divBdr>
    </w:div>
    <w:div w:id="1404644409">
      <w:bodyDiv w:val="1"/>
      <w:marLeft w:val="0"/>
      <w:marRight w:val="0"/>
      <w:marTop w:val="0"/>
      <w:marBottom w:val="0"/>
      <w:divBdr>
        <w:top w:val="none" w:sz="0" w:space="0" w:color="auto"/>
        <w:left w:val="none" w:sz="0" w:space="0" w:color="auto"/>
        <w:bottom w:val="none" w:sz="0" w:space="0" w:color="auto"/>
        <w:right w:val="none" w:sz="0" w:space="0" w:color="auto"/>
      </w:divBdr>
    </w:div>
    <w:div w:id="1619949141">
      <w:bodyDiv w:val="1"/>
      <w:marLeft w:val="0"/>
      <w:marRight w:val="0"/>
      <w:marTop w:val="0"/>
      <w:marBottom w:val="0"/>
      <w:divBdr>
        <w:top w:val="none" w:sz="0" w:space="0" w:color="auto"/>
        <w:left w:val="none" w:sz="0" w:space="0" w:color="auto"/>
        <w:bottom w:val="none" w:sz="0" w:space="0" w:color="auto"/>
        <w:right w:val="none" w:sz="0" w:space="0" w:color="auto"/>
      </w:divBdr>
    </w:div>
    <w:div w:id="20634033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520</Words>
  <Characters>2969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