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B0B90">
              <w:t>0557</w:t>
            </w:r>
          </w:p>
          <w:p w:rsidR="00B17211" w:rsidRDefault="00456324" w:rsidP="005602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0215">
              <w:t>22</w:t>
            </w:r>
            <w:r w:rsidR="00560215" w:rsidRPr="00560215">
              <w:rPr>
                <w:vertAlign w:val="superscript"/>
              </w:rPr>
              <w:t>nd</w:t>
            </w:r>
            <w:r w:rsidR="00560215">
              <w:t xml:space="preserve"> </w:t>
            </w:r>
            <w:bookmarkStart w:id="0" w:name="_GoBack"/>
            <w:bookmarkEnd w:id="0"/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B0B90" w:rsidRDefault="003B0B90" w:rsidP="003B0B90">
      <w:pPr>
        <w:pStyle w:val="Heading2"/>
      </w:pPr>
      <w:r>
        <w:t>Please tell me how many fines have been issued by Police Scotland officers to motorists for using their phones while driving in each of the last five years.</w:t>
      </w:r>
    </w:p>
    <w:p w:rsidR="003B0B90" w:rsidRPr="00A76BDA" w:rsidRDefault="003B0B90" w:rsidP="003B0B90">
      <w:r w:rsidRPr="00A76BDA">
        <w:t>In response to your request, I regret to inform you that I am unable to provide you with the information you have requested, as it would prove too costly to do so within the context of the fee regulations.</w:t>
      </w:r>
    </w:p>
    <w:p w:rsidR="003B0B90" w:rsidRPr="00A76BDA" w:rsidRDefault="003B0B90" w:rsidP="003B0B90">
      <w:r w:rsidRPr="00A76BDA">
        <w:t>As you may be aware the current cost threshold is £600 and I estimate that it would cost well in excess of this amount to process your request.</w:t>
      </w:r>
    </w:p>
    <w:p w:rsidR="003B0B90" w:rsidRPr="00A76BDA" w:rsidRDefault="003B0B90" w:rsidP="003B0B90">
      <w:r w:rsidRPr="00A76BD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DF64DF" w:rsidRDefault="003B0B90" w:rsidP="003B0B90">
      <w:r w:rsidRPr="000801FF">
        <w:t xml:space="preserve">By way of explanation, there is no straightforward method to extract from a crime report if a fine was issued to a member of the public using their phone while driving.  In order to extract the information each record would need to </w:t>
      </w:r>
      <w:r w:rsidR="00560215">
        <w:t xml:space="preserve">be </w:t>
      </w:r>
      <w:r w:rsidRPr="000801FF">
        <w:t xml:space="preserve">manually </w:t>
      </w:r>
      <w:r w:rsidR="000801FF" w:rsidRPr="000801FF">
        <w:t>examined</w:t>
      </w:r>
      <w:r w:rsidRPr="000801FF">
        <w:t xml:space="preserve"> </w:t>
      </w:r>
      <w:r w:rsidR="000801FF" w:rsidRPr="000801FF">
        <w:t>to determine if a fine was issued or alternative action was taken.</w:t>
      </w:r>
      <w:r w:rsidR="00DF64DF">
        <w:t xml:space="preserve"> In 2022 alone 2</w:t>
      </w:r>
      <w:r w:rsidR="0043636F">
        <w:t>,</w:t>
      </w:r>
      <w:r w:rsidR="00DF64DF">
        <w:t>655 mobile phone offences were detected. A conservative estimate is that it would take 3 minutes per record this would equate to an excess of 132 hours of work.</w:t>
      </w:r>
    </w:p>
    <w:p w:rsidR="000801FF" w:rsidRPr="000801FF" w:rsidRDefault="00DF64DF" w:rsidP="003B0B90">
      <w:r>
        <w:t>Should you wish to significantly reduce the time period of your request it may be that some information could be provided to you</w:t>
      </w:r>
      <w:r w:rsidR="0043636F">
        <w:t xml:space="preserve">, however it is worthy of note that the time period may have to be significantly narrow that this would mitigate any meaningful comparative data. </w:t>
      </w:r>
    </w:p>
    <w:p w:rsidR="003B0B90" w:rsidRDefault="003B0B90" w:rsidP="003B0B90">
      <w:r w:rsidRPr="00A76BDA">
        <w:t>Police Scotland have assessed that the £600 cost limit within the Act equates to 40 hours of work and so this part of your request would breach the cost threshold.</w:t>
      </w:r>
    </w:p>
    <w:p w:rsidR="000751FF" w:rsidRDefault="00FD0BF4" w:rsidP="003B0B90">
      <w:r>
        <w:t xml:space="preserve">To be of assistance, please see the table </w:t>
      </w:r>
      <w:r w:rsidR="000751FF">
        <w:t>below which provides the number of detected mobile phone offences broken by year.</w:t>
      </w:r>
      <w:r w:rsidR="007407F7">
        <w:t xml:space="preserve"> Please note the caveats underneath the table. </w:t>
      </w:r>
    </w:p>
    <w:p w:rsidR="000751FF" w:rsidRDefault="000751FF">
      <w:r>
        <w:br w:type="page"/>
      </w:r>
    </w:p>
    <w:p w:rsidR="000751FF" w:rsidRDefault="000751FF" w:rsidP="003B0B90"/>
    <w:p w:rsidR="000751FF" w:rsidRPr="00A76BDA" w:rsidRDefault="000751FF" w:rsidP="003B0B90">
      <w:r>
        <w:t>Detected Mobile Phone Offences Broken By Year.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ected Mobile Phone Offences Broken By Year."/>
        <w:tblDescription w:val="Detected Mobile Phone Offences Broken By Year."/>
      </w:tblPr>
      <w:tblGrid>
        <w:gridCol w:w="4814"/>
        <w:gridCol w:w="4814"/>
      </w:tblGrid>
      <w:tr w:rsidR="000751FF" w:rsidTr="007407F7">
        <w:trPr>
          <w:tblHeader/>
        </w:trPr>
        <w:tc>
          <w:tcPr>
            <w:tcW w:w="4814" w:type="dxa"/>
            <w:shd w:val="clear" w:color="auto" w:fill="D9D9D9" w:themeFill="background1" w:themeFillShade="D9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Year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Number of Offences</w:t>
            </w:r>
          </w:p>
        </w:tc>
      </w:tr>
      <w:tr w:rsidR="000751FF" w:rsidTr="007407F7">
        <w:trPr>
          <w:tblHeader/>
        </w:trPr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2968</w:t>
            </w:r>
          </w:p>
        </w:tc>
      </w:tr>
      <w:tr w:rsidR="000751FF" w:rsidTr="007407F7">
        <w:trPr>
          <w:tblHeader/>
        </w:trPr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2653</w:t>
            </w:r>
          </w:p>
        </w:tc>
      </w:tr>
      <w:tr w:rsidR="000751FF" w:rsidTr="007407F7">
        <w:trPr>
          <w:tblHeader/>
        </w:trPr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1788</w:t>
            </w:r>
          </w:p>
        </w:tc>
      </w:tr>
      <w:tr w:rsidR="000751FF" w:rsidTr="007407F7">
        <w:trPr>
          <w:tblHeader/>
        </w:trPr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1523</w:t>
            </w:r>
          </w:p>
        </w:tc>
      </w:tr>
      <w:tr w:rsidR="000751FF" w:rsidTr="007407F7">
        <w:trPr>
          <w:tblHeader/>
        </w:trPr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4814" w:type="dxa"/>
          </w:tcPr>
          <w:p w:rsidR="000751FF" w:rsidRDefault="000751FF" w:rsidP="00793DD5">
            <w:pPr>
              <w:tabs>
                <w:tab w:val="left" w:pos="5400"/>
              </w:tabs>
            </w:pPr>
            <w:r>
              <w:t>2655</w:t>
            </w:r>
          </w:p>
        </w:tc>
      </w:tr>
    </w:tbl>
    <w:p w:rsidR="00CF06DF" w:rsidRDefault="00CF06DF" w:rsidP="00793DD5">
      <w:pPr>
        <w:tabs>
          <w:tab w:val="left" w:pos="5400"/>
        </w:tabs>
      </w:pPr>
    </w:p>
    <w:p w:rsidR="007407F7" w:rsidRDefault="007407F7" w:rsidP="00793DD5">
      <w:pPr>
        <w:tabs>
          <w:tab w:val="left" w:pos="5400"/>
        </w:tabs>
      </w:pPr>
      <w:r w:rsidRPr="007407F7">
        <w:t xml:space="preserve">All statistics are provisional and should be treated as management information. All data have been extracted from Police Scotland internal systems and are correct as at 7th March 2023. </w:t>
      </w:r>
    </w:p>
    <w:p w:rsidR="003B0B90" w:rsidRPr="00B11A55" w:rsidRDefault="007407F7" w:rsidP="00793DD5">
      <w:pPr>
        <w:tabs>
          <w:tab w:val="left" w:pos="5400"/>
        </w:tabs>
      </w:pPr>
      <w:r w:rsidRPr="007407F7">
        <w:t>1 The Detected Crimes are extracted using the Date Detected, and then selecting SGJD code ‘732400' (Mobile phone offences).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02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51FF"/>
    <w:rsid w:val="000801FF"/>
    <w:rsid w:val="00090F3B"/>
    <w:rsid w:val="000E6526"/>
    <w:rsid w:val="00141533"/>
    <w:rsid w:val="00167528"/>
    <w:rsid w:val="00195CC4"/>
    <w:rsid w:val="00253DF6"/>
    <w:rsid w:val="00255F1E"/>
    <w:rsid w:val="0036503B"/>
    <w:rsid w:val="003B0B90"/>
    <w:rsid w:val="003D6D03"/>
    <w:rsid w:val="003E12CA"/>
    <w:rsid w:val="004010DC"/>
    <w:rsid w:val="004341F0"/>
    <w:rsid w:val="0043636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0215"/>
    <w:rsid w:val="006D5799"/>
    <w:rsid w:val="007407F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06DF"/>
    <w:rsid w:val="00CF1111"/>
    <w:rsid w:val="00D05706"/>
    <w:rsid w:val="00D27DC5"/>
    <w:rsid w:val="00D47E36"/>
    <w:rsid w:val="00DF64DF"/>
    <w:rsid w:val="00E55D79"/>
    <w:rsid w:val="00EF4761"/>
    <w:rsid w:val="00FC2DA7"/>
    <w:rsid w:val="00FD0BF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545</Words>
  <Characters>3110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