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45879">
              <w:t>0828</w:t>
            </w:r>
          </w:p>
          <w:p w:rsidR="00B17211" w:rsidRDefault="00456324" w:rsidP="00C2535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25353">
              <w:t>02</w:t>
            </w:r>
            <w:bookmarkStart w:id="0" w:name="_GoBack"/>
            <w:bookmarkEnd w:id="0"/>
            <w:r w:rsidR="005E0DDF">
              <w:t xml:space="preserve"> May</w:t>
            </w:r>
            <w:r w:rsidR="00045879">
              <w:t xml:space="preserve"> </w:t>
            </w:r>
            <w:r>
              <w:t>2023</w:t>
            </w:r>
          </w:p>
        </w:tc>
      </w:tr>
    </w:tbl>
    <w:p w:rsidR="009F595B" w:rsidRPr="007D1918" w:rsidRDefault="009F595B" w:rsidP="009F595B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:rsidR="00793DD5" w:rsidRDefault="00793DD5" w:rsidP="00B853ED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D332F" w:rsidRPr="007D332F" w:rsidRDefault="007D332F" w:rsidP="00B853ED">
      <w:pPr>
        <w:pStyle w:val="Heading2"/>
        <w:rPr>
          <w:rFonts w:ascii="Calibri" w:hAnsi="Calibri" w:cs="Calibri"/>
          <w:sz w:val="22"/>
        </w:rPr>
      </w:pPr>
      <w:r w:rsidRPr="007D332F">
        <w:t xml:space="preserve">Details of children held in custody in Glasgow police stations each year since 2017. Please break this information down by station, and year. </w:t>
      </w:r>
      <w:r w:rsidR="005A28D4">
        <w:br/>
      </w:r>
      <w:r w:rsidRPr="007D332F">
        <w:t>Please include the age and ethnicity of the child, the length of time in custody, and the reason for the stay</w:t>
      </w:r>
      <w:r w:rsidRPr="007D332F">
        <w:rPr>
          <w:rFonts w:ascii="Calibri" w:hAnsi="Calibri" w:cs="Calibri"/>
          <w:sz w:val="22"/>
        </w:rPr>
        <w:t>.</w:t>
      </w:r>
    </w:p>
    <w:p w:rsidR="00496A08" w:rsidRDefault="00B853ED" w:rsidP="00B853ED">
      <w:r>
        <w:t>A breakdown of all individuals under the age of 18, held in police custody in a Glasgow station is provided as follows:</w:t>
      </w:r>
    </w:p>
    <w:tbl>
      <w:tblPr>
        <w:tblStyle w:val="TableGrid"/>
        <w:tblW w:w="9708" w:type="dxa"/>
        <w:tblLayout w:type="fixed"/>
        <w:tblLook w:val="04A0" w:firstRow="1" w:lastRow="0" w:firstColumn="1" w:lastColumn="0" w:noHBand="0" w:noVBand="1"/>
      </w:tblPr>
      <w:tblGrid>
        <w:gridCol w:w="1697"/>
        <w:gridCol w:w="1270"/>
        <w:gridCol w:w="1229"/>
        <w:gridCol w:w="1097"/>
        <w:gridCol w:w="1616"/>
        <w:gridCol w:w="1524"/>
        <w:gridCol w:w="1275"/>
      </w:tblGrid>
      <w:tr w:rsidR="00B853ED" w:rsidRPr="00B853ED" w:rsidTr="005A28D4">
        <w:trPr>
          <w:trHeight w:val="255"/>
        </w:trPr>
        <w:tc>
          <w:tcPr>
            <w:tcW w:w="1697" w:type="dxa"/>
            <w:shd w:val="clear" w:color="auto" w:fill="D9D9D9" w:themeFill="background1" w:themeFillShade="D9"/>
            <w:noWrap/>
            <w:hideMark/>
          </w:tcPr>
          <w:p w:rsidR="00B853ED" w:rsidRPr="00B853ED" w:rsidRDefault="00B853ED" w:rsidP="00B853ED">
            <w:pPr>
              <w:rPr>
                <w:b/>
              </w:rPr>
            </w:pPr>
            <w:r w:rsidRPr="00B853ED">
              <w:rPr>
                <w:b/>
              </w:rPr>
              <w:t>Year/ station</w:t>
            </w:r>
          </w:p>
        </w:tc>
        <w:tc>
          <w:tcPr>
            <w:tcW w:w="1270" w:type="dxa"/>
            <w:shd w:val="clear" w:color="auto" w:fill="D9D9D9" w:themeFill="background1" w:themeFillShade="D9"/>
            <w:noWrap/>
            <w:hideMark/>
          </w:tcPr>
          <w:p w:rsidR="00B853ED" w:rsidRPr="00B853ED" w:rsidRDefault="00B853ED" w:rsidP="00B853ED">
            <w:pPr>
              <w:rPr>
                <w:b/>
              </w:rPr>
            </w:pPr>
            <w:r w:rsidRPr="00B853ED">
              <w:rPr>
                <w:b/>
              </w:rPr>
              <w:t>Baird St</w:t>
            </w:r>
          </w:p>
        </w:tc>
        <w:tc>
          <w:tcPr>
            <w:tcW w:w="1229" w:type="dxa"/>
            <w:shd w:val="clear" w:color="auto" w:fill="D9D9D9" w:themeFill="background1" w:themeFillShade="D9"/>
            <w:noWrap/>
            <w:hideMark/>
          </w:tcPr>
          <w:p w:rsidR="00B853ED" w:rsidRPr="00B853ED" w:rsidRDefault="00B853ED" w:rsidP="00B853ED">
            <w:pPr>
              <w:rPr>
                <w:b/>
              </w:rPr>
            </w:pPr>
            <w:r w:rsidRPr="00B853ED">
              <w:rPr>
                <w:b/>
              </w:rPr>
              <w:t>Cathcart</w:t>
            </w:r>
          </w:p>
        </w:tc>
        <w:tc>
          <w:tcPr>
            <w:tcW w:w="1097" w:type="dxa"/>
            <w:shd w:val="clear" w:color="auto" w:fill="D9D9D9" w:themeFill="background1" w:themeFillShade="D9"/>
            <w:noWrap/>
            <w:hideMark/>
          </w:tcPr>
          <w:p w:rsidR="00B853ED" w:rsidRPr="00B853ED" w:rsidRDefault="00B853ED" w:rsidP="00B853ED">
            <w:pPr>
              <w:rPr>
                <w:b/>
              </w:rPr>
            </w:pPr>
            <w:r w:rsidRPr="00B853ED">
              <w:rPr>
                <w:b/>
              </w:rPr>
              <w:t>Govan</w:t>
            </w:r>
          </w:p>
        </w:tc>
        <w:tc>
          <w:tcPr>
            <w:tcW w:w="1616" w:type="dxa"/>
            <w:shd w:val="clear" w:color="auto" w:fill="D9D9D9" w:themeFill="background1" w:themeFillShade="D9"/>
            <w:noWrap/>
            <w:hideMark/>
          </w:tcPr>
          <w:p w:rsidR="00B853ED" w:rsidRPr="00B853ED" w:rsidRDefault="00B853ED" w:rsidP="00B853ED">
            <w:pPr>
              <w:rPr>
                <w:b/>
              </w:rPr>
            </w:pPr>
            <w:r w:rsidRPr="00B853ED">
              <w:rPr>
                <w:b/>
              </w:rPr>
              <w:t>London Rd</w:t>
            </w:r>
          </w:p>
        </w:tc>
        <w:tc>
          <w:tcPr>
            <w:tcW w:w="1524" w:type="dxa"/>
            <w:shd w:val="clear" w:color="auto" w:fill="D9D9D9" w:themeFill="background1" w:themeFillShade="D9"/>
            <w:noWrap/>
            <w:hideMark/>
          </w:tcPr>
          <w:p w:rsidR="00B853ED" w:rsidRPr="00B853ED" w:rsidRDefault="00B853ED" w:rsidP="00B853ED">
            <w:pPr>
              <w:rPr>
                <w:b/>
              </w:rPr>
            </w:pPr>
            <w:r w:rsidRPr="00B853ED">
              <w:rPr>
                <w:b/>
              </w:rPr>
              <w:t>Stewart St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B853ED" w:rsidRPr="00B853ED" w:rsidRDefault="00B853ED" w:rsidP="00B853ED">
            <w:pPr>
              <w:rPr>
                <w:b/>
              </w:rPr>
            </w:pPr>
            <w:r w:rsidRPr="00B853ED">
              <w:rPr>
                <w:b/>
              </w:rPr>
              <w:t>Total</w:t>
            </w:r>
          </w:p>
        </w:tc>
      </w:tr>
      <w:tr w:rsidR="00B853ED" w:rsidRPr="00B853ED" w:rsidTr="00B853ED">
        <w:trPr>
          <w:trHeight w:val="255"/>
        </w:trPr>
        <w:tc>
          <w:tcPr>
            <w:tcW w:w="1697" w:type="dxa"/>
            <w:noWrap/>
            <w:hideMark/>
          </w:tcPr>
          <w:p w:rsidR="00B853ED" w:rsidRPr="00B853ED" w:rsidRDefault="00B853ED" w:rsidP="00B853ED">
            <w:r w:rsidRPr="00B853ED">
              <w:t>2017</w:t>
            </w:r>
          </w:p>
        </w:tc>
        <w:tc>
          <w:tcPr>
            <w:tcW w:w="1270" w:type="dxa"/>
            <w:noWrap/>
            <w:hideMark/>
          </w:tcPr>
          <w:p w:rsidR="00B853ED" w:rsidRPr="00B853ED" w:rsidRDefault="00B853ED" w:rsidP="00B853ED"/>
        </w:tc>
        <w:tc>
          <w:tcPr>
            <w:tcW w:w="1229" w:type="dxa"/>
            <w:noWrap/>
            <w:hideMark/>
          </w:tcPr>
          <w:p w:rsidR="00B853ED" w:rsidRPr="00B853ED" w:rsidRDefault="00B853ED" w:rsidP="00B853ED">
            <w:r w:rsidRPr="00B853ED">
              <w:t>111</w:t>
            </w:r>
          </w:p>
        </w:tc>
        <w:tc>
          <w:tcPr>
            <w:tcW w:w="1097" w:type="dxa"/>
            <w:noWrap/>
            <w:hideMark/>
          </w:tcPr>
          <w:p w:rsidR="00B853ED" w:rsidRPr="00B853ED" w:rsidRDefault="00B853ED" w:rsidP="00B853ED">
            <w:r w:rsidRPr="00B853ED">
              <w:t>129</w:t>
            </w:r>
          </w:p>
        </w:tc>
        <w:tc>
          <w:tcPr>
            <w:tcW w:w="1616" w:type="dxa"/>
            <w:noWrap/>
            <w:hideMark/>
          </w:tcPr>
          <w:p w:rsidR="00B853ED" w:rsidRPr="00B853ED" w:rsidRDefault="00B853ED" w:rsidP="00B853ED">
            <w:r w:rsidRPr="00B853ED">
              <w:t>69</w:t>
            </w:r>
          </w:p>
        </w:tc>
        <w:tc>
          <w:tcPr>
            <w:tcW w:w="1524" w:type="dxa"/>
            <w:noWrap/>
            <w:hideMark/>
          </w:tcPr>
          <w:p w:rsidR="00B853ED" w:rsidRPr="00B853ED" w:rsidRDefault="00B853ED" w:rsidP="00B853ED">
            <w:r w:rsidRPr="00B853ED">
              <w:t>42</w:t>
            </w:r>
          </w:p>
        </w:tc>
        <w:tc>
          <w:tcPr>
            <w:tcW w:w="1275" w:type="dxa"/>
            <w:noWrap/>
            <w:hideMark/>
          </w:tcPr>
          <w:p w:rsidR="00B853ED" w:rsidRPr="00B853ED" w:rsidRDefault="00B853ED" w:rsidP="00B853ED">
            <w:r w:rsidRPr="00B853ED">
              <w:t>351</w:t>
            </w:r>
          </w:p>
        </w:tc>
      </w:tr>
      <w:tr w:rsidR="00B853ED" w:rsidRPr="00B853ED" w:rsidTr="00B853ED">
        <w:trPr>
          <w:trHeight w:val="255"/>
        </w:trPr>
        <w:tc>
          <w:tcPr>
            <w:tcW w:w="1697" w:type="dxa"/>
            <w:noWrap/>
            <w:hideMark/>
          </w:tcPr>
          <w:p w:rsidR="00B853ED" w:rsidRPr="00B853ED" w:rsidRDefault="00B853ED" w:rsidP="00B853ED">
            <w:r w:rsidRPr="00B853ED">
              <w:t>2018</w:t>
            </w:r>
          </w:p>
        </w:tc>
        <w:tc>
          <w:tcPr>
            <w:tcW w:w="1270" w:type="dxa"/>
            <w:noWrap/>
            <w:hideMark/>
          </w:tcPr>
          <w:p w:rsidR="00B853ED" w:rsidRPr="00B853ED" w:rsidRDefault="00B853ED" w:rsidP="00B853ED">
            <w:r w:rsidRPr="00B853ED">
              <w:t>15</w:t>
            </w:r>
          </w:p>
        </w:tc>
        <w:tc>
          <w:tcPr>
            <w:tcW w:w="1229" w:type="dxa"/>
            <w:noWrap/>
            <w:hideMark/>
          </w:tcPr>
          <w:p w:rsidR="00B853ED" w:rsidRPr="00B853ED" w:rsidRDefault="00B853ED" w:rsidP="00B853ED">
            <w:r w:rsidRPr="00B853ED">
              <w:t>118</w:t>
            </w:r>
          </w:p>
        </w:tc>
        <w:tc>
          <w:tcPr>
            <w:tcW w:w="1097" w:type="dxa"/>
            <w:noWrap/>
            <w:hideMark/>
          </w:tcPr>
          <w:p w:rsidR="00B853ED" w:rsidRPr="00B853ED" w:rsidRDefault="00B853ED" w:rsidP="00B853ED">
            <w:r w:rsidRPr="00B853ED">
              <w:t>169</w:t>
            </w:r>
          </w:p>
        </w:tc>
        <w:tc>
          <w:tcPr>
            <w:tcW w:w="1616" w:type="dxa"/>
            <w:noWrap/>
            <w:hideMark/>
          </w:tcPr>
          <w:p w:rsidR="00B853ED" w:rsidRPr="00B853ED" w:rsidRDefault="00B853ED" w:rsidP="00B853ED">
            <w:r w:rsidRPr="00B853ED">
              <w:t>47</w:t>
            </w:r>
          </w:p>
        </w:tc>
        <w:tc>
          <w:tcPr>
            <w:tcW w:w="1524" w:type="dxa"/>
            <w:noWrap/>
            <w:hideMark/>
          </w:tcPr>
          <w:p w:rsidR="00B853ED" w:rsidRPr="00B853ED" w:rsidRDefault="00B853ED" w:rsidP="00B853ED">
            <w:r w:rsidRPr="00B853ED">
              <w:t>66</w:t>
            </w:r>
          </w:p>
        </w:tc>
        <w:tc>
          <w:tcPr>
            <w:tcW w:w="1275" w:type="dxa"/>
            <w:noWrap/>
            <w:hideMark/>
          </w:tcPr>
          <w:p w:rsidR="00B853ED" w:rsidRPr="00B853ED" w:rsidRDefault="00B853ED" w:rsidP="00B853ED">
            <w:r w:rsidRPr="00B853ED">
              <w:t>415</w:t>
            </w:r>
          </w:p>
        </w:tc>
      </w:tr>
      <w:tr w:rsidR="00B853ED" w:rsidRPr="00B853ED" w:rsidTr="00B853ED">
        <w:trPr>
          <w:trHeight w:val="255"/>
        </w:trPr>
        <w:tc>
          <w:tcPr>
            <w:tcW w:w="1697" w:type="dxa"/>
            <w:noWrap/>
            <w:hideMark/>
          </w:tcPr>
          <w:p w:rsidR="00B853ED" w:rsidRPr="00B853ED" w:rsidRDefault="00B853ED" w:rsidP="00B853ED">
            <w:r w:rsidRPr="00B853ED">
              <w:t>2019</w:t>
            </w:r>
          </w:p>
        </w:tc>
        <w:tc>
          <w:tcPr>
            <w:tcW w:w="1270" w:type="dxa"/>
            <w:noWrap/>
            <w:hideMark/>
          </w:tcPr>
          <w:p w:rsidR="00B853ED" w:rsidRPr="00B853ED" w:rsidRDefault="00B853ED" w:rsidP="00B853ED"/>
        </w:tc>
        <w:tc>
          <w:tcPr>
            <w:tcW w:w="1229" w:type="dxa"/>
            <w:noWrap/>
            <w:hideMark/>
          </w:tcPr>
          <w:p w:rsidR="00B853ED" w:rsidRPr="00B853ED" w:rsidRDefault="00B853ED" w:rsidP="00B853ED">
            <w:r w:rsidRPr="00B853ED">
              <w:t>131</w:t>
            </w:r>
          </w:p>
        </w:tc>
        <w:tc>
          <w:tcPr>
            <w:tcW w:w="1097" w:type="dxa"/>
            <w:noWrap/>
            <w:hideMark/>
          </w:tcPr>
          <w:p w:rsidR="00B853ED" w:rsidRPr="00B853ED" w:rsidRDefault="00B853ED" w:rsidP="00B853ED">
            <w:r w:rsidRPr="00B853ED">
              <w:t>253</w:t>
            </w:r>
          </w:p>
        </w:tc>
        <w:tc>
          <w:tcPr>
            <w:tcW w:w="1616" w:type="dxa"/>
            <w:noWrap/>
            <w:hideMark/>
          </w:tcPr>
          <w:p w:rsidR="00B853ED" w:rsidRPr="00B853ED" w:rsidRDefault="00B853ED" w:rsidP="00B853ED">
            <w:r w:rsidRPr="00B853ED">
              <w:t>101</w:t>
            </w:r>
          </w:p>
        </w:tc>
        <w:tc>
          <w:tcPr>
            <w:tcW w:w="1524" w:type="dxa"/>
            <w:noWrap/>
            <w:hideMark/>
          </w:tcPr>
          <w:p w:rsidR="00B853ED" w:rsidRPr="00B853ED" w:rsidRDefault="00B853ED" w:rsidP="00B853ED">
            <w:r w:rsidRPr="00B853ED">
              <w:t>43</w:t>
            </w:r>
          </w:p>
        </w:tc>
        <w:tc>
          <w:tcPr>
            <w:tcW w:w="1275" w:type="dxa"/>
            <w:noWrap/>
            <w:hideMark/>
          </w:tcPr>
          <w:p w:rsidR="00B853ED" w:rsidRPr="00B853ED" w:rsidRDefault="00B853ED" w:rsidP="00B853ED">
            <w:r w:rsidRPr="00B853ED">
              <w:t>528</w:t>
            </w:r>
          </w:p>
        </w:tc>
      </w:tr>
      <w:tr w:rsidR="00B853ED" w:rsidRPr="00B853ED" w:rsidTr="00B853ED">
        <w:trPr>
          <w:trHeight w:val="255"/>
        </w:trPr>
        <w:tc>
          <w:tcPr>
            <w:tcW w:w="1697" w:type="dxa"/>
            <w:noWrap/>
            <w:hideMark/>
          </w:tcPr>
          <w:p w:rsidR="00B853ED" w:rsidRPr="00B853ED" w:rsidRDefault="00B853ED" w:rsidP="00B853ED">
            <w:r w:rsidRPr="00B853ED">
              <w:t>2020</w:t>
            </w:r>
          </w:p>
        </w:tc>
        <w:tc>
          <w:tcPr>
            <w:tcW w:w="1270" w:type="dxa"/>
            <w:noWrap/>
            <w:hideMark/>
          </w:tcPr>
          <w:p w:rsidR="00B853ED" w:rsidRPr="00B853ED" w:rsidRDefault="00B853ED" w:rsidP="00B853ED"/>
        </w:tc>
        <w:tc>
          <w:tcPr>
            <w:tcW w:w="1229" w:type="dxa"/>
            <w:noWrap/>
            <w:hideMark/>
          </w:tcPr>
          <w:p w:rsidR="00B853ED" w:rsidRPr="00B853ED" w:rsidRDefault="00B853ED" w:rsidP="00B853ED">
            <w:r w:rsidRPr="00B853ED">
              <w:t>124</w:t>
            </w:r>
          </w:p>
        </w:tc>
        <w:tc>
          <w:tcPr>
            <w:tcW w:w="1097" w:type="dxa"/>
            <w:noWrap/>
            <w:hideMark/>
          </w:tcPr>
          <w:p w:rsidR="00B853ED" w:rsidRPr="00B853ED" w:rsidRDefault="00B853ED" w:rsidP="00B853ED">
            <w:r w:rsidRPr="00B853ED">
              <w:t>237</w:t>
            </w:r>
          </w:p>
        </w:tc>
        <w:tc>
          <w:tcPr>
            <w:tcW w:w="1616" w:type="dxa"/>
            <w:noWrap/>
            <w:hideMark/>
          </w:tcPr>
          <w:p w:rsidR="00B853ED" w:rsidRPr="00B853ED" w:rsidRDefault="00B853ED" w:rsidP="00B853ED">
            <w:r w:rsidRPr="00B853ED">
              <w:t>1</w:t>
            </w:r>
          </w:p>
        </w:tc>
        <w:tc>
          <w:tcPr>
            <w:tcW w:w="1524" w:type="dxa"/>
            <w:noWrap/>
            <w:hideMark/>
          </w:tcPr>
          <w:p w:rsidR="00B853ED" w:rsidRPr="00B853ED" w:rsidRDefault="00C97729" w:rsidP="00B853ED">
            <w:r>
              <w:t>40</w:t>
            </w:r>
          </w:p>
        </w:tc>
        <w:tc>
          <w:tcPr>
            <w:tcW w:w="1275" w:type="dxa"/>
            <w:noWrap/>
            <w:hideMark/>
          </w:tcPr>
          <w:p w:rsidR="00B853ED" w:rsidRPr="00B853ED" w:rsidRDefault="00C97729" w:rsidP="00B853ED">
            <w:r>
              <w:t>402</w:t>
            </w:r>
          </w:p>
        </w:tc>
      </w:tr>
      <w:tr w:rsidR="00B853ED" w:rsidRPr="00B853ED" w:rsidTr="00B853ED">
        <w:trPr>
          <w:trHeight w:val="255"/>
        </w:trPr>
        <w:tc>
          <w:tcPr>
            <w:tcW w:w="1697" w:type="dxa"/>
            <w:noWrap/>
            <w:hideMark/>
          </w:tcPr>
          <w:p w:rsidR="00B853ED" w:rsidRPr="00B853ED" w:rsidRDefault="00B853ED" w:rsidP="00B853ED">
            <w:r w:rsidRPr="00B853ED">
              <w:t>2021</w:t>
            </w:r>
          </w:p>
        </w:tc>
        <w:tc>
          <w:tcPr>
            <w:tcW w:w="1270" w:type="dxa"/>
            <w:noWrap/>
            <w:hideMark/>
          </w:tcPr>
          <w:p w:rsidR="00B853ED" w:rsidRPr="00B853ED" w:rsidRDefault="00B853ED" w:rsidP="00B853ED"/>
        </w:tc>
        <w:tc>
          <w:tcPr>
            <w:tcW w:w="1229" w:type="dxa"/>
            <w:noWrap/>
            <w:hideMark/>
          </w:tcPr>
          <w:p w:rsidR="00B853ED" w:rsidRPr="00B853ED" w:rsidRDefault="00B853ED" w:rsidP="00B853ED">
            <w:r w:rsidRPr="00B853ED">
              <w:t>85</w:t>
            </w:r>
          </w:p>
        </w:tc>
        <w:tc>
          <w:tcPr>
            <w:tcW w:w="1097" w:type="dxa"/>
            <w:noWrap/>
            <w:hideMark/>
          </w:tcPr>
          <w:p w:rsidR="00B853ED" w:rsidRPr="00B853ED" w:rsidRDefault="00B853ED" w:rsidP="00B853ED">
            <w:r w:rsidRPr="00B853ED">
              <w:t>143</w:t>
            </w:r>
          </w:p>
        </w:tc>
        <w:tc>
          <w:tcPr>
            <w:tcW w:w="1616" w:type="dxa"/>
            <w:noWrap/>
            <w:hideMark/>
          </w:tcPr>
          <w:p w:rsidR="00B853ED" w:rsidRPr="00B853ED" w:rsidRDefault="00B853ED" w:rsidP="00B853ED">
            <w:r w:rsidRPr="00B853ED">
              <w:t>175</w:t>
            </w:r>
          </w:p>
        </w:tc>
        <w:tc>
          <w:tcPr>
            <w:tcW w:w="1524" w:type="dxa"/>
            <w:noWrap/>
            <w:hideMark/>
          </w:tcPr>
          <w:p w:rsidR="00B853ED" w:rsidRPr="00B853ED" w:rsidRDefault="00B853ED" w:rsidP="00B853ED">
            <w:r w:rsidRPr="00B853ED">
              <w:t>15</w:t>
            </w:r>
          </w:p>
        </w:tc>
        <w:tc>
          <w:tcPr>
            <w:tcW w:w="1275" w:type="dxa"/>
            <w:noWrap/>
            <w:hideMark/>
          </w:tcPr>
          <w:p w:rsidR="00B853ED" w:rsidRPr="00B853ED" w:rsidRDefault="00B853ED" w:rsidP="00B853ED">
            <w:r w:rsidRPr="00B853ED">
              <w:t>418</w:t>
            </w:r>
          </w:p>
        </w:tc>
      </w:tr>
      <w:tr w:rsidR="00B853ED" w:rsidRPr="00B853ED" w:rsidTr="00B853ED">
        <w:trPr>
          <w:trHeight w:val="255"/>
        </w:trPr>
        <w:tc>
          <w:tcPr>
            <w:tcW w:w="1697" w:type="dxa"/>
            <w:noWrap/>
            <w:hideMark/>
          </w:tcPr>
          <w:p w:rsidR="00B853ED" w:rsidRPr="00B853ED" w:rsidRDefault="00B853ED" w:rsidP="00B853ED">
            <w:r w:rsidRPr="00B853ED">
              <w:t>2022</w:t>
            </w:r>
          </w:p>
        </w:tc>
        <w:tc>
          <w:tcPr>
            <w:tcW w:w="1270" w:type="dxa"/>
            <w:noWrap/>
            <w:hideMark/>
          </w:tcPr>
          <w:p w:rsidR="00B853ED" w:rsidRPr="00B853ED" w:rsidRDefault="00B853ED" w:rsidP="00B853ED"/>
        </w:tc>
        <w:tc>
          <w:tcPr>
            <w:tcW w:w="1229" w:type="dxa"/>
            <w:noWrap/>
            <w:hideMark/>
          </w:tcPr>
          <w:p w:rsidR="00B853ED" w:rsidRPr="00B853ED" w:rsidRDefault="00B853ED" w:rsidP="00B853ED">
            <w:r w:rsidRPr="00B853ED">
              <w:t>68</w:t>
            </w:r>
          </w:p>
        </w:tc>
        <w:tc>
          <w:tcPr>
            <w:tcW w:w="1097" w:type="dxa"/>
            <w:noWrap/>
            <w:hideMark/>
          </w:tcPr>
          <w:p w:rsidR="00B853ED" w:rsidRPr="00B853ED" w:rsidRDefault="00B853ED" w:rsidP="00B853ED">
            <w:r w:rsidRPr="00B853ED">
              <w:t>74</w:t>
            </w:r>
          </w:p>
        </w:tc>
        <w:tc>
          <w:tcPr>
            <w:tcW w:w="1616" w:type="dxa"/>
            <w:noWrap/>
            <w:hideMark/>
          </w:tcPr>
          <w:p w:rsidR="00B853ED" w:rsidRPr="00B853ED" w:rsidRDefault="00B853ED" w:rsidP="00B853ED">
            <w:r w:rsidRPr="00B853ED">
              <w:t>369</w:t>
            </w:r>
          </w:p>
        </w:tc>
        <w:tc>
          <w:tcPr>
            <w:tcW w:w="1524" w:type="dxa"/>
            <w:noWrap/>
            <w:hideMark/>
          </w:tcPr>
          <w:p w:rsidR="00B853ED" w:rsidRPr="00B853ED" w:rsidRDefault="00B853ED" w:rsidP="00B853ED"/>
        </w:tc>
        <w:tc>
          <w:tcPr>
            <w:tcW w:w="1275" w:type="dxa"/>
            <w:noWrap/>
            <w:hideMark/>
          </w:tcPr>
          <w:p w:rsidR="00B853ED" w:rsidRPr="00B853ED" w:rsidRDefault="00B853ED" w:rsidP="00B853ED">
            <w:r w:rsidRPr="00B853ED">
              <w:t>511</w:t>
            </w:r>
          </w:p>
        </w:tc>
      </w:tr>
      <w:tr w:rsidR="00B853ED" w:rsidRPr="00B853ED" w:rsidTr="00B853ED">
        <w:trPr>
          <w:trHeight w:val="255"/>
        </w:trPr>
        <w:tc>
          <w:tcPr>
            <w:tcW w:w="1697" w:type="dxa"/>
            <w:noWrap/>
            <w:hideMark/>
          </w:tcPr>
          <w:p w:rsidR="00B853ED" w:rsidRPr="00B853ED" w:rsidRDefault="00B853ED" w:rsidP="00B853ED">
            <w:r w:rsidRPr="00B853ED">
              <w:t>2023</w:t>
            </w:r>
          </w:p>
        </w:tc>
        <w:tc>
          <w:tcPr>
            <w:tcW w:w="1270" w:type="dxa"/>
            <w:noWrap/>
            <w:hideMark/>
          </w:tcPr>
          <w:p w:rsidR="00B853ED" w:rsidRPr="00B853ED" w:rsidRDefault="00B853ED" w:rsidP="00B853ED"/>
        </w:tc>
        <w:tc>
          <w:tcPr>
            <w:tcW w:w="1229" w:type="dxa"/>
            <w:noWrap/>
            <w:hideMark/>
          </w:tcPr>
          <w:p w:rsidR="00B853ED" w:rsidRPr="00B853ED" w:rsidRDefault="00B853ED" w:rsidP="00B853ED">
            <w:r w:rsidRPr="00B853ED">
              <w:t>14</w:t>
            </w:r>
          </w:p>
        </w:tc>
        <w:tc>
          <w:tcPr>
            <w:tcW w:w="1097" w:type="dxa"/>
            <w:noWrap/>
            <w:hideMark/>
          </w:tcPr>
          <w:p w:rsidR="00B853ED" w:rsidRPr="00B853ED" w:rsidRDefault="00B853ED" w:rsidP="00B853ED">
            <w:r w:rsidRPr="00B853ED">
              <w:t>18</w:t>
            </w:r>
          </w:p>
        </w:tc>
        <w:tc>
          <w:tcPr>
            <w:tcW w:w="1616" w:type="dxa"/>
            <w:noWrap/>
            <w:hideMark/>
          </w:tcPr>
          <w:p w:rsidR="00B853ED" w:rsidRPr="00B853ED" w:rsidRDefault="00B853ED" w:rsidP="00B853ED">
            <w:r w:rsidRPr="00B853ED">
              <w:t>86</w:t>
            </w:r>
          </w:p>
        </w:tc>
        <w:tc>
          <w:tcPr>
            <w:tcW w:w="1524" w:type="dxa"/>
            <w:noWrap/>
            <w:hideMark/>
          </w:tcPr>
          <w:p w:rsidR="00B853ED" w:rsidRPr="00B853ED" w:rsidRDefault="00B853ED" w:rsidP="00B853ED"/>
        </w:tc>
        <w:tc>
          <w:tcPr>
            <w:tcW w:w="1275" w:type="dxa"/>
            <w:noWrap/>
            <w:hideMark/>
          </w:tcPr>
          <w:p w:rsidR="00B853ED" w:rsidRPr="00B853ED" w:rsidRDefault="00B853ED" w:rsidP="00B853ED">
            <w:r w:rsidRPr="00B853ED">
              <w:t>118</w:t>
            </w:r>
          </w:p>
        </w:tc>
      </w:tr>
      <w:tr w:rsidR="00B853ED" w:rsidRPr="00B853ED" w:rsidTr="00B853ED">
        <w:trPr>
          <w:trHeight w:val="255"/>
        </w:trPr>
        <w:tc>
          <w:tcPr>
            <w:tcW w:w="1697" w:type="dxa"/>
            <w:noWrap/>
            <w:hideMark/>
          </w:tcPr>
          <w:p w:rsidR="00B853ED" w:rsidRPr="00B853ED" w:rsidRDefault="00B853ED" w:rsidP="00B853ED">
            <w:r>
              <w:t>T</w:t>
            </w:r>
            <w:r w:rsidRPr="00B853ED">
              <w:t>otal</w:t>
            </w:r>
          </w:p>
        </w:tc>
        <w:tc>
          <w:tcPr>
            <w:tcW w:w="1270" w:type="dxa"/>
            <w:noWrap/>
            <w:hideMark/>
          </w:tcPr>
          <w:p w:rsidR="00B853ED" w:rsidRPr="00B853ED" w:rsidRDefault="00B853ED" w:rsidP="00B853ED">
            <w:r w:rsidRPr="00B853ED">
              <w:t>15</w:t>
            </w:r>
          </w:p>
        </w:tc>
        <w:tc>
          <w:tcPr>
            <w:tcW w:w="1229" w:type="dxa"/>
            <w:noWrap/>
            <w:hideMark/>
          </w:tcPr>
          <w:p w:rsidR="00B853ED" w:rsidRPr="00B853ED" w:rsidRDefault="00B853ED" w:rsidP="00B853ED">
            <w:r w:rsidRPr="00B853ED">
              <w:t>651</w:t>
            </w:r>
          </w:p>
        </w:tc>
        <w:tc>
          <w:tcPr>
            <w:tcW w:w="1097" w:type="dxa"/>
            <w:noWrap/>
            <w:hideMark/>
          </w:tcPr>
          <w:p w:rsidR="00B853ED" w:rsidRPr="00B853ED" w:rsidRDefault="00B853ED" w:rsidP="00B853ED">
            <w:r w:rsidRPr="00B853ED">
              <w:t>1023</w:t>
            </w:r>
          </w:p>
        </w:tc>
        <w:tc>
          <w:tcPr>
            <w:tcW w:w="1616" w:type="dxa"/>
            <w:noWrap/>
            <w:hideMark/>
          </w:tcPr>
          <w:p w:rsidR="00B853ED" w:rsidRPr="00B853ED" w:rsidRDefault="00B853ED" w:rsidP="00B853ED">
            <w:r w:rsidRPr="00B853ED">
              <w:t>848</w:t>
            </w:r>
          </w:p>
        </w:tc>
        <w:tc>
          <w:tcPr>
            <w:tcW w:w="1524" w:type="dxa"/>
            <w:noWrap/>
            <w:hideMark/>
          </w:tcPr>
          <w:p w:rsidR="00B853ED" w:rsidRPr="00B853ED" w:rsidRDefault="00C97729" w:rsidP="00B853ED">
            <w:r>
              <w:t>206</w:t>
            </w:r>
          </w:p>
        </w:tc>
        <w:tc>
          <w:tcPr>
            <w:tcW w:w="1275" w:type="dxa"/>
            <w:noWrap/>
            <w:hideMark/>
          </w:tcPr>
          <w:p w:rsidR="00B853ED" w:rsidRPr="00B853ED" w:rsidRDefault="00C97729" w:rsidP="00B853ED">
            <w:r>
              <w:t>2743</w:t>
            </w:r>
          </w:p>
        </w:tc>
      </w:tr>
    </w:tbl>
    <w:p w:rsidR="00B853ED" w:rsidRDefault="00B853ED" w:rsidP="00B853ED"/>
    <w:p w:rsidR="005A28D4" w:rsidRDefault="005A28D4">
      <w:r>
        <w:br w:type="page"/>
      </w:r>
    </w:p>
    <w:p w:rsidR="00B853ED" w:rsidRDefault="00B853ED" w:rsidP="00B853ED">
      <w:r>
        <w:lastRenderedPageBreak/>
        <w:t>A breakdown by ethnicity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8"/>
        <w:gridCol w:w="1617"/>
      </w:tblGrid>
      <w:tr w:rsidR="00B853ED" w:rsidRPr="00C97729" w:rsidTr="005A28D4">
        <w:trPr>
          <w:trHeight w:val="255"/>
        </w:trPr>
        <w:tc>
          <w:tcPr>
            <w:tcW w:w="3938" w:type="dxa"/>
            <w:shd w:val="clear" w:color="auto" w:fill="D9D9D9" w:themeFill="background1" w:themeFillShade="D9"/>
            <w:noWrap/>
            <w:hideMark/>
          </w:tcPr>
          <w:p w:rsidR="00B853ED" w:rsidRPr="00C97729" w:rsidRDefault="00C97729">
            <w:pPr>
              <w:rPr>
                <w:b/>
              </w:rPr>
            </w:pPr>
            <w:r w:rsidRPr="00C97729">
              <w:rPr>
                <w:b/>
              </w:rPr>
              <w:t>Ethnicity</w:t>
            </w:r>
          </w:p>
        </w:tc>
        <w:tc>
          <w:tcPr>
            <w:tcW w:w="1617" w:type="dxa"/>
            <w:shd w:val="clear" w:color="auto" w:fill="D9D9D9" w:themeFill="background1" w:themeFillShade="D9"/>
            <w:noWrap/>
            <w:hideMark/>
          </w:tcPr>
          <w:p w:rsidR="00B853ED" w:rsidRPr="00C97729" w:rsidRDefault="00B853ED">
            <w:pPr>
              <w:rPr>
                <w:b/>
              </w:rPr>
            </w:pPr>
            <w:r w:rsidRPr="00C97729">
              <w:rPr>
                <w:b/>
              </w:rPr>
              <w:t>Total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African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9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Any Mixed Ethnic Group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22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Arab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7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Black Scottish or Other Black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17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Other African, Caribbean or Black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11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Other Asian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43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Other Ethnic Group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79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Other White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54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Pakistani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8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Unknown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14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White British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342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White English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53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White Gypsy/Traveller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4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White Irish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4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White Polish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B853ED" w:rsidP="00B853ED">
            <w:r w:rsidRPr="00B853ED">
              <w:t>17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White Scottish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C97729" w:rsidP="00B853ED">
            <w:r>
              <w:t>2059</w:t>
            </w:r>
          </w:p>
        </w:tc>
      </w:tr>
      <w:tr w:rsidR="00B853ED" w:rsidRPr="00B853ED" w:rsidTr="00C97729">
        <w:trPr>
          <w:trHeight w:val="255"/>
        </w:trPr>
        <w:tc>
          <w:tcPr>
            <w:tcW w:w="3938" w:type="dxa"/>
            <w:noWrap/>
            <w:hideMark/>
          </w:tcPr>
          <w:p w:rsidR="00B853ED" w:rsidRPr="00B853ED" w:rsidRDefault="00B853ED">
            <w:r w:rsidRPr="00B853ED">
              <w:t>Total</w:t>
            </w:r>
          </w:p>
        </w:tc>
        <w:tc>
          <w:tcPr>
            <w:tcW w:w="1617" w:type="dxa"/>
            <w:noWrap/>
            <w:hideMark/>
          </w:tcPr>
          <w:p w:rsidR="00B853ED" w:rsidRPr="00B853ED" w:rsidRDefault="00C97729" w:rsidP="00B853ED">
            <w:r>
              <w:t>2743</w:t>
            </w:r>
          </w:p>
        </w:tc>
      </w:tr>
    </w:tbl>
    <w:p w:rsidR="00B853ED" w:rsidRDefault="00B853ED" w:rsidP="00B853ED"/>
    <w:p w:rsidR="005A28D4" w:rsidRDefault="005A28D4">
      <w:r>
        <w:br w:type="page"/>
      </w:r>
    </w:p>
    <w:p w:rsidR="00C97729" w:rsidRDefault="00C97729" w:rsidP="00B853ED">
      <w:r>
        <w:lastRenderedPageBreak/>
        <w:t>A breakdown by age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0"/>
        <w:gridCol w:w="2440"/>
      </w:tblGrid>
      <w:tr w:rsidR="00C97729" w:rsidRPr="00C97729" w:rsidTr="005A28D4">
        <w:trPr>
          <w:trHeight w:val="255"/>
        </w:trPr>
        <w:tc>
          <w:tcPr>
            <w:tcW w:w="1460" w:type="dxa"/>
            <w:shd w:val="clear" w:color="auto" w:fill="D9D9D9" w:themeFill="background1" w:themeFillShade="D9"/>
            <w:noWrap/>
          </w:tcPr>
          <w:p w:rsidR="00C97729" w:rsidRPr="00C97729" w:rsidRDefault="00C97729">
            <w:pPr>
              <w:rPr>
                <w:b/>
              </w:rPr>
            </w:pPr>
            <w:r w:rsidRPr="00C97729">
              <w:rPr>
                <w:b/>
              </w:rPr>
              <w:t>Age</w:t>
            </w:r>
          </w:p>
        </w:tc>
        <w:tc>
          <w:tcPr>
            <w:tcW w:w="2440" w:type="dxa"/>
            <w:shd w:val="clear" w:color="auto" w:fill="D9D9D9" w:themeFill="background1" w:themeFillShade="D9"/>
            <w:noWrap/>
          </w:tcPr>
          <w:p w:rsidR="00C97729" w:rsidRPr="00C97729" w:rsidRDefault="00C97729" w:rsidP="00C97729">
            <w:pPr>
              <w:rPr>
                <w:b/>
              </w:rPr>
            </w:pPr>
            <w:r w:rsidRPr="00C97729">
              <w:rPr>
                <w:b/>
              </w:rPr>
              <w:t>Total</w:t>
            </w:r>
          </w:p>
        </w:tc>
      </w:tr>
      <w:tr w:rsidR="00C97729" w:rsidRPr="00C97729" w:rsidTr="00C97729">
        <w:trPr>
          <w:trHeight w:val="255"/>
        </w:trPr>
        <w:tc>
          <w:tcPr>
            <w:tcW w:w="1460" w:type="dxa"/>
            <w:noWrap/>
            <w:hideMark/>
          </w:tcPr>
          <w:p w:rsidR="00C97729" w:rsidRPr="00C97729" w:rsidRDefault="00C97729">
            <w:r w:rsidRPr="00C97729">
              <w:t>11</w:t>
            </w:r>
          </w:p>
        </w:tc>
        <w:tc>
          <w:tcPr>
            <w:tcW w:w="2440" w:type="dxa"/>
            <w:noWrap/>
            <w:hideMark/>
          </w:tcPr>
          <w:p w:rsidR="00C97729" w:rsidRPr="00C97729" w:rsidRDefault="00C97729" w:rsidP="00C97729">
            <w:r w:rsidRPr="00C97729">
              <w:t>10</w:t>
            </w:r>
          </w:p>
        </w:tc>
      </w:tr>
      <w:tr w:rsidR="00C97729" w:rsidRPr="00C97729" w:rsidTr="00C97729">
        <w:trPr>
          <w:trHeight w:val="255"/>
        </w:trPr>
        <w:tc>
          <w:tcPr>
            <w:tcW w:w="1460" w:type="dxa"/>
            <w:noWrap/>
            <w:hideMark/>
          </w:tcPr>
          <w:p w:rsidR="00C97729" w:rsidRPr="00C97729" w:rsidRDefault="00C97729">
            <w:r w:rsidRPr="00C97729">
              <w:t>12</w:t>
            </w:r>
          </w:p>
        </w:tc>
        <w:tc>
          <w:tcPr>
            <w:tcW w:w="2440" w:type="dxa"/>
            <w:noWrap/>
            <w:hideMark/>
          </w:tcPr>
          <w:p w:rsidR="00C97729" w:rsidRPr="00C97729" w:rsidRDefault="00C97729" w:rsidP="00C97729">
            <w:r w:rsidRPr="00C97729">
              <w:t>45</w:t>
            </w:r>
          </w:p>
        </w:tc>
      </w:tr>
      <w:tr w:rsidR="00C97729" w:rsidRPr="00C97729" w:rsidTr="00C97729">
        <w:trPr>
          <w:trHeight w:val="255"/>
        </w:trPr>
        <w:tc>
          <w:tcPr>
            <w:tcW w:w="1460" w:type="dxa"/>
            <w:noWrap/>
            <w:hideMark/>
          </w:tcPr>
          <w:p w:rsidR="00C97729" w:rsidRPr="00C97729" w:rsidRDefault="00C97729">
            <w:r w:rsidRPr="00C97729">
              <w:t>13</w:t>
            </w:r>
          </w:p>
        </w:tc>
        <w:tc>
          <w:tcPr>
            <w:tcW w:w="2440" w:type="dxa"/>
            <w:noWrap/>
            <w:hideMark/>
          </w:tcPr>
          <w:p w:rsidR="00C97729" w:rsidRPr="00C97729" w:rsidRDefault="00C97729" w:rsidP="00C97729">
            <w:r w:rsidRPr="00C97729">
              <w:t>231</w:t>
            </w:r>
          </w:p>
        </w:tc>
      </w:tr>
      <w:tr w:rsidR="00C97729" w:rsidRPr="00C97729" w:rsidTr="00C97729">
        <w:trPr>
          <w:trHeight w:val="255"/>
        </w:trPr>
        <w:tc>
          <w:tcPr>
            <w:tcW w:w="1460" w:type="dxa"/>
            <w:noWrap/>
            <w:hideMark/>
          </w:tcPr>
          <w:p w:rsidR="00C97729" w:rsidRPr="00C97729" w:rsidRDefault="00C97729">
            <w:r w:rsidRPr="00C97729">
              <w:t>14</w:t>
            </w:r>
          </w:p>
        </w:tc>
        <w:tc>
          <w:tcPr>
            <w:tcW w:w="2440" w:type="dxa"/>
            <w:noWrap/>
            <w:hideMark/>
          </w:tcPr>
          <w:p w:rsidR="00C97729" w:rsidRPr="00C97729" w:rsidRDefault="00C97729" w:rsidP="00C97729">
            <w:r w:rsidRPr="00C97729">
              <w:t>532</w:t>
            </w:r>
          </w:p>
        </w:tc>
      </w:tr>
      <w:tr w:rsidR="00C97729" w:rsidRPr="00C97729" w:rsidTr="00C97729">
        <w:trPr>
          <w:trHeight w:val="255"/>
        </w:trPr>
        <w:tc>
          <w:tcPr>
            <w:tcW w:w="1460" w:type="dxa"/>
            <w:noWrap/>
            <w:hideMark/>
          </w:tcPr>
          <w:p w:rsidR="00C97729" w:rsidRPr="00C97729" w:rsidRDefault="00C97729">
            <w:r w:rsidRPr="00C97729">
              <w:t>15</w:t>
            </w:r>
          </w:p>
        </w:tc>
        <w:tc>
          <w:tcPr>
            <w:tcW w:w="2440" w:type="dxa"/>
            <w:noWrap/>
            <w:hideMark/>
          </w:tcPr>
          <w:p w:rsidR="00C97729" w:rsidRPr="00C97729" w:rsidRDefault="00C97729" w:rsidP="00C97729">
            <w:r w:rsidRPr="00C97729">
              <w:t>1035</w:t>
            </w:r>
          </w:p>
        </w:tc>
      </w:tr>
      <w:tr w:rsidR="00C97729" w:rsidRPr="00C97729" w:rsidTr="00C97729">
        <w:trPr>
          <w:trHeight w:val="255"/>
        </w:trPr>
        <w:tc>
          <w:tcPr>
            <w:tcW w:w="1460" w:type="dxa"/>
            <w:noWrap/>
            <w:hideMark/>
          </w:tcPr>
          <w:p w:rsidR="00C97729" w:rsidRPr="00C97729" w:rsidRDefault="00C97729">
            <w:r w:rsidRPr="00C97729">
              <w:t>16</w:t>
            </w:r>
          </w:p>
        </w:tc>
        <w:tc>
          <w:tcPr>
            <w:tcW w:w="2440" w:type="dxa"/>
            <w:noWrap/>
            <w:hideMark/>
          </w:tcPr>
          <w:p w:rsidR="00C97729" w:rsidRPr="00C97729" w:rsidRDefault="00C97729" w:rsidP="00C97729">
            <w:r w:rsidRPr="00C97729">
              <w:t>481</w:t>
            </w:r>
          </w:p>
        </w:tc>
      </w:tr>
      <w:tr w:rsidR="00C97729" w:rsidRPr="00C97729" w:rsidTr="00C97729">
        <w:trPr>
          <w:trHeight w:val="255"/>
        </w:trPr>
        <w:tc>
          <w:tcPr>
            <w:tcW w:w="1460" w:type="dxa"/>
            <w:noWrap/>
            <w:hideMark/>
          </w:tcPr>
          <w:p w:rsidR="00C97729" w:rsidRPr="00C97729" w:rsidRDefault="00C97729">
            <w:r w:rsidRPr="00C97729">
              <w:t>17</w:t>
            </w:r>
          </w:p>
        </w:tc>
        <w:tc>
          <w:tcPr>
            <w:tcW w:w="2440" w:type="dxa"/>
            <w:noWrap/>
            <w:hideMark/>
          </w:tcPr>
          <w:p w:rsidR="00C97729" w:rsidRPr="00C97729" w:rsidRDefault="00C97729" w:rsidP="00C97729">
            <w:r w:rsidRPr="00C97729">
              <w:t>409</w:t>
            </w:r>
          </w:p>
        </w:tc>
      </w:tr>
      <w:tr w:rsidR="00C97729" w:rsidRPr="00C97729" w:rsidTr="00C97729">
        <w:trPr>
          <w:trHeight w:val="255"/>
        </w:trPr>
        <w:tc>
          <w:tcPr>
            <w:tcW w:w="1460" w:type="dxa"/>
            <w:noWrap/>
          </w:tcPr>
          <w:p w:rsidR="00C97729" w:rsidRPr="00C97729" w:rsidRDefault="00C97729">
            <w:r>
              <w:t>Total</w:t>
            </w:r>
          </w:p>
        </w:tc>
        <w:tc>
          <w:tcPr>
            <w:tcW w:w="2440" w:type="dxa"/>
            <w:noWrap/>
          </w:tcPr>
          <w:p w:rsidR="00C97729" w:rsidRPr="00C97729" w:rsidRDefault="00C97729" w:rsidP="00C97729">
            <w:r>
              <w:t>2743</w:t>
            </w:r>
          </w:p>
        </w:tc>
      </w:tr>
    </w:tbl>
    <w:p w:rsidR="00B853ED" w:rsidRDefault="00B853ED" w:rsidP="00B853ED"/>
    <w:p w:rsidR="00B853ED" w:rsidRDefault="005A28D4" w:rsidP="00B853ED">
      <w:r>
        <w:t>A breakdown by time spent in custody is as follows:</w:t>
      </w: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1337"/>
        <w:gridCol w:w="790"/>
        <w:gridCol w:w="278"/>
        <w:gridCol w:w="1431"/>
        <w:gridCol w:w="835"/>
        <w:gridCol w:w="286"/>
        <w:gridCol w:w="1431"/>
        <w:gridCol w:w="862"/>
        <w:gridCol w:w="236"/>
        <w:gridCol w:w="1420"/>
        <w:gridCol w:w="790"/>
      </w:tblGrid>
      <w:tr w:rsidR="005A28D4" w:rsidRPr="005A28D4" w:rsidTr="005A28D4">
        <w:trPr>
          <w:trHeight w:val="255"/>
        </w:trPr>
        <w:tc>
          <w:tcPr>
            <w:tcW w:w="1337" w:type="dxa"/>
            <w:shd w:val="clear" w:color="auto" w:fill="D9D9D9" w:themeFill="background1" w:themeFillShade="D9"/>
            <w:noWrap/>
          </w:tcPr>
          <w:p w:rsidR="005A28D4" w:rsidRPr="005A28D4" w:rsidRDefault="005A28D4" w:rsidP="005A28D4">
            <w:pPr>
              <w:rPr>
                <w:b/>
              </w:rPr>
            </w:pPr>
            <w:r w:rsidRPr="005A28D4">
              <w:rPr>
                <w:b/>
              </w:rPr>
              <w:t xml:space="preserve">Time 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5A28D4" w:rsidRPr="005A28D4" w:rsidRDefault="005A28D4" w:rsidP="005A28D4">
            <w:pPr>
              <w:rPr>
                <w:b/>
              </w:rPr>
            </w:pPr>
            <w:r w:rsidRPr="005A28D4">
              <w:rPr>
                <w:b/>
              </w:rPr>
              <w:t>Total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>
            <w:pPr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A28D4" w:rsidRPr="005A28D4" w:rsidRDefault="005A28D4" w:rsidP="005A28D4">
            <w:pPr>
              <w:rPr>
                <w:b/>
              </w:rPr>
            </w:pPr>
            <w:r w:rsidRPr="005A28D4">
              <w:rPr>
                <w:b/>
              </w:rPr>
              <w:t xml:space="preserve">Time 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A28D4" w:rsidRPr="005A28D4" w:rsidRDefault="005A28D4" w:rsidP="005A28D4">
            <w:pPr>
              <w:rPr>
                <w:b/>
              </w:rPr>
            </w:pPr>
            <w:r w:rsidRPr="005A28D4">
              <w:rPr>
                <w:b/>
              </w:rPr>
              <w:t>Total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>
            <w:pPr>
              <w:rPr>
                <w:b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A28D4" w:rsidRPr="005A28D4" w:rsidRDefault="005A28D4" w:rsidP="005A28D4">
            <w:pPr>
              <w:rPr>
                <w:b/>
              </w:rPr>
            </w:pPr>
            <w:r w:rsidRPr="005A28D4">
              <w:rPr>
                <w:b/>
              </w:rPr>
              <w:t xml:space="preserve">Time 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5A28D4" w:rsidRPr="005A28D4" w:rsidRDefault="005A28D4" w:rsidP="005A28D4">
            <w:pPr>
              <w:rPr>
                <w:b/>
              </w:rPr>
            </w:pPr>
            <w:r w:rsidRPr="005A28D4">
              <w:rPr>
                <w:b/>
              </w:rPr>
              <w:t>Total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>
            <w:pPr>
              <w:rPr>
                <w:b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A28D4" w:rsidRPr="005A28D4" w:rsidRDefault="005A28D4" w:rsidP="005A28D4">
            <w:pPr>
              <w:rPr>
                <w:b/>
              </w:rPr>
            </w:pPr>
            <w:r w:rsidRPr="005A28D4">
              <w:rPr>
                <w:b/>
              </w:rPr>
              <w:t xml:space="preserve">Time 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5A28D4" w:rsidRPr="005A28D4" w:rsidRDefault="005A28D4" w:rsidP="005A28D4">
            <w:pPr>
              <w:rPr>
                <w:b/>
              </w:rPr>
            </w:pPr>
            <w:r w:rsidRPr="005A28D4">
              <w:rPr>
                <w:b/>
              </w:rPr>
              <w:t>Total</w:t>
            </w:r>
          </w:p>
        </w:tc>
      </w:tr>
      <w:tr w:rsidR="005A28D4" w:rsidRPr="005A28D4" w:rsidTr="005A28D4">
        <w:trPr>
          <w:trHeight w:val="255"/>
        </w:trPr>
        <w:tc>
          <w:tcPr>
            <w:tcW w:w="1337" w:type="dxa"/>
            <w:noWrap/>
            <w:hideMark/>
          </w:tcPr>
          <w:p w:rsidR="005A28D4" w:rsidRPr="005A28D4" w:rsidRDefault="005A28D4" w:rsidP="005A28D4">
            <w:r w:rsidRPr="005A28D4">
              <w:t>Up to 1hr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noWrap/>
            <w:hideMark/>
          </w:tcPr>
          <w:p w:rsidR="005A28D4" w:rsidRPr="005A28D4" w:rsidRDefault="005A28D4" w:rsidP="005A28D4">
            <w:r w:rsidRPr="005A28D4">
              <w:t>123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7 - 8hrs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114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14 - 15hrs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29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20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21 - 22hrs</w:t>
            </w:r>
          </w:p>
        </w:tc>
        <w:tc>
          <w:tcPr>
            <w:tcW w:w="790" w:type="dxa"/>
          </w:tcPr>
          <w:p w:rsidR="005A28D4" w:rsidRPr="005A28D4" w:rsidRDefault="005A28D4" w:rsidP="005A28D4">
            <w:r w:rsidRPr="005A28D4">
              <w:t>8</w:t>
            </w:r>
          </w:p>
        </w:tc>
      </w:tr>
      <w:tr w:rsidR="005A28D4" w:rsidRPr="005A28D4" w:rsidTr="005A28D4">
        <w:trPr>
          <w:trHeight w:val="255"/>
        </w:trPr>
        <w:tc>
          <w:tcPr>
            <w:tcW w:w="1337" w:type="dxa"/>
            <w:noWrap/>
            <w:hideMark/>
          </w:tcPr>
          <w:p w:rsidR="005A28D4" w:rsidRPr="005A28D4" w:rsidRDefault="005A28D4" w:rsidP="005A28D4">
            <w:r w:rsidRPr="005A28D4">
              <w:t>1 - 2hrs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noWrap/>
            <w:hideMark/>
          </w:tcPr>
          <w:p w:rsidR="005A28D4" w:rsidRPr="005A28D4" w:rsidRDefault="005A28D4" w:rsidP="005A28D4">
            <w:r w:rsidRPr="005A28D4">
              <w:t>420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8 - 9hrs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101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15 - 16hrs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20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22 - 23hrs</w:t>
            </w:r>
          </w:p>
        </w:tc>
        <w:tc>
          <w:tcPr>
            <w:tcW w:w="790" w:type="dxa"/>
          </w:tcPr>
          <w:p w:rsidR="005A28D4" w:rsidRPr="005A28D4" w:rsidRDefault="005A28D4" w:rsidP="005A28D4">
            <w:r w:rsidRPr="005A28D4">
              <w:t>14</w:t>
            </w:r>
          </w:p>
        </w:tc>
      </w:tr>
      <w:tr w:rsidR="005A28D4" w:rsidRPr="005A28D4" w:rsidTr="005A28D4">
        <w:trPr>
          <w:trHeight w:val="255"/>
        </w:trPr>
        <w:tc>
          <w:tcPr>
            <w:tcW w:w="1337" w:type="dxa"/>
            <w:noWrap/>
            <w:hideMark/>
          </w:tcPr>
          <w:p w:rsidR="005A28D4" w:rsidRPr="005A28D4" w:rsidRDefault="005A28D4" w:rsidP="005A28D4">
            <w:r w:rsidRPr="005A28D4">
              <w:t>2 - 3hrs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noWrap/>
            <w:hideMark/>
          </w:tcPr>
          <w:p w:rsidR="005A28D4" w:rsidRPr="005A28D4" w:rsidRDefault="005A28D4" w:rsidP="005A28D4">
            <w:r w:rsidRPr="005A28D4">
              <w:t>438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>
              <w:t>9</w:t>
            </w:r>
            <w:r w:rsidRPr="005A28D4">
              <w:t xml:space="preserve"> - 10hrs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83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16 - 17hrs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23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20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23 - 24hrs</w:t>
            </w:r>
          </w:p>
        </w:tc>
        <w:tc>
          <w:tcPr>
            <w:tcW w:w="790" w:type="dxa"/>
          </w:tcPr>
          <w:p w:rsidR="005A28D4" w:rsidRPr="005A28D4" w:rsidRDefault="005A28D4" w:rsidP="005A28D4">
            <w:r w:rsidRPr="005A28D4">
              <w:t>7</w:t>
            </w:r>
          </w:p>
        </w:tc>
      </w:tr>
      <w:tr w:rsidR="005A28D4" w:rsidRPr="005A28D4" w:rsidTr="005A28D4">
        <w:trPr>
          <w:trHeight w:val="255"/>
        </w:trPr>
        <w:tc>
          <w:tcPr>
            <w:tcW w:w="1337" w:type="dxa"/>
            <w:noWrap/>
            <w:hideMark/>
          </w:tcPr>
          <w:p w:rsidR="005A28D4" w:rsidRPr="005A28D4" w:rsidRDefault="005A28D4" w:rsidP="005A28D4">
            <w:r w:rsidRPr="005A28D4">
              <w:t>3 - 4hrs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noWrap/>
            <w:hideMark/>
          </w:tcPr>
          <w:p w:rsidR="005A28D4" w:rsidRPr="005A28D4" w:rsidRDefault="005A28D4" w:rsidP="005A28D4">
            <w:r w:rsidRPr="005A28D4">
              <w:t>334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10 - 11hrs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91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17 - 18hrs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20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24hrs +</w:t>
            </w:r>
          </w:p>
        </w:tc>
        <w:tc>
          <w:tcPr>
            <w:tcW w:w="790" w:type="dxa"/>
          </w:tcPr>
          <w:p w:rsidR="005A28D4" w:rsidRPr="005A28D4" w:rsidRDefault="005A28D4" w:rsidP="005A28D4">
            <w:r w:rsidRPr="005A28D4">
              <w:t>98</w:t>
            </w:r>
          </w:p>
        </w:tc>
      </w:tr>
      <w:tr w:rsidR="005A28D4" w:rsidRPr="005A28D4" w:rsidTr="005A28D4">
        <w:trPr>
          <w:trHeight w:val="255"/>
        </w:trPr>
        <w:tc>
          <w:tcPr>
            <w:tcW w:w="1337" w:type="dxa"/>
            <w:noWrap/>
            <w:hideMark/>
          </w:tcPr>
          <w:p w:rsidR="005A28D4" w:rsidRPr="005A28D4" w:rsidRDefault="005A28D4" w:rsidP="005A28D4">
            <w:r w:rsidRPr="005A28D4">
              <w:t>4 - 5hrs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noWrap/>
            <w:hideMark/>
          </w:tcPr>
          <w:p w:rsidR="005A28D4" w:rsidRPr="005A28D4" w:rsidRDefault="005A28D4" w:rsidP="005A28D4">
            <w:r w:rsidRPr="005A28D4">
              <w:t>254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11 - 12hrs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79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18 - 19hrs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25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5A28D4" w:rsidRPr="005A28D4" w:rsidRDefault="005A28D4" w:rsidP="005A28D4">
            <w:r>
              <w:t>Total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5A28D4" w:rsidRPr="005A28D4" w:rsidRDefault="005A28D4" w:rsidP="005A28D4">
            <w:r w:rsidRPr="005A28D4">
              <w:t>2743</w:t>
            </w:r>
          </w:p>
        </w:tc>
      </w:tr>
      <w:tr w:rsidR="005A28D4" w:rsidRPr="005A28D4" w:rsidTr="005A28D4">
        <w:trPr>
          <w:trHeight w:val="255"/>
        </w:trPr>
        <w:tc>
          <w:tcPr>
            <w:tcW w:w="1337" w:type="dxa"/>
            <w:noWrap/>
            <w:hideMark/>
          </w:tcPr>
          <w:p w:rsidR="005A28D4" w:rsidRPr="005A28D4" w:rsidRDefault="005A28D4" w:rsidP="005A28D4">
            <w:r w:rsidRPr="005A28D4">
              <w:t>5 - 6hrs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noWrap/>
            <w:hideMark/>
          </w:tcPr>
          <w:p w:rsidR="005A28D4" w:rsidRPr="005A28D4" w:rsidRDefault="005A28D4" w:rsidP="005A28D4">
            <w:r w:rsidRPr="005A28D4">
              <w:t>190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12 - 13hrs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54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19 - 20hrs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8D4" w:rsidRPr="005A28D4" w:rsidRDefault="005A28D4" w:rsidP="005A28D4"/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8D4" w:rsidRPr="005A28D4" w:rsidRDefault="005A28D4" w:rsidP="005A28D4"/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28D4" w:rsidRPr="005A28D4" w:rsidRDefault="005A28D4" w:rsidP="005A28D4"/>
        </w:tc>
      </w:tr>
      <w:tr w:rsidR="005A28D4" w:rsidRPr="005A28D4" w:rsidTr="005A28D4">
        <w:trPr>
          <w:trHeight w:val="255"/>
        </w:trPr>
        <w:tc>
          <w:tcPr>
            <w:tcW w:w="1337" w:type="dxa"/>
            <w:noWrap/>
            <w:hideMark/>
          </w:tcPr>
          <w:p w:rsidR="005A28D4" w:rsidRPr="005A28D4" w:rsidRDefault="005A28D4" w:rsidP="005A28D4">
            <w:r w:rsidRPr="005A28D4">
              <w:t>6 - 7hrs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noWrap/>
            <w:hideMark/>
          </w:tcPr>
          <w:p w:rsidR="005A28D4" w:rsidRPr="005A28D4" w:rsidRDefault="005A28D4" w:rsidP="005A28D4">
            <w:r w:rsidRPr="005A28D4">
              <w:t>141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13 - 14hrs</w:t>
            </w:r>
          </w:p>
        </w:tc>
        <w:tc>
          <w:tcPr>
            <w:tcW w:w="835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46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8D4" w:rsidRPr="005A28D4" w:rsidRDefault="005A28D4" w:rsidP="005A28D4"/>
        </w:tc>
        <w:tc>
          <w:tcPr>
            <w:tcW w:w="1431" w:type="dxa"/>
            <w:tcBorders>
              <w:left w:val="single" w:sz="4" w:space="0" w:color="auto"/>
            </w:tcBorders>
          </w:tcPr>
          <w:p w:rsidR="005A28D4" w:rsidRPr="005A28D4" w:rsidRDefault="005A28D4" w:rsidP="005A28D4">
            <w:r w:rsidRPr="005A28D4">
              <w:t>20 - 21hrs</w:t>
            </w:r>
          </w:p>
        </w:tc>
        <w:tc>
          <w:tcPr>
            <w:tcW w:w="862" w:type="dxa"/>
            <w:tcBorders>
              <w:right w:val="single" w:sz="4" w:space="0" w:color="auto"/>
            </w:tcBorders>
          </w:tcPr>
          <w:p w:rsidR="005A28D4" w:rsidRPr="005A28D4" w:rsidRDefault="005A28D4" w:rsidP="005A28D4">
            <w:r w:rsidRPr="005A28D4">
              <w:t>12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28D4" w:rsidRPr="005A28D4" w:rsidRDefault="005A28D4" w:rsidP="005A28D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5A28D4" w:rsidRPr="005A28D4" w:rsidRDefault="005A28D4" w:rsidP="005A28D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5A28D4" w:rsidRPr="005A28D4" w:rsidRDefault="005A28D4" w:rsidP="005A28D4"/>
        </w:tc>
      </w:tr>
    </w:tbl>
    <w:p w:rsidR="005A28D4" w:rsidRDefault="005A28D4" w:rsidP="00B853ED"/>
    <w:p w:rsidR="00B853ED" w:rsidRPr="007D332F" w:rsidRDefault="00B853ED" w:rsidP="00B853ED">
      <w:pPr>
        <w:rPr>
          <w:szCs w:val="22"/>
        </w:rPr>
      </w:pPr>
    </w:p>
    <w:p w:rsidR="00BF6B81" w:rsidRDefault="00284134" w:rsidP="00B853ED">
      <w:r>
        <w:lastRenderedPageBreak/>
        <w:t xml:space="preserve">I can further advise you that all of the individuals above were in police custody as an </w:t>
      </w:r>
      <w:r w:rsidR="00E770CF">
        <w:t>‘</w:t>
      </w:r>
      <w:r>
        <w:t>officially accused</w:t>
      </w:r>
      <w:r w:rsidR="00E770CF">
        <w:t>’</w:t>
      </w:r>
      <w:r>
        <w:t xml:space="preserve"> or </w:t>
      </w:r>
      <w:r w:rsidR="00E770CF">
        <w:t>‘</w:t>
      </w:r>
      <w:r>
        <w:t>not officially accused</w:t>
      </w:r>
      <w:r w:rsidR="00E770CF">
        <w:t>’</w:t>
      </w:r>
      <w:r>
        <w:t xml:space="preserve"> individual - further details can be found </w:t>
      </w:r>
      <w:r w:rsidR="00E770CF">
        <w:t>online:</w:t>
      </w:r>
    </w:p>
    <w:p w:rsidR="00E770CF" w:rsidRPr="00E770CF" w:rsidRDefault="00C25353" w:rsidP="00B853ED">
      <w:hyperlink r:id="rId8" w:tooltip="Crime Investigation SOP" w:history="1">
        <w:r w:rsidR="00E770CF" w:rsidRPr="00E770CF">
          <w:rPr>
            <w:rStyle w:val="Hyperlink"/>
            <w:bCs/>
          </w:rPr>
          <w:t>Crime Investigation SOP</w:t>
        </w:r>
      </w:hyperlink>
    </w:p>
    <w:p w:rsidR="00E770CF" w:rsidRDefault="00C25353" w:rsidP="00B853ED">
      <w:hyperlink r:id="rId9" w:tooltip="Criminal Justice Scotland Act 2016 Arrest Process Sop" w:history="1">
        <w:r w:rsidR="00E770CF" w:rsidRPr="00E770CF">
          <w:rPr>
            <w:rStyle w:val="Hyperlink"/>
          </w:rPr>
          <w:t>Criminal Justice (Scotland) Act 2016 (Arrest Process) SOP</w:t>
        </w:r>
      </w:hyperlink>
    </w:p>
    <w:p w:rsidR="00E770CF" w:rsidRDefault="00C25353" w:rsidP="00B853ED">
      <w:hyperlink r:id="rId10" w:tooltip="Care And Welfare Of Persons In Police Custody Sop" w:history="1">
        <w:r w:rsidR="00E770CF" w:rsidRPr="00E770CF">
          <w:rPr>
            <w:rStyle w:val="Hyperlink"/>
          </w:rPr>
          <w:t>Care and Welfare of Persons in Police Custody SOP</w:t>
        </w:r>
      </w:hyperlink>
    </w:p>
    <w:p w:rsidR="00E770CF" w:rsidRDefault="00E770CF" w:rsidP="00B853ED">
      <w:r>
        <w:t>The associated recorded ‘charge types’ for each custody is held but it is difficult to create a</w:t>
      </w:r>
      <w:r w:rsidR="002E7D6A">
        <w:t>ny</w:t>
      </w:r>
      <w:r>
        <w:t xml:space="preserve"> meaningful </w:t>
      </w:r>
      <w:r w:rsidR="002E7D6A">
        <w:t>analysis</w:t>
      </w:r>
      <w:r>
        <w:t xml:space="preserve"> from</w:t>
      </w:r>
      <w:r w:rsidR="002E7D6A">
        <w:t xml:space="preserve"> the data</w:t>
      </w:r>
      <w:r>
        <w:t xml:space="preserve"> as many custodies have been charged with more than one offence and so several charges appear i</w:t>
      </w:r>
      <w:r w:rsidR="002E7D6A">
        <w:t>n the field.</w:t>
      </w:r>
    </w:p>
    <w:p w:rsidR="00E770CF" w:rsidRDefault="00E770CF" w:rsidP="00B853ED">
      <w:r>
        <w:t xml:space="preserve">To be of assistance, I can provide some insight to the data </w:t>
      </w:r>
      <w:r w:rsidR="002E7D6A">
        <w:t>as follows as regards the most frequently referenced charge types:</w:t>
      </w:r>
    </w:p>
    <w:p w:rsidR="00E770CF" w:rsidRDefault="00E770CF" w:rsidP="002E7D6A">
      <w:pPr>
        <w:pStyle w:val="ListParagraph"/>
        <w:numPr>
          <w:ilvl w:val="0"/>
          <w:numId w:val="2"/>
        </w:numPr>
      </w:pPr>
      <w:r>
        <w:t>1022 of the custodies had reference to ‘assault’ in the charge field.</w:t>
      </w:r>
    </w:p>
    <w:p w:rsidR="00E770CF" w:rsidRDefault="00E770CF" w:rsidP="002E7D6A">
      <w:pPr>
        <w:pStyle w:val="ListParagraph"/>
        <w:numPr>
          <w:ilvl w:val="0"/>
          <w:numId w:val="2"/>
        </w:numPr>
      </w:pPr>
      <w:r>
        <w:t xml:space="preserve">794 had reference to </w:t>
      </w:r>
      <w:r w:rsidR="002E7D6A">
        <w:t>s38(1) of the C</w:t>
      </w:r>
      <w:r w:rsidR="002E7D6A" w:rsidRPr="002E7D6A">
        <w:t>rim</w:t>
      </w:r>
      <w:r w:rsidR="002E7D6A">
        <w:t>inal J</w:t>
      </w:r>
      <w:r w:rsidR="002E7D6A" w:rsidRPr="002E7D6A">
        <w:t>ust</w:t>
      </w:r>
      <w:r w:rsidR="002E7D6A">
        <w:t>ice</w:t>
      </w:r>
      <w:r w:rsidR="002E7D6A" w:rsidRPr="002E7D6A">
        <w:t xml:space="preserve"> </w:t>
      </w:r>
      <w:r w:rsidR="002E7D6A">
        <w:t xml:space="preserve">Licensing Act </w:t>
      </w:r>
      <w:r w:rsidR="002E7D6A" w:rsidRPr="002E7D6A">
        <w:t xml:space="preserve">2010 </w:t>
      </w:r>
      <w:r w:rsidR="002E7D6A">
        <w:t>-</w:t>
      </w:r>
      <w:r w:rsidR="002E7D6A" w:rsidRPr="002E7D6A">
        <w:t xml:space="preserve"> threatening or abusive behaviour</w:t>
      </w:r>
    </w:p>
    <w:p w:rsidR="00E770CF" w:rsidRDefault="00E770CF" w:rsidP="002E7D6A">
      <w:pPr>
        <w:pStyle w:val="ListParagraph"/>
        <w:numPr>
          <w:ilvl w:val="0"/>
          <w:numId w:val="2"/>
        </w:numPr>
      </w:pPr>
      <w:r>
        <w:t>328 had reference to ‘theft’.</w:t>
      </w:r>
    </w:p>
    <w:p w:rsidR="00E770CF" w:rsidRDefault="00E770CF" w:rsidP="002E7D6A">
      <w:pPr>
        <w:pStyle w:val="ListParagraph"/>
        <w:numPr>
          <w:ilvl w:val="0"/>
          <w:numId w:val="2"/>
        </w:numPr>
      </w:pPr>
      <w:r>
        <w:t xml:space="preserve">244 had reference to ‘SOSA’ - the Sexual Offences (Scotland) Act </w:t>
      </w:r>
    </w:p>
    <w:p w:rsidR="002E7D6A" w:rsidRDefault="002E7D6A" w:rsidP="002E7D6A">
      <w:pPr>
        <w:pStyle w:val="ListParagraph"/>
        <w:numPr>
          <w:ilvl w:val="0"/>
          <w:numId w:val="2"/>
        </w:numPr>
      </w:pPr>
      <w:r>
        <w:t>207 had reference to ‘Housebreaking’ (including attempts)</w:t>
      </w:r>
    </w:p>
    <w:p w:rsidR="00E770CF" w:rsidRDefault="002E7D6A" w:rsidP="002E7D6A">
      <w:pPr>
        <w:pStyle w:val="ListParagraph"/>
        <w:numPr>
          <w:ilvl w:val="0"/>
          <w:numId w:val="2"/>
        </w:numPr>
      </w:pPr>
      <w:r>
        <w:t xml:space="preserve">169 had reference to s49(1) of the </w:t>
      </w:r>
      <w:r w:rsidRPr="002E7D6A">
        <w:t>C</w:t>
      </w:r>
      <w:r>
        <w:t xml:space="preserve">riminal Law Consolidation Act 1995 - </w:t>
      </w:r>
      <w:r w:rsidRPr="002E7D6A">
        <w:t>carry a knife</w:t>
      </w:r>
    </w:p>
    <w:p w:rsidR="002E7D6A" w:rsidRDefault="002E7D6A" w:rsidP="002E7D6A">
      <w:pPr>
        <w:pStyle w:val="ListParagraph"/>
        <w:numPr>
          <w:ilvl w:val="0"/>
          <w:numId w:val="2"/>
        </w:numPr>
      </w:pPr>
      <w:r>
        <w:t xml:space="preserve">162 had reference to s52(1)&amp;(3) of the </w:t>
      </w:r>
      <w:r w:rsidRPr="002E7D6A">
        <w:t>C</w:t>
      </w:r>
      <w:r>
        <w:t>riminal Law Consolidation Act 1995 - vandalism</w:t>
      </w:r>
    </w:p>
    <w:p w:rsidR="002E7D6A" w:rsidRDefault="002E7D6A" w:rsidP="002E7D6A">
      <w:pPr>
        <w:pStyle w:val="ListParagraph"/>
        <w:numPr>
          <w:ilvl w:val="0"/>
          <w:numId w:val="2"/>
        </w:numPr>
      </w:pPr>
      <w:r>
        <w:t xml:space="preserve">99 had reference to s47(1) of the </w:t>
      </w:r>
      <w:r w:rsidRPr="002E7D6A">
        <w:t>C</w:t>
      </w:r>
      <w:r>
        <w:t>riminal Law Consolidation Act 1995 - offensive weapons</w:t>
      </w:r>
    </w:p>
    <w:p w:rsidR="002E7D6A" w:rsidRDefault="002E7D6A" w:rsidP="002E7D6A">
      <w:pPr>
        <w:pStyle w:val="ListParagraph"/>
        <w:numPr>
          <w:ilvl w:val="0"/>
          <w:numId w:val="2"/>
        </w:numPr>
      </w:pPr>
      <w:r>
        <w:t>66 had reference to the ‘Misuse of Drugs Act 1971’</w:t>
      </w:r>
    </w:p>
    <w:p w:rsidR="00284134" w:rsidRDefault="002E7D6A" w:rsidP="002E7D6A">
      <w:pPr>
        <w:pStyle w:val="ListParagraph"/>
        <w:numPr>
          <w:ilvl w:val="0"/>
          <w:numId w:val="2"/>
        </w:numPr>
      </w:pPr>
      <w:r>
        <w:t>57 had reference to ‘breach of the peace’</w:t>
      </w:r>
    </w:p>
    <w:p w:rsidR="00B853ED" w:rsidRPr="00B11A55" w:rsidRDefault="00B853ED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53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53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53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53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53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253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2DB0"/>
    <w:multiLevelType w:val="hybridMultilevel"/>
    <w:tmpl w:val="EE3E7C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5879"/>
    <w:rsid w:val="00090F3B"/>
    <w:rsid w:val="000E6526"/>
    <w:rsid w:val="00141533"/>
    <w:rsid w:val="00155160"/>
    <w:rsid w:val="00167528"/>
    <w:rsid w:val="00195CC4"/>
    <w:rsid w:val="00253DF6"/>
    <w:rsid w:val="00255F1E"/>
    <w:rsid w:val="00284134"/>
    <w:rsid w:val="002E7D6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28D4"/>
    <w:rsid w:val="005E0DDF"/>
    <w:rsid w:val="00750D83"/>
    <w:rsid w:val="00793DD5"/>
    <w:rsid w:val="007D332F"/>
    <w:rsid w:val="007D55F6"/>
    <w:rsid w:val="007F490F"/>
    <w:rsid w:val="0086779C"/>
    <w:rsid w:val="00874BFD"/>
    <w:rsid w:val="008964EF"/>
    <w:rsid w:val="009631A4"/>
    <w:rsid w:val="00977296"/>
    <w:rsid w:val="009F595B"/>
    <w:rsid w:val="00A25E93"/>
    <w:rsid w:val="00A320FF"/>
    <w:rsid w:val="00A70AC0"/>
    <w:rsid w:val="00AC443C"/>
    <w:rsid w:val="00B11A55"/>
    <w:rsid w:val="00B17211"/>
    <w:rsid w:val="00B461B2"/>
    <w:rsid w:val="00B71B3C"/>
    <w:rsid w:val="00B853ED"/>
    <w:rsid w:val="00BC389E"/>
    <w:rsid w:val="00BF6B81"/>
    <w:rsid w:val="00C077A8"/>
    <w:rsid w:val="00C25353"/>
    <w:rsid w:val="00C606A2"/>
    <w:rsid w:val="00C63872"/>
    <w:rsid w:val="00C84948"/>
    <w:rsid w:val="00C97729"/>
    <w:rsid w:val="00CB29CE"/>
    <w:rsid w:val="00CF1111"/>
    <w:rsid w:val="00D05706"/>
    <w:rsid w:val="00D27DC5"/>
    <w:rsid w:val="00D47E36"/>
    <w:rsid w:val="00E55D79"/>
    <w:rsid w:val="00E770CF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uwwcamlx/crime-investigation-sop.pdf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spa-media/0mfjn3pa/care-and-welfare-of-persons-in-police-custody-sop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dvlnu5og/criminal-justice-scotland-act-2016-arrest-process-sop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739</Words>
  <Characters>4214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