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2480F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23D2">
              <w:t>0327</w:t>
            </w:r>
          </w:p>
          <w:p w14:paraId="34BDABA6" w14:textId="32CA833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05C7">
              <w:t>08</w:t>
            </w:r>
            <w:r w:rsidR="006D5799">
              <w:t xml:space="preserve"> </w:t>
            </w:r>
            <w:r w:rsidR="004B05FC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7D77A05E" w14:textId="77777777" w:rsidR="004B05FC" w:rsidRPr="007D1918" w:rsidRDefault="004B05FC" w:rsidP="004B05FC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07F48C02" w:rsidR="00793DD5" w:rsidRDefault="00793DD5" w:rsidP="0036503B">
      <w:pPr>
        <w:rPr>
          <w:b/>
        </w:rPr>
      </w:pPr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14:paraId="3907F9F7" w14:textId="77777777" w:rsidR="00C623D2" w:rsidRPr="00C623D2" w:rsidRDefault="00C623D2" w:rsidP="00C623D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23D2">
        <w:rPr>
          <w:rFonts w:eastAsiaTheme="majorEastAsia" w:cstheme="majorBidi"/>
          <w:b/>
          <w:color w:val="000000" w:themeColor="text1"/>
          <w:szCs w:val="26"/>
        </w:rPr>
        <w:t>The number of persons in custody, and the percentage as a whole,  that have been placed on level 4 observations at any time broken down at all major custody centres, every year since 2014.</w:t>
      </w:r>
    </w:p>
    <w:p w14:paraId="5B9FE0E7" w14:textId="7C8586B5" w:rsidR="00577C84" w:rsidRDefault="00577C84" w:rsidP="00577C84">
      <w:pPr>
        <w:tabs>
          <w:tab w:val="left" w:pos="5400"/>
        </w:tabs>
      </w:pPr>
      <w:r>
        <w:t xml:space="preserve">In response to your request, I can advise you that </w:t>
      </w:r>
      <w:r w:rsidRPr="00453F0A">
        <w:t>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53BFD045" w:rsidR="00BF6B81" w:rsidRPr="00B11A55" w:rsidRDefault="00577C84" w:rsidP="00793DD5">
      <w:pPr>
        <w:tabs>
          <w:tab w:val="left" w:pos="5400"/>
        </w:tabs>
      </w:pPr>
      <w:r>
        <w:t xml:space="preserve">To explain, there is no automatic way of retrieving this level of detail from our National Custody System which was introduced in 2017 or prior to then from our legacy custody systems.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E99F7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E9739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35562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472EB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BC664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21CCC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0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05FC"/>
    <w:rsid w:val="004E1605"/>
    <w:rsid w:val="004F653C"/>
    <w:rsid w:val="00540A52"/>
    <w:rsid w:val="00557306"/>
    <w:rsid w:val="00577C84"/>
    <w:rsid w:val="00645CFA"/>
    <w:rsid w:val="006D5799"/>
    <w:rsid w:val="00750D83"/>
    <w:rsid w:val="00785DBC"/>
    <w:rsid w:val="00793DD5"/>
    <w:rsid w:val="007B05C7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23D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76D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1798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2024-03-08T14:30:00Z</cp:lastPrinted>
  <dcterms:created xsi:type="dcterms:W3CDTF">2023-12-08T11:52:00Z</dcterms:created>
  <dcterms:modified xsi:type="dcterms:W3CDTF">2024-03-08T14:30:00Z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