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1021B02A" w:rsidR="00B17211" w:rsidRPr="00B17211" w:rsidRDefault="00B17211" w:rsidP="007F490F">
            <w:r w:rsidRPr="007F490F">
              <w:rPr>
                <w:rStyle w:val="Heading2Char"/>
              </w:rPr>
              <w:t>Our reference:</w:t>
            </w:r>
            <w:r>
              <w:t xml:space="preserve">  FOI 2</w:t>
            </w:r>
            <w:r w:rsidR="00AC443C">
              <w:t>3</w:t>
            </w:r>
            <w:r>
              <w:t>-</w:t>
            </w:r>
            <w:r w:rsidR="00C16419">
              <w:t>2416</w:t>
            </w:r>
          </w:p>
          <w:p w14:paraId="5979BB04" w14:textId="612FEAB2" w:rsidR="00B17211" w:rsidRDefault="00456324" w:rsidP="00EE2373">
            <w:r w:rsidRPr="007F490F">
              <w:rPr>
                <w:rStyle w:val="Heading2Char"/>
              </w:rPr>
              <w:t>Respon</w:t>
            </w:r>
            <w:r w:rsidR="007D55F6">
              <w:rPr>
                <w:rStyle w:val="Heading2Char"/>
              </w:rPr>
              <w:t>ded to:</w:t>
            </w:r>
            <w:r w:rsidR="007F490F">
              <w:t xml:space="preserve">  </w:t>
            </w:r>
            <w:r w:rsidR="00FD53F8">
              <w:t>11 October</w:t>
            </w:r>
            <w:r>
              <w:t xml:space="preserve"> 2023</w:t>
            </w:r>
          </w:p>
        </w:tc>
      </w:tr>
    </w:tbl>
    <w:p w14:paraId="608A1F70" w14:textId="77777777" w:rsidR="0003755D" w:rsidRDefault="00793DD5" w:rsidP="0003755D">
      <w:r w:rsidRPr="00793DD5">
        <w:t xml:space="preserve">Your recent request for information is replicated below, together with </w:t>
      </w:r>
      <w:r w:rsidR="004341F0">
        <w:t>our</w:t>
      </w:r>
      <w:r w:rsidRPr="00793DD5">
        <w:t xml:space="preserve"> response.</w:t>
      </w:r>
      <w:r w:rsidR="0003755D">
        <w:t xml:space="preserve"> </w:t>
      </w:r>
    </w:p>
    <w:p w14:paraId="1B090871" w14:textId="77777777" w:rsidR="0003755D" w:rsidRPr="0003755D" w:rsidRDefault="00C16419" w:rsidP="0003755D">
      <w:pPr>
        <w:rPr>
          <w:b/>
          <w:bCs/>
        </w:rPr>
      </w:pPr>
      <w:r w:rsidRPr="0003755D">
        <w:rPr>
          <w:b/>
          <w:bCs/>
        </w:rPr>
        <w:t>1. Details of all non-disclosure agreements (NDAs) signed by officers based at Castlemilk Police Station since January 2018. Please include the date of the signing, the reason for the signing, the value of the settlement agreed in the NDA, the gender of the officer (s) involved, and the race of the officers involved.</w:t>
      </w:r>
    </w:p>
    <w:p w14:paraId="105016A3" w14:textId="77777777" w:rsidR="0003755D" w:rsidRPr="0003755D" w:rsidRDefault="00C16419" w:rsidP="0003755D">
      <w:pPr>
        <w:rPr>
          <w:b/>
          <w:bCs/>
        </w:rPr>
      </w:pPr>
      <w:r w:rsidRPr="0003755D">
        <w:rPr>
          <w:b/>
          <w:bCs/>
        </w:rPr>
        <w:t>2. Details of all non-disclosure agreements (NDAs) agreed with members of the public following an incident involving an officer based at Castlemilk Police Station since January 2018. Please include the date of the signing, the reason for the signing, the value of the settlement agreed in the NDA, the gender of the member of the public involved, and the race of the member of the public involved.</w:t>
      </w:r>
    </w:p>
    <w:p w14:paraId="217E83A4" w14:textId="77777777" w:rsidR="0003755D" w:rsidRPr="0003755D" w:rsidRDefault="00C16419" w:rsidP="0003755D">
      <w:pPr>
        <w:rPr>
          <w:b/>
          <w:bCs/>
        </w:rPr>
      </w:pPr>
      <w:r w:rsidRPr="0003755D">
        <w:rPr>
          <w:b/>
          <w:bCs/>
        </w:rPr>
        <w:t>3. Details of all non-disclosure agreements (NDAs) signed by officers based at Cathcart Police Station since January 2018. Please include the date of the signing, the reason for the signing, the value of the settlement agreed in the NDA, the gender of the officer (s) involved, and the race of the officers involved.</w:t>
      </w:r>
    </w:p>
    <w:p w14:paraId="145D82BF" w14:textId="77777777" w:rsidR="0003755D" w:rsidRPr="0003755D" w:rsidRDefault="00C16419" w:rsidP="0003755D">
      <w:pPr>
        <w:rPr>
          <w:b/>
          <w:bCs/>
        </w:rPr>
      </w:pPr>
      <w:r w:rsidRPr="0003755D">
        <w:rPr>
          <w:b/>
          <w:bCs/>
        </w:rPr>
        <w:t>4. Details of all non-disclosure agreements (NDAs) agreed with members of the public following an incident involving an officer based at Cathcart Police Station since January 2018. Please include the date of the signing, the reason for the signing, the value of the settlement agreed in the NDA, the gender of the member of the public involved, and the race of the member of the public involved.</w:t>
      </w:r>
    </w:p>
    <w:p w14:paraId="3B8674A4" w14:textId="77777777" w:rsidR="0003755D" w:rsidRPr="0003755D" w:rsidRDefault="00C16419" w:rsidP="0003755D">
      <w:pPr>
        <w:rPr>
          <w:b/>
          <w:bCs/>
        </w:rPr>
      </w:pPr>
      <w:r w:rsidRPr="0003755D">
        <w:rPr>
          <w:b/>
          <w:bCs/>
        </w:rPr>
        <w:t>5. Details of all non-disclosure agreements (NDAs) signed by officers based at Pollokshaws Police Station since January 2018. Please include the date of the signing, the reason for the signing, the value of the settlement agreed in the NDA, the gender of the officer (s) involved, and the race of the officers involved.</w:t>
      </w:r>
    </w:p>
    <w:p w14:paraId="31F3511F" w14:textId="1F37D22B" w:rsidR="00C16419" w:rsidRPr="0003755D" w:rsidRDefault="00C16419" w:rsidP="0003755D">
      <w:pPr>
        <w:rPr>
          <w:b/>
          <w:bCs/>
        </w:rPr>
      </w:pPr>
      <w:r w:rsidRPr="0003755D">
        <w:rPr>
          <w:b/>
          <w:bCs/>
        </w:rPr>
        <w:t xml:space="preserve">6. Details of all non-disclosure agreements (NDAs) agreed with members of the public following an incident involving an officer based at Pollokshaws Police Station since January 2018. Please include the date of the signing, the reason for </w:t>
      </w:r>
      <w:r w:rsidRPr="0003755D">
        <w:rPr>
          <w:b/>
          <w:bCs/>
        </w:rPr>
        <w:lastRenderedPageBreak/>
        <w:t>the signing, the value of the settlement agreed in the NDA, the gender of the member of the public involved, and the race of the member of the public involved.</w:t>
      </w:r>
    </w:p>
    <w:p w14:paraId="49845D1E" w14:textId="77777777" w:rsidR="00216FFC" w:rsidRPr="00216FFC" w:rsidRDefault="00216FFC" w:rsidP="00216FFC">
      <w:r w:rsidRPr="00216FFC">
        <w:t>It is our assessment that the pool of individuals to whom the data sought could relate is sufficiently small that there exists the potential for individuals to be easily identified.</w:t>
      </w:r>
    </w:p>
    <w:p w14:paraId="75F52601" w14:textId="77777777" w:rsidR="00216FFC" w:rsidRPr="00216FFC" w:rsidRDefault="00216FFC" w:rsidP="00216FFC">
      <w:r w:rsidRPr="00216FFC">
        <w:t>In terms of section 18 of the Act, I am therefore refusing to confirm or deny whether the information sought is held by Police Scotland.</w:t>
      </w:r>
    </w:p>
    <w:p w14:paraId="50340C2C" w14:textId="625C0ECB" w:rsidR="00216FFC" w:rsidRDefault="00216FFC" w:rsidP="00216FFC">
      <w:r w:rsidRPr="00216FFC">
        <w:t xml:space="preserve">The public interest overwhelmingly lies in protecting </w:t>
      </w:r>
      <w:r w:rsidR="0056596A">
        <w:t xml:space="preserve">the public </w:t>
      </w:r>
      <w:r w:rsidRPr="00216FFC">
        <w:t>our officers’ right to privacy and honouring their expectation of confidentiality</w:t>
      </w:r>
      <w:r>
        <w:t xml:space="preserve">.  </w:t>
      </w:r>
    </w:p>
    <w:p w14:paraId="57E5271C" w14:textId="77777777" w:rsidR="00216FFC" w:rsidRPr="00216FFC" w:rsidRDefault="00216FFC" w:rsidP="00216FFC">
      <w:r w:rsidRPr="00216FFC">
        <w:t xml:space="preserve">Third party personal data - where it is assessed that disclosure would contravene the data protection principles as defined in the Act - is exempt from disclosure in terms of section 38(1)(b) of the Act. </w:t>
      </w:r>
    </w:p>
    <w:p w14:paraId="0D1A47B9" w14:textId="77777777" w:rsidR="00216FFC" w:rsidRPr="00216FFC" w:rsidRDefault="00216FFC" w:rsidP="00216FFC">
      <w:r w:rsidRPr="00216FFC">
        <w:t>Personal data is defined in Article 4 of the General Data Protection Regulation (GDPR) as follows:</w:t>
      </w:r>
    </w:p>
    <w:p w14:paraId="443E42EC" w14:textId="77777777" w:rsidR="00216FFC" w:rsidRPr="00216FFC" w:rsidRDefault="00216FFC" w:rsidP="00216FFC">
      <w:pPr>
        <w:rPr>
          <w:i/>
        </w:rPr>
      </w:pPr>
      <w:r w:rsidRPr="00216FFC">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39A32D9" w14:textId="77777777" w:rsidR="00216FFC" w:rsidRPr="00216FFC" w:rsidRDefault="00216FFC" w:rsidP="00216FFC">
      <w:r w:rsidRPr="00216FFC">
        <w:t>Section 38(2A) of the Act provides that personal data is exempt from disclosure where disclosure would contravene any of the data protection principles set out at Article 5(1) of the GDPR which states that:</w:t>
      </w:r>
    </w:p>
    <w:p w14:paraId="6D9D83E0" w14:textId="77777777" w:rsidR="00216FFC" w:rsidRPr="00216FFC" w:rsidRDefault="00216FFC" w:rsidP="00216FFC">
      <w:pPr>
        <w:rPr>
          <w:i/>
        </w:rPr>
      </w:pPr>
      <w:r w:rsidRPr="00216FFC">
        <w:rPr>
          <w:i/>
        </w:rPr>
        <w:t>‘Personal data shall be processed lawfully, fairly and in a transparent manner in relation to the data subject’</w:t>
      </w:r>
    </w:p>
    <w:p w14:paraId="4ED9086F" w14:textId="77777777" w:rsidR="00216FFC" w:rsidRPr="00216FFC" w:rsidRDefault="00216FFC" w:rsidP="00216FFC">
      <w:r w:rsidRPr="00216FFC">
        <w:t>Article 6 of the GDPR goes on to state that processing shall be lawful only if certain conditions are met.  The only potentially applicable condition is set out at Article 6(1)(f) which states:</w:t>
      </w:r>
    </w:p>
    <w:p w14:paraId="77255F11" w14:textId="77777777" w:rsidR="00216FFC" w:rsidRPr="00216FFC" w:rsidRDefault="00216FFC" w:rsidP="00216FFC">
      <w:pPr>
        <w:rPr>
          <w:i/>
        </w:rPr>
      </w:pPr>
      <w:r w:rsidRPr="00216FFC">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FBCF9B9" w14:textId="77777777" w:rsidR="00216FFC" w:rsidRPr="00216FFC" w:rsidRDefault="00216FFC" w:rsidP="00216FFC">
      <w:r w:rsidRPr="00216FFC">
        <w:lastRenderedPageBreak/>
        <w:t>Whilst I accept that you may have a legitimate interest with regards the disclosure of this information I do not believe that disclosure is necessary for that purpose and furthermore, I am of the view that any interest you may have is overridden by the interests or fundamental rights and freedoms of the data subject.</w:t>
      </w:r>
    </w:p>
    <w:p w14:paraId="584E28E9" w14:textId="064B8F1A" w:rsidR="00216FFC" w:rsidRDefault="00216FFC" w:rsidP="00793DD5">
      <w:r w:rsidRPr="00216FFC">
        <w:t>On that basis, it is my view that disclosure of the information sought would be unlawful.</w:t>
      </w:r>
    </w:p>
    <w:p w14:paraId="7DFC36FE" w14:textId="4CCFBB38"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305F7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510DC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49AF5C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3F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088E3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3F8">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5E9133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3F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606A8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53F8">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460" w:hanging="360"/>
      </w:pPr>
      <w:rPr>
        <w:rFonts w:ascii="Calibri" w:hAnsi="Calibri" w:cs="Calibri"/>
        <w:b w:val="0"/>
        <w:bCs w:val="0"/>
        <w:i w:val="0"/>
        <w:iCs w:val="0"/>
        <w:spacing w:val="-1"/>
        <w:w w:val="100"/>
        <w:sz w:val="22"/>
        <w:szCs w:val="22"/>
      </w:rPr>
    </w:lvl>
    <w:lvl w:ilvl="1">
      <w:numFmt w:val="bullet"/>
      <w:lvlText w:val="•"/>
      <w:lvlJc w:val="left"/>
      <w:pPr>
        <w:ind w:left="1334" w:hanging="360"/>
      </w:pPr>
    </w:lvl>
    <w:lvl w:ilvl="2">
      <w:numFmt w:val="bullet"/>
      <w:lvlText w:val="•"/>
      <w:lvlJc w:val="left"/>
      <w:pPr>
        <w:ind w:left="2208" w:hanging="360"/>
      </w:pPr>
    </w:lvl>
    <w:lvl w:ilvl="3">
      <w:numFmt w:val="bullet"/>
      <w:lvlText w:val="•"/>
      <w:lvlJc w:val="left"/>
      <w:pPr>
        <w:ind w:left="3082" w:hanging="360"/>
      </w:pPr>
    </w:lvl>
    <w:lvl w:ilvl="4">
      <w:numFmt w:val="bullet"/>
      <w:lvlText w:val="•"/>
      <w:lvlJc w:val="left"/>
      <w:pPr>
        <w:ind w:left="3956" w:hanging="360"/>
      </w:pPr>
    </w:lvl>
    <w:lvl w:ilvl="5">
      <w:numFmt w:val="bullet"/>
      <w:lvlText w:val="•"/>
      <w:lvlJc w:val="left"/>
      <w:pPr>
        <w:ind w:left="4830" w:hanging="360"/>
      </w:pPr>
    </w:lvl>
    <w:lvl w:ilvl="6">
      <w:numFmt w:val="bullet"/>
      <w:lvlText w:val="•"/>
      <w:lvlJc w:val="left"/>
      <w:pPr>
        <w:ind w:left="5704" w:hanging="360"/>
      </w:pPr>
    </w:lvl>
    <w:lvl w:ilvl="7">
      <w:numFmt w:val="bullet"/>
      <w:lvlText w:val="•"/>
      <w:lvlJc w:val="left"/>
      <w:pPr>
        <w:ind w:left="6578" w:hanging="360"/>
      </w:pPr>
    </w:lvl>
    <w:lvl w:ilvl="8">
      <w:numFmt w:val="bullet"/>
      <w:lvlText w:val="•"/>
      <w:lvlJc w:val="left"/>
      <w:pPr>
        <w:ind w:left="7452"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29409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55D"/>
    <w:rsid w:val="00074F2E"/>
    <w:rsid w:val="00090F3B"/>
    <w:rsid w:val="000E6526"/>
    <w:rsid w:val="00141533"/>
    <w:rsid w:val="00167528"/>
    <w:rsid w:val="00195CC4"/>
    <w:rsid w:val="00207326"/>
    <w:rsid w:val="00216FFC"/>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56596A"/>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16419"/>
    <w:rsid w:val="00C606A2"/>
    <w:rsid w:val="00C63872"/>
    <w:rsid w:val="00C84948"/>
    <w:rsid w:val="00CF1111"/>
    <w:rsid w:val="00D05706"/>
    <w:rsid w:val="00D27DC5"/>
    <w:rsid w:val="00D47E36"/>
    <w:rsid w:val="00E55D79"/>
    <w:rsid w:val="00EE2373"/>
    <w:rsid w:val="00EF4761"/>
    <w:rsid w:val="00FC2DA7"/>
    <w:rsid w:val="00FD53F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891</Words>
  <Characters>5085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2023-10-11T13:12:00Z</cp:lastPrinted>
  <dcterms:created xsi:type="dcterms:W3CDTF">2021-10-06T12:31:00Z</dcterms:created>
  <dcterms:modified xsi:type="dcterms:W3CDTF">2023-10-11T13:12:00Z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