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567636" w:rsidR="00B17211" w:rsidRPr="00B17211" w:rsidRDefault="00B17211" w:rsidP="007F490F">
            <w:r w:rsidRPr="007F490F">
              <w:rPr>
                <w:rStyle w:val="Heading2Char"/>
              </w:rPr>
              <w:t>Our reference:</w:t>
            </w:r>
            <w:r>
              <w:t xml:space="preserve">  FOI 2</w:t>
            </w:r>
            <w:r w:rsidR="00B654B6">
              <w:t>4</w:t>
            </w:r>
            <w:r>
              <w:t>-</w:t>
            </w:r>
            <w:r w:rsidR="00C2702E">
              <w:t>0152</w:t>
            </w:r>
          </w:p>
          <w:p w14:paraId="34BDABA6" w14:textId="451D46A1" w:rsidR="00B17211" w:rsidRDefault="00456324" w:rsidP="00EE2373">
            <w:r w:rsidRPr="007F490F">
              <w:rPr>
                <w:rStyle w:val="Heading2Char"/>
              </w:rPr>
              <w:t>Respon</w:t>
            </w:r>
            <w:r w:rsidR="007D55F6">
              <w:rPr>
                <w:rStyle w:val="Heading2Char"/>
              </w:rPr>
              <w:t>ded to:</w:t>
            </w:r>
            <w:r w:rsidR="007F490F">
              <w:t xml:space="preserve">  </w:t>
            </w:r>
            <w:r w:rsidR="00CA7B0F">
              <w:t>01 February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A" w14:textId="2C6C569B" w:rsidR="00496A08" w:rsidRPr="00C2702E" w:rsidRDefault="00C2702E" w:rsidP="00C2702E">
      <w:pPr>
        <w:pStyle w:val="Heading2"/>
      </w:pPr>
      <w:r>
        <w:t>How many crimes on the metaverse have been reported to your force since 2021? By Metaverse, I mean a virtual-reality space in which users can interact within a computer-generated environment such as Meta’s game Horizon Worlds. If possible please can you detail the nature of the offence alleged, time of the reporting and decision in the case whether to investigate or not.</w:t>
      </w:r>
    </w:p>
    <w:p w14:paraId="34BDABBD" w14:textId="284FDC4A" w:rsidR="00BF6B81" w:rsidRDefault="00C2702E" w:rsidP="00C2702E">
      <w:r>
        <w:t>This would require a manual check of each crime to see if it relates to a virtual reality platform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2CBF3D0" w14:textId="77777777" w:rsidR="00C2702E" w:rsidRPr="00B11A55" w:rsidRDefault="00C2702E" w:rsidP="00C2702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B783A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D6D2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9D4B9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84541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0AFC2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E1A39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77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1521"/>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2702E"/>
    <w:rsid w:val="00C606A2"/>
    <w:rsid w:val="00C63872"/>
    <w:rsid w:val="00C84948"/>
    <w:rsid w:val="00CA7B0F"/>
    <w:rsid w:val="00CF1111"/>
    <w:rsid w:val="00D05706"/>
    <w:rsid w:val="00D27DC5"/>
    <w:rsid w:val="00D47E36"/>
    <w:rsid w:val="00DC77D8"/>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2024-01-31T15:38:00Z</cp:lastPrinted>
  <dcterms:created xsi:type="dcterms:W3CDTF">2024-01-31T11:34:00Z</dcterms:created>
  <dcterms:modified xsi:type="dcterms:W3CDTF">2024-01-31T15:38:00Z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