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6F41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7046D">
              <w:t>2063</w:t>
            </w:r>
          </w:p>
          <w:p w14:paraId="34BDABA6" w14:textId="53CDC0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107D">
              <w:t>24</w:t>
            </w:r>
            <w:r w:rsidR="0051107D" w:rsidRPr="0051107D">
              <w:rPr>
                <w:vertAlign w:val="superscript"/>
              </w:rPr>
              <w:t>th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4D62C1" w14:textId="77777777" w:rsidR="00654D94" w:rsidRDefault="00B7046D" w:rsidP="00B7046D">
      <w:pPr>
        <w:pStyle w:val="Heading2"/>
      </w:pPr>
      <w:r w:rsidRPr="00B7046D">
        <w:t>Knife Crime Statistics for East Dunbartonshire and Scotland as a whole.</w:t>
      </w:r>
      <w:r w:rsidRPr="00B7046D">
        <w:br/>
        <w:t>Exact crime type – Crime where a knife was used in the execution of that crime or a where a knife was found on an individual (so carrying an offensive weapon).</w:t>
      </w:r>
      <w:r w:rsidRPr="00B7046D">
        <w:br/>
        <w:t>Exact Locations for EDC</w:t>
      </w:r>
      <w:r w:rsidRPr="00B7046D">
        <w:br/>
        <w:t>                            Bearsden</w:t>
      </w:r>
      <w:r w:rsidRPr="00B7046D">
        <w:br/>
        <w:t>                            Bishopbriggs</w:t>
      </w:r>
      <w:r w:rsidRPr="00B7046D">
        <w:br/>
        <w:t>                            Kirkintilloch</w:t>
      </w:r>
      <w:r w:rsidRPr="00B7046D">
        <w:br/>
        <w:t>                            Lennoxton                           </w:t>
      </w:r>
      <w:r w:rsidRPr="00B7046D">
        <w:br/>
        <w:t>                            Lenzie</w:t>
      </w:r>
      <w:r w:rsidRPr="00B7046D">
        <w:br/>
        <w:t>                            Milngavie</w:t>
      </w:r>
      <w:r w:rsidRPr="00B7046D">
        <w:br/>
        <w:t>                            Milton of Campsie</w:t>
      </w:r>
      <w:r w:rsidRPr="00B7046D">
        <w:br/>
        <w:t>                            Torrance</w:t>
      </w:r>
      <w:r w:rsidRPr="00B7046D">
        <w:br/>
        <w:t>                            Tweechar</w:t>
      </w:r>
      <w:r w:rsidRPr="00B7046D">
        <w:br/>
        <w:t>Time Periods, 2020 – 2023, 2023 – 2024, 2024-2025</w:t>
      </w:r>
    </w:p>
    <w:p w14:paraId="3A98EA71" w14:textId="79D28AA9" w:rsidR="00B7046D" w:rsidRDefault="00B7046D" w:rsidP="00654D94">
      <w:pPr>
        <w:pStyle w:val="Heading2"/>
        <w:jc w:val="both"/>
      </w:pPr>
      <w:r w:rsidRPr="00B7046D">
        <w:rPr>
          <w:b w:val="0"/>
          <w:bCs/>
        </w:rPr>
        <w:t>The information sought is held by Police Scotland, but I am refusing to provide it in terms of section 16(1) of the Act on the basis that the section 25(1) exemption applies:</w:t>
      </w:r>
    </w:p>
    <w:p w14:paraId="1766BCBB" w14:textId="77777777" w:rsidR="00B7046D" w:rsidRDefault="00B7046D" w:rsidP="00654D94">
      <w:pPr>
        <w:jc w:val="both"/>
      </w:pPr>
      <w:r>
        <w:t>“Information which the applicant can reasonably obtain other than by requesting it […] is exempt information”.</w:t>
      </w:r>
    </w:p>
    <w:p w14:paraId="5B6316F1" w14:textId="770E44B4" w:rsidR="00B7046D" w:rsidRDefault="009731D7" w:rsidP="00654D94">
      <w:pPr>
        <w:jc w:val="both"/>
      </w:pPr>
      <w:r>
        <w:t>Information relating to “knife crime”</w:t>
      </w:r>
      <w:r w:rsidR="00247F47">
        <w:t xml:space="preserve"> </w:t>
      </w:r>
      <w:r w:rsidR="00B7046D">
        <w:t>is publicly available</w:t>
      </w:r>
      <w:r w:rsidR="00654D94">
        <w:t xml:space="preserve"> on the Police Scotland website. I can thus refer you to both our </w:t>
      </w:r>
      <w:r w:rsidR="00654D94" w:rsidRPr="00247F47">
        <w:rPr>
          <w:u w:val="single"/>
        </w:rPr>
        <w:t>recorded</w:t>
      </w:r>
      <w:r w:rsidR="00654D94">
        <w:t xml:space="preserve"> and </w:t>
      </w:r>
      <w:r w:rsidR="00654D94" w:rsidRPr="00247F47">
        <w:rPr>
          <w:u w:val="single"/>
        </w:rPr>
        <w:t>detected</w:t>
      </w:r>
      <w:r w:rsidR="00654D94">
        <w:t xml:space="preserve"> crime statistics, which </w:t>
      </w:r>
      <w:r>
        <w:t xml:space="preserve">are </w:t>
      </w:r>
      <w:r w:rsidR="00654D94">
        <w:t>available broken down by Multi-Member Ward areas, with the most recent figures due to be updated in the next few weeks:</w:t>
      </w:r>
    </w:p>
    <w:p w14:paraId="4A42339B" w14:textId="3ADF0C02" w:rsidR="00654D94" w:rsidRDefault="00654D94" w:rsidP="00654D94">
      <w:pPr>
        <w:jc w:val="both"/>
      </w:pPr>
      <w:hyperlink r:id="rId11" w:tgtFrame="_blank" w:history="1">
        <w:r w:rsidRPr="00B7046D">
          <w:rPr>
            <w:rStyle w:val="Hyperlink"/>
          </w:rPr>
          <w:t>Crime data - Police Scotland</w:t>
        </w:r>
      </w:hyperlink>
    </w:p>
    <w:p w14:paraId="25B60018" w14:textId="5029CCE7" w:rsidR="00247F47" w:rsidRPr="00247F47" w:rsidRDefault="00247F47" w:rsidP="00654D94">
      <w:pPr>
        <w:jc w:val="both"/>
      </w:pPr>
      <w:r>
        <w:lastRenderedPageBreak/>
        <w:t xml:space="preserve">To be of assistance, to collate the most accurate information from the spreadsheet I can advise that you may want to search the </w:t>
      </w:r>
      <w:r w:rsidRPr="00654D94">
        <w:rPr>
          <w:u w:val="single"/>
        </w:rPr>
        <w:t xml:space="preserve">crime </w:t>
      </w:r>
      <w:r w:rsidRPr="00247F47">
        <w:rPr>
          <w:u w:val="single"/>
        </w:rPr>
        <w:t>classification description</w:t>
      </w:r>
      <w:r w:rsidRPr="00247F47">
        <w:rPr>
          <w:i/>
          <w:iCs/>
        </w:rPr>
        <w:t xml:space="preserve"> </w:t>
      </w:r>
      <w:r w:rsidRPr="00247F47">
        <w:t>specifically</w:t>
      </w:r>
      <w:r>
        <w:t xml:space="preserve"> by: ‘knives’, and ‘blade’.  </w:t>
      </w:r>
    </w:p>
    <w:p w14:paraId="224D641B" w14:textId="5BF7A139" w:rsidR="00654D94" w:rsidRDefault="00654D94" w:rsidP="00654D94">
      <w:pPr>
        <w:jc w:val="both"/>
      </w:pPr>
      <w:r>
        <w:t>Additionally, it is important to note that ‘detected’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23FF4FE" w14:textId="77777777" w:rsidR="009731D7" w:rsidRDefault="009731D7" w:rsidP="009D2AA5">
      <w:pPr>
        <w:tabs>
          <w:tab w:val="left" w:pos="5400"/>
        </w:tabs>
      </w:pPr>
    </w:p>
    <w:p w14:paraId="0D3819D4" w14:textId="77777777" w:rsidR="00582EC1" w:rsidRPr="00B11A55" w:rsidRDefault="00582EC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C12A8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A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16A8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A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3904C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A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69C13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A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B9322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A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CAB6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A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3A6B"/>
    <w:rsid w:val="00141533"/>
    <w:rsid w:val="00167528"/>
    <w:rsid w:val="00195CC4"/>
    <w:rsid w:val="001F2261"/>
    <w:rsid w:val="00207326"/>
    <w:rsid w:val="00247F47"/>
    <w:rsid w:val="00253DF6"/>
    <w:rsid w:val="00255F1E"/>
    <w:rsid w:val="003559CF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107D"/>
    <w:rsid w:val="00540A52"/>
    <w:rsid w:val="00557306"/>
    <w:rsid w:val="00582EC1"/>
    <w:rsid w:val="00645CFA"/>
    <w:rsid w:val="00654D94"/>
    <w:rsid w:val="00681A9C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31D7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046D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1D2C"/>
    <w:rsid w:val="00D47E36"/>
    <w:rsid w:val="00E55D79"/>
    <w:rsid w:val="00EE2373"/>
    <w:rsid w:val="00EF0FBB"/>
    <w:rsid w:val="00EF4761"/>
    <w:rsid w:val="00FC2DA7"/>
    <w:rsid w:val="00FD320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70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D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2025-07-24T15:34:00Z</cp:lastPrinted>
  <dcterms:created xsi:type="dcterms:W3CDTF">2025-07-24T15:32:00Z</dcterms:created>
  <dcterms:modified xsi:type="dcterms:W3CDTF">2025-07-24T15:36:00Z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