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02EA29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10F79">
              <w:t>1425</w:t>
            </w:r>
          </w:p>
          <w:p w14:paraId="34BDABA6" w14:textId="2D2FEB1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10F79">
              <w:t>26</w:t>
            </w:r>
            <w:r w:rsidR="00D10F79" w:rsidRPr="00D10F79">
              <w:rPr>
                <w:vertAlign w:val="superscript"/>
              </w:rPr>
              <w:t>th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9BD6055" w14:textId="23AC0B70" w:rsidR="00AC6EE9" w:rsidRPr="00AC6EE9" w:rsidRDefault="00AC6EE9" w:rsidP="00AC6EE9">
      <w:pPr>
        <w:pStyle w:val="Heading2"/>
      </w:pPr>
      <w:r w:rsidRPr="00AC6EE9">
        <w:t>Can you advise what a ‘Structure Patrol Matrix’ is ?</w:t>
      </w:r>
    </w:p>
    <w:p w14:paraId="61255AB1" w14:textId="77777777" w:rsidR="00AC6EE9" w:rsidRPr="00AC6EE9" w:rsidRDefault="00AC6EE9" w:rsidP="00AC6EE9">
      <w:pPr>
        <w:pStyle w:val="Heading2"/>
      </w:pPr>
      <w:r w:rsidRPr="00AC6EE9">
        <w:t>Also, please advise if Police Scotland utilise such a matrix for officer patrols and, if so, how and where throughout the Force it is utilised ?</w:t>
      </w:r>
    </w:p>
    <w:p w14:paraId="4F891689" w14:textId="4EBB2A7F" w:rsidR="00AC6EE9" w:rsidRDefault="00AC6EE9" w:rsidP="00FA1C1A">
      <w:pPr>
        <w:tabs>
          <w:tab w:val="left" w:pos="5400"/>
        </w:tabs>
        <w:jc w:val="both"/>
        <w:rPr>
          <w:rFonts w:eastAsiaTheme="majorEastAsia" w:cstheme="majorBidi"/>
          <w:bCs/>
          <w:color w:val="000000" w:themeColor="text1"/>
          <w:szCs w:val="26"/>
        </w:rPr>
      </w:pPr>
      <w:r>
        <w:t xml:space="preserve">Unfortunately, ‘Structure Patrol Matrix’ is </w:t>
      </w:r>
      <w:r>
        <w:rPr>
          <w:i/>
          <w:iCs/>
        </w:rPr>
        <w:t xml:space="preserve">not </w:t>
      </w:r>
      <w:r>
        <w:t>an officially</w:t>
      </w:r>
      <w:r>
        <w:rPr>
          <w:i/>
          <w:iCs/>
        </w:rPr>
        <w:t xml:space="preserve"> </w:t>
      </w:r>
      <w:r>
        <w:t>recognised term, thus th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87A6B96" w14:textId="36DDAA6E" w:rsidR="00AC6EE9" w:rsidRDefault="00AC6EE9" w:rsidP="00FA1C1A">
      <w:pPr>
        <w:tabs>
          <w:tab w:val="left" w:pos="5400"/>
        </w:tabs>
        <w:jc w:val="both"/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To be of assistance, I can advise that the term </w:t>
      </w:r>
      <w:r>
        <w:t xml:space="preserve">‘Structure Patrol Matrix’ does appear in some documents, usually </w:t>
      </w:r>
      <w:r w:rsidR="00FA1C1A">
        <w:t>in regard to</w:t>
      </w:r>
      <w:r>
        <w:t xml:space="preserve"> planning documentation for organised events such as football matches or protests, to describe how officers will be deployed on the day. However, it is not </w:t>
      </w:r>
      <w:r w:rsidR="00FA1C1A">
        <w:t xml:space="preserve">a term </w:t>
      </w:r>
      <w:r>
        <w:t xml:space="preserve">comprehensively </w:t>
      </w:r>
      <w:r w:rsidR="00FA1C1A">
        <w:t xml:space="preserve">used </w:t>
      </w:r>
      <w:r>
        <w:t>throughout all such documents</w:t>
      </w:r>
      <w:r w:rsidR="00EB4B73">
        <w:t>,</w:t>
      </w:r>
      <w:r w:rsidR="003A4EDA">
        <w:t xml:space="preserve"> and appears to be terminology that is interchangeable </w:t>
      </w:r>
      <w:r w:rsidR="00FA1C1A">
        <w:t xml:space="preserve">with officer duties/ planned deployments etc. </w:t>
      </w:r>
      <w:r w:rsidR="00FA1C1A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6C4D1A1F" w14:textId="77777777" w:rsidR="00FA1C1A" w:rsidRPr="00FA1C1A" w:rsidRDefault="00FA1C1A" w:rsidP="00FA1C1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6C807EB0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3E48FB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46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654F2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46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E28DD7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46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2AF8C4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46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70F404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46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AE82EA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46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65AC0"/>
    <w:rsid w:val="002E2E83"/>
    <w:rsid w:val="002F5274"/>
    <w:rsid w:val="0036503B"/>
    <w:rsid w:val="00376A4A"/>
    <w:rsid w:val="00386F59"/>
    <w:rsid w:val="003A4ED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957F6"/>
    <w:rsid w:val="006D5799"/>
    <w:rsid w:val="007440EA"/>
    <w:rsid w:val="00750D83"/>
    <w:rsid w:val="00785DBC"/>
    <w:rsid w:val="00793DD5"/>
    <w:rsid w:val="007D55F6"/>
    <w:rsid w:val="007F490F"/>
    <w:rsid w:val="008437C9"/>
    <w:rsid w:val="00844675"/>
    <w:rsid w:val="0086779C"/>
    <w:rsid w:val="00874BFD"/>
    <w:rsid w:val="008964EF"/>
    <w:rsid w:val="00915E01"/>
    <w:rsid w:val="009631A4"/>
    <w:rsid w:val="00977296"/>
    <w:rsid w:val="009E55CD"/>
    <w:rsid w:val="00A04A7E"/>
    <w:rsid w:val="00A25E93"/>
    <w:rsid w:val="00A320FF"/>
    <w:rsid w:val="00A70AC0"/>
    <w:rsid w:val="00A84EA9"/>
    <w:rsid w:val="00AC443C"/>
    <w:rsid w:val="00AC6EE9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10F79"/>
    <w:rsid w:val="00D27DC5"/>
    <w:rsid w:val="00D47E36"/>
    <w:rsid w:val="00DA1167"/>
    <w:rsid w:val="00DF3689"/>
    <w:rsid w:val="00E25AB4"/>
    <w:rsid w:val="00E55D79"/>
    <w:rsid w:val="00E93834"/>
    <w:rsid w:val="00EB4B73"/>
    <w:rsid w:val="00EE2373"/>
    <w:rsid w:val="00EF0FBB"/>
    <w:rsid w:val="00EF4761"/>
    <w:rsid w:val="00FA1C1A"/>
    <w:rsid w:val="00FC151E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2025-05-26T09:33:00Z</cp:lastPrinted>
  <dcterms:created xsi:type="dcterms:W3CDTF">2025-05-28T23:34:00Z</dcterms:created>
  <dcterms:modified xsi:type="dcterms:W3CDTF">2025-05-28T23:34:00Z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