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30F9C25" w:rsidR="00B17211" w:rsidRPr="00B17211" w:rsidRDefault="00B17211" w:rsidP="007F490F">
            <w:r w:rsidRPr="007F490F">
              <w:rPr>
                <w:rStyle w:val="Heading2Char"/>
              </w:rPr>
              <w:t>Our reference:</w:t>
            </w:r>
            <w:r>
              <w:t xml:space="preserve">  FOI 2</w:t>
            </w:r>
            <w:r w:rsidR="00A013B3">
              <w:t>4</w:t>
            </w:r>
            <w:r>
              <w:t>-</w:t>
            </w:r>
            <w:r w:rsidR="009229D4">
              <w:t>0</w:t>
            </w:r>
            <w:r w:rsidR="009E5EBE">
              <w:t>100</w:t>
            </w:r>
          </w:p>
          <w:p w14:paraId="34BDABA6" w14:textId="33F803D2" w:rsidR="00B17211" w:rsidRDefault="00456324" w:rsidP="00EE2373">
            <w:r w:rsidRPr="007F490F">
              <w:rPr>
                <w:rStyle w:val="Heading2Char"/>
              </w:rPr>
              <w:t>Respon</w:t>
            </w:r>
            <w:r w:rsidR="007D55F6">
              <w:rPr>
                <w:rStyle w:val="Heading2Char"/>
              </w:rPr>
              <w:t>ded to:</w:t>
            </w:r>
            <w:r w:rsidR="007F490F">
              <w:t xml:space="preserve">  </w:t>
            </w:r>
            <w:r w:rsidR="00817298">
              <w:t>6</w:t>
            </w:r>
            <w:r w:rsidR="006D5799">
              <w:t xml:space="preserve"> </w:t>
            </w:r>
            <w:r w:rsidR="009E5EBE">
              <w:t>February</w:t>
            </w:r>
            <w:r>
              <w:t xml:space="preserve"> 202</w:t>
            </w:r>
            <w:r w:rsidR="00A013B3">
              <w:t>4</w:t>
            </w:r>
          </w:p>
        </w:tc>
      </w:tr>
    </w:tbl>
    <w:p w14:paraId="6FEE422D" w14:textId="77777777" w:rsidR="003164D2" w:rsidRDefault="00793DD5" w:rsidP="003164D2">
      <w:r w:rsidRPr="00793DD5">
        <w:t xml:space="preserve">Your recent request for information is replicated below, together with </w:t>
      </w:r>
      <w:r w:rsidR="004341F0">
        <w:t>our</w:t>
      </w:r>
      <w:r w:rsidRPr="00793DD5">
        <w:t xml:space="preserve"> response.</w:t>
      </w:r>
    </w:p>
    <w:p w14:paraId="4099C523" w14:textId="77777777" w:rsidR="009E5EBE" w:rsidRPr="009E5EBE" w:rsidRDefault="009E5EBE" w:rsidP="009E5EBE">
      <w:pPr>
        <w:rPr>
          <w:b/>
          <w:bCs/>
        </w:rPr>
      </w:pPr>
      <w:r w:rsidRPr="009E5EBE">
        <w:rPr>
          <w:b/>
          <w:bCs/>
        </w:rPr>
        <w:t>Question 1</w:t>
      </w:r>
    </w:p>
    <w:p w14:paraId="063846DE" w14:textId="6152F9F6" w:rsidR="009E5EBE" w:rsidRPr="009E5EBE" w:rsidRDefault="009E5EBE" w:rsidP="009E5EBE">
      <w:pPr>
        <w:rPr>
          <w:b/>
          <w:bCs/>
        </w:rPr>
      </w:pPr>
      <w:r w:rsidRPr="009E5EBE">
        <w:rPr>
          <w:b/>
          <w:bCs/>
        </w:rPr>
        <w:t>For all crimes that fall under the Home Office offence group of stalking and harassment between January 1 2015 and December 31 2023, inclusive of both dates, please provide the number of crimes that include the keywords “deepfake”, “deep fake”, “artificial intelligence”, “AI” and “synthetic media” in the modus operandi report. Please also provide the dates of each of these incidents took place and an annual breakdown of how prevalent each of the keywords were. If you have a flag for online/cyber crimes, please tell me how many of these crimes were flagged as such.</w:t>
      </w:r>
    </w:p>
    <w:p w14:paraId="77A7F1D1" w14:textId="53E65548" w:rsidR="009E5EBE" w:rsidRPr="009E5EBE" w:rsidRDefault="009E5EBE" w:rsidP="009E5EBE">
      <w:pPr>
        <w:rPr>
          <w:b/>
          <w:bCs/>
        </w:rPr>
      </w:pPr>
      <w:r w:rsidRPr="009E5EBE">
        <w:rPr>
          <w:b/>
          <w:bCs/>
        </w:rPr>
        <w:t>For the most recent 100 crimes, please provide the contents of the modus operandi report</w:t>
      </w:r>
    </w:p>
    <w:p w14:paraId="4C20F252" w14:textId="474C4455" w:rsidR="009E5EBE" w:rsidRPr="009E5EBE" w:rsidRDefault="009E5EBE" w:rsidP="009E5EBE">
      <w:pPr>
        <w:rPr>
          <w:b/>
          <w:bCs/>
        </w:rPr>
      </w:pPr>
      <w:r w:rsidRPr="009E5EBE">
        <w:rPr>
          <w:b/>
          <w:bCs/>
        </w:rPr>
        <w:t>Question 2</w:t>
      </w:r>
    </w:p>
    <w:p w14:paraId="26FD0A42" w14:textId="77777777" w:rsidR="009E5EBE" w:rsidRPr="009E5EBE" w:rsidRDefault="009E5EBE" w:rsidP="009E5EBE">
      <w:pPr>
        <w:rPr>
          <w:b/>
          <w:bCs/>
        </w:rPr>
      </w:pPr>
      <w:r w:rsidRPr="009E5EBE">
        <w:rPr>
          <w:b/>
          <w:bCs/>
        </w:rPr>
        <w:t>For all crimes that fall under the Home Office offence group of blackmail between January 1 2015 and December 31 2023, inclusive of both dates, please provide the number of crimes that include the keywords “deepfake”, “deep fake”, “artificial intelligence”, “AI” and “synthetic media” in the modus operandi report. Please also provide the dates of each of these incidents took place and an annual breakdown of how prevalent each of the keywords were. If you have a flag for online/cyber crimes, please tell me how many of these crimes were flagged as such.</w:t>
      </w:r>
    </w:p>
    <w:p w14:paraId="672277E4" w14:textId="46629448" w:rsidR="009E5EBE" w:rsidRPr="009E5EBE" w:rsidRDefault="009E5EBE" w:rsidP="009E5EBE">
      <w:pPr>
        <w:rPr>
          <w:b/>
          <w:bCs/>
        </w:rPr>
      </w:pPr>
      <w:r w:rsidRPr="009E5EBE">
        <w:rPr>
          <w:b/>
          <w:bCs/>
        </w:rPr>
        <w:t>For the most recent 100 crimes, please provide the contents of the modus operandi report</w:t>
      </w:r>
    </w:p>
    <w:p w14:paraId="2C38C3B9" w14:textId="4EDF61ED" w:rsidR="009E5EBE" w:rsidRPr="009E5EBE" w:rsidRDefault="009E5EBE" w:rsidP="009E5EBE">
      <w:pPr>
        <w:rPr>
          <w:b/>
          <w:bCs/>
        </w:rPr>
      </w:pPr>
      <w:r w:rsidRPr="009E5EBE">
        <w:rPr>
          <w:b/>
          <w:bCs/>
        </w:rPr>
        <w:t>Question 3</w:t>
      </w:r>
    </w:p>
    <w:p w14:paraId="18B962B5" w14:textId="77777777" w:rsidR="009E5EBE" w:rsidRPr="009E5EBE" w:rsidRDefault="009E5EBE" w:rsidP="009E5EBE">
      <w:pPr>
        <w:rPr>
          <w:b/>
          <w:bCs/>
        </w:rPr>
      </w:pPr>
      <w:r w:rsidRPr="009E5EBE">
        <w:rPr>
          <w:b/>
          <w:bCs/>
        </w:rPr>
        <w:t xml:space="preserve">For all crimes that fall under the Home Office offence group of sexual offences between January 1 2015 and December 31 2023, inclusive of both dates, please </w:t>
      </w:r>
      <w:r w:rsidRPr="009E5EBE">
        <w:rPr>
          <w:b/>
          <w:bCs/>
        </w:rPr>
        <w:lastRenderedPageBreak/>
        <w:t>provide the number of crimes that include the keywords “deepfake”, “deep fake”, “artificial intelligence”, “AI” and “synthetic media” in the modus operandi report. Please also provide the details of each of these incidents took place and an annual breakdown of how prevalent each of the keywords were. If you have a flag for online/cyber crimes, please tell me how many of these crimes were flagged as such.</w:t>
      </w:r>
    </w:p>
    <w:p w14:paraId="1B53ED7B" w14:textId="46B32303" w:rsidR="009E5EBE" w:rsidRPr="009E5EBE" w:rsidRDefault="009E5EBE" w:rsidP="009E5EBE">
      <w:pPr>
        <w:rPr>
          <w:b/>
          <w:bCs/>
        </w:rPr>
      </w:pPr>
      <w:r w:rsidRPr="009E5EBE">
        <w:rPr>
          <w:b/>
          <w:bCs/>
        </w:rPr>
        <w:t>For the most recent 100 crimes, please provide the contents of the modus operandi report</w:t>
      </w:r>
    </w:p>
    <w:p w14:paraId="51A7BCB9" w14:textId="77777777" w:rsidR="00A52F38" w:rsidRPr="00B6549B" w:rsidRDefault="00A52F38" w:rsidP="00A52F38">
      <w:pPr>
        <w:tabs>
          <w:tab w:val="left" w:pos="5400"/>
        </w:tabs>
        <w:rPr>
          <w:rFonts w:eastAsiaTheme="majorEastAsia" w:cstheme="majorBidi"/>
          <w:bCs/>
          <w:color w:val="000000" w:themeColor="text1"/>
          <w:szCs w:val="26"/>
        </w:rPr>
      </w:pPr>
      <w:r>
        <w:t xml:space="preserve">Home Office Codes do not extend to Scotland </w:t>
      </w:r>
      <w:r>
        <w:rPr>
          <w:rFonts w:eastAsiaTheme="majorEastAsia" w:cstheme="majorBidi"/>
          <w:bCs/>
          <w:color w:val="000000" w:themeColor="text1"/>
          <w:szCs w:val="26"/>
        </w:rPr>
        <w:t>and section 17 of the Act therefore applies.</w:t>
      </w:r>
      <w:r w:rsidRPr="00B6549B">
        <w:rPr>
          <w:rFonts w:eastAsiaTheme="majorEastAsia" w:cstheme="majorBidi"/>
          <w:bCs/>
          <w:color w:val="000000" w:themeColor="text1"/>
          <w:szCs w:val="26"/>
        </w:rPr>
        <w:t xml:space="preserve"> </w:t>
      </w:r>
      <w:r>
        <w:rPr>
          <w:rFonts w:eastAsiaTheme="majorEastAsia" w:cstheme="majorBidi"/>
          <w:bCs/>
          <w:color w:val="000000" w:themeColor="text1"/>
          <w:szCs w:val="26"/>
        </w:rPr>
        <w:t xml:space="preserve">The information sought is not held by </w:t>
      </w:r>
      <w:r w:rsidRPr="00646E3D">
        <w:rPr>
          <w:rFonts w:eastAsiaTheme="majorEastAsia" w:cstheme="majorBidi"/>
          <w:bCs/>
          <w:color w:val="000000" w:themeColor="text1"/>
          <w:szCs w:val="26"/>
        </w:rPr>
        <w:t>Police Scotland</w:t>
      </w:r>
      <w:r>
        <w:rPr>
          <w:rFonts w:eastAsiaTheme="majorEastAsia" w:cstheme="majorBidi"/>
          <w:bCs/>
          <w:color w:val="000000" w:themeColor="text1"/>
          <w:szCs w:val="26"/>
        </w:rPr>
        <w:t>.</w:t>
      </w:r>
      <w:r w:rsidRPr="00646E3D">
        <w:rPr>
          <w:rFonts w:eastAsiaTheme="majorEastAsia" w:cstheme="majorBidi"/>
          <w:bCs/>
          <w:color w:val="000000" w:themeColor="text1"/>
          <w:szCs w:val="26"/>
        </w:rPr>
        <w:t xml:space="preserve"> </w:t>
      </w:r>
    </w:p>
    <w:p w14:paraId="2AFFF96C" w14:textId="77777777" w:rsidR="00A52F38" w:rsidRDefault="00A52F38" w:rsidP="00A52F38">
      <w:r>
        <w:t xml:space="preserve">Crimes in Scotland are recorded in accordance with the Scottish Government Justice Department offence classification codes, however there is no equivalent Scottish crime classification. </w:t>
      </w:r>
    </w:p>
    <w:p w14:paraId="2B7033D1" w14:textId="77777777" w:rsidR="00A52F38" w:rsidRDefault="00A52F38" w:rsidP="00760F9A">
      <w:r>
        <w:t>Notwithstanding, we are currently unable to search crime reports based on the presence of particular words or phrases.</w:t>
      </w:r>
    </w:p>
    <w:p w14:paraId="730D3E94" w14:textId="77777777" w:rsidR="00A52F38" w:rsidRDefault="00A52F38" w:rsidP="00793DD5"/>
    <w:p w14:paraId="34BDABBE" w14:textId="03126083" w:rsidR="00496A08" w:rsidRPr="00BF6B81" w:rsidRDefault="00496A08" w:rsidP="00793DD5">
      <w:r>
        <w:t xml:space="preserve">If you require any further </w:t>
      </w:r>
      <w:r w:rsidRPr="00874BFD">
        <w:t>assistance</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4" w14:textId="58C38511" w:rsidR="007F490F" w:rsidRDefault="007F490F" w:rsidP="00760F9A">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33928B7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2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5ABBD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2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23F5D98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29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1C0A1C5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298">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165FCE94"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29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CB87E8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817298">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CC04EF"/>
    <w:multiLevelType w:val="multilevel"/>
    <w:tmpl w:val="F9328B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1"/>
  </w:num>
  <w:num w:numId="2" w16cid:durableId="95659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37012"/>
    <w:rsid w:val="00090F3B"/>
    <w:rsid w:val="000E2F19"/>
    <w:rsid w:val="000E6526"/>
    <w:rsid w:val="00141533"/>
    <w:rsid w:val="00167528"/>
    <w:rsid w:val="00195CC4"/>
    <w:rsid w:val="00207326"/>
    <w:rsid w:val="00253DF6"/>
    <w:rsid w:val="00255F1E"/>
    <w:rsid w:val="002751AE"/>
    <w:rsid w:val="002B0E12"/>
    <w:rsid w:val="002B16ED"/>
    <w:rsid w:val="002C2111"/>
    <w:rsid w:val="003164D2"/>
    <w:rsid w:val="00357D6D"/>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6066"/>
    <w:rsid w:val="006131ED"/>
    <w:rsid w:val="006616DD"/>
    <w:rsid w:val="006D5799"/>
    <w:rsid w:val="006E7207"/>
    <w:rsid w:val="00750D83"/>
    <w:rsid w:val="00760F9A"/>
    <w:rsid w:val="00785DBC"/>
    <w:rsid w:val="00793DD5"/>
    <w:rsid w:val="007B5B7A"/>
    <w:rsid w:val="007D55F6"/>
    <w:rsid w:val="007F490F"/>
    <w:rsid w:val="00817298"/>
    <w:rsid w:val="0086779C"/>
    <w:rsid w:val="00874BFD"/>
    <w:rsid w:val="008964EF"/>
    <w:rsid w:val="009229D4"/>
    <w:rsid w:val="00946472"/>
    <w:rsid w:val="009631A4"/>
    <w:rsid w:val="00977296"/>
    <w:rsid w:val="009E5EBE"/>
    <w:rsid w:val="00A013B3"/>
    <w:rsid w:val="00A25E93"/>
    <w:rsid w:val="00A320FF"/>
    <w:rsid w:val="00A52F38"/>
    <w:rsid w:val="00A65898"/>
    <w:rsid w:val="00A70AC0"/>
    <w:rsid w:val="00A84EA9"/>
    <w:rsid w:val="00AC443C"/>
    <w:rsid w:val="00B11A55"/>
    <w:rsid w:val="00B17211"/>
    <w:rsid w:val="00B461B2"/>
    <w:rsid w:val="00B71B3C"/>
    <w:rsid w:val="00BC389E"/>
    <w:rsid w:val="00BE1888"/>
    <w:rsid w:val="00BF6B81"/>
    <w:rsid w:val="00C077A8"/>
    <w:rsid w:val="00C14FF4"/>
    <w:rsid w:val="00C3214D"/>
    <w:rsid w:val="00C606A2"/>
    <w:rsid w:val="00C63872"/>
    <w:rsid w:val="00C753CC"/>
    <w:rsid w:val="00C84948"/>
    <w:rsid w:val="00CA27C6"/>
    <w:rsid w:val="00CF1111"/>
    <w:rsid w:val="00D05706"/>
    <w:rsid w:val="00D27DC5"/>
    <w:rsid w:val="00D47E36"/>
    <w:rsid w:val="00DB4D20"/>
    <w:rsid w:val="00E4572A"/>
    <w:rsid w:val="00E55D79"/>
    <w:rsid w:val="00EE2373"/>
    <w:rsid w:val="00EF4761"/>
    <w:rsid w:val="00F00F00"/>
    <w:rsid w:val="00F86B80"/>
    <w:rsid w:val="00F95519"/>
    <w:rsid w:val="00FC2DA7"/>
    <w:rsid w:val="00FE44E2"/>
    <w:rsid w:val="00FF4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131ED"/>
    <w:rPr>
      <w:color w:val="605E5C"/>
      <w:shd w:val="clear" w:color="auto" w:fill="E1DFDD"/>
    </w:rPr>
  </w:style>
  <w:style w:type="paragraph" w:customStyle="1" w:styleId="contentpasted0">
    <w:name w:val="contentpasted0"/>
    <w:basedOn w:val="Normal"/>
    <w:rsid w:val="003164D2"/>
    <w:pPr>
      <w:spacing w:before="100" w:beforeAutospacing="1" w:after="100" w:afterAutospacing="1" w:line="240" w:lineRule="auto"/>
    </w:pPr>
    <w:rPr>
      <w:rFonts w:ascii="Calibri" w:hAnsi="Calibri" w:cs="Calibri"/>
      <w:sz w:val="22"/>
      <w:szCs w:val="22"/>
      <w:lang w:eastAsia="en-GB"/>
    </w:rPr>
  </w:style>
  <w:style w:type="character" w:styleId="Emphasis">
    <w:name w:val="Emphasis"/>
    <w:basedOn w:val="DefaultParagraphFont"/>
    <w:uiPriority w:val="20"/>
    <w:qFormat/>
    <w:rsid w:val="003164D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02849">
      <w:bodyDiv w:val="1"/>
      <w:marLeft w:val="0"/>
      <w:marRight w:val="0"/>
      <w:marTop w:val="0"/>
      <w:marBottom w:val="0"/>
      <w:divBdr>
        <w:top w:val="none" w:sz="0" w:space="0" w:color="auto"/>
        <w:left w:val="none" w:sz="0" w:space="0" w:color="auto"/>
        <w:bottom w:val="none" w:sz="0" w:space="0" w:color="auto"/>
        <w:right w:val="none" w:sz="0" w:space="0" w:color="auto"/>
      </w:divBdr>
    </w:div>
    <w:div w:id="560478750">
      <w:bodyDiv w:val="1"/>
      <w:marLeft w:val="0"/>
      <w:marRight w:val="0"/>
      <w:marTop w:val="0"/>
      <w:marBottom w:val="0"/>
      <w:divBdr>
        <w:top w:val="none" w:sz="0" w:space="0" w:color="auto"/>
        <w:left w:val="none" w:sz="0" w:space="0" w:color="auto"/>
        <w:bottom w:val="none" w:sz="0" w:space="0" w:color="auto"/>
        <w:right w:val="none" w:sz="0" w:space="0" w:color="auto"/>
      </w:divBdr>
    </w:div>
    <w:div w:id="630982252">
      <w:bodyDiv w:val="1"/>
      <w:marLeft w:val="0"/>
      <w:marRight w:val="0"/>
      <w:marTop w:val="0"/>
      <w:marBottom w:val="0"/>
      <w:divBdr>
        <w:top w:val="none" w:sz="0" w:space="0" w:color="auto"/>
        <w:left w:val="none" w:sz="0" w:space="0" w:color="auto"/>
        <w:bottom w:val="none" w:sz="0" w:space="0" w:color="auto"/>
        <w:right w:val="none" w:sz="0" w:space="0" w:color="auto"/>
      </w:divBdr>
    </w:div>
    <w:div w:id="6976308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www.w3.org/XML/1998/namespace"/>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0e32d40b-a8f5-4c24-a46b-b72b5f0b9b52"/>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568</Words>
  <Characters>3242</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2024-01-30T12:07:00Z</cp:lastPrinted>
  <dcterms:created xsi:type="dcterms:W3CDTF">2024-01-30T15:49:00Z</dcterms:created>
  <dcterms:modified xsi:type="dcterms:W3CDTF">2024-02-06T09:43:00Z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