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F4D0EA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EB2781">
              <w:t>3260</w:t>
            </w:r>
          </w:p>
          <w:p w14:paraId="34BDABA6" w14:textId="70BBF85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B2781">
              <w:t>15</w:t>
            </w:r>
            <w:r w:rsidR="006D5799">
              <w:t xml:space="preserve"> </w:t>
            </w:r>
            <w:r w:rsidR="0059321B">
              <w:t>January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C5D5E90" w14:textId="77777777" w:rsidR="00EE73E1" w:rsidRPr="00EE73E1" w:rsidRDefault="00EE73E1" w:rsidP="00EE73E1">
      <w:pPr>
        <w:pStyle w:val="Heading2"/>
      </w:pPr>
      <w:r w:rsidRPr="00EE73E1">
        <w:t>I would like to request data/findings on the number of Firearms Licence fraud instances in Scotland for up to the past 3 years.</w:t>
      </w:r>
    </w:p>
    <w:p w14:paraId="76A0A4BA" w14:textId="77777777" w:rsidR="00EE73E1" w:rsidRDefault="00EE73E1" w:rsidP="00EE73E1">
      <w:pPr>
        <w:pStyle w:val="Heading2"/>
      </w:pPr>
      <w:r w:rsidRPr="00EE73E1">
        <w:t>This would be relating to instances where firearms certificates or shotgun certificates have been illegally copied, forged or replicated and used to purchase firearms or ammunitions. </w:t>
      </w:r>
    </w:p>
    <w:p w14:paraId="31551C49" w14:textId="77777777" w:rsidR="00EE73E1" w:rsidRDefault="00EE73E1" w:rsidP="00EE73E1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D" w14:textId="6B984E02" w:rsidR="00BF6B81" w:rsidRPr="00B11A55" w:rsidRDefault="00EE73E1" w:rsidP="00071BCF">
      <w:r>
        <w:t xml:space="preserve">By way of explanation, we are unable to search by specific types of fraud committed. The only way to collate this information in an accurate </w:t>
      </w:r>
      <w:r w:rsidR="005968F4">
        <w:t xml:space="preserve">and comprehensive </w:t>
      </w:r>
      <w:r>
        <w:t xml:space="preserve">way would be to </w:t>
      </w:r>
      <w:r w:rsidR="005968F4">
        <w:t xml:space="preserve">manually assess all cases of fraud to determine relevance to fraudulent firearms licensing. </w:t>
      </w:r>
      <w:r w:rsidR="00071BCF">
        <w:t>For the financial year 2024/25</w:t>
      </w:r>
      <w:r w:rsidR="00EB2781">
        <w:t xml:space="preserve">, </w:t>
      </w:r>
      <w:r w:rsidR="00071BCF">
        <w:t>there 7678 records of fraud</w:t>
      </w:r>
      <w:r w:rsidR="00EB2781">
        <w:t xml:space="preserve"> so far</w:t>
      </w:r>
      <w:r w:rsidR="00071BCF">
        <w:t>, as such a manual assessment is clearly an exercise that will far exceed the cost threshold outlined within the Act.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FAD203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278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115715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278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7DC6E04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278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23209D5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278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20CFDA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278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3F818ED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B278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1BCF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2C75B0"/>
    <w:rsid w:val="00332319"/>
    <w:rsid w:val="0036503B"/>
    <w:rsid w:val="003D6D03"/>
    <w:rsid w:val="003E12CA"/>
    <w:rsid w:val="003E57D7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968F4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B2781"/>
    <w:rsid w:val="00EE2373"/>
    <w:rsid w:val="00EE73E1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17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355</Words>
  <Characters>2030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2025-01-15T15:04:00Z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