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33684ECB" w:rsidR="00B17211" w:rsidRPr="00B17211" w:rsidRDefault="00B17211" w:rsidP="007F490F">
            <w:r w:rsidRPr="007F490F">
              <w:rPr>
                <w:rStyle w:val="Heading2Char"/>
              </w:rPr>
              <w:t>Our reference:</w:t>
            </w:r>
            <w:r>
              <w:t xml:space="preserve">  FOI 2</w:t>
            </w:r>
            <w:r w:rsidR="00EF0FBB">
              <w:t>5</w:t>
            </w:r>
            <w:r>
              <w:t>-</w:t>
            </w:r>
            <w:r w:rsidR="006B6FFA">
              <w:t>3646</w:t>
            </w:r>
          </w:p>
          <w:p w14:paraId="34BDABA6" w14:textId="1E3C4A5B" w:rsidR="00B17211" w:rsidRDefault="00456324" w:rsidP="00EE2373">
            <w:r w:rsidRPr="007F490F">
              <w:rPr>
                <w:rStyle w:val="Heading2Char"/>
              </w:rPr>
              <w:t>Respon</w:t>
            </w:r>
            <w:r w:rsidR="007D55F6">
              <w:rPr>
                <w:rStyle w:val="Heading2Char"/>
              </w:rPr>
              <w:t>ded to:</w:t>
            </w:r>
            <w:r w:rsidR="007F490F">
              <w:t xml:space="preserve">  </w:t>
            </w:r>
            <w:r w:rsidR="00937A13">
              <w:t xml:space="preserve">01 December </w:t>
            </w:r>
            <w:r>
              <w:t>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3805BDA8" w14:textId="77777777" w:rsidR="006B6FFA" w:rsidRDefault="006B6FFA" w:rsidP="006B6FFA">
      <w:pPr>
        <w:tabs>
          <w:tab w:val="left" w:pos="5400"/>
        </w:tabs>
        <w:rPr>
          <w:rFonts w:eastAsiaTheme="majorEastAsia" w:cstheme="majorBidi"/>
          <w:b/>
          <w:color w:val="000000" w:themeColor="text1"/>
          <w:szCs w:val="26"/>
        </w:rPr>
      </w:pPr>
      <w:r w:rsidRPr="006B6FFA">
        <w:rPr>
          <w:rFonts w:eastAsiaTheme="majorEastAsia" w:cstheme="majorBidi"/>
          <w:b/>
          <w:color w:val="000000" w:themeColor="text1"/>
          <w:szCs w:val="26"/>
        </w:rPr>
        <w:t>I am writing under the Freedom of Information (Scotland) Act 2002 to request information relating to CCTV footage of the incident reported as a fatal road traffic accident on 31st October 2024 at Cowgate Edinburgh.</w:t>
      </w:r>
    </w:p>
    <w:p w14:paraId="075E52EC" w14:textId="77777777" w:rsidR="00201B14" w:rsidRDefault="00201B14" w:rsidP="00201B14">
      <w:pPr>
        <w:tabs>
          <w:tab w:val="left" w:pos="5400"/>
        </w:tabs>
      </w:pPr>
      <w:r w:rsidRPr="006B6FFA">
        <w:rPr>
          <w:rFonts w:eastAsiaTheme="majorEastAsia" w:cstheme="majorBidi"/>
          <w:b/>
          <w:color w:val="000000" w:themeColor="text1"/>
          <w:szCs w:val="26"/>
        </w:rPr>
        <w:t xml:space="preserve">If full disclosure is not possible, I request partial disclosure of available footage and metadata (time stamps, camera IDs, retention logs). If you consider Section 12 (cost limit) or other exemptions apply, please provide advice and assistance under Section 15 of FOISA to help me refine my request. </w:t>
      </w:r>
    </w:p>
    <w:p w14:paraId="5AAF04F7" w14:textId="79728719" w:rsidR="00201B14" w:rsidRPr="00201B14" w:rsidRDefault="00201B14" w:rsidP="006B6FFA">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 xml:space="preserve">After seeking clarification from you, you confirmed the fatal accident you were referring to occurred on 2 November 2024. </w:t>
      </w:r>
    </w:p>
    <w:p w14:paraId="2236F897" w14:textId="77777777" w:rsidR="009846A7" w:rsidRDefault="006B6FFA" w:rsidP="006B6FFA">
      <w:pPr>
        <w:tabs>
          <w:tab w:val="left" w:pos="5400"/>
        </w:tabs>
        <w:rPr>
          <w:rFonts w:eastAsiaTheme="majorEastAsia" w:cstheme="majorBidi"/>
          <w:b/>
          <w:color w:val="000000" w:themeColor="text1"/>
          <w:szCs w:val="26"/>
        </w:rPr>
      </w:pPr>
      <w:r w:rsidRPr="006B6FFA">
        <w:rPr>
          <w:rFonts w:eastAsiaTheme="majorEastAsia" w:cstheme="majorBidi"/>
          <w:b/>
          <w:color w:val="000000" w:themeColor="text1"/>
          <w:szCs w:val="26"/>
        </w:rPr>
        <w:t xml:space="preserve">Specifically, I request: 1. Copies of CCTV footage from any public cameras covering the area of Cowgate at the time of the incident.   </w:t>
      </w:r>
    </w:p>
    <w:p w14:paraId="0E016590" w14:textId="56053E61" w:rsidR="00201B14" w:rsidRDefault="006B6FFA" w:rsidP="006B6FFA">
      <w:pPr>
        <w:tabs>
          <w:tab w:val="left" w:pos="5400"/>
        </w:tabs>
        <w:rPr>
          <w:rFonts w:eastAsiaTheme="majorEastAsia" w:cstheme="majorBidi"/>
          <w:b/>
          <w:color w:val="000000" w:themeColor="text1"/>
          <w:szCs w:val="26"/>
        </w:rPr>
      </w:pPr>
      <w:r w:rsidRPr="006B6FFA">
        <w:rPr>
          <w:rFonts w:eastAsiaTheme="majorEastAsia" w:cstheme="majorBidi"/>
          <w:b/>
          <w:color w:val="000000" w:themeColor="text1"/>
          <w:szCs w:val="26"/>
        </w:rPr>
        <w:t xml:space="preserve">2. Copies of CCTV footage from the bus involved in the incident ( Radical Travel LTD).  </w:t>
      </w:r>
    </w:p>
    <w:p w14:paraId="60A00050" w14:textId="77777777" w:rsidR="009846A7" w:rsidRDefault="009846A7" w:rsidP="009846A7">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 xml:space="preserve">Firstly, I must advise in relation to your request for copies of CCTV footage, </w:t>
      </w:r>
      <w:r>
        <w:t>the information sought is held by Police Scotland, but I am refusing to provide it in terms of s</w:t>
      </w:r>
      <w:r w:rsidRPr="00453F0A">
        <w:t>ection 16</w:t>
      </w:r>
      <w:r>
        <w:t>(1) of the Act on the basis that the following exemptions apply:</w:t>
      </w:r>
    </w:p>
    <w:p w14:paraId="7538DB8B" w14:textId="77777777" w:rsidR="009846A7" w:rsidRDefault="009846A7" w:rsidP="009846A7">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Section 34(2)(b) - Investigation of death</w:t>
      </w:r>
    </w:p>
    <w:p w14:paraId="214B6593" w14:textId="77777777" w:rsidR="009846A7" w:rsidRDefault="009846A7" w:rsidP="009846A7">
      <w:pPr>
        <w:tabs>
          <w:tab w:val="left" w:pos="5400"/>
        </w:tabs>
        <w:rPr>
          <w:rFonts w:eastAsiaTheme="majorEastAsia" w:cstheme="majorBidi"/>
          <w:bCs/>
          <w:color w:val="000000" w:themeColor="text1"/>
          <w:szCs w:val="26"/>
        </w:rPr>
      </w:pPr>
      <w:r>
        <w:t>Section 38(1)(b) - Personal Data</w:t>
      </w:r>
    </w:p>
    <w:p w14:paraId="64847877" w14:textId="77777777" w:rsidR="009846A7" w:rsidRDefault="009846A7" w:rsidP="009846A7">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Section 39(1) - Health and Safety</w:t>
      </w:r>
    </w:p>
    <w:p w14:paraId="490E52AF" w14:textId="77777777" w:rsidR="009846A7" w:rsidRDefault="009846A7" w:rsidP="009846A7">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 xml:space="preserve">The information sought is held for the purpose of an investigation resulting in a report to the </w:t>
      </w:r>
      <w:r w:rsidRPr="00C60AC0">
        <w:rPr>
          <w:rFonts w:eastAsiaTheme="majorEastAsia" w:cstheme="majorBidi"/>
          <w:bCs/>
          <w:color w:val="000000" w:themeColor="text1"/>
          <w:szCs w:val="26"/>
        </w:rPr>
        <w:t xml:space="preserve">Crown Office and Procurator Fiscal Service </w:t>
      </w:r>
      <w:r>
        <w:rPr>
          <w:rFonts w:eastAsiaTheme="majorEastAsia" w:cstheme="majorBidi"/>
          <w:bCs/>
          <w:color w:val="000000" w:themeColor="text1"/>
          <w:szCs w:val="26"/>
        </w:rPr>
        <w:t>as regards the cause of death of a person.</w:t>
      </w:r>
    </w:p>
    <w:p w14:paraId="4586DB2A" w14:textId="77777777" w:rsidR="009846A7" w:rsidRDefault="009846A7" w:rsidP="009846A7">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Public disclosure would also have a negative impact on the mental health and wellbeing of the family and friends of the deceased who, irrespective of the public curiosity surrounding this case, have the right to grieve in private.</w:t>
      </w:r>
    </w:p>
    <w:p w14:paraId="6192C10F" w14:textId="77777777" w:rsidR="009846A7" w:rsidRDefault="009846A7" w:rsidP="009846A7">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lastRenderedPageBreak/>
        <w:t>Whist we accept that this incident happened in a public place and generated significant curiosity and speculation, a person has died in tragic circumstances and that interest is not a compelling enough reason to override their right to privacy, even in death.</w:t>
      </w:r>
    </w:p>
    <w:p w14:paraId="68C5B9CE" w14:textId="77777777" w:rsidR="00201B14" w:rsidRDefault="00201B14" w:rsidP="006B6FFA">
      <w:pPr>
        <w:tabs>
          <w:tab w:val="left" w:pos="5400"/>
        </w:tabs>
        <w:rPr>
          <w:rFonts w:eastAsiaTheme="majorEastAsia" w:cstheme="majorBidi"/>
          <w:b/>
          <w:color w:val="000000" w:themeColor="text1"/>
          <w:szCs w:val="26"/>
        </w:rPr>
      </w:pPr>
    </w:p>
    <w:p w14:paraId="31E0F0F2" w14:textId="77777777" w:rsidR="009846A7" w:rsidRDefault="006B6FFA" w:rsidP="006B6FFA">
      <w:pPr>
        <w:tabs>
          <w:tab w:val="left" w:pos="5400"/>
        </w:tabs>
        <w:rPr>
          <w:rFonts w:eastAsiaTheme="majorEastAsia" w:cstheme="majorBidi"/>
          <w:b/>
          <w:color w:val="000000" w:themeColor="text1"/>
          <w:szCs w:val="26"/>
        </w:rPr>
      </w:pPr>
      <w:r w:rsidRPr="006B6FFA">
        <w:rPr>
          <w:rFonts w:eastAsiaTheme="majorEastAsia" w:cstheme="majorBidi"/>
          <w:b/>
          <w:color w:val="000000" w:themeColor="text1"/>
          <w:szCs w:val="26"/>
        </w:rPr>
        <w:t xml:space="preserve">3. Records of retention and deletion policies applied to this footage.   </w:t>
      </w:r>
    </w:p>
    <w:p w14:paraId="0C528941" w14:textId="77777777" w:rsidR="009846A7" w:rsidRDefault="009846A7" w:rsidP="009846A7">
      <w:r>
        <w:t>The information sought is held by Police Scotland, but I am refusing to provide it in terms of s</w:t>
      </w:r>
      <w:r w:rsidRPr="00453F0A">
        <w:t>ection 16</w:t>
      </w:r>
      <w:r>
        <w:t>(1) of the Act on the basis that the section 25(1) exemption applies:</w:t>
      </w:r>
    </w:p>
    <w:p w14:paraId="556835CA" w14:textId="77777777" w:rsidR="009846A7" w:rsidRDefault="009846A7" w:rsidP="009846A7">
      <w:r>
        <w:t>“Information which the applicant can reasonably obtain other than by requesting it […] is exempt information”.</w:t>
      </w:r>
    </w:p>
    <w:p w14:paraId="19E4628C" w14:textId="77777777" w:rsidR="009846A7" w:rsidRDefault="009846A7" w:rsidP="009846A7">
      <w:r>
        <w:t>The information sought is publicly available:</w:t>
      </w:r>
    </w:p>
    <w:p w14:paraId="0F7DC969" w14:textId="2C96238D" w:rsidR="009846A7" w:rsidRDefault="009846A7" w:rsidP="006B6FFA">
      <w:pPr>
        <w:tabs>
          <w:tab w:val="left" w:pos="5400"/>
        </w:tabs>
        <w:rPr>
          <w:rFonts w:eastAsiaTheme="majorEastAsia" w:cstheme="majorBidi"/>
          <w:bCs/>
          <w:color w:val="000000" w:themeColor="text1"/>
          <w:szCs w:val="26"/>
        </w:rPr>
      </w:pPr>
      <w:hyperlink r:id="rId11" w:history="1">
        <w:r w:rsidRPr="009846A7">
          <w:rPr>
            <w:rStyle w:val="Hyperlink"/>
            <w:rFonts w:eastAsiaTheme="majorEastAsia" w:cstheme="majorBidi"/>
            <w:bCs/>
            <w:szCs w:val="26"/>
          </w:rPr>
          <w:t>Record Retention SOP</w:t>
        </w:r>
      </w:hyperlink>
      <w:r w:rsidRPr="009846A7">
        <w:rPr>
          <w:rFonts w:eastAsiaTheme="majorEastAsia" w:cstheme="majorBidi"/>
          <w:bCs/>
          <w:color w:val="000000" w:themeColor="text1"/>
          <w:szCs w:val="26"/>
        </w:rPr>
        <w:t xml:space="preserve"> </w:t>
      </w:r>
    </w:p>
    <w:p w14:paraId="7736EEEE" w14:textId="77777777" w:rsidR="009846A7" w:rsidRPr="009846A7" w:rsidRDefault="009846A7" w:rsidP="006B6FFA">
      <w:pPr>
        <w:tabs>
          <w:tab w:val="left" w:pos="5400"/>
        </w:tabs>
        <w:rPr>
          <w:rFonts w:eastAsiaTheme="majorEastAsia" w:cstheme="majorBidi"/>
          <w:bCs/>
          <w:color w:val="000000" w:themeColor="text1"/>
          <w:szCs w:val="26"/>
        </w:rPr>
      </w:pPr>
    </w:p>
    <w:p w14:paraId="4F49B21E" w14:textId="31EB7B2B" w:rsidR="006B6FFA" w:rsidRPr="006B6FFA" w:rsidRDefault="006B6FFA" w:rsidP="006B6FFA">
      <w:pPr>
        <w:tabs>
          <w:tab w:val="left" w:pos="5400"/>
        </w:tabs>
        <w:rPr>
          <w:rFonts w:eastAsiaTheme="majorEastAsia" w:cstheme="majorBidi"/>
          <w:b/>
          <w:color w:val="000000" w:themeColor="text1"/>
          <w:szCs w:val="26"/>
        </w:rPr>
      </w:pPr>
      <w:r w:rsidRPr="006B6FFA">
        <w:rPr>
          <w:rFonts w:eastAsiaTheme="majorEastAsia" w:cstheme="majorBidi"/>
          <w:b/>
          <w:color w:val="000000" w:themeColor="text1"/>
          <w:szCs w:val="26"/>
        </w:rPr>
        <w:t>4. Confirmation of whether the footage was reviewed by Police Scotland and whether it has been disclosed to the Procurator Fiscal.</w:t>
      </w:r>
    </w:p>
    <w:p w14:paraId="4FFB8399" w14:textId="5812F8AE" w:rsidR="009846A7" w:rsidRDefault="009846A7" w:rsidP="009D2AA5">
      <w:pPr>
        <w:tabs>
          <w:tab w:val="left" w:pos="5400"/>
        </w:tabs>
      </w:pPr>
      <w:r>
        <w:t xml:space="preserve">I can confirm that the CCTV footage was reviewed by Police Scotland. The footage was also sent to </w:t>
      </w:r>
      <w:r>
        <w:rPr>
          <w:rFonts w:eastAsiaTheme="majorEastAsia" w:cstheme="majorBidi"/>
          <w:bCs/>
          <w:color w:val="000000" w:themeColor="text1"/>
          <w:szCs w:val="26"/>
        </w:rPr>
        <w:t xml:space="preserve">the Procurator Fiscal as part of the death report. </w:t>
      </w:r>
    </w:p>
    <w:p w14:paraId="1D4C2111" w14:textId="7CFD39C9" w:rsidR="006B6FFA" w:rsidRPr="00B11A55" w:rsidRDefault="006B6FFA"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25E2DD3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44BE8">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746D4FD2"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44BE8">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513B3B21"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44BE8">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6758BC19"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44BE8">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566A247F"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44BE8">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5F19F232"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44BE8">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D5647"/>
    <w:rsid w:val="000E2F19"/>
    <w:rsid w:val="000E43FF"/>
    <w:rsid w:val="000E6526"/>
    <w:rsid w:val="00141533"/>
    <w:rsid w:val="00167528"/>
    <w:rsid w:val="00184727"/>
    <w:rsid w:val="00195CC4"/>
    <w:rsid w:val="001F2261"/>
    <w:rsid w:val="00201B14"/>
    <w:rsid w:val="00207326"/>
    <w:rsid w:val="00253DF6"/>
    <w:rsid w:val="00255F1E"/>
    <w:rsid w:val="00260FBC"/>
    <w:rsid w:val="0036503B"/>
    <w:rsid w:val="00376A4A"/>
    <w:rsid w:val="00381234"/>
    <w:rsid w:val="003D6D03"/>
    <w:rsid w:val="003E12CA"/>
    <w:rsid w:val="004010DC"/>
    <w:rsid w:val="004341F0"/>
    <w:rsid w:val="00456324"/>
    <w:rsid w:val="00475460"/>
    <w:rsid w:val="00490317"/>
    <w:rsid w:val="00491644"/>
    <w:rsid w:val="00496A08"/>
    <w:rsid w:val="004E1605"/>
    <w:rsid w:val="004F653C"/>
    <w:rsid w:val="00540A52"/>
    <w:rsid w:val="00557306"/>
    <w:rsid w:val="006029D9"/>
    <w:rsid w:val="0060390B"/>
    <w:rsid w:val="0060411C"/>
    <w:rsid w:val="00640E26"/>
    <w:rsid w:val="00645CFA"/>
    <w:rsid w:val="00685219"/>
    <w:rsid w:val="006B6FFA"/>
    <w:rsid w:val="006C7908"/>
    <w:rsid w:val="006D5799"/>
    <w:rsid w:val="007440EA"/>
    <w:rsid w:val="00750D83"/>
    <w:rsid w:val="00785DBC"/>
    <w:rsid w:val="00793DD5"/>
    <w:rsid w:val="007D55F6"/>
    <w:rsid w:val="007F490F"/>
    <w:rsid w:val="0086779C"/>
    <w:rsid w:val="00874BFD"/>
    <w:rsid w:val="008964EF"/>
    <w:rsid w:val="00915E01"/>
    <w:rsid w:val="0093207F"/>
    <w:rsid w:val="00937A13"/>
    <w:rsid w:val="00944BE8"/>
    <w:rsid w:val="009631A4"/>
    <w:rsid w:val="00977296"/>
    <w:rsid w:val="009846A7"/>
    <w:rsid w:val="00993797"/>
    <w:rsid w:val="009B2208"/>
    <w:rsid w:val="009D2AA5"/>
    <w:rsid w:val="00A25E93"/>
    <w:rsid w:val="00A320FF"/>
    <w:rsid w:val="00A70AC0"/>
    <w:rsid w:val="00A84EA9"/>
    <w:rsid w:val="00AC443C"/>
    <w:rsid w:val="00B033D6"/>
    <w:rsid w:val="00B11A55"/>
    <w:rsid w:val="00B17211"/>
    <w:rsid w:val="00B461B2"/>
    <w:rsid w:val="00B654B6"/>
    <w:rsid w:val="00B71B3C"/>
    <w:rsid w:val="00BC389E"/>
    <w:rsid w:val="00BD0588"/>
    <w:rsid w:val="00BD1A5C"/>
    <w:rsid w:val="00BE1888"/>
    <w:rsid w:val="00BF6B81"/>
    <w:rsid w:val="00C077A8"/>
    <w:rsid w:val="00C14FF4"/>
    <w:rsid w:val="00C1679F"/>
    <w:rsid w:val="00C606A2"/>
    <w:rsid w:val="00C63872"/>
    <w:rsid w:val="00C84948"/>
    <w:rsid w:val="00C94ED8"/>
    <w:rsid w:val="00CE09FA"/>
    <w:rsid w:val="00CF1111"/>
    <w:rsid w:val="00D05706"/>
    <w:rsid w:val="00D27DC5"/>
    <w:rsid w:val="00D47E36"/>
    <w:rsid w:val="00E55D79"/>
    <w:rsid w:val="00EE2373"/>
    <w:rsid w:val="00EF0FBB"/>
    <w:rsid w:val="00EF4761"/>
    <w:rsid w:val="00FB0C6D"/>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9846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77545">
      <w:bodyDiv w:val="1"/>
      <w:marLeft w:val="0"/>
      <w:marRight w:val="0"/>
      <w:marTop w:val="0"/>
      <w:marBottom w:val="0"/>
      <w:divBdr>
        <w:top w:val="none" w:sz="0" w:space="0" w:color="auto"/>
        <w:left w:val="none" w:sz="0" w:space="0" w:color="auto"/>
        <w:bottom w:val="none" w:sz="0" w:space="0" w:color="auto"/>
        <w:right w:val="none" w:sz="0" w:space="0" w:color="auto"/>
      </w:divBdr>
    </w:div>
    <w:div w:id="1662078490">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spa-media/nhobty5i/record-retention-sop.docx"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602</Words>
  <Characters>3438</Characters>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2024-01-26T13:56:00Z</dcterms:created>
  <dcterms:modified xsi:type="dcterms:W3CDTF">2025-12-01T12:25:00Z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