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14F3C">
              <w:t>1072</w:t>
            </w:r>
          </w:p>
          <w:p w:rsidR="00B17211" w:rsidRDefault="00456324" w:rsidP="001450B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450BD">
              <w:t>10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614F3C" w:rsidRDefault="00793DD5" w:rsidP="00614F3C">
      <w:pPr>
        <w:rPr>
          <w:rFonts w:eastAsiaTheme="majorEastAsia" w:cstheme="majorBidi"/>
          <w:b/>
          <w:color w:val="000000" w:themeColor="text1"/>
          <w:szCs w:val="26"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614F3C">
        <w:rPr>
          <w:rFonts w:eastAsiaTheme="majorEastAsia" w:cstheme="majorBidi"/>
          <w:b/>
          <w:color w:val="000000" w:themeColor="text1"/>
          <w:szCs w:val="26"/>
        </w:rPr>
        <w:br/>
      </w:r>
      <w:r w:rsidR="00614F3C" w:rsidRPr="00614F3C">
        <w:rPr>
          <w:rStyle w:val="Heading2Char"/>
        </w:rPr>
        <w:t>How many incidents of intimate partner (or ex-partner) violence recorded by Police Scotland led to miscarriage or stillbirth in the calendar years 2018, 2019, 2020, 2021, and 2022?</w:t>
      </w:r>
      <w:r w:rsidR="00614F3C">
        <w:rPr>
          <w:rFonts w:eastAsiaTheme="majorEastAsia" w:cstheme="majorBidi"/>
          <w:b/>
          <w:color w:val="000000" w:themeColor="text1"/>
          <w:szCs w:val="26"/>
        </w:rPr>
        <w:br/>
      </w:r>
      <w:r w:rsidR="00614F3C" w:rsidRPr="00614F3C">
        <w:rPr>
          <w:rStyle w:val="Heading2Char"/>
        </w:rPr>
        <w:t>How many charges of domestic abuse involved cases where the victim had lost a pregnancy in the calendar years 2018, 2019, 2020, 2021, and 2022?</w:t>
      </w:r>
    </w:p>
    <w:p w:rsidR="00614F3C" w:rsidRPr="00614F3C" w:rsidRDefault="00614F3C" w:rsidP="00614F3C">
      <w:pPr>
        <w:tabs>
          <w:tab w:val="left" w:pos="5400"/>
        </w:tabs>
      </w:pPr>
      <w:r>
        <w:t>Having considered your request</w:t>
      </w:r>
      <w:r w:rsidRPr="00614F3C">
        <w:t xml:space="preserve"> in terms of the Act, I regret to inform you that I am unable to provide you with the information you have requested, as it would prove too costly to do so within the context of the fee regulations.  </w:t>
      </w:r>
    </w:p>
    <w:p w:rsidR="00614F3C" w:rsidRPr="00614F3C" w:rsidRDefault="00614F3C" w:rsidP="00614F3C">
      <w:pPr>
        <w:tabs>
          <w:tab w:val="left" w:pos="5400"/>
        </w:tabs>
      </w:pPr>
      <w:r w:rsidRPr="00614F3C">
        <w:t xml:space="preserve">As you may be aware the current cost threshold is £600 and I estimate that it would cost well in excess of this amount to process your request. </w:t>
      </w:r>
    </w:p>
    <w:p w:rsidR="00614F3C" w:rsidRPr="00614F3C" w:rsidRDefault="00614F3C" w:rsidP="00614F3C">
      <w:pPr>
        <w:tabs>
          <w:tab w:val="left" w:pos="5400"/>
        </w:tabs>
      </w:pPr>
      <w:r w:rsidRPr="00614F3C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614F3C" w:rsidP="00793DD5">
      <w:pPr>
        <w:tabs>
          <w:tab w:val="left" w:pos="5400"/>
        </w:tabs>
      </w:pPr>
      <w:r w:rsidRPr="00614F3C">
        <w:t xml:space="preserve">By way of explanation, the only way to provide an accurate response to your request would be to </w:t>
      </w:r>
      <w:r>
        <w:t xml:space="preserve">examine each and every </w:t>
      </w:r>
      <w:r w:rsidR="007005F3">
        <w:t xml:space="preserve">potentially </w:t>
      </w:r>
      <w:r>
        <w:t>relevant crime report recorded</w:t>
      </w:r>
      <w:r w:rsidRPr="00614F3C">
        <w:t xml:space="preserve"> </w:t>
      </w:r>
      <w:r>
        <w:t xml:space="preserve">to establish whether a pregnancy was recorded and in what context. </w:t>
      </w:r>
      <w:r w:rsidR="007005F3" w:rsidRPr="007005F3">
        <w:t xml:space="preserve">Given that the most recent published </w:t>
      </w:r>
      <w:hyperlink r:id="rId8" w:history="1">
        <w:r w:rsidR="007005F3" w:rsidRPr="007005F3">
          <w:rPr>
            <w:rStyle w:val="Hyperlink"/>
          </w:rPr>
          <w:t>crime statistics</w:t>
        </w:r>
      </w:hyperlink>
      <w:r w:rsidR="007005F3" w:rsidRPr="007005F3">
        <w:t xml:space="preserve"> show that as at Q3 for financial year 2022/23 there were over 900 recorded offences of Domestic Abuse, this is an exercise which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0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0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0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0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0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450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82CBF"/>
    <w:rsid w:val="00090F3B"/>
    <w:rsid w:val="000E6526"/>
    <w:rsid w:val="00141533"/>
    <w:rsid w:val="001450BD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4F3C"/>
    <w:rsid w:val="006D5799"/>
    <w:rsid w:val="007005F3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F353D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ippj0ywn/force-area-quarter-accessibility-quarter-3-april-to-december-2022.xls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434</Words>
  <Characters>2477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2023-05-10T12:18:00Z</cp:lastPrinted>
  <dcterms:created xsi:type="dcterms:W3CDTF">2021-10-06T12:31:00Z</dcterms:created>
  <dcterms:modified xsi:type="dcterms:W3CDTF">2023-05-10T12:18:00Z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