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1A5475D" w14:textId="77777777" w:rsidTr="00540A52">
        <w:trPr>
          <w:trHeight w:val="2552"/>
          <w:tblHeader/>
        </w:trPr>
        <w:tc>
          <w:tcPr>
            <w:tcW w:w="2269" w:type="dxa"/>
          </w:tcPr>
          <w:p w14:paraId="11A54758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1A54779" wp14:editId="11A5477A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1A54759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1A5475A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1A5475B" w14:textId="2DBFD84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AA6A75">
              <w:t>-</w:t>
            </w:r>
            <w:r w:rsidR="009724F9">
              <w:t>2486</w:t>
            </w:r>
          </w:p>
          <w:p w14:paraId="11A5475C" w14:textId="49B52330" w:rsidR="00B17211" w:rsidRDefault="00456324" w:rsidP="00A023F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F3509">
              <w:t>19</w:t>
            </w:r>
            <w:r w:rsidR="000F3509" w:rsidRPr="000F3509">
              <w:rPr>
                <w:vertAlign w:val="superscript"/>
              </w:rPr>
              <w:t>th</w:t>
            </w:r>
            <w:r w:rsidR="000F3509">
              <w:t xml:space="preserve"> </w:t>
            </w:r>
            <w:r w:rsidR="009724F9">
              <w:t>October</w:t>
            </w:r>
            <w:r w:rsidR="00A023F7">
              <w:t xml:space="preserve"> </w:t>
            </w:r>
            <w:r>
              <w:t>2023</w:t>
            </w:r>
          </w:p>
        </w:tc>
      </w:tr>
    </w:tbl>
    <w:p w14:paraId="11A5475E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2AA7CEF" w14:textId="77777777" w:rsidR="009724F9" w:rsidRPr="009724F9" w:rsidRDefault="009724F9" w:rsidP="009724F9">
      <w:pPr>
        <w:pStyle w:val="Heading2"/>
      </w:pPr>
      <w:r w:rsidRPr="009724F9">
        <w:t xml:space="preserve">How much money has been reported lost through fraud in the past three years in Aberdeen? Please break down by year. </w:t>
      </w:r>
    </w:p>
    <w:p w14:paraId="4274002E" w14:textId="77777777" w:rsidR="009724F9" w:rsidRPr="009724F9" w:rsidRDefault="009724F9" w:rsidP="009724F9">
      <w:pPr>
        <w:pStyle w:val="Heading2"/>
      </w:pPr>
      <w:r w:rsidRPr="009724F9">
        <w:t>How much money has been reported lost through fraud in the past three years in Aberdeenshire? Please break down by year</w:t>
      </w:r>
    </w:p>
    <w:p w14:paraId="11A54762" w14:textId="1D63CDB8" w:rsidR="00AA6A75" w:rsidRDefault="00AA6A75" w:rsidP="009724F9">
      <w:r>
        <w:t>In response to th</w:t>
      </w:r>
      <w:r w:rsidR="009724F9">
        <w:t>ese</w:t>
      </w:r>
      <w:r>
        <w:t xml:space="preserve"> question</w:t>
      </w:r>
      <w:r w:rsidR="009724F9">
        <w:t>s</w:t>
      </w:r>
      <w:r>
        <w:t xml:space="preserve">, I regret to inform you that I am unable to provide you with the information you have requested, as it would prove too costly to do so within the context of the fee regulations. </w:t>
      </w:r>
    </w:p>
    <w:p w14:paraId="11A54763" w14:textId="77777777" w:rsidR="00AA6A75" w:rsidRDefault="00AA6A75" w:rsidP="00AA6A75">
      <w:r>
        <w:t xml:space="preserve">As you may be aware the current cost threshold is £600 and I estimate that it would cost well in excess of this amount to process your request. </w:t>
      </w:r>
    </w:p>
    <w:p w14:paraId="11A54764" w14:textId="77777777" w:rsidR="00AA6A75" w:rsidRDefault="00AA6A75" w:rsidP="00AA6A75">
      <w:r>
        <w:t xml:space="preserve">As such, and in terms of Section 16(4) of the Freedom of Information (Scotland) Act 2002 where Section 12(1) of the Act (Excessive Cost of Compliance) has been applied, this represents a refusal notice for the information sought. </w:t>
      </w:r>
    </w:p>
    <w:p w14:paraId="11A54766" w14:textId="620A1DC6" w:rsidR="00AA6A75" w:rsidRDefault="00AA6A75" w:rsidP="009724F9">
      <w:r>
        <w:t xml:space="preserve">By way of explanation, </w:t>
      </w:r>
      <w:r w:rsidR="009724F9">
        <w:t xml:space="preserve">the crime recording systems used by Police Scotland have no facility whereby this level of detail can be easily extracted. </w:t>
      </w:r>
    </w:p>
    <w:p w14:paraId="5F77B8EF" w14:textId="78E79248" w:rsidR="009724F9" w:rsidRDefault="009724F9" w:rsidP="009724F9">
      <w:r>
        <w:t xml:space="preserve">Case by case assessment of all Fraud offences would have to be carried out to extract the relevant details, assuming the amounts were recorded. </w:t>
      </w:r>
    </w:p>
    <w:p w14:paraId="11A54771" w14:textId="5F1AD903" w:rsidR="00AA6A75" w:rsidRDefault="009724F9" w:rsidP="009724F9">
      <w:r>
        <w:t xml:space="preserve">As illustrated by our </w:t>
      </w:r>
      <w:hyperlink r:id="rId11" w:history="1">
        <w:r w:rsidRPr="009724F9">
          <w:rPr>
            <w:rStyle w:val="Hyperlink"/>
          </w:rPr>
          <w:t>published statistics</w:t>
        </w:r>
      </w:hyperlink>
      <w:r>
        <w:t>, within the Aberdeen City and Aberdeenshire council areas, there are a large number of Fraud offences which would require to be individually examined -</w:t>
      </w:r>
      <w:r w:rsidR="00AA6A75">
        <w:t xml:space="preserve"> an exercise which would far exceed the cost limit set out in the Fees Regulations.</w:t>
      </w:r>
    </w:p>
    <w:p w14:paraId="12303FBC" w14:textId="77777777" w:rsidR="009724F9" w:rsidRPr="00B11A55" w:rsidRDefault="009724F9" w:rsidP="009724F9"/>
    <w:p w14:paraId="11A54772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1A54773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1A54774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1A54775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1A5477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1A54777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1A54778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77D" w14:textId="77777777" w:rsidR="00195CC4" w:rsidRDefault="00195CC4" w:rsidP="00491644">
      <w:r>
        <w:separator/>
      </w:r>
    </w:p>
  </w:endnote>
  <w:endnote w:type="continuationSeparator" w:id="0">
    <w:p w14:paraId="11A5477E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4782" w14:textId="77777777" w:rsidR="00491644" w:rsidRDefault="00491644">
    <w:pPr>
      <w:pStyle w:val="Footer"/>
    </w:pPr>
  </w:p>
  <w:p w14:paraId="11A54783" w14:textId="25A3FA8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13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478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1A5478A" wp14:editId="11A5478B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1A5478C" wp14:editId="11A5478D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1A54785" w14:textId="06C7033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13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4788" w14:textId="77777777" w:rsidR="00491644" w:rsidRDefault="00491644">
    <w:pPr>
      <w:pStyle w:val="Footer"/>
    </w:pPr>
  </w:p>
  <w:p w14:paraId="11A54789" w14:textId="4DC6AFC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13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5477B" w14:textId="77777777" w:rsidR="00195CC4" w:rsidRDefault="00195CC4" w:rsidP="00491644">
      <w:r>
        <w:separator/>
      </w:r>
    </w:p>
  </w:footnote>
  <w:footnote w:type="continuationSeparator" w:id="0">
    <w:p w14:paraId="11A5477C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477F" w14:textId="23AD576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13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A54780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4781" w14:textId="172CF76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13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4786" w14:textId="14CC8CC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13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A5478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1115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0F3509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24F9"/>
    <w:rsid w:val="00977296"/>
    <w:rsid w:val="00A023F7"/>
    <w:rsid w:val="00A25E93"/>
    <w:rsid w:val="00A320FF"/>
    <w:rsid w:val="00A70AC0"/>
    <w:rsid w:val="00A721CD"/>
    <w:rsid w:val="00AA6A75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C13E0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1A547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972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D260B0-9985-4C95-A372-EB3962DCF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BA0049-0F65-412D-BEBD-035E7DF3EB1A}">
  <ds:schemaRefs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17C110D-BB19-4C3F-A7BE-F750972769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2426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2023-10-19T09:20:00Z</cp:lastPrinted>
  <dcterms:created xsi:type="dcterms:W3CDTF">2023-10-18T08:58:00Z</dcterms:created>
  <dcterms:modified xsi:type="dcterms:W3CDTF">2023-10-19T09:20:00Z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