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A791D">
              <w:t>0672</w:t>
            </w:r>
          </w:p>
          <w:p w:rsidR="00B17211" w:rsidRDefault="00456324" w:rsidP="00462F7B">
            <w:r w:rsidRPr="007F490F">
              <w:rPr>
                <w:rStyle w:val="Heading2Char"/>
              </w:rPr>
              <w:t>Respon</w:t>
            </w:r>
            <w:r w:rsidR="007D55F6">
              <w:rPr>
                <w:rStyle w:val="Heading2Char"/>
              </w:rPr>
              <w:t>ded to:</w:t>
            </w:r>
            <w:r w:rsidR="007F490F">
              <w:t xml:space="preserve">  </w:t>
            </w:r>
            <w:r w:rsidR="00462F7B">
              <w:t>29</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A791D" w:rsidRDefault="006A791D" w:rsidP="006A791D">
      <w:pPr>
        <w:pStyle w:val="Heading2"/>
        <w:rPr>
          <w:lang w:val="en-US"/>
        </w:rPr>
      </w:pPr>
      <w:r w:rsidRPr="006A791D">
        <w:rPr>
          <w:lang w:val="en-US"/>
        </w:rPr>
        <w:t>1. How many employees do you have?</w:t>
      </w:r>
    </w:p>
    <w:p w:rsidR="006A791D" w:rsidRPr="007D1918" w:rsidRDefault="006A791D" w:rsidP="006A791D">
      <w:pPr>
        <w:rPr>
          <w:color w:val="000000"/>
        </w:rPr>
      </w:pPr>
      <w:r w:rsidRPr="007D1918">
        <w:rPr>
          <w:color w:val="000000"/>
        </w:rPr>
        <w:t xml:space="preserve">Please be advised that </w:t>
      </w:r>
      <w:r>
        <w:t>Police Officer and Police S</w:t>
      </w:r>
      <w:r w:rsidRPr="006A791D">
        <w:t xml:space="preserve">taff numbers are </w:t>
      </w:r>
      <w:r>
        <w:rPr>
          <w:color w:val="000000"/>
        </w:rPr>
        <w:t>publicly available.</w:t>
      </w:r>
    </w:p>
    <w:p w:rsidR="006A791D" w:rsidRPr="007D1918" w:rsidRDefault="006A791D" w:rsidP="006A791D">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6A791D" w:rsidRPr="007D1918" w:rsidRDefault="006A791D" w:rsidP="006A791D">
      <w:pPr>
        <w:jc w:val="both"/>
        <w:rPr>
          <w:color w:val="000000"/>
        </w:rPr>
      </w:pPr>
      <w:r w:rsidRPr="007D1918">
        <w:rPr>
          <w:color w:val="000000"/>
        </w:rPr>
        <w:t xml:space="preserve">(a) states that it holds the information, </w:t>
      </w:r>
    </w:p>
    <w:p w:rsidR="006A791D" w:rsidRPr="007D1918" w:rsidRDefault="006A791D" w:rsidP="006A791D">
      <w:pPr>
        <w:jc w:val="both"/>
        <w:rPr>
          <w:color w:val="000000"/>
        </w:rPr>
      </w:pPr>
      <w:r w:rsidRPr="007D1918">
        <w:rPr>
          <w:color w:val="000000"/>
        </w:rPr>
        <w:t xml:space="preserve">(b) states that it is claiming an exemption, </w:t>
      </w:r>
    </w:p>
    <w:p w:rsidR="006A791D" w:rsidRPr="007D1918" w:rsidRDefault="006A791D" w:rsidP="006A791D">
      <w:pPr>
        <w:jc w:val="both"/>
        <w:rPr>
          <w:color w:val="000000"/>
        </w:rPr>
      </w:pPr>
      <w:r w:rsidRPr="007D1918">
        <w:rPr>
          <w:color w:val="000000"/>
        </w:rPr>
        <w:t xml:space="preserve">(c) specifies the exemption in question and </w:t>
      </w:r>
    </w:p>
    <w:p w:rsidR="006A791D" w:rsidRPr="007D1918" w:rsidRDefault="006A791D" w:rsidP="006A791D">
      <w:pPr>
        <w:jc w:val="both"/>
        <w:rPr>
          <w:color w:val="000000"/>
        </w:rPr>
      </w:pPr>
      <w:r w:rsidRPr="007D1918">
        <w:rPr>
          <w:color w:val="000000"/>
        </w:rPr>
        <w:t>(d) states, if that would not be otherwise apparen</w:t>
      </w:r>
      <w:r>
        <w:rPr>
          <w:color w:val="000000"/>
        </w:rPr>
        <w:t xml:space="preserve">t, why the exemption applies.  </w:t>
      </w:r>
    </w:p>
    <w:p w:rsidR="006A791D" w:rsidRPr="007D1918" w:rsidRDefault="006A791D" w:rsidP="006A791D">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6A791D" w:rsidRPr="006A791D" w:rsidRDefault="006A791D" w:rsidP="006A791D">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6A791D" w:rsidRDefault="006A791D" w:rsidP="006A791D">
      <w:pPr>
        <w:rPr>
          <w:rStyle w:val="Hyperlink"/>
        </w:rPr>
      </w:pPr>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6A791D">
          <w:rPr>
            <w:rStyle w:val="Hyperlink"/>
          </w:rPr>
          <w:t>Police Scotland Officer Numbers - Police Scotland</w:t>
        </w:r>
      </w:hyperlink>
    </w:p>
    <w:p w:rsidR="0033791B" w:rsidRPr="004A6ED0" w:rsidRDefault="0033791B" w:rsidP="006A791D"/>
    <w:p w:rsidR="006A791D" w:rsidRDefault="006A791D" w:rsidP="006A791D">
      <w:pPr>
        <w:pStyle w:val="Heading2"/>
        <w:rPr>
          <w:lang w:val="en-US"/>
        </w:rPr>
      </w:pPr>
      <w:r w:rsidRPr="006A791D">
        <w:rPr>
          <w:lang w:val="en-US"/>
        </w:rPr>
        <w:t>2. How many printers (A4, A3 single function or multi-function) do you have?</w:t>
      </w:r>
    </w:p>
    <w:p w:rsidR="004A6ED0" w:rsidRPr="004A6ED0" w:rsidRDefault="004A6ED0" w:rsidP="004A6ED0">
      <w:pPr>
        <w:rPr>
          <w:lang w:val="en-US"/>
        </w:rPr>
      </w:pPr>
      <w:r>
        <w:rPr>
          <w:lang w:val="en-US"/>
        </w:rPr>
        <w:t>In tota</w:t>
      </w:r>
      <w:r w:rsidR="0033791B">
        <w:rPr>
          <w:lang w:val="en-US"/>
        </w:rPr>
        <w:t>l there are 10,</w:t>
      </w:r>
      <w:r>
        <w:rPr>
          <w:lang w:val="en-US"/>
        </w:rPr>
        <w:t>902</w:t>
      </w:r>
    </w:p>
    <w:p w:rsidR="006A791D" w:rsidRDefault="006A791D" w:rsidP="006A791D">
      <w:pPr>
        <w:pStyle w:val="Heading2"/>
        <w:rPr>
          <w:lang w:val="en-US"/>
        </w:rPr>
      </w:pPr>
      <w:r w:rsidRPr="006A791D">
        <w:rPr>
          <w:lang w:val="en-US"/>
        </w:rPr>
        <w:lastRenderedPageBreak/>
        <w:t>3. How many print servers do you have?</w:t>
      </w:r>
    </w:p>
    <w:p w:rsidR="004A6ED0" w:rsidRDefault="004A6ED0" w:rsidP="004A6ED0">
      <w:r w:rsidRPr="004A6ED0">
        <w:t>There are 7 servers in the National Print solution, 4 slave servers for the print queues, 1 Master Server, 1 Streamline server and 1 SQL server. There are also 17 legacy print servers currently being decommissioned.</w:t>
      </w:r>
    </w:p>
    <w:p w:rsidR="0033791B" w:rsidRPr="004A6ED0" w:rsidRDefault="0033791B" w:rsidP="004A6ED0">
      <w:pPr>
        <w:rPr>
          <w:lang w:val="en-US"/>
        </w:rPr>
      </w:pPr>
    </w:p>
    <w:p w:rsidR="006A791D" w:rsidRDefault="006A791D" w:rsidP="006A791D">
      <w:pPr>
        <w:pStyle w:val="Heading2"/>
        <w:rPr>
          <w:lang w:val="en-US"/>
        </w:rPr>
      </w:pPr>
      <w:r w:rsidRPr="006A791D">
        <w:rPr>
          <w:lang w:val="en-US"/>
        </w:rPr>
        <w:t>4. Do you use any print management software (Equitrac, SafeQ, PaperCut, PrinterLogic etc)?</w:t>
      </w:r>
    </w:p>
    <w:p w:rsidR="004A6ED0" w:rsidRDefault="004A6ED0" w:rsidP="004A6ED0">
      <w:pPr>
        <w:rPr>
          <w:lang w:val="en-US"/>
        </w:rPr>
      </w:pPr>
      <w:r>
        <w:rPr>
          <w:lang w:val="en-US"/>
        </w:rPr>
        <w:t xml:space="preserve">Yes </w:t>
      </w:r>
    </w:p>
    <w:p w:rsidR="0033791B" w:rsidRPr="004A6ED0" w:rsidRDefault="0033791B" w:rsidP="004A6ED0">
      <w:pPr>
        <w:rPr>
          <w:lang w:val="en-US"/>
        </w:rPr>
      </w:pPr>
    </w:p>
    <w:p w:rsidR="004A6ED0" w:rsidRPr="006A791D" w:rsidRDefault="00302020" w:rsidP="004A6ED0">
      <w:pPr>
        <w:pStyle w:val="Heading2"/>
      </w:pPr>
      <w:r>
        <w:rPr>
          <w:lang w:val="en-US"/>
        </w:rPr>
        <w:t>6</w:t>
      </w:r>
      <w:r w:rsidR="004A6ED0" w:rsidRPr="006A791D">
        <w:rPr>
          <w:lang w:val="en-US"/>
        </w:rPr>
        <w:t>. If so, which do you use?</w:t>
      </w:r>
    </w:p>
    <w:p w:rsidR="006A791D" w:rsidRDefault="00302020" w:rsidP="006A791D">
      <w:pPr>
        <w:pStyle w:val="Heading2"/>
        <w:rPr>
          <w:lang w:val="en-US"/>
        </w:rPr>
      </w:pPr>
      <w:r>
        <w:rPr>
          <w:lang w:val="en-US"/>
        </w:rPr>
        <w:t>5</w:t>
      </w:r>
      <w:r w:rsidR="006A791D" w:rsidRPr="006A791D">
        <w:rPr>
          <w:lang w:val="en-US"/>
        </w:rPr>
        <w:t>. Who supplies your printers, software and servers?</w:t>
      </w:r>
    </w:p>
    <w:p w:rsidR="004A6ED0" w:rsidRDefault="0033791B" w:rsidP="004A6ED0">
      <w:r>
        <w:t>In response to these questions I can advise you that multiple vendors are used.</w:t>
      </w:r>
    </w:p>
    <w:p w:rsidR="0033791B" w:rsidRDefault="0033791B" w:rsidP="0033791B">
      <w:r>
        <w:t xml:space="preserve">I am however refusing to provide you with the names of the vendors in terms of section 16 of the Act.  Section 16 requires Police Scotland when refusing to provide such information because it is exempt, to provide you with a notice which: </w:t>
      </w:r>
    </w:p>
    <w:p w:rsidR="0033791B" w:rsidRDefault="0033791B" w:rsidP="0033791B">
      <w:pPr>
        <w:pStyle w:val="ListParagraph"/>
        <w:numPr>
          <w:ilvl w:val="0"/>
          <w:numId w:val="2"/>
        </w:numPr>
      </w:pPr>
      <w:r>
        <w:t xml:space="preserve">states that it holds the information, </w:t>
      </w:r>
    </w:p>
    <w:p w:rsidR="0033791B" w:rsidRDefault="0033791B" w:rsidP="0033791B">
      <w:pPr>
        <w:pStyle w:val="ListParagraph"/>
        <w:numPr>
          <w:ilvl w:val="0"/>
          <w:numId w:val="2"/>
        </w:numPr>
      </w:pPr>
      <w:r>
        <w:t xml:space="preserve">states that it is claiming an exemption, </w:t>
      </w:r>
    </w:p>
    <w:p w:rsidR="0033791B" w:rsidRDefault="0033791B" w:rsidP="0033791B">
      <w:pPr>
        <w:pStyle w:val="ListParagraph"/>
        <w:numPr>
          <w:ilvl w:val="0"/>
          <w:numId w:val="2"/>
        </w:numPr>
      </w:pPr>
      <w:r>
        <w:t xml:space="preserve">specifies the exemption in question and </w:t>
      </w:r>
    </w:p>
    <w:p w:rsidR="0033791B" w:rsidRDefault="0033791B" w:rsidP="0033791B">
      <w:pPr>
        <w:pStyle w:val="ListParagraph"/>
        <w:numPr>
          <w:ilvl w:val="0"/>
          <w:numId w:val="2"/>
        </w:numPr>
      </w:pPr>
      <w:r>
        <w:t xml:space="preserve">states, if that would not be otherwise apparent, why the exemption applies. </w:t>
      </w:r>
    </w:p>
    <w:p w:rsidR="0033791B" w:rsidRDefault="0033791B" w:rsidP="0033791B">
      <w:r>
        <w:t>I can confirm that Police Scotland holds the information you have requested and the exemption that I consider to be applicable is set out at s</w:t>
      </w:r>
      <w:r w:rsidRPr="002575B2">
        <w:t xml:space="preserve">ection 35(1)(a)&amp;(b) </w:t>
      </w:r>
      <w:r>
        <w:t>-</w:t>
      </w:r>
      <w:r w:rsidRPr="002575B2">
        <w:t xml:space="preserve"> Law Enforcement</w:t>
      </w:r>
      <w:r>
        <w:t>.</w:t>
      </w:r>
    </w:p>
    <w:p w:rsidR="0033791B" w:rsidRDefault="0033791B" w:rsidP="0033791B">
      <w:r>
        <w:t xml:space="preserve">Information is exempt information if its disclosure would be likely to prejudice substantially the prevention or detection of crime.  It is not exceptional for individuals to enquire as to specific details of information technology in use in Police Scotland.  Nonetheless, there is concern that the release of such data could provide attack opportunities. </w:t>
      </w:r>
    </w:p>
    <w:p w:rsidR="0033791B" w:rsidRDefault="0033791B" w:rsidP="0033791B">
      <w:r>
        <w:t xml:space="preserve">The requested information could be used by a hostile party to plan and execute an attack on the various systems. Such attacks could take the form of data theft, denial of service or other deliberate disruptions. </w:t>
      </w:r>
    </w:p>
    <w:p w:rsidR="0033791B" w:rsidRDefault="0033791B" w:rsidP="0033791B">
      <w:r>
        <w:lastRenderedPageBreak/>
        <w:t xml:space="preserve">This could not help but have the effect of reducing the ability of the police to undertake relevant activities. </w:t>
      </w:r>
    </w:p>
    <w:p w:rsidR="0033791B" w:rsidRDefault="0033791B" w:rsidP="0033791B">
      <w:r>
        <w:t xml:space="preserve">This is a non-absolute exemption and requires the application of the public interest test. </w:t>
      </w:r>
    </w:p>
    <w:p w:rsidR="0033791B" w:rsidRDefault="0033791B" w:rsidP="0033791B">
      <w:pPr>
        <w:pStyle w:val="Heading2"/>
      </w:pPr>
      <w:r>
        <w:t xml:space="preserve">Public Interest Test </w:t>
      </w:r>
    </w:p>
    <w:p w:rsidR="0033791B" w:rsidRDefault="0033791B" w:rsidP="0033791B">
      <w:r>
        <w:t xml:space="preserve">The public interest factors favouring disclosure of the information surround the Service’s accountability for public funds in terms of the cost to the public purse.  </w:t>
      </w:r>
    </w:p>
    <w:p w:rsidR="0033791B" w:rsidRDefault="0033791B" w:rsidP="0033791B">
      <w:r>
        <w:t>Those favouring retention of the information surround the adverse effect on the efficiency of the organisation.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rsidR="0033791B" w:rsidRPr="004A6ED0" w:rsidRDefault="0033791B" w:rsidP="004A6ED0">
      <w:pPr>
        <w:rPr>
          <w:lang w:val="en-US"/>
        </w:rPr>
      </w:pPr>
    </w:p>
    <w:p w:rsidR="006A791D" w:rsidRPr="006A791D" w:rsidRDefault="006A791D" w:rsidP="006A791D">
      <w:pPr>
        <w:pStyle w:val="Heading2"/>
      </w:pPr>
      <w:r w:rsidRPr="006A791D">
        <w:rPr>
          <w:lang w:val="en-US"/>
        </w:rPr>
        <w:t>7. What is the job title of the person responsible for printers within your organization?</w:t>
      </w:r>
    </w:p>
    <w:p w:rsidR="00BF6B81" w:rsidRPr="00B11A55" w:rsidRDefault="004A6ED0" w:rsidP="00793DD5">
      <w:pPr>
        <w:tabs>
          <w:tab w:val="left" w:pos="5400"/>
        </w:tabs>
      </w:pPr>
      <w:r>
        <w:t>Head of IT Operations</w:t>
      </w:r>
      <w:r w:rsidR="00583323">
        <w:t>/ Print Services Manager/Lead T</w:t>
      </w:r>
      <w:r>
        <w:t>echnical Services Officer</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F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C29DE"/>
    <w:multiLevelType w:val="hybridMultilevel"/>
    <w:tmpl w:val="C844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6544C"/>
    <w:multiLevelType w:val="hybridMultilevel"/>
    <w:tmpl w:val="79A8C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02020"/>
    <w:rsid w:val="003038EA"/>
    <w:rsid w:val="0033791B"/>
    <w:rsid w:val="0036503B"/>
    <w:rsid w:val="003D6D03"/>
    <w:rsid w:val="003E12CA"/>
    <w:rsid w:val="004010DC"/>
    <w:rsid w:val="004341F0"/>
    <w:rsid w:val="00456324"/>
    <w:rsid w:val="00462F7B"/>
    <w:rsid w:val="00475460"/>
    <w:rsid w:val="00490317"/>
    <w:rsid w:val="00491644"/>
    <w:rsid w:val="00496A08"/>
    <w:rsid w:val="004A6ED0"/>
    <w:rsid w:val="004E1605"/>
    <w:rsid w:val="004F653C"/>
    <w:rsid w:val="00540A52"/>
    <w:rsid w:val="00557306"/>
    <w:rsid w:val="00583323"/>
    <w:rsid w:val="005B664A"/>
    <w:rsid w:val="00636C6B"/>
    <w:rsid w:val="006A791D"/>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07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4640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2023-03-29T09:41:00Z</cp:lastPrinted>
  <dcterms:created xsi:type="dcterms:W3CDTF">2023-03-23T13:28:00Z</dcterms:created>
  <dcterms:modified xsi:type="dcterms:W3CDTF">2023-03-29T09:42:00Z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