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50C66D40"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20FCA3" w:rsidR="00B17211" w:rsidRPr="00B17211" w:rsidRDefault="00B17211" w:rsidP="007F490F">
            <w:r w:rsidRPr="007F490F">
              <w:rPr>
                <w:rStyle w:val="Heading2Char"/>
              </w:rPr>
              <w:t>Our reference:</w:t>
            </w:r>
            <w:r>
              <w:t xml:space="preserve">  FOI 2</w:t>
            </w:r>
            <w:r w:rsidR="00EF0FBB">
              <w:t>5</w:t>
            </w:r>
            <w:r>
              <w:t>-</w:t>
            </w:r>
            <w:r w:rsidR="002F164F">
              <w:t>10</w:t>
            </w:r>
            <w:r w:rsidR="00FA04DC">
              <w:t>5</w:t>
            </w:r>
            <w:r w:rsidR="00B52C86">
              <w:t>2</w:t>
            </w:r>
          </w:p>
          <w:p w14:paraId="34BDABA6" w14:textId="1518E4D6" w:rsidR="00B17211" w:rsidRDefault="00456324" w:rsidP="00EE2373">
            <w:r w:rsidRPr="007F490F">
              <w:rPr>
                <w:rStyle w:val="Heading2Char"/>
              </w:rPr>
              <w:t>Respon</w:t>
            </w:r>
            <w:r w:rsidR="007D55F6">
              <w:rPr>
                <w:rStyle w:val="Heading2Char"/>
              </w:rPr>
              <w:t>ded to:</w:t>
            </w:r>
            <w:r w:rsidR="007F490F">
              <w:t xml:space="preserve">  </w:t>
            </w:r>
            <w:r w:rsidR="00E27CCF">
              <w:t xml:space="preserve">4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B37946" w14:textId="77777777" w:rsidR="00B52C86" w:rsidRDefault="00B52C86" w:rsidP="00B52C86">
      <w:pPr>
        <w:pStyle w:val="Heading2"/>
      </w:pPr>
      <w:r>
        <w:t xml:space="preserve">Please may I request the following information, which relates to citizen-submitted video evidence of so-called ‘tailgating’ – ie, another motorist driving too close to the vehicle in front:  </w:t>
      </w:r>
    </w:p>
    <w:p w14:paraId="2305415C" w14:textId="0A1EF04A" w:rsidR="00B52C86" w:rsidRDefault="00B52C86" w:rsidP="00B52C86">
      <w:pPr>
        <w:pStyle w:val="Heading2"/>
      </w:pPr>
      <w:r>
        <w:t>The number of citizen-submitted pieces of video/imagery evidence reported to the force (either via the Force’s own online portal or via the Nextbase ‘National Dash Cam Safety Portal’) that specifically references ‘tailgating’ (ie, another motorist driving too close to the vehicle in front) in the submission.</w:t>
      </w:r>
    </w:p>
    <w:p w14:paraId="1BA93A0B" w14:textId="5760089F" w:rsidR="00B52C86" w:rsidRDefault="00B52C86" w:rsidP="00B52C86">
      <w:pPr>
        <w:pStyle w:val="Heading2"/>
      </w:pPr>
      <w:r>
        <w:t>The number of video/dash cam evidence submissions (relating to tailgating) there has been in past three years, broken down by year</w:t>
      </w:r>
    </w:p>
    <w:p w14:paraId="462486BF" w14:textId="65725893" w:rsidR="00B52C86" w:rsidRDefault="00B52C86" w:rsidP="00B52C86">
      <w:pPr>
        <w:pStyle w:val="Heading2"/>
      </w:pPr>
      <w:r>
        <w:t>The number of tailgating evidence submissions which resulted in a successful prosecution (by year, if possible)</w:t>
      </w:r>
    </w:p>
    <w:p w14:paraId="1A16E6C6" w14:textId="6230FFCB" w:rsidR="00B52C86" w:rsidRDefault="00B52C86" w:rsidP="00B52C86">
      <w:pPr>
        <w:pStyle w:val="Heading2"/>
      </w:pPr>
      <w:r>
        <w:t xml:space="preserve">Please can prosecutions be identified by road/location. </w:t>
      </w:r>
    </w:p>
    <w:p w14:paraId="23DCC263" w14:textId="77777777" w:rsidR="00B52C86" w:rsidRDefault="00B52C86" w:rsidP="00B52C86">
      <w:r w:rsidRPr="00B52C86">
        <w:t>Police Scotland does not have a dash cam portal, nor does it use the national portal.  </w:t>
      </w:r>
    </w:p>
    <w:p w14:paraId="6E363E5F" w14:textId="19665E54" w:rsidR="00B52C86" w:rsidRDefault="00B52C86" w:rsidP="00B52C86">
      <w:r w:rsidRPr="00B52C86">
        <w:t>Any appeals for dashcam footage are made on a case by case basis</w:t>
      </w:r>
      <w:r>
        <w:t xml:space="preserve"> and the only way we could ascertain whether dash-cam footage is held in relation to an incident or crime report is to individually assess each one - which would be tens of thousands for the period.</w:t>
      </w:r>
    </w:p>
    <w:p w14:paraId="1A1A2C6E" w14:textId="2DFCDD59" w:rsidR="00FA04DC" w:rsidRDefault="00B52C86" w:rsidP="00B52C86">
      <w:r>
        <w:t>In relation to your last two questions, Police Scotland do not hold information about</w:t>
      </w:r>
      <w:r w:rsidRPr="00B52C86">
        <w:t xml:space="preserve"> prosecutions</w:t>
      </w:r>
      <w:r>
        <w:t xml:space="preserve"> and section 17 of the Act applies</w:t>
      </w:r>
      <w:r w:rsidRPr="00B52C86">
        <w:t xml:space="preserve"> - </w:t>
      </w:r>
      <w:r>
        <w:t xml:space="preserve">you </w:t>
      </w:r>
      <w:r w:rsidRPr="00B52C86">
        <w:t>may wish to contact </w:t>
      </w:r>
      <w:r>
        <w:t xml:space="preserve">the </w:t>
      </w:r>
      <w:r>
        <w:rPr>
          <w:rFonts w:eastAsiaTheme="majorEastAsia" w:cstheme="majorBidi"/>
          <w:bCs/>
          <w:color w:val="000000" w:themeColor="text1"/>
          <w:szCs w:val="26"/>
        </w:rPr>
        <w:t>Crown Office and Procurator Fiscal Service (COPFS).</w:t>
      </w:r>
    </w:p>
    <w:p w14:paraId="24684377" w14:textId="77777777" w:rsidR="00B52C86" w:rsidRDefault="00B52C86" w:rsidP="00793DD5">
      <w:pPr>
        <w:tabs>
          <w:tab w:val="left" w:pos="5400"/>
        </w:tabs>
        <w:rPr>
          <w:shd w:val="clear" w:color="auto" w:fill="FFFFFF"/>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D92E2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BFF6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8E9DC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35799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C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B6A9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7130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C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6C0"/>
    <w:multiLevelType w:val="hybridMultilevel"/>
    <w:tmpl w:val="89DE6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C35BD"/>
    <w:multiLevelType w:val="hybridMultilevel"/>
    <w:tmpl w:val="55AE6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147F09"/>
    <w:multiLevelType w:val="hybridMultilevel"/>
    <w:tmpl w:val="28D84B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AB3E53"/>
    <w:multiLevelType w:val="hybridMultilevel"/>
    <w:tmpl w:val="1CA4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101755236">
    <w:abstractNumId w:val="0"/>
  </w:num>
  <w:num w:numId="3" w16cid:durableId="1389649085">
    <w:abstractNumId w:val="2"/>
  </w:num>
  <w:num w:numId="4" w16cid:durableId="1398938295">
    <w:abstractNumId w:val="3"/>
  </w:num>
  <w:num w:numId="5" w16cid:durableId="162275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14FD8"/>
    <w:rsid w:val="00222F58"/>
    <w:rsid w:val="00253DF6"/>
    <w:rsid w:val="00255F1E"/>
    <w:rsid w:val="002F164F"/>
    <w:rsid w:val="002F5274"/>
    <w:rsid w:val="0036503B"/>
    <w:rsid w:val="00376A4A"/>
    <w:rsid w:val="003B3E58"/>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A3610"/>
    <w:rsid w:val="007D55F6"/>
    <w:rsid w:val="007F490F"/>
    <w:rsid w:val="0086779C"/>
    <w:rsid w:val="00874BFD"/>
    <w:rsid w:val="00875E5E"/>
    <w:rsid w:val="008964EF"/>
    <w:rsid w:val="00915E01"/>
    <w:rsid w:val="00961E88"/>
    <w:rsid w:val="009631A4"/>
    <w:rsid w:val="00977296"/>
    <w:rsid w:val="00987129"/>
    <w:rsid w:val="009E75DB"/>
    <w:rsid w:val="00A25E93"/>
    <w:rsid w:val="00A320FF"/>
    <w:rsid w:val="00A70AC0"/>
    <w:rsid w:val="00A84EA9"/>
    <w:rsid w:val="00AC443C"/>
    <w:rsid w:val="00B033D6"/>
    <w:rsid w:val="00B11A55"/>
    <w:rsid w:val="00B17211"/>
    <w:rsid w:val="00B44AC8"/>
    <w:rsid w:val="00B461B2"/>
    <w:rsid w:val="00B52C86"/>
    <w:rsid w:val="00B654B6"/>
    <w:rsid w:val="00B71B3C"/>
    <w:rsid w:val="00B9536D"/>
    <w:rsid w:val="00BC389E"/>
    <w:rsid w:val="00BE1888"/>
    <w:rsid w:val="00BF6B81"/>
    <w:rsid w:val="00C077A8"/>
    <w:rsid w:val="00C14FF4"/>
    <w:rsid w:val="00C1679F"/>
    <w:rsid w:val="00C606A2"/>
    <w:rsid w:val="00C63872"/>
    <w:rsid w:val="00C84948"/>
    <w:rsid w:val="00C94ED8"/>
    <w:rsid w:val="00CF1111"/>
    <w:rsid w:val="00D05706"/>
    <w:rsid w:val="00D27DC5"/>
    <w:rsid w:val="00D44995"/>
    <w:rsid w:val="00D47E36"/>
    <w:rsid w:val="00E25AB4"/>
    <w:rsid w:val="00E27CCF"/>
    <w:rsid w:val="00E55D79"/>
    <w:rsid w:val="00EE2373"/>
    <w:rsid w:val="00EF0FBB"/>
    <w:rsid w:val="00EF4761"/>
    <w:rsid w:val="00F5143F"/>
    <w:rsid w:val="00F74930"/>
    <w:rsid w:val="00FA04D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4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7705">
      <w:bodyDiv w:val="1"/>
      <w:marLeft w:val="0"/>
      <w:marRight w:val="0"/>
      <w:marTop w:val="0"/>
      <w:marBottom w:val="0"/>
      <w:divBdr>
        <w:top w:val="none" w:sz="0" w:space="0" w:color="auto"/>
        <w:left w:val="none" w:sz="0" w:space="0" w:color="auto"/>
        <w:bottom w:val="none" w:sz="0" w:space="0" w:color="auto"/>
        <w:right w:val="none" w:sz="0" w:space="0" w:color="auto"/>
      </w:divBdr>
    </w:div>
    <w:div w:id="354773440">
      <w:bodyDiv w:val="1"/>
      <w:marLeft w:val="0"/>
      <w:marRight w:val="0"/>
      <w:marTop w:val="0"/>
      <w:marBottom w:val="0"/>
      <w:divBdr>
        <w:top w:val="none" w:sz="0" w:space="0" w:color="auto"/>
        <w:left w:val="none" w:sz="0" w:space="0" w:color="auto"/>
        <w:bottom w:val="none" w:sz="0" w:space="0" w:color="auto"/>
        <w:right w:val="none" w:sz="0" w:space="0" w:color="auto"/>
      </w:divBdr>
    </w:div>
    <w:div w:id="378431598">
      <w:bodyDiv w:val="1"/>
      <w:marLeft w:val="0"/>
      <w:marRight w:val="0"/>
      <w:marTop w:val="0"/>
      <w:marBottom w:val="0"/>
      <w:divBdr>
        <w:top w:val="none" w:sz="0" w:space="0" w:color="auto"/>
        <w:left w:val="none" w:sz="0" w:space="0" w:color="auto"/>
        <w:bottom w:val="none" w:sz="0" w:space="0" w:color="auto"/>
        <w:right w:val="none" w:sz="0" w:space="0" w:color="auto"/>
      </w:divBdr>
    </w:div>
    <w:div w:id="391973067">
      <w:bodyDiv w:val="1"/>
      <w:marLeft w:val="0"/>
      <w:marRight w:val="0"/>
      <w:marTop w:val="0"/>
      <w:marBottom w:val="0"/>
      <w:divBdr>
        <w:top w:val="none" w:sz="0" w:space="0" w:color="auto"/>
        <w:left w:val="none" w:sz="0" w:space="0" w:color="auto"/>
        <w:bottom w:val="none" w:sz="0" w:space="0" w:color="auto"/>
        <w:right w:val="none" w:sz="0" w:space="0" w:color="auto"/>
      </w:divBdr>
    </w:div>
    <w:div w:id="535700620">
      <w:bodyDiv w:val="1"/>
      <w:marLeft w:val="0"/>
      <w:marRight w:val="0"/>
      <w:marTop w:val="0"/>
      <w:marBottom w:val="0"/>
      <w:divBdr>
        <w:top w:val="none" w:sz="0" w:space="0" w:color="auto"/>
        <w:left w:val="none" w:sz="0" w:space="0" w:color="auto"/>
        <w:bottom w:val="none" w:sz="0" w:space="0" w:color="auto"/>
        <w:right w:val="none" w:sz="0" w:space="0" w:color="auto"/>
      </w:divBdr>
    </w:div>
    <w:div w:id="738986801">
      <w:bodyDiv w:val="1"/>
      <w:marLeft w:val="0"/>
      <w:marRight w:val="0"/>
      <w:marTop w:val="0"/>
      <w:marBottom w:val="0"/>
      <w:divBdr>
        <w:top w:val="none" w:sz="0" w:space="0" w:color="auto"/>
        <w:left w:val="none" w:sz="0" w:space="0" w:color="auto"/>
        <w:bottom w:val="none" w:sz="0" w:space="0" w:color="auto"/>
        <w:right w:val="none" w:sz="0" w:space="0" w:color="auto"/>
      </w:divBdr>
    </w:div>
    <w:div w:id="828522536">
      <w:bodyDiv w:val="1"/>
      <w:marLeft w:val="0"/>
      <w:marRight w:val="0"/>
      <w:marTop w:val="0"/>
      <w:marBottom w:val="0"/>
      <w:divBdr>
        <w:top w:val="none" w:sz="0" w:space="0" w:color="auto"/>
        <w:left w:val="none" w:sz="0" w:space="0" w:color="auto"/>
        <w:bottom w:val="none" w:sz="0" w:space="0" w:color="auto"/>
        <w:right w:val="none" w:sz="0" w:space="0" w:color="auto"/>
      </w:divBdr>
    </w:div>
    <w:div w:id="835148750">
      <w:bodyDiv w:val="1"/>
      <w:marLeft w:val="0"/>
      <w:marRight w:val="0"/>
      <w:marTop w:val="0"/>
      <w:marBottom w:val="0"/>
      <w:divBdr>
        <w:top w:val="none" w:sz="0" w:space="0" w:color="auto"/>
        <w:left w:val="none" w:sz="0" w:space="0" w:color="auto"/>
        <w:bottom w:val="none" w:sz="0" w:space="0" w:color="auto"/>
        <w:right w:val="none" w:sz="0" w:space="0" w:color="auto"/>
      </w:divBdr>
    </w:div>
    <w:div w:id="911234535">
      <w:bodyDiv w:val="1"/>
      <w:marLeft w:val="0"/>
      <w:marRight w:val="0"/>
      <w:marTop w:val="0"/>
      <w:marBottom w:val="0"/>
      <w:divBdr>
        <w:top w:val="none" w:sz="0" w:space="0" w:color="auto"/>
        <w:left w:val="none" w:sz="0" w:space="0" w:color="auto"/>
        <w:bottom w:val="none" w:sz="0" w:space="0" w:color="auto"/>
        <w:right w:val="none" w:sz="0" w:space="0" w:color="auto"/>
      </w:divBdr>
    </w:div>
    <w:div w:id="1167984478">
      <w:bodyDiv w:val="1"/>
      <w:marLeft w:val="0"/>
      <w:marRight w:val="0"/>
      <w:marTop w:val="0"/>
      <w:marBottom w:val="0"/>
      <w:divBdr>
        <w:top w:val="none" w:sz="0" w:space="0" w:color="auto"/>
        <w:left w:val="none" w:sz="0" w:space="0" w:color="auto"/>
        <w:bottom w:val="none" w:sz="0" w:space="0" w:color="auto"/>
        <w:right w:val="none" w:sz="0" w:space="0" w:color="auto"/>
      </w:divBdr>
    </w:div>
    <w:div w:id="1746802476">
      <w:bodyDiv w:val="1"/>
      <w:marLeft w:val="0"/>
      <w:marRight w:val="0"/>
      <w:marTop w:val="0"/>
      <w:marBottom w:val="0"/>
      <w:divBdr>
        <w:top w:val="none" w:sz="0" w:space="0" w:color="auto"/>
        <w:left w:val="none" w:sz="0" w:space="0" w:color="auto"/>
        <w:bottom w:val="none" w:sz="0" w:space="0" w:color="auto"/>
        <w:right w:val="none" w:sz="0" w:space="0" w:color="auto"/>
      </w:divBdr>
    </w:div>
    <w:div w:id="2029481429">
      <w:bodyDiv w:val="1"/>
      <w:marLeft w:val="0"/>
      <w:marRight w:val="0"/>
      <w:marTop w:val="0"/>
      <w:marBottom w:val="0"/>
      <w:divBdr>
        <w:top w:val="none" w:sz="0" w:space="0" w:color="auto"/>
        <w:left w:val="none" w:sz="0" w:space="0" w:color="auto"/>
        <w:bottom w:val="none" w:sz="0" w:space="0" w:color="auto"/>
        <w:right w:val="none" w:sz="0" w:space="0" w:color="auto"/>
      </w:divBdr>
    </w:div>
    <w:div w:id="2042046699">
      <w:bodyDiv w:val="1"/>
      <w:marLeft w:val="0"/>
      <w:marRight w:val="0"/>
      <w:marTop w:val="0"/>
      <w:marBottom w:val="0"/>
      <w:divBdr>
        <w:top w:val="none" w:sz="0" w:space="0" w:color="auto"/>
        <w:left w:val="none" w:sz="0" w:space="0" w:color="auto"/>
        <w:bottom w:val="none" w:sz="0" w:space="0" w:color="auto"/>
        <w:right w:val="none" w:sz="0" w:space="0" w:color="auto"/>
      </w:divBdr>
    </w:div>
    <w:div w:id="21097647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2301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