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6C8E43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B27022">
              <w:t>1945</w:t>
            </w:r>
          </w:p>
          <w:p w14:paraId="34BDABA6" w14:textId="3AD7043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C7240">
              <w:t>3</w:t>
            </w:r>
            <w:r w:rsidR="009C7240" w:rsidRPr="009C7240">
              <w:rPr>
                <w:vertAlign w:val="superscript"/>
              </w:rPr>
              <w:t>rd</w:t>
            </w:r>
            <w:r w:rsidR="009C7240">
              <w:t xml:space="preserve"> 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D1EE16A" w14:textId="52AAE31D" w:rsidR="00B27022" w:rsidRDefault="00B27022" w:rsidP="00DF1D60">
      <w:pPr>
        <w:pStyle w:val="Heading2"/>
        <w:numPr>
          <w:ilvl w:val="0"/>
          <w:numId w:val="2"/>
        </w:numPr>
      </w:pPr>
      <w:r w:rsidRPr="00B27022">
        <w:t xml:space="preserve">Police Scotland’s current policy or guidance on use of the term “appropriate adult” </w:t>
      </w:r>
      <w:r w:rsidR="00DF1D60">
        <w:t>-</w:t>
      </w:r>
      <w:r w:rsidRPr="00B27022">
        <w:t xml:space="preserve"> specifically when and why it is used, including whether it is ever applied to individuals not under arrest or investigation.</w:t>
      </w:r>
    </w:p>
    <w:p w14:paraId="082DE51D" w14:textId="77777777" w:rsidR="005A0514" w:rsidRDefault="005A0514" w:rsidP="00DF1D60">
      <w:bookmarkStart w:id="0" w:name="_Hlk201910137"/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63BB2EEC" w14:textId="77777777" w:rsidR="005A0514" w:rsidRDefault="005A0514" w:rsidP="00DF1D60">
      <w:r>
        <w:t>“Information which the applicant can reasonably obtain other than by requesting it […] is exempt information”.</w:t>
      </w:r>
    </w:p>
    <w:p w14:paraId="053545A7" w14:textId="79D7FDCB" w:rsidR="00706956" w:rsidRDefault="005A0514" w:rsidP="00DF1D60">
      <w:r>
        <w:t xml:space="preserve">However, to be of assistance, I can advise that the information sought is publicly available on the Police Scotland website. I can thus refer you to our </w:t>
      </w:r>
      <w:r w:rsidR="00706956">
        <w:t>Appropriate Adults Standard Operating Procedure (SOP)</w:t>
      </w:r>
      <w:r w:rsidR="006F6FDF">
        <w:t xml:space="preserve"> for further details</w:t>
      </w:r>
      <w:r>
        <w:t>:</w:t>
      </w:r>
    </w:p>
    <w:bookmarkEnd w:id="0"/>
    <w:p w14:paraId="7466DBCC" w14:textId="63101BC1" w:rsidR="00706956" w:rsidRDefault="00706956" w:rsidP="00DF1D60">
      <w:r>
        <w:fldChar w:fldCharType="begin"/>
      </w:r>
      <w:r>
        <w:instrText>HYPERLINK "https://www.scotland.police.uk/spa-media/zvvpbczl/appropriate-adults-sop.pdf"</w:instrText>
      </w:r>
      <w:r>
        <w:fldChar w:fldCharType="separate"/>
      </w:r>
      <w:r>
        <w:rPr>
          <w:rStyle w:val="Hyperlink"/>
        </w:rPr>
        <w:t>Appropriate Adults SOP - Police Scotland</w:t>
      </w:r>
      <w:r>
        <w:fldChar w:fldCharType="end"/>
      </w:r>
      <w:r>
        <w:t xml:space="preserve"> </w:t>
      </w:r>
    </w:p>
    <w:p w14:paraId="78537795" w14:textId="77777777" w:rsidR="005A0514" w:rsidRPr="00B27022" w:rsidRDefault="005A0514" w:rsidP="00DF1D60"/>
    <w:p w14:paraId="64BA77FF" w14:textId="77777777" w:rsidR="00B27022" w:rsidRDefault="00B27022" w:rsidP="00DF1D60">
      <w:pPr>
        <w:pStyle w:val="Heading2"/>
        <w:numPr>
          <w:ilvl w:val="0"/>
          <w:numId w:val="2"/>
        </w:numPr>
      </w:pPr>
      <w:r w:rsidRPr="00B27022">
        <w:t>A copy of any policy, training material, or internal guidance related to conducting interviews or investigations involving autistic individuals or individuals with neurodevelopmental conditions.</w:t>
      </w:r>
    </w:p>
    <w:p w14:paraId="1FF3091F" w14:textId="79C4DD76" w:rsidR="00DB2280" w:rsidRPr="00DB2280" w:rsidRDefault="00DF1D60" w:rsidP="00DF1D6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T</w:t>
      </w:r>
      <w:r w:rsidR="00DB2280" w:rsidRPr="00DB2280">
        <w:rPr>
          <w:rFonts w:eastAsiaTheme="majorEastAsia" w:cstheme="majorBidi"/>
          <w:bCs/>
          <w:color w:val="000000" w:themeColor="text1"/>
          <w:szCs w:val="26"/>
        </w:rPr>
        <w:t>he information sought is not held by Police Scotland and section 17 of the Act applies.</w:t>
      </w:r>
    </w:p>
    <w:p w14:paraId="16CED729" w14:textId="51639368" w:rsidR="00DF1D60" w:rsidRDefault="00706956" w:rsidP="00DF1D60">
      <w:r>
        <w:t xml:space="preserve">By way of explanation, I can advise that there </w:t>
      </w:r>
      <w:r w:rsidR="00107C84">
        <w:t xml:space="preserve">are </w:t>
      </w:r>
      <w:r>
        <w:t>no Standard Operating Procedure</w:t>
      </w:r>
      <w:r w:rsidR="00107C84">
        <w:t>s</w:t>
      </w:r>
      <w:r w:rsidR="00DB2280">
        <w:t xml:space="preserve">, training material etc. </w:t>
      </w:r>
      <w:r>
        <w:t xml:space="preserve">which </w:t>
      </w:r>
      <w:r w:rsidR="00107C84">
        <w:t>are</w:t>
      </w:r>
      <w:r>
        <w:t xml:space="preserve"> specific to Autism</w:t>
      </w:r>
      <w:r w:rsidR="00DF1D60">
        <w:t>.</w:t>
      </w:r>
    </w:p>
    <w:p w14:paraId="58C0D70F" w14:textId="71DAA039" w:rsidR="00A946C0" w:rsidRDefault="00DF1D60" w:rsidP="00DF1D60">
      <w:r>
        <w:t>T</w:t>
      </w:r>
      <w:r w:rsidR="00706956">
        <w:t xml:space="preserve">his would be covered </w:t>
      </w:r>
      <w:r w:rsidR="00A946C0">
        <w:t xml:space="preserve">under </w:t>
      </w:r>
      <w:r>
        <w:t>various</w:t>
      </w:r>
      <w:r w:rsidR="00F27D6D">
        <w:t xml:space="preserve">, </w:t>
      </w:r>
      <w:r>
        <w:t xml:space="preserve">more general </w:t>
      </w:r>
      <w:r w:rsidR="00A946C0">
        <w:t>SOPs</w:t>
      </w:r>
      <w:r>
        <w:t xml:space="preserve"> all</w:t>
      </w:r>
      <w:r w:rsidR="00A946C0">
        <w:t xml:space="preserve"> accessible on our websit</w:t>
      </w:r>
      <w:r>
        <w:t>e</w:t>
      </w:r>
      <w:r w:rsidR="00A946C0">
        <w:t>:</w:t>
      </w:r>
    </w:p>
    <w:bookmarkStart w:id="1" w:name="_Hlk202178179"/>
    <w:p w14:paraId="3DDFAB04" w14:textId="44D2918D" w:rsidR="00A946C0" w:rsidRDefault="00A946C0" w:rsidP="00DF1D60">
      <w:r>
        <w:fldChar w:fldCharType="begin"/>
      </w:r>
      <w:r>
        <w:instrText>HYPERLINK "https://www.scotland.police.uk/access-to-information/policies-and-procedures/standard-operating-procedures/"</w:instrText>
      </w:r>
      <w:r>
        <w:fldChar w:fldCharType="separate"/>
      </w:r>
      <w:r w:rsidRPr="00A946C0">
        <w:rPr>
          <w:rStyle w:val="Hyperlink"/>
        </w:rPr>
        <w:t>Standard Operating Procedures - Police Scotland</w:t>
      </w:r>
      <w:r>
        <w:fldChar w:fldCharType="end"/>
      </w:r>
    </w:p>
    <w:bookmarkEnd w:id="1"/>
    <w:p w14:paraId="31321C4D" w14:textId="77777777" w:rsidR="00706956" w:rsidRPr="00B27022" w:rsidRDefault="00706956" w:rsidP="00DF1D60"/>
    <w:p w14:paraId="34BDABAA" w14:textId="2A2A2205" w:rsidR="00496A08" w:rsidRDefault="00B27022" w:rsidP="00DF1D60">
      <w:pPr>
        <w:pStyle w:val="Heading2"/>
        <w:numPr>
          <w:ilvl w:val="0"/>
          <w:numId w:val="2"/>
        </w:numPr>
      </w:pPr>
      <w:r w:rsidRPr="00B27022">
        <w:lastRenderedPageBreak/>
        <w:t>Any official criteria or guidance used by Police Scotland when determining whether a person is considered a vulnerable adult, particularly in non-criminal matters</w:t>
      </w:r>
    </w:p>
    <w:p w14:paraId="30CE3ED8" w14:textId="7553A8EC" w:rsidR="005A0514" w:rsidRDefault="005A0514" w:rsidP="00DF1D60">
      <w:r>
        <w:t>Again, the information sought is held by Police Scotland, but I am refusing to provide it in terms of section 16(1) of the Act on the basis that the section 25(1) exemption applies:</w:t>
      </w:r>
    </w:p>
    <w:p w14:paraId="734DB264" w14:textId="77777777" w:rsidR="005A0514" w:rsidRDefault="005A0514" w:rsidP="00DF1D60">
      <w:r>
        <w:t>“Information which the applicant can reasonably obtain other than by requesting it […] is exempt information”.</w:t>
      </w:r>
    </w:p>
    <w:p w14:paraId="39145133" w14:textId="77777777" w:rsidR="0084685D" w:rsidRDefault="00DF1D60" w:rsidP="00DF1D60">
      <w:r>
        <w:t>T</w:t>
      </w:r>
      <w:r w:rsidR="005A0514">
        <w:t>he information sought is publicly available</w:t>
      </w:r>
      <w:r w:rsidR="00706956">
        <w:t>:</w:t>
      </w:r>
      <w:r>
        <w:t xml:space="preserve"> </w:t>
      </w:r>
    </w:p>
    <w:p w14:paraId="7883ED72" w14:textId="3709B8D2" w:rsidR="00706956" w:rsidRDefault="00DF1D60" w:rsidP="00DF1D60">
      <w:hyperlink r:id="rId11" w:tgtFrame="_blank" w:history="1">
        <w:r>
          <w:rPr>
            <w:rStyle w:val="Hyperlink"/>
          </w:rPr>
          <w:t xml:space="preserve">Adult Support &amp; Protection SOP - Police Scotland </w:t>
        </w:r>
      </w:hyperlink>
      <w:r w:rsidR="00706956">
        <w:t xml:space="preserve"> </w:t>
      </w:r>
    </w:p>
    <w:p w14:paraId="34BDABBD" w14:textId="77777777" w:rsidR="00BF6B81" w:rsidRPr="00B11A55" w:rsidRDefault="00BF6B81" w:rsidP="00DF1D60">
      <w:pPr>
        <w:tabs>
          <w:tab w:val="left" w:pos="5400"/>
        </w:tabs>
      </w:pPr>
    </w:p>
    <w:p w14:paraId="34BDABBE" w14:textId="320EAA83" w:rsidR="00496A08" w:rsidRPr="00BF6B81" w:rsidRDefault="00496A08" w:rsidP="00DF1D60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DF1D60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DF1D60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DF1D60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DF1D60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DF1D60"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285F26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70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986588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70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AB13C6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70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EEEA77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70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7DF1D1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70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374BAF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70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95536"/>
    <w:multiLevelType w:val="multilevel"/>
    <w:tmpl w:val="69AC8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9259166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2A8F"/>
    <w:rsid w:val="000A528F"/>
    <w:rsid w:val="000B0F1B"/>
    <w:rsid w:val="000E2F19"/>
    <w:rsid w:val="000E6526"/>
    <w:rsid w:val="00107C84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6B0"/>
    <w:rsid w:val="00557306"/>
    <w:rsid w:val="00570C14"/>
    <w:rsid w:val="005A0514"/>
    <w:rsid w:val="005D09A6"/>
    <w:rsid w:val="00645CFA"/>
    <w:rsid w:val="00685219"/>
    <w:rsid w:val="006A1271"/>
    <w:rsid w:val="006D5799"/>
    <w:rsid w:val="006F6FDF"/>
    <w:rsid w:val="007016B1"/>
    <w:rsid w:val="00706956"/>
    <w:rsid w:val="007440EA"/>
    <w:rsid w:val="00750D83"/>
    <w:rsid w:val="00785DBC"/>
    <w:rsid w:val="00793DD5"/>
    <w:rsid w:val="007D55F6"/>
    <w:rsid w:val="007F490F"/>
    <w:rsid w:val="00810FC9"/>
    <w:rsid w:val="0084685D"/>
    <w:rsid w:val="00854A15"/>
    <w:rsid w:val="0086779C"/>
    <w:rsid w:val="00874BFD"/>
    <w:rsid w:val="008964EF"/>
    <w:rsid w:val="00915E01"/>
    <w:rsid w:val="009631A4"/>
    <w:rsid w:val="00977296"/>
    <w:rsid w:val="009C7240"/>
    <w:rsid w:val="00A04A7E"/>
    <w:rsid w:val="00A25E93"/>
    <w:rsid w:val="00A320FF"/>
    <w:rsid w:val="00A4450A"/>
    <w:rsid w:val="00A53959"/>
    <w:rsid w:val="00A57087"/>
    <w:rsid w:val="00A70AC0"/>
    <w:rsid w:val="00A84EA9"/>
    <w:rsid w:val="00A946C0"/>
    <w:rsid w:val="00AC3623"/>
    <w:rsid w:val="00AC443C"/>
    <w:rsid w:val="00AC6465"/>
    <w:rsid w:val="00AF5D4D"/>
    <w:rsid w:val="00B033D6"/>
    <w:rsid w:val="00B11A55"/>
    <w:rsid w:val="00B17211"/>
    <w:rsid w:val="00B27022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B3AAC"/>
    <w:rsid w:val="00CF1111"/>
    <w:rsid w:val="00D05706"/>
    <w:rsid w:val="00D27DC5"/>
    <w:rsid w:val="00D47E36"/>
    <w:rsid w:val="00DA1167"/>
    <w:rsid w:val="00DB2280"/>
    <w:rsid w:val="00DF1D60"/>
    <w:rsid w:val="00DF3689"/>
    <w:rsid w:val="00E25AB4"/>
    <w:rsid w:val="00E366D4"/>
    <w:rsid w:val="00E55D79"/>
    <w:rsid w:val="00EE2373"/>
    <w:rsid w:val="00EF0FBB"/>
    <w:rsid w:val="00EF4761"/>
    <w:rsid w:val="00F27D6D"/>
    <w:rsid w:val="00FC2DA7"/>
    <w:rsid w:val="00FC3266"/>
    <w:rsid w:val="00FE4471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7069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69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2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dl1px33z/adult-support-and-protection-sop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0e32d40b-a8f5-4c24-a46b-b72b5f0b9b5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3016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2025-07-03T10:03:00Z</cp:lastPrinted>
  <dcterms:created xsi:type="dcterms:W3CDTF">2025-07-03T10:02:00Z</dcterms:created>
  <dcterms:modified xsi:type="dcterms:W3CDTF">2025-07-03T10:04:00Z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