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39C6106" w14:textId="77777777" w:rsidTr="00540A52">
        <w:trPr>
          <w:trHeight w:val="2552"/>
          <w:tblHeader/>
        </w:trPr>
        <w:tc>
          <w:tcPr>
            <w:tcW w:w="2269" w:type="dxa"/>
          </w:tcPr>
          <w:p w14:paraId="7EEE24F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9537E20" wp14:editId="631A3F2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0D394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35B23F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A7EDBE0" w14:textId="600740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1683B">
              <w:t>1863</w:t>
            </w:r>
          </w:p>
          <w:p w14:paraId="0FC5D581" w14:textId="553D4A99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10D6">
              <w:t>07</w:t>
            </w:r>
            <w:r w:rsidR="0011683B">
              <w:t xml:space="preserve"> September </w:t>
            </w:r>
            <w:r>
              <w:t>2023</w:t>
            </w:r>
          </w:p>
        </w:tc>
      </w:tr>
    </w:tbl>
    <w:p w14:paraId="27026B8F" w14:textId="29BE9308" w:rsidR="002F5DD2" w:rsidRPr="002F5DD2" w:rsidRDefault="002F5DD2" w:rsidP="002F5DD2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1142EEA3" w14:textId="25ED988F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4A5898" w14:textId="59C33BDC" w:rsidR="0011683B" w:rsidRPr="0011683B" w:rsidRDefault="0011683B" w:rsidP="0011683B">
      <w:pPr>
        <w:pStyle w:val="Heading2"/>
      </w:pPr>
      <w:r w:rsidRPr="0011683B">
        <w:t xml:space="preserve">There has been a huge drop in seat belt offences, from 37,880 in 2014 to just 1,930 last year. </w:t>
      </w:r>
    </w:p>
    <w:p w14:paraId="4304AB3D" w14:textId="31DC5BF6" w:rsidR="0011683B" w:rsidRPr="0011683B" w:rsidRDefault="0011683B" w:rsidP="0011683B">
      <w:pPr>
        <w:pStyle w:val="Heading2"/>
      </w:pPr>
      <w:r w:rsidRPr="0011683B">
        <w:t xml:space="preserve">However, there is little evidence the public are more compliant. </w:t>
      </w:r>
    </w:p>
    <w:p w14:paraId="5A9EE692" w14:textId="6DC0BB90" w:rsidR="0011683B" w:rsidRPr="0011683B" w:rsidRDefault="0011683B" w:rsidP="0011683B">
      <w:pPr>
        <w:pStyle w:val="Heading2"/>
      </w:pPr>
      <w:r w:rsidRPr="0011683B">
        <w:t>Deaths involving no seat belt in the UK actually increased over the period recorded offences fell.</w:t>
      </w:r>
    </w:p>
    <w:p w14:paraId="2E3AF9F2" w14:textId="15E8834B" w:rsidR="0011683B" w:rsidRPr="0011683B" w:rsidRDefault="00A310D6" w:rsidP="0011683B">
      <w:pPr>
        <w:pStyle w:val="Heading2"/>
      </w:pPr>
      <w:hyperlink r:id="rId8" w:history="1">
        <w:r w:rsidR="0011683B" w:rsidRPr="0011683B">
          <w:rPr>
            <w:rStyle w:val="Hyperlink"/>
          </w:rPr>
          <w:t>https://www.gov.uk/government/statistics/seatbelt-and-mobile-phone-use-surveys-2021/seatbelt-wearing-rates-great-britain-2021#:~:text=The%20latest%20road%20casualty%20statistics,be%20killed%20in%20road%20collisions</w:t>
        </w:r>
      </w:hyperlink>
      <w:r w:rsidR="0011683B" w:rsidRPr="0011683B">
        <w:t>.</w:t>
      </w:r>
    </w:p>
    <w:p w14:paraId="63E4C29C" w14:textId="765DFC91" w:rsidR="0011683B" w:rsidRPr="0011683B" w:rsidRDefault="0011683B" w:rsidP="0011683B">
      <w:pPr>
        <w:pStyle w:val="Heading2"/>
      </w:pPr>
      <w:r w:rsidRPr="0011683B">
        <w:t>The report states: "The results of this observational survey show that, during weekdays in Great Britain, levels of seatbelt wearing remain high overall and are broadly unchanged over recent surveys."</w:t>
      </w:r>
    </w:p>
    <w:p w14:paraId="6BB5697A" w14:textId="1B2505D8" w:rsidR="0011683B" w:rsidRPr="0011683B" w:rsidRDefault="0011683B" w:rsidP="0011683B">
      <w:pPr>
        <w:pStyle w:val="Heading2"/>
      </w:pPr>
      <w:r w:rsidRPr="0011683B">
        <w:t>Has there been a change in policy or vigilance involving seat belts at Police Scotland?</w:t>
      </w:r>
    </w:p>
    <w:p w14:paraId="70E90203" w14:textId="0EAF435C" w:rsidR="0011683B" w:rsidRPr="0011683B" w:rsidRDefault="0011683B" w:rsidP="0011683B">
      <w:pPr>
        <w:pStyle w:val="Heading2"/>
      </w:pPr>
      <w:r w:rsidRPr="0011683B">
        <w:t xml:space="preserve">Also, there have been similar five digit declines in other offences such as signalling and direction offences [e.g going up a one way street], mobile phone use and speeding. </w:t>
      </w:r>
    </w:p>
    <w:p w14:paraId="35FF1325" w14:textId="77777777" w:rsidR="0011683B" w:rsidRPr="0011683B" w:rsidRDefault="0011683B" w:rsidP="0011683B">
      <w:pPr>
        <w:pStyle w:val="Heading2"/>
      </w:pPr>
      <w:r w:rsidRPr="0011683B">
        <w:t>Has there been a change in policy or vigilance in these too?</w:t>
      </w:r>
    </w:p>
    <w:p w14:paraId="5B3248AA" w14:textId="2E05C3DF" w:rsidR="00BF6B81" w:rsidRPr="00B11A55" w:rsidRDefault="0011683B" w:rsidP="00793DD5">
      <w:pPr>
        <w:tabs>
          <w:tab w:val="left" w:pos="5400"/>
        </w:tabs>
      </w:pPr>
      <w:r w:rsidRPr="0011683B">
        <w:t>There has been no change in policy or vigilance in how Police Scotland deal with road traffic offences. Protecting road users remains a priority for Police Scotland</w:t>
      </w:r>
    </w:p>
    <w:p w14:paraId="331A94C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DCA42C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371884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58571B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68719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DA8E3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B8E9E1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9CA7" w14:textId="77777777" w:rsidR="00195CC4" w:rsidRDefault="00195CC4" w:rsidP="00491644">
      <w:r>
        <w:separator/>
      </w:r>
    </w:p>
  </w:endnote>
  <w:endnote w:type="continuationSeparator" w:id="0">
    <w:p w14:paraId="14F9CDB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5BD1" w14:textId="77777777" w:rsidR="00491644" w:rsidRDefault="00491644">
    <w:pPr>
      <w:pStyle w:val="Footer"/>
    </w:pPr>
  </w:p>
  <w:p w14:paraId="461A3F7C" w14:textId="742EE6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73E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555EE01" wp14:editId="1C98681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DDF12E1" wp14:editId="11E3FC4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ED3E34" w14:textId="2C4D7C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A6F4" w14:textId="77777777" w:rsidR="00491644" w:rsidRDefault="00491644">
    <w:pPr>
      <w:pStyle w:val="Footer"/>
    </w:pPr>
  </w:p>
  <w:p w14:paraId="0C54B87C" w14:textId="35B43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B257" w14:textId="77777777" w:rsidR="00195CC4" w:rsidRDefault="00195CC4" w:rsidP="00491644">
      <w:r>
        <w:separator/>
      </w:r>
    </w:p>
  </w:footnote>
  <w:footnote w:type="continuationSeparator" w:id="0">
    <w:p w14:paraId="738E251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D283" w14:textId="204E39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039C1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7298" w14:textId="66738B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C391" w14:textId="18AF1F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114F1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92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16416"/>
    <w:rsid w:val="0011683B"/>
    <w:rsid w:val="00141533"/>
    <w:rsid w:val="00155160"/>
    <w:rsid w:val="00167528"/>
    <w:rsid w:val="00195CC4"/>
    <w:rsid w:val="00253DF6"/>
    <w:rsid w:val="00255F1E"/>
    <w:rsid w:val="002F5DD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10D6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BD91C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1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gov.uk%2Fgovernment%2Fstatistics%2Fseatbelt-and-mobile-phone-use-surveys-2021%2Fseatbelt-wearing-rates-great-britain-2021%23%3A~%3Atext%3DThe%2520latest%2520road%2520casualty%2520statistics%2Cbe%2520killed%2520in%2520road%2520collisions&amp;data=05%7C01%7Cfoi%40scotland.police.uk%7Cc9c6b4fc1c804fd9d1f008db8916e2df%7C6795c5d3c94b497a865c4c343e4cf141%7C0%7C0%7C638254503607262645%7CUnknown%7CTWFpbGZsb3d8eyJWIjoiMC4wLjAwMDAiLCJQIjoiV2luMzIiLCJBTiI6Ik1haWwiLCJXVCI6Mn0%3D%7C3000%7C%7C%7C&amp;sdata=bwDR%2FSUPmPhHTijzqAomPUMrXHIWyLONz9JCw%2Bi6Ww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488</Words>
  <Characters>2788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2023-09-07T10:07:00Z</cp:lastPrinted>
  <dcterms:created xsi:type="dcterms:W3CDTF">2021-10-06T12:31:00Z</dcterms:created>
  <dcterms:modified xsi:type="dcterms:W3CDTF">2023-09-07T10:09:00Z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