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4EB3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324C8">
              <w:t>0667</w:t>
            </w:r>
          </w:p>
          <w:p w14:paraId="34BDABA6" w14:textId="2A35C1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74C7">
              <w:t>18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8D57A7" w14:textId="77777777" w:rsidR="002324C8" w:rsidRPr="002324C8" w:rsidRDefault="002324C8" w:rsidP="002324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24C8">
        <w:rPr>
          <w:rFonts w:eastAsiaTheme="majorEastAsia" w:cstheme="majorBidi"/>
          <w:b/>
          <w:color w:val="000000" w:themeColor="text1"/>
          <w:szCs w:val="26"/>
        </w:rPr>
        <w:t>The number of crimes reported at bothy locations in Scotland (as designated by the Mountain Bothy Association) since 2020</w:t>
      </w:r>
    </w:p>
    <w:p w14:paraId="2B68907D" w14:textId="77777777" w:rsidR="002324C8" w:rsidRPr="002324C8" w:rsidRDefault="002324C8" w:rsidP="002324C8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24C8">
        <w:rPr>
          <w:rFonts w:eastAsiaTheme="majorEastAsia" w:cstheme="majorBidi"/>
          <w:b/>
          <w:color w:val="000000" w:themeColor="text1"/>
          <w:szCs w:val="26"/>
        </w:rPr>
        <w:t>I would like this to include the number of reports separated by year, including which bothy each relates to </w:t>
      </w:r>
    </w:p>
    <w:p w14:paraId="45DE2FDD" w14:textId="77777777" w:rsidR="002324C8" w:rsidRDefault="002324C8" w:rsidP="00793DD5">
      <w:pPr>
        <w:tabs>
          <w:tab w:val="left" w:pos="5400"/>
        </w:tabs>
      </w:pPr>
      <w:r w:rsidRPr="002324C8">
        <w:t xml:space="preserve">Unfortunately, I estimate that it would cost well in excess of the current FOI cost threshold of £600 to process your request. I am therefore refusing to provide the information sought in terms of section 12(1) of the Act - Excessive Cost of Compliance. </w:t>
      </w:r>
      <w:r>
        <w:t xml:space="preserve">  </w:t>
      </w:r>
    </w:p>
    <w:p w14:paraId="34BDABBD" w14:textId="201E4882" w:rsidR="00BF6B81" w:rsidRDefault="002324C8" w:rsidP="00793DD5">
      <w:pPr>
        <w:tabs>
          <w:tab w:val="left" w:pos="5400"/>
        </w:tabs>
      </w:pPr>
      <w:r w:rsidRPr="002324C8">
        <w:t xml:space="preserve">By way of explanation, bothies are not identifiable as such on our systems and cannot form the basis of a search. </w:t>
      </w:r>
    </w:p>
    <w:p w14:paraId="0AC2C4BA" w14:textId="77777777" w:rsidR="002324C8" w:rsidRPr="00B11A55" w:rsidRDefault="002324C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44ED7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74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E8AC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74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2A57C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74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14C2C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74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EAC50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74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FE9D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74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61F51"/>
    <w:multiLevelType w:val="hybridMultilevel"/>
    <w:tmpl w:val="B852D5CA"/>
    <w:lvl w:ilvl="0" w:tplc="7C6231C4">
      <w:start w:val="1"/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5401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3D83"/>
    <w:rsid w:val="00151DD0"/>
    <w:rsid w:val="00167528"/>
    <w:rsid w:val="00195CC4"/>
    <w:rsid w:val="00207326"/>
    <w:rsid w:val="002324C8"/>
    <w:rsid w:val="00253DF6"/>
    <w:rsid w:val="00255F1E"/>
    <w:rsid w:val="002963DC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5C88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74C7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9131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