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8357A54" w:rsidR="00B17211" w:rsidRPr="00B17211" w:rsidRDefault="00B17211" w:rsidP="007F490F">
            <w:r w:rsidRPr="007F490F">
              <w:rPr>
                <w:rStyle w:val="Heading2Char"/>
              </w:rPr>
              <w:t>Our reference:</w:t>
            </w:r>
            <w:r>
              <w:t xml:space="preserve">  FOI 2</w:t>
            </w:r>
            <w:r w:rsidR="00B16C30">
              <w:t>4</w:t>
            </w:r>
            <w:r>
              <w:t>-</w:t>
            </w:r>
            <w:r w:rsidR="00B16C30">
              <w:t>3237</w:t>
            </w:r>
          </w:p>
          <w:p w14:paraId="34BDABA6" w14:textId="5838E9C4" w:rsidR="00B17211" w:rsidRDefault="00456324" w:rsidP="00EE2373">
            <w:r w:rsidRPr="007F490F">
              <w:rPr>
                <w:rStyle w:val="Heading2Char"/>
              </w:rPr>
              <w:t>Respon</w:t>
            </w:r>
            <w:r w:rsidR="007D55F6">
              <w:rPr>
                <w:rStyle w:val="Heading2Char"/>
              </w:rPr>
              <w:t>ded to:</w:t>
            </w:r>
            <w:r w:rsidR="007F490F">
              <w:t xml:space="preserve">  </w:t>
            </w:r>
            <w:r w:rsidR="00F67C03">
              <w:t>10</w:t>
            </w:r>
            <w:r w:rsidR="006D5799">
              <w:t xml:space="preserve"> </w:t>
            </w:r>
            <w:r w:rsidR="00D223EA">
              <w:t>April</w:t>
            </w:r>
            <w:r w:rsidR="00B16C30">
              <w:t xml:space="preserve"> </w:t>
            </w:r>
            <w:r>
              <w:t>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9FCDDAE" w14:textId="67B0DBF6" w:rsidR="00B16C30" w:rsidRPr="00B16C30" w:rsidRDefault="00B16C30" w:rsidP="00B16C30">
      <w:pPr>
        <w:pStyle w:val="Heading2"/>
      </w:pPr>
      <w:r w:rsidRPr="00B16C30">
        <w:t>Please provide me with any internal or external correspondence, including any attachments, memos, minutes, agendas, appendixes or other correspondence, relating to the Chief Officer being driven to the SPA meeting on 28 November.</w:t>
      </w:r>
    </w:p>
    <w:p w14:paraId="34BDABB8" w14:textId="5FD387C3" w:rsidR="00255F1E" w:rsidRPr="00B11A55" w:rsidRDefault="00B16C30" w:rsidP="00B16C30">
      <w:pPr>
        <w:pStyle w:val="Heading2"/>
      </w:pPr>
      <w:r w:rsidRPr="00B16C30">
        <w:t xml:space="preserve">Please include any information and correspondence relating to the </w:t>
      </w:r>
      <w:r w:rsidR="005F76BE">
        <w:t xml:space="preserve">XXXX XXXX </w:t>
      </w:r>
      <w:r w:rsidRPr="00B16C30">
        <w:t>driving through a restricted bus lane near Nelson Mandela Place in Glasgow city centre.</w:t>
      </w:r>
    </w:p>
    <w:p w14:paraId="34BDABBD" w14:textId="483BB52C" w:rsidR="00BF6B81" w:rsidRDefault="001A4362" w:rsidP="00793DD5">
      <w:pPr>
        <w:tabs>
          <w:tab w:val="left" w:pos="5400"/>
        </w:tabs>
      </w:pPr>
      <w:r>
        <w:t xml:space="preserve">In response to your request, please see the attached documents titled FOI 24-3237 Applicant data. </w:t>
      </w:r>
    </w:p>
    <w:p w14:paraId="1658FA24" w14:textId="08DCA22F" w:rsidR="001A4362" w:rsidRDefault="001A4362" w:rsidP="00793DD5">
      <w:pPr>
        <w:tabs>
          <w:tab w:val="left" w:pos="5400"/>
        </w:tabs>
      </w:pPr>
      <w:r>
        <w:t>Please note that some information with the documents has been redacted</w:t>
      </w:r>
      <w:r w:rsidR="003614FA">
        <w:t>.</w:t>
      </w:r>
    </w:p>
    <w:p w14:paraId="1263D8E1" w14:textId="729171D1" w:rsidR="001A4362" w:rsidRDefault="001A4362" w:rsidP="001A4362">
      <w:pPr>
        <w:tabs>
          <w:tab w:val="left" w:pos="5400"/>
        </w:tabs>
      </w:pPr>
      <w:r>
        <w:t>Th</w:t>
      </w:r>
      <w:r w:rsidR="003614FA">
        <w:t>at</w:t>
      </w:r>
      <w:r>
        <w:t xml:space="preserve"> information is held by Police Scotland, but I am refusing to provide it in terms of s</w:t>
      </w:r>
      <w:r w:rsidRPr="00453F0A">
        <w:t>ection 16</w:t>
      </w:r>
      <w:r>
        <w:t xml:space="preserve">(1) of the Act on the basis that the following exemptions apply: </w:t>
      </w:r>
    </w:p>
    <w:p w14:paraId="1B83ED55" w14:textId="11C73D76" w:rsidR="001A4362" w:rsidRDefault="001A4362" w:rsidP="001A4362">
      <w:pPr>
        <w:tabs>
          <w:tab w:val="left" w:pos="5400"/>
        </w:tabs>
      </w:pPr>
      <w:r>
        <w:t>Section 30(c) Prejudice to the effective conduct of public affairs.</w:t>
      </w:r>
    </w:p>
    <w:p w14:paraId="22B668BC" w14:textId="238D8B33" w:rsidR="001A4362" w:rsidRDefault="001A4362" w:rsidP="001A4362">
      <w:pPr>
        <w:tabs>
          <w:tab w:val="left" w:pos="5400"/>
        </w:tabs>
      </w:pPr>
      <w:r>
        <w:t>Section 38(1)(b) Personal data.</w:t>
      </w:r>
    </w:p>
    <w:p w14:paraId="66DFF73A" w14:textId="77777777" w:rsidR="003E7CED" w:rsidRDefault="003E7CED" w:rsidP="001A4362">
      <w:pPr>
        <w:tabs>
          <w:tab w:val="left" w:pos="5400"/>
        </w:tabs>
      </w:pPr>
      <w:r w:rsidRPr="003E7CED">
        <w:t>Section 35(1)(a)&amp;(b) - Law Enforcement Section</w:t>
      </w:r>
      <w:r>
        <w:t>.</w:t>
      </w:r>
    </w:p>
    <w:p w14:paraId="08FD8573" w14:textId="26B9748F" w:rsidR="003E7CED" w:rsidRDefault="003E7CED" w:rsidP="001A4362">
      <w:pPr>
        <w:tabs>
          <w:tab w:val="left" w:pos="5400"/>
        </w:tabs>
      </w:pPr>
      <w:r>
        <w:t xml:space="preserve">Section </w:t>
      </w:r>
      <w:r w:rsidRPr="003E7CED">
        <w:t>39(1) - Health and Safety Disclosure</w:t>
      </w:r>
      <w:r>
        <w:t>.</w:t>
      </w:r>
    </w:p>
    <w:p w14:paraId="4F453BC5" w14:textId="77777777" w:rsidR="001A4362" w:rsidRDefault="001A4362" w:rsidP="001A4362">
      <w:pPr>
        <w:tabs>
          <w:tab w:val="left" w:pos="5400"/>
        </w:tabs>
      </w:pPr>
    </w:p>
    <w:p w14:paraId="16CCE384" w14:textId="4D40F008" w:rsidR="001A4362" w:rsidRDefault="001A4362" w:rsidP="001A4362">
      <w:pPr>
        <w:tabs>
          <w:tab w:val="left" w:pos="5400"/>
        </w:tabs>
        <w:rPr>
          <w:b/>
          <w:bCs/>
        </w:rPr>
      </w:pPr>
      <w:r w:rsidRPr="001A4362">
        <w:rPr>
          <w:b/>
          <w:bCs/>
        </w:rPr>
        <w:t>Section 30(c) Prejudice to the effective conduct of public affairs.</w:t>
      </w:r>
    </w:p>
    <w:p w14:paraId="6BD5C733" w14:textId="314A26CA" w:rsidR="001A4362" w:rsidRPr="0030559E" w:rsidRDefault="001A4362" w:rsidP="001A4362">
      <w:r w:rsidRPr="0030559E">
        <w:t xml:space="preserve">Information is exempt information if its disclosure under the Act would otherwise prejudice substantially, or be likely to prejudice substantially, the effective conduct of public affairs. </w:t>
      </w:r>
    </w:p>
    <w:p w14:paraId="2EB66CB7" w14:textId="77777777" w:rsidR="003614FA" w:rsidRDefault="001A4362" w:rsidP="001A4362">
      <w:r w:rsidRPr="0030559E">
        <w:t>In this instance the telephone number and e-mail address details of staff and other agencies cannot be disclosed. To release these details publicly through FOI legislation could negatively impact on the operational effectiveness of the service/</w:t>
      </w:r>
      <w:r w:rsidR="003614FA">
        <w:t xml:space="preserve"> </w:t>
      </w:r>
      <w:r w:rsidRPr="0030559E">
        <w:t xml:space="preserve">other agency. </w:t>
      </w:r>
    </w:p>
    <w:p w14:paraId="6C8AF6D4" w14:textId="30EDD2A2" w:rsidR="001A4362" w:rsidRDefault="001A4362" w:rsidP="001A4362">
      <w:r w:rsidRPr="0030559E">
        <w:lastRenderedPageBreak/>
        <w:t>The phone numbers and email addresses are used for operational purposes and this information has been removed in order to ensure that internal processes are protected.</w:t>
      </w:r>
    </w:p>
    <w:p w14:paraId="3ACF414E" w14:textId="7C86B8C2" w:rsidR="001A4362" w:rsidRDefault="001A4362" w:rsidP="001A4362">
      <w:r w:rsidRPr="0030559E">
        <w:t xml:space="preserve">This is a non-absolute exemption which requires the application of the </w:t>
      </w:r>
      <w:r w:rsidR="0084456B">
        <w:t>p</w:t>
      </w:r>
      <w:r w:rsidRPr="0030559E">
        <w:t xml:space="preserve">ublic </w:t>
      </w:r>
      <w:r w:rsidR="0084456B">
        <w:t>i</w:t>
      </w:r>
      <w:r w:rsidRPr="0030559E">
        <w:t xml:space="preserve">nterest </w:t>
      </w:r>
      <w:r w:rsidR="0084456B">
        <w:t>t</w:t>
      </w:r>
      <w:r w:rsidRPr="0030559E">
        <w:t xml:space="preserve">est. </w:t>
      </w:r>
    </w:p>
    <w:p w14:paraId="0DAB6CEB" w14:textId="77777777" w:rsidR="00502EFF" w:rsidRDefault="00502EFF" w:rsidP="00502EFF">
      <w:pPr>
        <w:spacing w:after="0" w:line="240" w:lineRule="auto"/>
        <w:rPr>
          <w:b/>
          <w:bCs/>
        </w:rPr>
      </w:pPr>
    </w:p>
    <w:p w14:paraId="20A692C1" w14:textId="646B9120" w:rsidR="00502EFF" w:rsidRPr="0030559E" w:rsidRDefault="00502EFF" w:rsidP="00502EFF">
      <w:pPr>
        <w:spacing w:after="0" w:line="240" w:lineRule="auto"/>
        <w:rPr>
          <w:b/>
          <w:bCs/>
        </w:rPr>
      </w:pPr>
      <w:r w:rsidRPr="0030559E">
        <w:rPr>
          <w:b/>
          <w:bCs/>
        </w:rPr>
        <w:t xml:space="preserve">Public Interest Test </w:t>
      </w:r>
    </w:p>
    <w:p w14:paraId="3158B8E0" w14:textId="77777777" w:rsidR="00502EFF" w:rsidRDefault="00502EFF" w:rsidP="00502EFF">
      <w:r w:rsidRPr="0030559E">
        <w:t>Disclosure of this information would be likely to adversely affect the processes that have been put in place</w:t>
      </w:r>
      <w:r>
        <w:t xml:space="preserve"> </w:t>
      </w:r>
      <w:r w:rsidRPr="0030559E">
        <w:t xml:space="preserve">to provide an appropriate level of service </w:t>
      </w:r>
      <w:r>
        <w:t>to the public.</w:t>
      </w:r>
    </w:p>
    <w:p w14:paraId="33B93D25" w14:textId="77777777" w:rsidR="00502EFF" w:rsidRPr="0030559E" w:rsidRDefault="00502EFF" w:rsidP="00502EFF">
      <w:r w:rsidRPr="0030559E">
        <w:t>There are already various ways in which the public can contact Police Scotland, and to that end the public interest has been met, and the disclosure of these additional details would not support the effective conduct of public affairs</w:t>
      </w:r>
    </w:p>
    <w:p w14:paraId="09885F0D" w14:textId="77777777" w:rsidR="00502EFF" w:rsidRDefault="00502EFF" w:rsidP="001A4362">
      <w:pPr>
        <w:rPr>
          <w:b/>
          <w:bCs/>
        </w:rPr>
      </w:pPr>
    </w:p>
    <w:p w14:paraId="72C94F70" w14:textId="2B0BE176" w:rsidR="00502EFF" w:rsidRDefault="003E7CED" w:rsidP="001A4362">
      <w:r w:rsidRPr="00502EFF">
        <w:rPr>
          <w:b/>
          <w:bCs/>
        </w:rPr>
        <w:t>Section 35(1)(a)&amp;(b) - Law Enforcement</w:t>
      </w:r>
    </w:p>
    <w:p w14:paraId="1052142B" w14:textId="5BC4AF26" w:rsidR="00502EFF" w:rsidRDefault="00502EFF" w:rsidP="001A4362">
      <w:r>
        <w:rPr>
          <w:b/>
          <w:bCs/>
        </w:rPr>
        <w:t xml:space="preserve">Section </w:t>
      </w:r>
      <w:r w:rsidR="003E7CED" w:rsidRPr="00502EFF">
        <w:rPr>
          <w:b/>
          <w:bCs/>
        </w:rPr>
        <w:t>39(1) - Health and Safety</w:t>
      </w:r>
      <w:r w:rsidR="003E7CED" w:rsidRPr="003E7CED">
        <w:t xml:space="preserve"> </w:t>
      </w:r>
    </w:p>
    <w:p w14:paraId="219E81A7" w14:textId="2166A86B" w:rsidR="003E7CED" w:rsidRPr="0030559E" w:rsidRDefault="003E7CED" w:rsidP="001A4362">
      <w:r w:rsidRPr="003E7CED">
        <w:t>Disclosure would reveal the Vehicle Registration Mark, make and model of said vehicle (visible from images included)</w:t>
      </w:r>
      <w:r w:rsidR="0080776D">
        <w:t xml:space="preserve">. </w:t>
      </w:r>
      <w:r w:rsidRPr="003E7CED">
        <w:t>Disclosure would therefore prejudice our ability to prevent the commission of criminal act against the Chief Constable, thereby increasing the risk to her physical safety. Whilst we accept there is a public interest in better informing the public as to Police Scotland expenditure on this subject, that does not extend to the level of detail sought where disclosure has the potential to place an individual at risk of harm.</w:t>
      </w:r>
    </w:p>
    <w:p w14:paraId="08446882" w14:textId="77777777" w:rsidR="005F76BE" w:rsidRDefault="005F76BE" w:rsidP="001A4362">
      <w:pPr>
        <w:spacing w:after="0" w:line="240" w:lineRule="auto"/>
        <w:rPr>
          <w:b/>
          <w:bCs/>
        </w:rPr>
      </w:pPr>
    </w:p>
    <w:p w14:paraId="47D46823" w14:textId="47F4754A" w:rsidR="001A4362" w:rsidRPr="0030559E" w:rsidRDefault="001A4362" w:rsidP="001A4362">
      <w:pPr>
        <w:spacing w:after="0" w:line="240" w:lineRule="auto"/>
        <w:rPr>
          <w:b/>
          <w:bCs/>
        </w:rPr>
      </w:pPr>
      <w:r w:rsidRPr="0030559E">
        <w:rPr>
          <w:b/>
          <w:bCs/>
        </w:rPr>
        <w:t xml:space="preserve">Public Interest Test </w:t>
      </w:r>
    </w:p>
    <w:p w14:paraId="5E585717" w14:textId="77777777" w:rsidR="005F76BE" w:rsidRDefault="005F76BE" w:rsidP="005F76BE">
      <w:r>
        <w:t xml:space="preserve">I recognise that public awareness would favour a disclosure as it would contribute to the public debate surrounding the overall nature of vehicle resources available for deployment by the Police. </w:t>
      </w:r>
    </w:p>
    <w:p w14:paraId="114ADA71" w14:textId="6333E2D4" w:rsidR="005F76BE" w:rsidRDefault="005F76BE" w:rsidP="005F76BE">
      <w:r>
        <w:t xml:space="preserve">I would, however, contend that the efficient/effective conduct of the service and public safety favours retention of the information as it cannot be in the public interest to release information that would prejudice law </w:t>
      </w:r>
      <w:r w:rsidR="00A30A6A">
        <w:t>enforcement,</w:t>
      </w:r>
      <w:r>
        <w:t xml:space="preserve"> or which is likely to have an adverse impact upon individual or public safety. </w:t>
      </w:r>
    </w:p>
    <w:p w14:paraId="3479E2F7" w14:textId="77777777" w:rsidR="00EB30E0" w:rsidRDefault="00EB30E0" w:rsidP="001A4362">
      <w:pPr>
        <w:tabs>
          <w:tab w:val="left" w:pos="5400"/>
        </w:tabs>
      </w:pPr>
    </w:p>
    <w:p w14:paraId="699B9F8B" w14:textId="01D52C76" w:rsidR="001A4362" w:rsidRPr="0084456B" w:rsidRDefault="0084456B" w:rsidP="001A4362">
      <w:pPr>
        <w:tabs>
          <w:tab w:val="left" w:pos="5400"/>
        </w:tabs>
        <w:rPr>
          <w:b/>
          <w:bCs/>
        </w:rPr>
      </w:pPr>
      <w:r w:rsidRPr="0084456B">
        <w:rPr>
          <w:b/>
          <w:bCs/>
        </w:rPr>
        <w:t>Section 38(1)(b) Personal data</w:t>
      </w:r>
    </w:p>
    <w:p w14:paraId="50B3C225" w14:textId="77777777" w:rsidR="0084456B" w:rsidRDefault="0084456B" w:rsidP="0084456B">
      <w:r>
        <w:t>Personal data is defined in Article 4 of the General Data Protection Regulation (GDPR) as:</w:t>
      </w:r>
    </w:p>
    <w:p w14:paraId="1B2BE07B" w14:textId="77777777" w:rsidR="0084456B" w:rsidRDefault="0084456B" w:rsidP="0084456B">
      <w:r>
        <w:lastRenderedPageBreak/>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D4F9CC1" w14:textId="77777777" w:rsidR="0084456B" w:rsidRDefault="0084456B" w:rsidP="0084456B">
      <w:r>
        <w:t>Section 38(2A) of the Act provides that personal data is exempt from disclosure where disclosure would contravene any of the data protection principles set out at Article 5(1) of the GDPR which states that:</w:t>
      </w:r>
    </w:p>
    <w:p w14:paraId="723DA2A7" w14:textId="77777777" w:rsidR="0084456B" w:rsidRDefault="0084456B" w:rsidP="0084456B">
      <w:r>
        <w:t>‘Personal data shall be processed lawfully, fairly and in a transparent manner in relation to the data subject’.</w:t>
      </w:r>
    </w:p>
    <w:p w14:paraId="4195DB53" w14:textId="77777777" w:rsidR="0084456B" w:rsidRDefault="0084456B" w:rsidP="0084456B">
      <w:r>
        <w:t>Article 6 of the GDPR goes on to state that processing shall be lawful only if certain conditions are met. The only potentially applicable condition is Article 6(1)(f) which states:</w:t>
      </w:r>
    </w:p>
    <w:p w14:paraId="2D0BE655" w14:textId="77777777" w:rsidR="0084456B" w:rsidRDefault="0084456B" w:rsidP="0084456B">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3C9002ED" w14:textId="77777777" w:rsidR="0084456B" w:rsidRPr="0084456B" w:rsidRDefault="0084456B" w:rsidP="0084456B">
      <w:r w:rsidRPr="0084456B">
        <w:t>Whilst I accept that you may have a legitimate interest with regards the disclosure of this information, I do not agree that disclosure could be considered necessary in the circumstances.</w:t>
      </w:r>
    </w:p>
    <w:p w14:paraId="7BCD12D7" w14:textId="77777777" w:rsidR="0084456B" w:rsidRDefault="0084456B" w:rsidP="0084456B">
      <w:r>
        <w:t>Notwithstanding, I am further of the view that your interests are overridden by the interests or fundamental rights and freedoms of the data subjects.</w:t>
      </w:r>
    </w:p>
    <w:p w14:paraId="0558ACA8" w14:textId="77777777" w:rsidR="0084456B" w:rsidRDefault="0084456B" w:rsidP="0084456B">
      <w:r>
        <w:t>On that basis, it is considered that disclosure of the information sought would be unlawful.</w:t>
      </w:r>
    </w:p>
    <w:p w14:paraId="6E265C67" w14:textId="6A2E3B56" w:rsidR="0084456B" w:rsidRDefault="0084456B" w:rsidP="001A4362">
      <w:pPr>
        <w:tabs>
          <w:tab w:val="left" w:pos="5400"/>
        </w:tabs>
      </w:pPr>
      <w:r w:rsidRPr="0084456B">
        <w:t xml:space="preserve">Personal data exemption is absolute and does not require the application of the public interest test.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lastRenderedPageBreak/>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E8B54F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646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BBE95A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646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468EF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646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96290D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6466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84C28F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6466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35E2D5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6466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0838"/>
    <w:rsid w:val="0006466D"/>
    <w:rsid w:val="000700E9"/>
    <w:rsid w:val="00090F3B"/>
    <w:rsid w:val="000C316A"/>
    <w:rsid w:val="000E2F19"/>
    <w:rsid w:val="000E6526"/>
    <w:rsid w:val="00112261"/>
    <w:rsid w:val="00141533"/>
    <w:rsid w:val="001576DD"/>
    <w:rsid w:val="00167528"/>
    <w:rsid w:val="00195CC4"/>
    <w:rsid w:val="001A4362"/>
    <w:rsid w:val="001D29CD"/>
    <w:rsid w:val="00201727"/>
    <w:rsid w:val="00207326"/>
    <w:rsid w:val="00253DF6"/>
    <w:rsid w:val="00255F1E"/>
    <w:rsid w:val="002B1DAD"/>
    <w:rsid w:val="002B7114"/>
    <w:rsid w:val="002F2C67"/>
    <w:rsid w:val="00332319"/>
    <w:rsid w:val="003614FA"/>
    <w:rsid w:val="0036503B"/>
    <w:rsid w:val="003D6D03"/>
    <w:rsid w:val="003E12CA"/>
    <w:rsid w:val="003E7CED"/>
    <w:rsid w:val="004010DC"/>
    <w:rsid w:val="00412F3E"/>
    <w:rsid w:val="004341F0"/>
    <w:rsid w:val="00456324"/>
    <w:rsid w:val="00464084"/>
    <w:rsid w:val="00475460"/>
    <w:rsid w:val="00490317"/>
    <w:rsid w:val="00491644"/>
    <w:rsid w:val="00496A08"/>
    <w:rsid w:val="004A2B3A"/>
    <w:rsid w:val="004E1605"/>
    <w:rsid w:val="004F653C"/>
    <w:rsid w:val="00502EFF"/>
    <w:rsid w:val="00540A52"/>
    <w:rsid w:val="00557306"/>
    <w:rsid w:val="0059321B"/>
    <w:rsid w:val="005F10F6"/>
    <w:rsid w:val="005F76BE"/>
    <w:rsid w:val="0060183F"/>
    <w:rsid w:val="0062240A"/>
    <w:rsid w:val="00645CFA"/>
    <w:rsid w:val="00657A5E"/>
    <w:rsid w:val="006C2F46"/>
    <w:rsid w:val="006D5799"/>
    <w:rsid w:val="00743BB0"/>
    <w:rsid w:val="00750D83"/>
    <w:rsid w:val="00752ED6"/>
    <w:rsid w:val="007742CF"/>
    <w:rsid w:val="00785DBC"/>
    <w:rsid w:val="00793DD5"/>
    <w:rsid w:val="007C3871"/>
    <w:rsid w:val="007D55F6"/>
    <w:rsid w:val="007F490F"/>
    <w:rsid w:val="0080345C"/>
    <w:rsid w:val="008060E5"/>
    <w:rsid w:val="0080776D"/>
    <w:rsid w:val="0084456B"/>
    <w:rsid w:val="0086779C"/>
    <w:rsid w:val="00874BFD"/>
    <w:rsid w:val="008964EF"/>
    <w:rsid w:val="00906245"/>
    <w:rsid w:val="00915E01"/>
    <w:rsid w:val="009266AB"/>
    <w:rsid w:val="009631A4"/>
    <w:rsid w:val="00977296"/>
    <w:rsid w:val="009A58EB"/>
    <w:rsid w:val="00A061E3"/>
    <w:rsid w:val="00A25E93"/>
    <w:rsid w:val="00A30A6A"/>
    <w:rsid w:val="00A320FF"/>
    <w:rsid w:val="00A621B5"/>
    <w:rsid w:val="00A70AC0"/>
    <w:rsid w:val="00A725F0"/>
    <w:rsid w:val="00A84EA9"/>
    <w:rsid w:val="00AC443C"/>
    <w:rsid w:val="00AE741E"/>
    <w:rsid w:val="00B11A55"/>
    <w:rsid w:val="00B16C30"/>
    <w:rsid w:val="00B17211"/>
    <w:rsid w:val="00B4358E"/>
    <w:rsid w:val="00B461B2"/>
    <w:rsid w:val="00B557C0"/>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23EA"/>
    <w:rsid w:val="00D27DC5"/>
    <w:rsid w:val="00D44B13"/>
    <w:rsid w:val="00D47E36"/>
    <w:rsid w:val="00D7784F"/>
    <w:rsid w:val="00DA2748"/>
    <w:rsid w:val="00E55D79"/>
    <w:rsid w:val="00E75C65"/>
    <w:rsid w:val="00EB30E0"/>
    <w:rsid w:val="00ED35E0"/>
    <w:rsid w:val="00EE2373"/>
    <w:rsid w:val="00EF4761"/>
    <w:rsid w:val="00EF6523"/>
    <w:rsid w:val="00F21D44"/>
    <w:rsid w:val="00F67C03"/>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9764">
      <w:bodyDiv w:val="1"/>
      <w:marLeft w:val="0"/>
      <w:marRight w:val="0"/>
      <w:marTop w:val="0"/>
      <w:marBottom w:val="0"/>
      <w:divBdr>
        <w:top w:val="none" w:sz="0" w:space="0" w:color="auto"/>
        <w:left w:val="none" w:sz="0" w:space="0" w:color="auto"/>
        <w:bottom w:val="none" w:sz="0" w:space="0" w:color="auto"/>
        <w:right w:val="none" w:sz="0" w:space="0" w:color="auto"/>
      </w:divBdr>
    </w:div>
    <w:div w:id="78612348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Skirving, Kimberley</cp:lastModifiedBy>
  <cp:revision>3</cp:revision>
  <cp:lastPrinted>2025-04-10T16:05:00Z</cp:lastPrinted>
  <dcterms:created xsi:type="dcterms:W3CDTF">2025-04-10T16:04:00Z</dcterms:created>
  <dcterms:modified xsi:type="dcterms:W3CDTF">2025-04-10T16:13:00Z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