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90653A" w:rsidR="00B17211" w:rsidRPr="00B17211" w:rsidRDefault="00B17211" w:rsidP="007F490F">
            <w:r w:rsidRPr="007F490F">
              <w:rPr>
                <w:rStyle w:val="Heading2Char"/>
              </w:rPr>
              <w:t>Our reference:</w:t>
            </w:r>
            <w:r>
              <w:t xml:space="preserve">  FOI 2</w:t>
            </w:r>
            <w:r w:rsidR="00EF0FBB">
              <w:t>5</w:t>
            </w:r>
            <w:r>
              <w:t>-</w:t>
            </w:r>
            <w:r w:rsidR="00AD48DE">
              <w:t>1418</w:t>
            </w:r>
          </w:p>
          <w:p w14:paraId="34BDABA6" w14:textId="382ED339" w:rsidR="00B17211" w:rsidRDefault="00456324" w:rsidP="00EE2373">
            <w:r w:rsidRPr="007F490F">
              <w:rPr>
                <w:rStyle w:val="Heading2Char"/>
              </w:rPr>
              <w:t>Respon</w:t>
            </w:r>
            <w:r w:rsidR="007D55F6">
              <w:rPr>
                <w:rStyle w:val="Heading2Char"/>
              </w:rPr>
              <w:t>ded to:</w:t>
            </w:r>
            <w:r w:rsidR="007F490F">
              <w:t xml:space="preserve">  </w:t>
            </w:r>
            <w:r w:rsidR="00AC35C6">
              <w:t>27</w:t>
            </w:r>
            <w:r w:rsidR="00AC35C6" w:rsidRPr="00AC35C6">
              <w:rPr>
                <w:vertAlign w:val="superscript"/>
              </w:rPr>
              <w:t>th</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9D4029" w14:textId="77777777" w:rsidR="00F23AA3" w:rsidRDefault="00730E7D" w:rsidP="00F23AA3">
      <w:pPr>
        <w:pStyle w:val="Heading2"/>
        <w:numPr>
          <w:ilvl w:val="0"/>
          <w:numId w:val="2"/>
        </w:numPr>
      </w:pPr>
      <w:r>
        <w:t xml:space="preserve">Return of Property – The immediate return of all property unlawfully seized from the two properties listed, during the police search. </w:t>
      </w:r>
    </w:p>
    <w:p w14:paraId="6254637C" w14:textId="476E2C6B" w:rsidR="00C729C8" w:rsidRDefault="00C729C8" w:rsidP="00C729C8">
      <w:r w:rsidRPr="00AD2C6E">
        <w:t>As this is not a request for access to information, it will not be addressed in this response.</w:t>
      </w:r>
    </w:p>
    <w:p w14:paraId="4153C0EC" w14:textId="77777777" w:rsidR="00502AF4" w:rsidRPr="00C729C8" w:rsidRDefault="00502AF4" w:rsidP="00C729C8"/>
    <w:p w14:paraId="349D5581" w14:textId="77777777" w:rsidR="00F23AA3" w:rsidRDefault="00F23AA3" w:rsidP="00C729C8">
      <w:pPr>
        <w:pStyle w:val="Heading2"/>
        <w:numPr>
          <w:ilvl w:val="0"/>
          <w:numId w:val="2"/>
        </w:numPr>
      </w:pPr>
      <w:r>
        <w:t>Copy of the Search Warrant(s) – I require a copy of the alleged search warrant(s) that were purportedly used to justify the entry into the premises, along with any associated documents.</w:t>
      </w:r>
    </w:p>
    <w:p w14:paraId="015FEF84" w14:textId="429DFA2E" w:rsidR="00F23AA3" w:rsidRDefault="00F23AA3" w:rsidP="00C729C8">
      <w:pPr>
        <w:pStyle w:val="Heading2"/>
        <w:numPr>
          <w:ilvl w:val="0"/>
          <w:numId w:val="2"/>
        </w:numPr>
      </w:pPr>
      <w:r>
        <w:t xml:space="preserve">List of Police Officers – Provide a full list of names, badge numbers, and other details of the officers who attended and conducted the search. </w:t>
      </w:r>
    </w:p>
    <w:p w14:paraId="3344FEE4" w14:textId="77777777" w:rsidR="00853438" w:rsidRDefault="00853438" w:rsidP="00C729C8">
      <w:pPr>
        <w:pStyle w:val="Heading2"/>
        <w:numPr>
          <w:ilvl w:val="0"/>
          <w:numId w:val="2"/>
        </w:numPr>
      </w:pPr>
      <w:r>
        <w:t xml:space="preserve">Police Interview Records - </w:t>
      </w:r>
      <w:r w:rsidR="00F23AA3">
        <w:t>Provide a copy of the statement, recorded during my police interview</w:t>
      </w:r>
      <w:r>
        <w:t xml:space="preserve">, which was not given to me when asked for at the time of the interview. </w:t>
      </w:r>
    </w:p>
    <w:p w14:paraId="6DFD46BA" w14:textId="77777777" w:rsidR="00853438" w:rsidRDefault="00853438" w:rsidP="00C729C8">
      <w:pPr>
        <w:pStyle w:val="Heading2"/>
        <w:numPr>
          <w:ilvl w:val="0"/>
          <w:numId w:val="2"/>
        </w:numPr>
      </w:pPr>
      <w:r>
        <w:t xml:space="preserve">Video Footage and Evidence – Provide copies of all video footage taken by the attending officers, including their body cameras during the search, as well as any evidence that shows the police damaged the premises, during the course of the search. </w:t>
      </w:r>
    </w:p>
    <w:p w14:paraId="5E03CFE3" w14:textId="63A60CCE" w:rsidR="00163451" w:rsidRPr="00620927" w:rsidRDefault="000F18C9" w:rsidP="00163451">
      <w:r>
        <w:t>In response to the four questions above</w:t>
      </w:r>
      <w:r w:rsidR="00163451">
        <w:t xml:space="preserve"> seeking access to data relating to you personally,</w:t>
      </w:r>
      <w:r w:rsidR="00A9206D">
        <w:t xml:space="preserve"> y</w:t>
      </w:r>
      <w:r w:rsidR="00163451" w:rsidRPr="007901C0">
        <w:t xml:space="preserve">our request is technically a </w:t>
      </w:r>
      <w:r w:rsidR="00163451" w:rsidRPr="00620927">
        <w:t>Subject Access Request</w:t>
      </w:r>
      <w:r w:rsidR="00163451" w:rsidRPr="00620927">
        <w:rPr>
          <w:i/>
        </w:rPr>
        <w:t xml:space="preserve"> </w:t>
      </w:r>
      <w:r w:rsidR="00163451" w:rsidRPr="00620927">
        <w:t>(SAR)</w:t>
      </w:r>
      <w:r w:rsidR="00163451" w:rsidRPr="00620927">
        <w:rPr>
          <w:i/>
        </w:rPr>
        <w:t xml:space="preserve"> </w:t>
      </w:r>
      <w:r w:rsidR="00163451" w:rsidRPr="007901C0">
        <w:t xml:space="preserve">and </w:t>
      </w:r>
      <w:r w:rsidR="00163451">
        <w:t>it will</w:t>
      </w:r>
      <w:r w:rsidR="00163451" w:rsidRPr="007901C0">
        <w:t xml:space="preserve"> therefore be considered in terms of the Data Protection Act 2018/ GDPR as explained on our </w:t>
      </w:r>
      <w:hyperlink r:id="rId11" w:history="1">
        <w:r w:rsidR="00163451" w:rsidRPr="007901C0">
          <w:rPr>
            <w:rStyle w:val="Hyperlink"/>
          </w:rPr>
          <w:t>website</w:t>
        </w:r>
      </w:hyperlink>
      <w:r w:rsidR="00163451" w:rsidRPr="007901C0">
        <w:t>.</w:t>
      </w:r>
    </w:p>
    <w:p w14:paraId="0597F72F" w14:textId="42236509" w:rsidR="00163451" w:rsidRPr="00620927" w:rsidRDefault="00163451" w:rsidP="00163451">
      <w:r>
        <w:t xml:space="preserve">These </w:t>
      </w:r>
      <w:r w:rsidR="00A9206D">
        <w:t>requests</w:t>
      </w:r>
      <w:r>
        <w:t xml:space="preserve"> have been passed to o</w:t>
      </w:r>
      <w:r w:rsidRPr="00620927">
        <w:t>ur Data Protection team</w:t>
      </w:r>
      <w:r>
        <w:t xml:space="preserve"> who</w:t>
      </w:r>
      <w:r w:rsidRPr="00620927">
        <w:t xml:space="preserve"> will contact you separately in relation to your SAR</w:t>
      </w:r>
      <w:r>
        <w:t xml:space="preserve"> in due course. </w:t>
      </w:r>
    </w:p>
    <w:p w14:paraId="5AF4DA11" w14:textId="77777777" w:rsidR="00FC6244" w:rsidRDefault="00FC6244" w:rsidP="00FC6244">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7E5EB47C" w14:textId="77777777" w:rsidR="00FC6244" w:rsidRDefault="00FC6244" w:rsidP="00FC6244">
      <w:r w:rsidRPr="007901C0">
        <w:lastRenderedPageBreak/>
        <w:t xml:space="preserve">The public interest overwhelmingly lies in protecting your right to privacy </w:t>
      </w:r>
      <w:r>
        <w:t>and</w:t>
      </w:r>
      <w:r w:rsidRPr="007901C0">
        <w:t xml:space="preserve"> </w:t>
      </w:r>
      <w:r>
        <w:t>your own</w:t>
      </w:r>
      <w:r w:rsidRPr="007901C0">
        <w:t xml:space="preserve"> personal </w:t>
      </w:r>
      <w:r>
        <w:t>data</w:t>
      </w:r>
      <w:r w:rsidRPr="007901C0">
        <w:t xml:space="preserve"> is exempt from disclosure in terms of </w:t>
      </w:r>
      <w:r>
        <w:t xml:space="preserve">the exemption at </w:t>
      </w:r>
      <w:r w:rsidRPr="007901C0">
        <w:t>s</w:t>
      </w:r>
      <w:r>
        <w:t xml:space="preserve">ection </w:t>
      </w:r>
      <w:r w:rsidRPr="007901C0">
        <w:t xml:space="preserve">38(1)(a). </w:t>
      </w:r>
    </w:p>
    <w:p w14:paraId="7D4DAB85" w14:textId="0BFBFAF3" w:rsidR="00163451" w:rsidRDefault="00FC6244" w:rsidP="00FC6244">
      <w:pPr>
        <w:pStyle w:val="Default"/>
      </w:pPr>
      <w:r>
        <w:t>I</w:t>
      </w:r>
      <w:r w:rsidRPr="007901C0">
        <w:t xml:space="preserve"> understand that </w:t>
      </w:r>
      <w:r>
        <w:t>this response</w:t>
      </w:r>
      <w:r w:rsidRPr="007901C0">
        <w:t xml:space="preserve"> may </w:t>
      </w:r>
      <w:r>
        <w:t>be</w:t>
      </w:r>
      <w:r w:rsidRPr="007901C0">
        <w:t xml:space="preserve"> confusing </w:t>
      </w:r>
      <w:r>
        <w:t xml:space="preserve">in the circumstances, but I would stress that this is the response </w:t>
      </w:r>
      <w:r w:rsidR="00F97047">
        <w:t xml:space="preserve">from a </w:t>
      </w:r>
      <w:r>
        <w:t>FOI request only - a SAR will be progressed separately.</w:t>
      </w:r>
    </w:p>
    <w:p w14:paraId="03FC2C73" w14:textId="77777777" w:rsidR="00502AF4" w:rsidRPr="000F18C9" w:rsidRDefault="00502AF4" w:rsidP="00FC6244">
      <w:pPr>
        <w:pStyle w:val="Default"/>
      </w:pPr>
    </w:p>
    <w:p w14:paraId="26413B22" w14:textId="567CC4E4" w:rsidR="00853438" w:rsidRPr="00853438" w:rsidRDefault="00853438" w:rsidP="00C729C8">
      <w:pPr>
        <w:pStyle w:val="Heading2"/>
        <w:numPr>
          <w:ilvl w:val="0"/>
          <w:numId w:val="2"/>
        </w:numPr>
      </w:pPr>
      <w:r>
        <w:t xml:space="preserve">Insurance Details </w:t>
      </w:r>
      <w:r w:rsidR="009A3EC4">
        <w:t>–</w:t>
      </w:r>
      <w:r>
        <w:t xml:space="preserve"> </w:t>
      </w:r>
      <w:r w:rsidR="009A3EC4">
        <w:t xml:space="preserve">I was informed that the damage caused during the search would be repaired at the cost of Police Scotland. I request a copy of the insurance details for Police Scotland to initiate a claim for the damage caused. </w:t>
      </w:r>
    </w:p>
    <w:p w14:paraId="1710B366" w14:textId="0D71878D" w:rsidR="00AD2C6E" w:rsidRDefault="00AD2C6E" w:rsidP="00793DD5">
      <w:pPr>
        <w:tabs>
          <w:tab w:val="left" w:pos="5400"/>
        </w:tabs>
      </w:pPr>
      <w:r w:rsidRPr="00AD2C6E">
        <w:t>The Scottish Police Authority, a body corporate established under Section 1 of the Police and Fire Reform (Scotland) Act 2012 is subject to the provisions of the Scottish Public Finance Manual and as such, the organisation self-insures and does not hold any public liability insurance.​ </w:t>
      </w:r>
      <w:r w:rsidR="000F18C9">
        <w:t xml:space="preserve">However, to be of assistance, </w:t>
      </w:r>
      <w:r w:rsidR="00FC6244">
        <w:t>I can advise that o</w:t>
      </w:r>
      <w:r w:rsidRPr="00AD2C6E">
        <w:t xml:space="preserve">ur Insurance/ Legal Team can be contacted via </w:t>
      </w:r>
      <w:hyperlink r:id="rId12" w:history="1">
        <w:r w:rsidR="00FC6244" w:rsidRPr="00562324">
          <w:rPr>
            <w:rStyle w:val="Hyperlink"/>
          </w:rPr>
          <w:t>contactus@scotland.police.uk</w:t>
        </w:r>
      </w:hyperlink>
      <w:r w:rsidR="00FC6244">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481A6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9907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745BA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E532A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77FF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54DC6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9D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3954"/>
    <w:multiLevelType w:val="hybridMultilevel"/>
    <w:tmpl w:val="A2A081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5808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3E9"/>
    <w:rsid w:val="00090F3B"/>
    <w:rsid w:val="000E2F19"/>
    <w:rsid w:val="000E6526"/>
    <w:rsid w:val="000F18C9"/>
    <w:rsid w:val="00141533"/>
    <w:rsid w:val="00151DD0"/>
    <w:rsid w:val="00163451"/>
    <w:rsid w:val="00167528"/>
    <w:rsid w:val="00195CC4"/>
    <w:rsid w:val="002006C4"/>
    <w:rsid w:val="00207326"/>
    <w:rsid w:val="00253DF6"/>
    <w:rsid w:val="00255F1E"/>
    <w:rsid w:val="002610C5"/>
    <w:rsid w:val="002F5274"/>
    <w:rsid w:val="0036503B"/>
    <w:rsid w:val="00376A4A"/>
    <w:rsid w:val="003D6D03"/>
    <w:rsid w:val="003E12CA"/>
    <w:rsid w:val="004010DC"/>
    <w:rsid w:val="004341F0"/>
    <w:rsid w:val="00456324"/>
    <w:rsid w:val="00475460"/>
    <w:rsid w:val="00490317"/>
    <w:rsid w:val="00491644"/>
    <w:rsid w:val="00496A08"/>
    <w:rsid w:val="004C69DE"/>
    <w:rsid w:val="004E1605"/>
    <w:rsid w:val="004F653C"/>
    <w:rsid w:val="00502AF4"/>
    <w:rsid w:val="00540A52"/>
    <w:rsid w:val="00557306"/>
    <w:rsid w:val="00575AD0"/>
    <w:rsid w:val="00645CFA"/>
    <w:rsid w:val="00685219"/>
    <w:rsid w:val="006C7BD8"/>
    <w:rsid w:val="006D5799"/>
    <w:rsid w:val="007163B5"/>
    <w:rsid w:val="00730E7D"/>
    <w:rsid w:val="007440EA"/>
    <w:rsid w:val="00750D83"/>
    <w:rsid w:val="00785DBC"/>
    <w:rsid w:val="00793DD5"/>
    <w:rsid w:val="007D55F6"/>
    <w:rsid w:val="007F490F"/>
    <w:rsid w:val="00853438"/>
    <w:rsid w:val="0086779C"/>
    <w:rsid w:val="00874BFD"/>
    <w:rsid w:val="008964EF"/>
    <w:rsid w:val="00915E01"/>
    <w:rsid w:val="009631A4"/>
    <w:rsid w:val="00966122"/>
    <w:rsid w:val="00977296"/>
    <w:rsid w:val="00997637"/>
    <w:rsid w:val="009A3EC4"/>
    <w:rsid w:val="00A04A7E"/>
    <w:rsid w:val="00A25E93"/>
    <w:rsid w:val="00A320FF"/>
    <w:rsid w:val="00A70AC0"/>
    <w:rsid w:val="00A84EA9"/>
    <w:rsid w:val="00A9206D"/>
    <w:rsid w:val="00AC35C6"/>
    <w:rsid w:val="00AC443C"/>
    <w:rsid w:val="00AD2C6E"/>
    <w:rsid w:val="00AD48DE"/>
    <w:rsid w:val="00AE7962"/>
    <w:rsid w:val="00B033D6"/>
    <w:rsid w:val="00B11A55"/>
    <w:rsid w:val="00B17211"/>
    <w:rsid w:val="00B461B2"/>
    <w:rsid w:val="00B654B6"/>
    <w:rsid w:val="00B71B3C"/>
    <w:rsid w:val="00B950C8"/>
    <w:rsid w:val="00BB13B3"/>
    <w:rsid w:val="00BC389E"/>
    <w:rsid w:val="00BE1888"/>
    <w:rsid w:val="00BE4F44"/>
    <w:rsid w:val="00BF6B81"/>
    <w:rsid w:val="00C077A8"/>
    <w:rsid w:val="00C14FF4"/>
    <w:rsid w:val="00C1679F"/>
    <w:rsid w:val="00C606A2"/>
    <w:rsid w:val="00C63872"/>
    <w:rsid w:val="00C729C8"/>
    <w:rsid w:val="00C84948"/>
    <w:rsid w:val="00C94ED8"/>
    <w:rsid w:val="00CF1111"/>
    <w:rsid w:val="00D05706"/>
    <w:rsid w:val="00D27DC5"/>
    <w:rsid w:val="00D47E36"/>
    <w:rsid w:val="00DA1167"/>
    <w:rsid w:val="00DF3689"/>
    <w:rsid w:val="00E25AB4"/>
    <w:rsid w:val="00E55D79"/>
    <w:rsid w:val="00EE2373"/>
    <w:rsid w:val="00EF0FBB"/>
    <w:rsid w:val="00EF4761"/>
    <w:rsid w:val="00EF65D0"/>
    <w:rsid w:val="00F23AA3"/>
    <w:rsid w:val="00F97047"/>
    <w:rsid w:val="00FC2DA7"/>
    <w:rsid w:val="00FC3266"/>
    <w:rsid w:val="00FC624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C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contactus@scotland.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2025-05-27T11:07:00Z</cp:lastPrinted>
  <dcterms:created xsi:type="dcterms:W3CDTF">2025-05-28T23:57:00Z</dcterms:created>
  <dcterms:modified xsi:type="dcterms:W3CDTF">2025-05-28T23:57:00Z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