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8078D">
              <w:t>0134</w:t>
            </w:r>
          </w:p>
          <w:p w:rsidR="00B17211" w:rsidRDefault="00456324" w:rsidP="00D206B9">
            <w:r w:rsidRPr="007F490F">
              <w:rPr>
                <w:rStyle w:val="Heading2Char"/>
              </w:rPr>
              <w:t>Respon</w:t>
            </w:r>
            <w:r w:rsidR="007D55F6">
              <w:rPr>
                <w:rStyle w:val="Heading2Char"/>
              </w:rPr>
              <w:t>ded to:</w:t>
            </w:r>
            <w:r w:rsidR="007F490F">
              <w:t xml:space="preserve">  </w:t>
            </w:r>
            <w:r w:rsidR="00D206B9">
              <w:t>08</w:t>
            </w:r>
            <w:bookmarkStart w:id="0" w:name="_GoBack"/>
            <w:bookmarkEnd w:id="0"/>
            <w:r>
              <w:t xml:space="preserve"> </w:t>
            </w:r>
            <w:r w:rsidR="00E8078D">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8078D" w:rsidRPr="00E8078D" w:rsidRDefault="00E8078D" w:rsidP="00E8078D">
      <w:pPr>
        <w:tabs>
          <w:tab w:val="left" w:pos="5400"/>
        </w:tabs>
        <w:rPr>
          <w:rFonts w:eastAsiaTheme="majorEastAsia" w:cstheme="majorBidi"/>
          <w:b/>
          <w:color w:val="000000" w:themeColor="text1"/>
          <w:szCs w:val="26"/>
        </w:rPr>
      </w:pPr>
      <w:r w:rsidRPr="00E8078D">
        <w:rPr>
          <w:rFonts w:eastAsiaTheme="majorEastAsia" w:cstheme="majorBidi"/>
          <w:b/>
          <w:color w:val="000000" w:themeColor="text1"/>
          <w:szCs w:val="26"/>
        </w:rPr>
        <w:t>The number of reported caravan thefts by month since January 2019</w:t>
      </w:r>
    </w:p>
    <w:p w:rsidR="00E8078D" w:rsidRDefault="00E8078D" w:rsidP="00E8078D">
      <w:pPr>
        <w:tabs>
          <w:tab w:val="left" w:pos="5400"/>
        </w:tabs>
        <w:rPr>
          <w:rFonts w:eastAsiaTheme="majorEastAsia" w:cstheme="majorBidi"/>
          <w:b/>
          <w:color w:val="000000" w:themeColor="text1"/>
          <w:szCs w:val="26"/>
        </w:rPr>
      </w:pPr>
      <w:r w:rsidRPr="00E8078D">
        <w:rPr>
          <w:rFonts w:eastAsiaTheme="majorEastAsia" w:cstheme="majorBidi"/>
          <w:b/>
          <w:color w:val="000000" w:themeColor="text1"/>
          <w:szCs w:val="26"/>
        </w:rPr>
        <w:t>The number of reported motorhome/campervan thefts by month since January 2019</w:t>
      </w:r>
    </w:p>
    <w:p w:rsidR="00E8078D" w:rsidRPr="00E8078D" w:rsidRDefault="00E8078D" w:rsidP="00E8078D">
      <w:pPr>
        <w:tabs>
          <w:tab w:val="left" w:pos="5400"/>
        </w:tabs>
        <w:rPr>
          <w:rFonts w:eastAsiaTheme="majorEastAsia" w:cstheme="majorBidi"/>
          <w:b/>
          <w:color w:val="000000" w:themeColor="text1"/>
          <w:szCs w:val="26"/>
        </w:rPr>
      </w:pPr>
      <w:r w:rsidRPr="00E8078D">
        <w:rPr>
          <w:rFonts w:eastAsiaTheme="majorEastAsia" w:cstheme="majorBidi"/>
          <w:b/>
          <w:color w:val="000000" w:themeColor="text1"/>
          <w:szCs w:val="26"/>
        </w:rPr>
        <w:t>The total number of reported vehicle thefts by month since January 2019</w:t>
      </w:r>
    </w:p>
    <w:p w:rsidR="00E8078D" w:rsidRPr="00E8078D" w:rsidRDefault="00E8078D" w:rsidP="00E8078D">
      <w:pPr>
        <w:tabs>
          <w:tab w:val="left" w:pos="5400"/>
        </w:tabs>
        <w:rPr>
          <w:rFonts w:eastAsiaTheme="majorEastAsia" w:cstheme="majorBidi"/>
          <w:b/>
          <w:color w:val="000000" w:themeColor="text1"/>
          <w:szCs w:val="26"/>
        </w:rPr>
      </w:pPr>
      <w:r w:rsidRPr="00E8078D">
        <w:rPr>
          <w:rFonts w:eastAsiaTheme="majorEastAsia" w:cstheme="majorBidi"/>
          <w:b/>
          <w:color w:val="000000" w:themeColor="text1"/>
          <w:szCs w:val="26"/>
        </w:rPr>
        <w:t>If possible and the time/cost limit has not been reached, please break down 1 and 2 by outcome (eg resolved, recovered, unresolved, etc) and any other contextual information such as location.</w:t>
      </w:r>
    </w:p>
    <w:p w:rsidR="00E8078D" w:rsidRDefault="00E8078D" w:rsidP="00E8078D">
      <w:pPr>
        <w:tabs>
          <w:tab w:val="left" w:pos="5400"/>
        </w:tabs>
      </w:pPr>
      <w:r w:rsidRPr="00E8078D">
        <w:t xml:space="preserve">In response to your request, please be first of all be advised that in Scotland offences are recorded as either undetected or detected, where an accused has been identified and there exists a sufficiency of evidence under Scots Law to justify consideration of criminal proceedings.  </w:t>
      </w:r>
    </w:p>
    <w:p w:rsidR="00E8078D" w:rsidRPr="007D1918" w:rsidRDefault="00E8078D" w:rsidP="00E8078D">
      <w:r w:rsidRPr="007D1918">
        <w:t>Having considered these questions</w:t>
      </w:r>
      <w:r>
        <w:t xml:space="preserve"> </w:t>
      </w:r>
      <w:r w:rsidRPr="007D1918">
        <w:t xml:space="preserve">in terms of the Act, I regret to inform you that I am unable to provide you with the information you have requested, as it would prove too costly to do so within the context of the fee regulations.  </w:t>
      </w:r>
    </w:p>
    <w:p w:rsidR="00E8078D" w:rsidRPr="007D1918" w:rsidRDefault="00E8078D" w:rsidP="00E8078D">
      <w:r w:rsidRPr="007D1918">
        <w:t>As you may be aware the current cost threshold is £600 and I estimate that it would cost well in excess of this a</w:t>
      </w:r>
      <w:r>
        <w:t xml:space="preserve">mount to process your request. </w:t>
      </w:r>
    </w:p>
    <w:p w:rsidR="00E8078D" w:rsidRPr="007D1918" w:rsidRDefault="00E8078D" w:rsidP="00E8078D">
      <w:r w:rsidRPr="007D1918">
        <w:t>As such, and in terms of Section 16(4) of the Freedom of Information (Scotland) Act 2002 where Section 12(1) of the Act (Excessive Cost of Compliance) has been applied, this represents a refusal not</w:t>
      </w:r>
      <w:r>
        <w:t>ice for the information sought.</w:t>
      </w:r>
    </w:p>
    <w:p w:rsidR="00E8078D" w:rsidRDefault="00E8078D" w:rsidP="00E8078D">
      <w:r w:rsidRPr="007D1918">
        <w:t xml:space="preserve">By way of explanation, </w:t>
      </w:r>
      <w:r w:rsidRPr="00E8078D">
        <w:t>Theft of Motor Vehicles offences</w:t>
      </w:r>
      <w:r>
        <w:t xml:space="preserve"> are</w:t>
      </w:r>
      <w:r w:rsidRPr="00E8078D">
        <w:t xml:space="preserve"> recorded in terms of stand-alone crimes such as a vehicle taken from a street or car park.  Please be advised that where a vehicle has been stolen as part of a break in to an establishment, this would be included as property under the offence of Housebreaking. </w:t>
      </w:r>
      <w:r>
        <w:t xml:space="preserve">Therefore each and every relevant crime report would have to be examined to establish the type of vehicle stolen and whether a vehicle and what type was recorded as stolen during housebreakings. </w:t>
      </w:r>
    </w:p>
    <w:p w:rsidR="00BF6B81" w:rsidRDefault="00E8078D" w:rsidP="00793DD5">
      <w:pPr>
        <w:tabs>
          <w:tab w:val="left" w:pos="5400"/>
        </w:tabs>
      </w:pPr>
      <w:r>
        <w:lastRenderedPageBreak/>
        <w:t xml:space="preserve">You can access our publish crime statistic via this link: </w:t>
      </w:r>
      <w:hyperlink r:id="rId8" w:history="1">
        <w:r w:rsidRPr="00E8078D">
          <w:rPr>
            <w:rStyle w:val="Hyperlink"/>
          </w:rPr>
          <w:t>How we are performing - Police Scotland</w:t>
        </w:r>
      </w:hyperlink>
    </w:p>
    <w:p w:rsidR="00E8078D" w:rsidRPr="00B11A55" w:rsidRDefault="00E8078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73CA"/>
    <w:multiLevelType w:val="hybridMultilevel"/>
    <w:tmpl w:val="CD2CA5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BC6C84"/>
    <w:multiLevelType w:val="hybridMultilevel"/>
    <w:tmpl w:val="CD2CA5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06B9"/>
    <w:rsid w:val="00D27DC5"/>
    <w:rsid w:val="00D47E36"/>
    <w:rsid w:val="00E55D79"/>
    <w:rsid w:val="00E8078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4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504</Words>
  <Characters>2874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2023-02-08T12:24:00Z</cp:lastPrinted>
  <dcterms:created xsi:type="dcterms:W3CDTF">2021-10-06T12:31:00Z</dcterms:created>
  <dcterms:modified xsi:type="dcterms:W3CDTF">2023-02-08T12:25:00Z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