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6A31B1">
              <w:t>-1504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D0C9C">
              <w:t>4</w:t>
            </w:r>
            <w:bookmarkStart w:id="0" w:name="_GoBack"/>
            <w:bookmarkEnd w:id="0"/>
            <w:r w:rsidR="006A31B1">
              <w:t xml:space="preserve"> July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A31B1" w:rsidRDefault="006A31B1" w:rsidP="006A31B1">
      <w:pPr>
        <w:pStyle w:val="Heading2"/>
        <w:rPr>
          <w:rStyle w:val="contentpasted0"/>
          <w:color w:val="000000"/>
          <w:szCs w:val="24"/>
          <w:shd w:val="clear" w:color="auto" w:fill="FFFFFF"/>
        </w:rPr>
      </w:pPr>
      <w:r>
        <w:rPr>
          <w:rStyle w:val="contentpasted0"/>
          <w:color w:val="000000"/>
          <w:szCs w:val="24"/>
          <w:shd w:val="clear" w:color="auto" w:fill="FFFFFF"/>
        </w:rPr>
        <w:t xml:space="preserve">In each of the last 5 years (January 2018-January2023), how many assemblies/protests has Police Scotland restricted by altering the time, location, route, or preventing individuals or groups from participating, and under what legislation? </w:t>
      </w:r>
    </w:p>
    <w:p w:rsidR="006A31B1" w:rsidRDefault="006A31B1" w:rsidP="006A31B1">
      <w:pPr>
        <w:pStyle w:val="Heading2"/>
        <w:rPr>
          <w:color w:val="auto"/>
          <w:sz w:val="22"/>
          <w:szCs w:val="22"/>
        </w:rPr>
      </w:pPr>
      <w:r>
        <w:rPr>
          <w:rStyle w:val="contentpasted0"/>
          <w:color w:val="000000"/>
          <w:szCs w:val="24"/>
          <w:shd w:val="clear" w:color="auto" w:fill="FFFFFF"/>
        </w:rPr>
        <w:t>In each of the last 5 years (January 2018-January2023), how many assemblies/protests has Police Scotland prevented from going ahead, and under what legislation?</w:t>
      </w:r>
    </w:p>
    <w:p w:rsidR="006A31B1" w:rsidRDefault="006A31B1" w:rsidP="006A31B1">
      <w:pPr>
        <w:pStyle w:val="Heading2"/>
      </w:pPr>
      <w:r>
        <w:rPr>
          <w:rStyle w:val="contentpasted0"/>
          <w:color w:val="000000"/>
          <w:szCs w:val="24"/>
          <w:shd w:val="clear" w:color="auto" w:fill="FFFFFF"/>
        </w:rPr>
        <w:t>In each of the last 5 years (January 2018-January2023), how many assemblies/protests has Police Scotland dispersed, and under what legislation?</w:t>
      </w:r>
    </w:p>
    <w:p w:rsidR="006A31B1" w:rsidRDefault="006A31B1" w:rsidP="006A31B1">
      <w:r>
        <w:t>In accordance with Sections 12(1) (Excessive cost of compliance) and 16(4) (Refusal of request) of the Freedom of Information (</w:t>
      </w:r>
      <w:smartTag w:uri="urn:schemas-microsoft-com:office:smarttags" w:element="country-region">
        <w:smartTag w:uri="urn:schemas-microsoft-com:office:smarttags" w:element="place">
          <w:r>
            <w:t>Scotland</w:t>
          </w:r>
        </w:smartTag>
      </w:smartTag>
      <w:r>
        <w:t>) Act 2002 (the Act), this letter represents a Refusal Notice.</w:t>
      </w:r>
    </w:p>
    <w:p w:rsidR="006A31B1" w:rsidRDefault="006A31B1" w:rsidP="006A31B1">
      <w:r>
        <w:t>By way of explanation,</w:t>
      </w:r>
      <w:r w:rsidRPr="006A31B1">
        <w:t xml:space="preserve"> the above requested information is </w:t>
      </w:r>
      <w:r>
        <w:t>not centrally recorded and cannot be electronically extracted from our recording systems.</w:t>
      </w:r>
    </w:p>
    <w:p w:rsidR="006A31B1" w:rsidRPr="006A31B1" w:rsidRDefault="006A31B1" w:rsidP="006A31B1">
      <w:r w:rsidRPr="006A31B1">
        <w:t xml:space="preserve">To provide the requested information would require the physical examination of all deployments over the period stipulated.  As a conservative estimate this task would take in excess of 100 hours which is in excess of the £600 prescribed by the Scottish Ministers under the Act.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0C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0C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0C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0C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0C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0C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21E04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A31B1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D0C9C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521A9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contentpasted0">
    <w:name w:val="contentpasted0"/>
    <w:basedOn w:val="DefaultParagraphFont"/>
    <w:rsid w:val="006A31B1"/>
  </w:style>
  <w:style w:type="paragraph" w:styleId="BodyText">
    <w:name w:val="Body Text"/>
    <w:basedOn w:val="Normal"/>
    <w:link w:val="BodyTextChar"/>
    <w:rsid w:val="006A31B1"/>
    <w:pPr>
      <w:spacing w:before="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A31B1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6A31B1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6A31B1"/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2158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2023-01-19T09:10:00Z</dcterms:created>
  <dcterms:modified xsi:type="dcterms:W3CDTF">2023-07-04T15:55:00Z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