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CE" w:rsidRPr="00F77618" w:rsidRDefault="000E47CE" w:rsidP="000E47CE">
      <w:pPr>
        <w:rPr>
          <w:rFonts w:cs="Arial"/>
          <w:sz w:val="2"/>
          <w:szCs w:val="24"/>
        </w:rPr>
      </w:pPr>
      <w:bookmarkStart w:id="0" w:name="_GoBack"/>
      <w:bookmarkEnd w:id="0"/>
      <w:r w:rsidRPr="00F77618">
        <w:rPr>
          <w:noProof/>
          <w:sz w:val="176"/>
        </w:rPr>
        <w:drawing>
          <wp:inline distT="0" distB="0" distL="0" distR="0" wp14:anchorId="4C85CFF2" wp14:editId="448765BC">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rsidR="000E47CE" w:rsidRPr="006E5C75" w:rsidRDefault="008F1B6F" w:rsidP="006E5C75">
      <w:pPr>
        <w:pStyle w:val="Heading1"/>
      </w:pPr>
      <w:bookmarkStart w:id="1" w:name="_Toc123806708"/>
      <w:r w:rsidRPr="006E5C75">
        <w:t>Airwave</w:t>
      </w:r>
      <w:bookmarkEnd w:id="1"/>
    </w:p>
    <w:p w:rsidR="000E47CE" w:rsidRDefault="000E47CE" w:rsidP="000E47CE">
      <w:pPr>
        <w:rPr>
          <w:rFonts w:eastAsia="Times New Roman" w:cs="Arial"/>
          <w:sz w:val="32"/>
          <w:szCs w:val="32"/>
        </w:rPr>
      </w:pPr>
      <w:r>
        <w:rPr>
          <w:rFonts w:eastAsia="Times New Roman" w:cs="Arial"/>
          <w:sz w:val="32"/>
          <w:szCs w:val="32"/>
        </w:rPr>
        <w:t>National Guidance</w:t>
      </w:r>
    </w:p>
    <w:p w:rsidR="00415AA8" w:rsidRPr="00415AA8" w:rsidRDefault="00415AA8" w:rsidP="000E47CE">
      <w:pPr>
        <w:rPr>
          <w:rFonts w:eastAsia="Times New Roman" w:cs="Arial"/>
          <w:sz w:val="32"/>
          <w:szCs w:val="32"/>
        </w:rPr>
      </w:pPr>
      <w:r w:rsidRPr="00415AA8">
        <w:rPr>
          <w:rFonts w:cs="Arial"/>
          <w:szCs w:val="24"/>
        </w:rPr>
        <w:t xml:space="preserve">Please be aware that this document has had large amounts of information removed in accordance with the Freedom of Information Act (noted where relevant), specifically Sections </w:t>
      </w:r>
      <w:r w:rsidRPr="00415AA8">
        <w:rPr>
          <w:szCs w:val="24"/>
        </w:rPr>
        <w:t>25</w:t>
      </w:r>
      <w:r w:rsidRPr="00415AA8">
        <w:rPr>
          <w:rFonts w:cs="Arial"/>
          <w:szCs w:val="24"/>
        </w:rPr>
        <w:t xml:space="preserve">, </w:t>
      </w:r>
      <w:r w:rsidRPr="00415AA8">
        <w:rPr>
          <w:szCs w:val="24"/>
        </w:rPr>
        <w:t>30</w:t>
      </w:r>
      <w:r w:rsidRPr="00415AA8">
        <w:rPr>
          <w:rFonts w:cs="Arial"/>
          <w:szCs w:val="24"/>
        </w:rPr>
        <w:t xml:space="preserve">(c), </w:t>
      </w:r>
      <w:r w:rsidRPr="00415AA8">
        <w:rPr>
          <w:szCs w:val="24"/>
        </w:rPr>
        <w:t>35</w:t>
      </w:r>
      <w:r w:rsidRPr="00415AA8">
        <w:rPr>
          <w:rFonts w:cs="Arial"/>
          <w:szCs w:val="24"/>
        </w:rPr>
        <w:t xml:space="preserve">(1)(a)&amp;(b), and </w:t>
      </w:r>
      <w:r w:rsidRPr="00415AA8">
        <w:rPr>
          <w:szCs w:val="24"/>
        </w:rPr>
        <w:t>39</w:t>
      </w:r>
      <w:r w:rsidRPr="00415AA8">
        <w:rPr>
          <w:rFonts w:cs="Arial"/>
          <w:szCs w:val="24"/>
        </w:rPr>
        <w:t>(1).</w:t>
      </w:r>
    </w:p>
    <w:p w:rsidR="00CD369A" w:rsidRPr="00415AA8" w:rsidRDefault="00CD369A" w:rsidP="00415AA8">
      <w:pPr>
        <w:pStyle w:val="Heading2"/>
        <w:rPr>
          <w:rFonts w:eastAsia="Calibri"/>
        </w:rPr>
      </w:pPr>
      <w:bookmarkStart w:id="2" w:name="_Toc119483785"/>
      <w:bookmarkStart w:id="3" w:name="_Toc123806709"/>
      <w:r w:rsidRPr="00415AA8">
        <w:rPr>
          <w:rFonts w:eastAsia="Calibri"/>
        </w:rPr>
        <w:t>Notice:</w:t>
      </w:r>
      <w:bookmarkEnd w:id="2"/>
      <w:bookmarkEnd w:id="3"/>
    </w:p>
    <w:p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rsidR="000E47CE" w:rsidRDefault="000E47CE" w:rsidP="000E47CE">
      <w:pPr>
        <w:rPr>
          <w:rFonts w:cs="Arial"/>
          <w:color w:val="000000"/>
          <w:szCs w:val="24"/>
        </w:rPr>
      </w:pPr>
      <w:r>
        <w:rPr>
          <w:rFonts w:cs="Arial"/>
          <w:color w:val="000000"/>
          <w:szCs w:val="24"/>
        </w:rPr>
        <w:t>Ow</w:t>
      </w:r>
      <w:r w:rsidR="008F1B6F">
        <w:rPr>
          <w:rFonts w:cs="Arial"/>
          <w:color w:val="000000"/>
          <w:szCs w:val="24"/>
        </w:rPr>
        <w:t xml:space="preserve">ning Department: ICT, Airwave Lifetime Management </w:t>
      </w:r>
    </w:p>
    <w:p w:rsidR="000E47CE" w:rsidRDefault="000E47CE" w:rsidP="000E47CE">
      <w:pPr>
        <w:rPr>
          <w:rFonts w:cs="Arial"/>
          <w:color w:val="000000"/>
          <w:szCs w:val="24"/>
        </w:rPr>
      </w:pPr>
      <w:r>
        <w:rPr>
          <w:rFonts w:cs="Arial"/>
          <w:color w:val="000000"/>
          <w:szCs w:val="24"/>
        </w:rPr>
        <w:t>Version Number</w:t>
      </w:r>
      <w:r w:rsidR="008F1B6F">
        <w:rPr>
          <w:rFonts w:cs="Arial"/>
          <w:color w:val="000000"/>
          <w:szCs w:val="24"/>
        </w:rPr>
        <w:t xml:space="preserve">: 2.00 (Publication Scheme) </w:t>
      </w:r>
    </w:p>
    <w:p w:rsidR="000E47CE" w:rsidRDefault="008F1B6F" w:rsidP="000E47CE">
      <w:pPr>
        <w:rPr>
          <w:rFonts w:cs="Arial"/>
          <w:color w:val="000000"/>
          <w:szCs w:val="24"/>
        </w:rPr>
      </w:pPr>
      <w:r>
        <w:rPr>
          <w:rFonts w:cs="Arial"/>
          <w:color w:val="000000"/>
          <w:szCs w:val="24"/>
        </w:rPr>
        <w:t>Date Published: 04/07/2022</w:t>
      </w:r>
    </w:p>
    <w:p w:rsidR="00D256E7" w:rsidRDefault="004A430E" w:rsidP="003551CB">
      <w:pPr>
        <w:pStyle w:val="TOCHeading"/>
        <w:rPr>
          <w:noProof/>
        </w:rPr>
      </w:pPr>
      <w:r>
        <w:br w:type="page"/>
      </w:r>
      <w:r>
        <w:lastRenderedPageBreak/>
        <w:t>Contents</w:t>
      </w:r>
      <w:r w:rsidR="00415AA8">
        <w:rPr>
          <w:bCs/>
          <w:noProof/>
        </w:rPr>
        <w:t xml:space="preserve">   </w:t>
      </w:r>
      <w:r>
        <w:rPr>
          <w:bCs/>
          <w:noProof/>
        </w:rPr>
        <w:fldChar w:fldCharType="begin"/>
      </w:r>
      <w:r>
        <w:rPr>
          <w:bCs/>
          <w:noProof/>
        </w:rPr>
        <w:instrText xml:space="preserve"> TOC \o "1-3" \h \z \u </w:instrText>
      </w:r>
      <w:r>
        <w:rPr>
          <w:bCs/>
          <w:noProof/>
        </w:rPr>
        <w:fldChar w:fldCharType="separate"/>
      </w:r>
    </w:p>
    <w:p w:rsidR="00D256E7" w:rsidRDefault="00D256E7">
      <w:pPr>
        <w:pStyle w:val="TOC1"/>
        <w:rPr>
          <w:rFonts w:asciiTheme="minorHAnsi" w:eastAsiaTheme="minorEastAsia" w:hAnsiTheme="minorHAnsi" w:cstheme="minorBidi"/>
          <w:noProof/>
          <w:sz w:val="22"/>
        </w:rPr>
      </w:pPr>
      <w:hyperlink w:anchor="_Toc123806708" w:history="1">
        <w:r w:rsidRPr="001B12AA">
          <w:rPr>
            <w:rStyle w:val="Hyperlink"/>
            <w:noProof/>
          </w:rPr>
          <w:t>Airwave</w:t>
        </w:r>
        <w:r>
          <w:rPr>
            <w:noProof/>
            <w:webHidden/>
          </w:rPr>
          <w:tab/>
        </w:r>
        <w:r>
          <w:rPr>
            <w:noProof/>
            <w:webHidden/>
          </w:rPr>
          <w:fldChar w:fldCharType="begin"/>
        </w:r>
        <w:r>
          <w:rPr>
            <w:noProof/>
            <w:webHidden/>
          </w:rPr>
          <w:instrText xml:space="preserve"> PAGEREF _Toc123806708 \h </w:instrText>
        </w:r>
        <w:r>
          <w:rPr>
            <w:noProof/>
            <w:webHidden/>
          </w:rPr>
        </w:r>
        <w:r>
          <w:rPr>
            <w:noProof/>
            <w:webHidden/>
          </w:rPr>
          <w:fldChar w:fldCharType="separate"/>
        </w:r>
        <w:r>
          <w:rPr>
            <w:noProof/>
            <w:webHidden/>
          </w:rPr>
          <w:t>1</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09" w:history="1">
        <w:r w:rsidRPr="001B12AA">
          <w:rPr>
            <w:rStyle w:val="Hyperlink"/>
            <w:noProof/>
          </w:rPr>
          <w:t>Notice:</w:t>
        </w:r>
        <w:r>
          <w:rPr>
            <w:noProof/>
            <w:webHidden/>
          </w:rPr>
          <w:tab/>
        </w:r>
        <w:r>
          <w:rPr>
            <w:noProof/>
            <w:webHidden/>
          </w:rPr>
          <w:fldChar w:fldCharType="begin"/>
        </w:r>
        <w:r>
          <w:rPr>
            <w:noProof/>
            <w:webHidden/>
          </w:rPr>
          <w:instrText xml:space="preserve"> PAGEREF _Toc123806709 \h </w:instrText>
        </w:r>
        <w:r>
          <w:rPr>
            <w:noProof/>
            <w:webHidden/>
          </w:rPr>
        </w:r>
        <w:r>
          <w:rPr>
            <w:noProof/>
            <w:webHidden/>
          </w:rPr>
          <w:fldChar w:fldCharType="separate"/>
        </w:r>
        <w:r>
          <w:rPr>
            <w:noProof/>
            <w:webHidden/>
          </w:rPr>
          <w:t>1</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0" w:history="1">
        <w:r w:rsidRPr="001B12AA">
          <w:rPr>
            <w:rStyle w:val="Hyperlink"/>
            <w:noProof/>
          </w:rPr>
          <w:t>1.</w:t>
        </w:r>
        <w:r>
          <w:rPr>
            <w:rFonts w:asciiTheme="minorHAnsi" w:eastAsiaTheme="minorEastAsia" w:hAnsiTheme="minorHAnsi" w:cstheme="minorBidi"/>
            <w:noProof/>
            <w:sz w:val="22"/>
          </w:rPr>
          <w:tab/>
        </w:r>
        <w:r w:rsidRPr="001B12AA">
          <w:rPr>
            <w:rStyle w:val="Hyperlink"/>
            <w:noProof/>
          </w:rPr>
          <w:t>Purpose/Scope</w:t>
        </w:r>
        <w:r>
          <w:rPr>
            <w:noProof/>
            <w:webHidden/>
          </w:rPr>
          <w:tab/>
        </w:r>
        <w:r>
          <w:rPr>
            <w:noProof/>
            <w:webHidden/>
          </w:rPr>
          <w:fldChar w:fldCharType="begin"/>
        </w:r>
        <w:r>
          <w:rPr>
            <w:noProof/>
            <w:webHidden/>
          </w:rPr>
          <w:instrText xml:space="preserve"> PAGEREF _Toc123806710 \h </w:instrText>
        </w:r>
        <w:r>
          <w:rPr>
            <w:noProof/>
            <w:webHidden/>
          </w:rPr>
        </w:r>
        <w:r>
          <w:rPr>
            <w:noProof/>
            <w:webHidden/>
          </w:rPr>
          <w:fldChar w:fldCharType="separate"/>
        </w:r>
        <w:r>
          <w:rPr>
            <w:noProof/>
            <w:webHidden/>
          </w:rPr>
          <w:t>4</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1" w:history="1">
        <w:r w:rsidRPr="001B12AA">
          <w:rPr>
            <w:rStyle w:val="Hyperlink"/>
            <w:noProof/>
          </w:rPr>
          <w:t>2.</w:t>
        </w:r>
        <w:r>
          <w:rPr>
            <w:rFonts w:asciiTheme="minorHAnsi" w:eastAsiaTheme="minorEastAsia" w:hAnsiTheme="minorHAnsi" w:cstheme="minorBidi"/>
            <w:noProof/>
            <w:sz w:val="22"/>
          </w:rPr>
          <w:tab/>
        </w:r>
        <w:r w:rsidRPr="001B12AA">
          <w:rPr>
            <w:rStyle w:val="Hyperlink"/>
            <w:noProof/>
          </w:rPr>
          <w:t>Common Terminology</w:t>
        </w:r>
        <w:r>
          <w:rPr>
            <w:noProof/>
            <w:webHidden/>
          </w:rPr>
          <w:tab/>
        </w:r>
        <w:r>
          <w:rPr>
            <w:noProof/>
            <w:webHidden/>
          </w:rPr>
          <w:fldChar w:fldCharType="begin"/>
        </w:r>
        <w:r>
          <w:rPr>
            <w:noProof/>
            <w:webHidden/>
          </w:rPr>
          <w:instrText xml:space="preserve"> PAGEREF _Toc123806711 \h </w:instrText>
        </w:r>
        <w:r>
          <w:rPr>
            <w:noProof/>
            <w:webHidden/>
          </w:rPr>
        </w:r>
        <w:r>
          <w:rPr>
            <w:noProof/>
            <w:webHidden/>
          </w:rPr>
          <w:fldChar w:fldCharType="separate"/>
        </w:r>
        <w:r>
          <w:rPr>
            <w:noProof/>
            <w:webHidden/>
          </w:rPr>
          <w:t>4</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2" w:history="1">
        <w:r w:rsidRPr="001B12AA">
          <w:rPr>
            <w:rStyle w:val="Hyperlink"/>
            <w:noProof/>
          </w:rPr>
          <w:t>3.</w:t>
        </w:r>
        <w:r>
          <w:rPr>
            <w:rFonts w:asciiTheme="minorHAnsi" w:eastAsiaTheme="minorEastAsia" w:hAnsiTheme="minorHAnsi" w:cstheme="minorBidi"/>
            <w:noProof/>
            <w:sz w:val="22"/>
          </w:rPr>
          <w:tab/>
        </w:r>
        <w:r w:rsidRPr="001B12AA">
          <w:rPr>
            <w:rStyle w:val="Hyperlink"/>
            <w:noProof/>
          </w:rPr>
          <w:t>Infrastructure</w:t>
        </w:r>
        <w:r>
          <w:rPr>
            <w:noProof/>
            <w:webHidden/>
          </w:rPr>
          <w:tab/>
        </w:r>
        <w:r>
          <w:rPr>
            <w:noProof/>
            <w:webHidden/>
          </w:rPr>
          <w:fldChar w:fldCharType="begin"/>
        </w:r>
        <w:r>
          <w:rPr>
            <w:noProof/>
            <w:webHidden/>
          </w:rPr>
          <w:instrText xml:space="preserve"> PAGEREF _Toc123806712 \h </w:instrText>
        </w:r>
        <w:r>
          <w:rPr>
            <w:noProof/>
            <w:webHidden/>
          </w:rPr>
        </w:r>
        <w:r>
          <w:rPr>
            <w:noProof/>
            <w:webHidden/>
          </w:rPr>
          <w:fldChar w:fldCharType="separate"/>
        </w:r>
        <w:r>
          <w:rPr>
            <w:noProof/>
            <w:webHidden/>
          </w:rPr>
          <w:t>5</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13" w:history="1">
        <w:r w:rsidRPr="001B12AA">
          <w:rPr>
            <w:rStyle w:val="Hyperlink"/>
            <w:noProof/>
          </w:rPr>
          <w:t>Coverage</w:t>
        </w:r>
        <w:r>
          <w:rPr>
            <w:noProof/>
            <w:webHidden/>
          </w:rPr>
          <w:tab/>
        </w:r>
        <w:r>
          <w:rPr>
            <w:noProof/>
            <w:webHidden/>
          </w:rPr>
          <w:fldChar w:fldCharType="begin"/>
        </w:r>
        <w:r>
          <w:rPr>
            <w:noProof/>
            <w:webHidden/>
          </w:rPr>
          <w:instrText xml:space="preserve"> PAGEREF _Toc123806713 \h </w:instrText>
        </w:r>
        <w:r>
          <w:rPr>
            <w:noProof/>
            <w:webHidden/>
          </w:rPr>
        </w:r>
        <w:r>
          <w:rPr>
            <w:noProof/>
            <w:webHidden/>
          </w:rPr>
          <w:fldChar w:fldCharType="separate"/>
        </w:r>
        <w:r>
          <w:rPr>
            <w:noProof/>
            <w:webHidden/>
          </w:rPr>
          <w:t>5</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4" w:history="1">
        <w:r w:rsidRPr="001B12AA">
          <w:rPr>
            <w:rStyle w:val="Hyperlink"/>
            <w:noProof/>
          </w:rPr>
          <w:t>4.</w:t>
        </w:r>
        <w:r>
          <w:rPr>
            <w:rFonts w:asciiTheme="minorHAnsi" w:eastAsiaTheme="minorEastAsia" w:hAnsiTheme="minorHAnsi" w:cstheme="minorBidi"/>
            <w:noProof/>
            <w:sz w:val="22"/>
          </w:rPr>
          <w:tab/>
        </w:r>
        <w:r w:rsidRPr="001B12AA">
          <w:rPr>
            <w:rStyle w:val="Hyperlink"/>
            <w:noProof/>
          </w:rPr>
          <w:t>Training</w:t>
        </w:r>
        <w:r>
          <w:rPr>
            <w:noProof/>
            <w:webHidden/>
          </w:rPr>
          <w:tab/>
        </w:r>
        <w:r>
          <w:rPr>
            <w:noProof/>
            <w:webHidden/>
          </w:rPr>
          <w:fldChar w:fldCharType="begin"/>
        </w:r>
        <w:r>
          <w:rPr>
            <w:noProof/>
            <w:webHidden/>
          </w:rPr>
          <w:instrText xml:space="preserve"> PAGEREF _Toc123806714 \h </w:instrText>
        </w:r>
        <w:r>
          <w:rPr>
            <w:noProof/>
            <w:webHidden/>
          </w:rPr>
        </w:r>
        <w:r>
          <w:rPr>
            <w:noProof/>
            <w:webHidden/>
          </w:rPr>
          <w:fldChar w:fldCharType="separate"/>
        </w:r>
        <w:r>
          <w:rPr>
            <w:noProof/>
            <w:webHidden/>
          </w:rPr>
          <w:t>5</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5" w:history="1">
        <w:r w:rsidRPr="001B12AA">
          <w:rPr>
            <w:rStyle w:val="Hyperlink"/>
            <w:noProof/>
          </w:rPr>
          <w:t>5.</w:t>
        </w:r>
        <w:r>
          <w:rPr>
            <w:rFonts w:asciiTheme="minorHAnsi" w:eastAsiaTheme="minorEastAsia" w:hAnsiTheme="minorHAnsi" w:cstheme="minorBidi"/>
            <w:noProof/>
            <w:sz w:val="22"/>
          </w:rPr>
          <w:tab/>
        </w:r>
        <w:r w:rsidRPr="001B12AA">
          <w:rPr>
            <w:rStyle w:val="Hyperlink"/>
            <w:noProof/>
          </w:rPr>
          <w:t>Handheld Terminals</w:t>
        </w:r>
        <w:r>
          <w:rPr>
            <w:noProof/>
            <w:webHidden/>
          </w:rPr>
          <w:tab/>
        </w:r>
        <w:r>
          <w:rPr>
            <w:noProof/>
            <w:webHidden/>
          </w:rPr>
          <w:fldChar w:fldCharType="begin"/>
        </w:r>
        <w:r>
          <w:rPr>
            <w:noProof/>
            <w:webHidden/>
          </w:rPr>
          <w:instrText xml:space="preserve"> PAGEREF _Toc123806715 \h </w:instrText>
        </w:r>
        <w:r>
          <w:rPr>
            <w:noProof/>
            <w:webHidden/>
          </w:rPr>
        </w:r>
        <w:r>
          <w:rPr>
            <w:noProof/>
            <w:webHidden/>
          </w:rPr>
          <w:fldChar w:fldCharType="separate"/>
        </w:r>
        <w:r>
          <w:rPr>
            <w:noProof/>
            <w:webHidden/>
          </w:rPr>
          <w:t>6</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6" w:history="1">
        <w:r w:rsidRPr="001B12AA">
          <w:rPr>
            <w:rStyle w:val="Hyperlink"/>
            <w:noProof/>
          </w:rPr>
          <w:t>6.</w:t>
        </w:r>
        <w:r>
          <w:rPr>
            <w:rFonts w:asciiTheme="minorHAnsi" w:eastAsiaTheme="minorEastAsia" w:hAnsiTheme="minorHAnsi" w:cstheme="minorBidi"/>
            <w:noProof/>
            <w:sz w:val="22"/>
          </w:rPr>
          <w:tab/>
        </w:r>
        <w:r w:rsidRPr="001B12AA">
          <w:rPr>
            <w:rStyle w:val="Hyperlink"/>
            <w:noProof/>
          </w:rPr>
          <w:t>Handheld Terminal Storage</w:t>
        </w:r>
        <w:r>
          <w:rPr>
            <w:noProof/>
            <w:webHidden/>
          </w:rPr>
          <w:tab/>
        </w:r>
        <w:r>
          <w:rPr>
            <w:noProof/>
            <w:webHidden/>
          </w:rPr>
          <w:fldChar w:fldCharType="begin"/>
        </w:r>
        <w:r>
          <w:rPr>
            <w:noProof/>
            <w:webHidden/>
          </w:rPr>
          <w:instrText xml:space="preserve"> PAGEREF _Toc123806716 \h </w:instrText>
        </w:r>
        <w:r>
          <w:rPr>
            <w:noProof/>
            <w:webHidden/>
          </w:rPr>
        </w:r>
        <w:r>
          <w:rPr>
            <w:noProof/>
            <w:webHidden/>
          </w:rPr>
          <w:fldChar w:fldCharType="separate"/>
        </w:r>
        <w:r>
          <w:rPr>
            <w:noProof/>
            <w:webHidden/>
          </w:rPr>
          <w:t>6</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17" w:history="1">
        <w:r w:rsidRPr="001B12AA">
          <w:rPr>
            <w:rStyle w:val="Hyperlink"/>
            <w:noProof/>
          </w:rPr>
          <w:t>Equipment Storage – Police Stations</w:t>
        </w:r>
        <w:r>
          <w:rPr>
            <w:noProof/>
            <w:webHidden/>
          </w:rPr>
          <w:tab/>
        </w:r>
        <w:r>
          <w:rPr>
            <w:noProof/>
            <w:webHidden/>
          </w:rPr>
          <w:fldChar w:fldCharType="begin"/>
        </w:r>
        <w:r>
          <w:rPr>
            <w:noProof/>
            <w:webHidden/>
          </w:rPr>
          <w:instrText xml:space="preserve"> PAGEREF _Toc123806717 \h </w:instrText>
        </w:r>
        <w:r>
          <w:rPr>
            <w:noProof/>
            <w:webHidden/>
          </w:rPr>
        </w:r>
        <w:r>
          <w:rPr>
            <w:noProof/>
            <w:webHidden/>
          </w:rPr>
          <w:fldChar w:fldCharType="separate"/>
        </w:r>
        <w:r>
          <w:rPr>
            <w:noProof/>
            <w:webHidden/>
          </w:rPr>
          <w:t>6</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18" w:history="1">
        <w:r w:rsidRPr="001B12AA">
          <w:rPr>
            <w:rStyle w:val="Hyperlink"/>
            <w:noProof/>
          </w:rPr>
          <w:t>7.</w:t>
        </w:r>
        <w:r>
          <w:rPr>
            <w:rFonts w:asciiTheme="minorHAnsi" w:eastAsiaTheme="minorEastAsia" w:hAnsiTheme="minorHAnsi" w:cstheme="minorBidi"/>
            <w:noProof/>
            <w:sz w:val="22"/>
          </w:rPr>
          <w:tab/>
        </w:r>
        <w:r w:rsidRPr="001B12AA">
          <w:rPr>
            <w:rStyle w:val="Hyperlink"/>
            <w:noProof/>
          </w:rPr>
          <w:t>Mobile Terminals</w:t>
        </w:r>
        <w:r>
          <w:rPr>
            <w:noProof/>
            <w:webHidden/>
          </w:rPr>
          <w:tab/>
        </w:r>
        <w:r>
          <w:rPr>
            <w:noProof/>
            <w:webHidden/>
          </w:rPr>
          <w:fldChar w:fldCharType="begin"/>
        </w:r>
        <w:r>
          <w:rPr>
            <w:noProof/>
            <w:webHidden/>
          </w:rPr>
          <w:instrText xml:space="preserve"> PAGEREF _Toc123806718 \h </w:instrText>
        </w:r>
        <w:r>
          <w:rPr>
            <w:noProof/>
            <w:webHidden/>
          </w:rPr>
        </w:r>
        <w:r>
          <w:rPr>
            <w:noProof/>
            <w:webHidden/>
          </w:rPr>
          <w:fldChar w:fldCharType="separate"/>
        </w:r>
        <w:r>
          <w:rPr>
            <w:noProof/>
            <w:webHidden/>
          </w:rPr>
          <w:t>7</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19" w:history="1">
        <w:r w:rsidRPr="001B12AA">
          <w:rPr>
            <w:rStyle w:val="Hyperlink"/>
            <w:noProof/>
          </w:rPr>
          <w:t>Motorcycles</w:t>
        </w:r>
        <w:r>
          <w:rPr>
            <w:noProof/>
            <w:webHidden/>
          </w:rPr>
          <w:tab/>
        </w:r>
        <w:r>
          <w:rPr>
            <w:noProof/>
            <w:webHidden/>
          </w:rPr>
          <w:fldChar w:fldCharType="begin"/>
        </w:r>
        <w:r>
          <w:rPr>
            <w:noProof/>
            <w:webHidden/>
          </w:rPr>
          <w:instrText xml:space="preserve"> PAGEREF _Toc123806719 \h </w:instrText>
        </w:r>
        <w:r>
          <w:rPr>
            <w:noProof/>
            <w:webHidden/>
          </w:rPr>
        </w:r>
        <w:r>
          <w:rPr>
            <w:noProof/>
            <w:webHidden/>
          </w:rPr>
          <w:fldChar w:fldCharType="separate"/>
        </w:r>
        <w:r>
          <w:rPr>
            <w:noProof/>
            <w:webHidden/>
          </w:rPr>
          <w:t>7</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20" w:history="1">
        <w:r w:rsidRPr="001B12AA">
          <w:rPr>
            <w:rStyle w:val="Hyperlink"/>
            <w:noProof/>
          </w:rPr>
          <w:t>Air Support</w:t>
        </w:r>
        <w:r>
          <w:rPr>
            <w:noProof/>
            <w:webHidden/>
          </w:rPr>
          <w:tab/>
        </w:r>
        <w:r>
          <w:rPr>
            <w:noProof/>
            <w:webHidden/>
          </w:rPr>
          <w:fldChar w:fldCharType="begin"/>
        </w:r>
        <w:r>
          <w:rPr>
            <w:noProof/>
            <w:webHidden/>
          </w:rPr>
          <w:instrText xml:space="preserve"> PAGEREF _Toc123806720 \h </w:instrText>
        </w:r>
        <w:r>
          <w:rPr>
            <w:noProof/>
            <w:webHidden/>
          </w:rPr>
        </w:r>
        <w:r>
          <w:rPr>
            <w:noProof/>
            <w:webHidden/>
          </w:rPr>
          <w:fldChar w:fldCharType="separate"/>
        </w:r>
        <w:r>
          <w:rPr>
            <w:noProof/>
            <w:webHidden/>
          </w:rPr>
          <w:t>7</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21" w:history="1">
        <w:r w:rsidRPr="001B12AA">
          <w:rPr>
            <w:rStyle w:val="Hyperlink"/>
            <w:noProof/>
          </w:rPr>
          <w:t>8.</w:t>
        </w:r>
        <w:r>
          <w:rPr>
            <w:rFonts w:asciiTheme="minorHAnsi" w:eastAsiaTheme="minorEastAsia" w:hAnsiTheme="minorHAnsi" w:cstheme="minorBidi"/>
            <w:noProof/>
            <w:sz w:val="22"/>
          </w:rPr>
          <w:tab/>
        </w:r>
        <w:r w:rsidRPr="001B12AA">
          <w:rPr>
            <w:rStyle w:val="Hyperlink"/>
            <w:noProof/>
          </w:rPr>
          <w:t>Fixed Mobiles / Desktops</w:t>
        </w:r>
        <w:r>
          <w:rPr>
            <w:noProof/>
            <w:webHidden/>
          </w:rPr>
          <w:tab/>
        </w:r>
        <w:r>
          <w:rPr>
            <w:noProof/>
            <w:webHidden/>
          </w:rPr>
          <w:fldChar w:fldCharType="begin"/>
        </w:r>
        <w:r>
          <w:rPr>
            <w:noProof/>
            <w:webHidden/>
          </w:rPr>
          <w:instrText xml:space="preserve"> PAGEREF _Toc123806721 \h </w:instrText>
        </w:r>
        <w:r>
          <w:rPr>
            <w:noProof/>
            <w:webHidden/>
          </w:rPr>
        </w:r>
        <w:r>
          <w:rPr>
            <w:noProof/>
            <w:webHidden/>
          </w:rPr>
          <w:fldChar w:fldCharType="separate"/>
        </w:r>
        <w:r>
          <w:rPr>
            <w:noProof/>
            <w:webHidden/>
          </w:rPr>
          <w:t>8</w:t>
        </w:r>
        <w:r>
          <w:rPr>
            <w:noProof/>
            <w:webHidden/>
          </w:rPr>
          <w:fldChar w:fldCharType="end"/>
        </w:r>
      </w:hyperlink>
    </w:p>
    <w:p w:rsidR="00D256E7" w:rsidRDefault="00D256E7">
      <w:pPr>
        <w:pStyle w:val="TOC2"/>
        <w:tabs>
          <w:tab w:val="left" w:pos="660"/>
          <w:tab w:val="right" w:leader="dot" w:pos="9038"/>
        </w:tabs>
        <w:rPr>
          <w:rFonts w:asciiTheme="minorHAnsi" w:eastAsiaTheme="minorEastAsia" w:hAnsiTheme="minorHAnsi" w:cstheme="minorBidi"/>
          <w:noProof/>
          <w:sz w:val="22"/>
        </w:rPr>
      </w:pPr>
      <w:hyperlink w:anchor="_Toc123806722" w:history="1">
        <w:r w:rsidRPr="001B12AA">
          <w:rPr>
            <w:rStyle w:val="Hyperlink"/>
            <w:noProof/>
          </w:rPr>
          <w:t>9.</w:t>
        </w:r>
        <w:r>
          <w:rPr>
            <w:rFonts w:asciiTheme="minorHAnsi" w:eastAsiaTheme="minorEastAsia" w:hAnsiTheme="minorHAnsi" w:cstheme="minorBidi"/>
            <w:noProof/>
            <w:sz w:val="22"/>
          </w:rPr>
          <w:tab/>
        </w:r>
        <w:r w:rsidRPr="001B12AA">
          <w:rPr>
            <w:rStyle w:val="Hyperlink"/>
            <w:noProof/>
          </w:rPr>
          <w:t>Pool Terminals</w:t>
        </w:r>
        <w:r>
          <w:rPr>
            <w:noProof/>
            <w:webHidden/>
          </w:rPr>
          <w:tab/>
        </w:r>
        <w:r>
          <w:rPr>
            <w:noProof/>
            <w:webHidden/>
          </w:rPr>
          <w:fldChar w:fldCharType="begin"/>
        </w:r>
        <w:r>
          <w:rPr>
            <w:noProof/>
            <w:webHidden/>
          </w:rPr>
          <w:instrText xml:space="preserve"> PAGEREF _Toc123806722 \h </w:instrText>
        </w:r>
        <w:r>
          <w:rPr>
            <w:noProof/>
            <w:webHidden/>
          </w:rPr>
        </w:r>
        <w:r>
          <w:rPr>
            <w:noProof/>
            <w:webHidden/>
          </w:rPr>
          <w:fldChar w:fldCharType="separate"/>
        </w:r>
        <w:r>
          <w:rPr>
            <w:noProof/>
            <w:webHidden/>
          </w:rPr>
          <w:t>8</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23" w:history="1">
        <w:r w:rsidRPr="001B12AA">
          <w:rPr>
            <w:rStyle w:val="Hyperlink"/>
            <w:noProof/>
          </w:rPr>
          <w:t>Event Issue Pool Terminals</w:t>
        </w:r>
        <w:r>
          <w:rPr>
            <w:noProof/>
            <w:webHidden/>
          </w:rPr>
          <w:tab/>
        </w:r>
        <w:r>
          <w:rPr>
            <w:noProof/>
            <w:webHidden/>
          </w:rPr>
          <w:fldChar w:fldCharType="begin"/>
        </w:r>
        <w:r>
          <w:rPr>
            <w:noProof/>
            <w:webHidden/>
          </w:rPr>
          <w:instrText xml:space="preserve"> PAGEREF _Toc123806723 \h </w:instrText>
        </w:r>
        <w:r>
          <w:rPr>
            <w:noProof/>
            <w:webHidden/>
          </w:rPr>
        </w:r>
        <w:r>
          <w:rPr>
            <w:noProof/>
            <w:webHidden/>
          </w:rPr>
          <w:fldChar w:fldCharType="separate"/>
        </w:r>
        <w:r>
          <w:rPr>
            <w:noProof/>
            <w:webHidden/>
          </w:rPr>
          <w:t>8</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24" w:history="1">
        <w:r w:rsidRPr="001B12AA">
          <w:rPr>
            <w:rStyle w:val="Hyperlink"/>
            <w:noProof/>
          </w:rPr>
          <w:t>10.</w:t>
        </w:r>
        <w:r>
          <w:rPr>
            <w:rFonts w:asciiTheme="minorHAnsi" w:eastAsiaTheme="minorEastAsia" w:hAnsiTheme="minorHAnsi" w:cstheme="minorBidi"/>
            <w:noProof/>
            <w:sz w:val="22"/>
          </w:rPr>
          <w:tab/>
        </w:r>
        <w:r w:rsidRPr="001B12AA">
          <w:rPr>
            <w:rStyle w:val="Hyperlink"/>
            <w:noProof/>
          </w:rPr>
          <w:t>Defective Terminals</w:t>
        </w:r>
        <w:r>
          <w:rPr>
            <w:noProof/>
            <w:webHidden/>
          </w:rPr>
          <w:tab/>
        </w:r>
        <w:r>
          <w:rPr>
            <w:noProof/>
            <w:webHidden/>
          </w:rPr>
          <w:fldChar w:fldCharType="begin"/>
        </w:r>
        <w:r>
          <w:rPr>
            <w:noProof/>
            <w:webHidden/>
          </w:rPr>
          <w:instrText xml:space="preserve"> PAGEREF _Toc123806724 \h </w:instrText>
        </w:r>
        <w:r>
          <w:rPr>
            <w:noProof/>
            <w:webHidden/>
          </w:rPr>
        </w:r>
        <w:r>
          <w:rPr>
            <w:noProof/>
            <w:webHidden/>
          </w:rPr>
          <w:fldChar w:fldCharType="separate"/>
        </w:r>
        <w:r>
          <w:rPr>
            <w:noProof/>
            <w:webHidden/>
          </w:rPr>
          <w:t>9</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25" w:history="1">
        <w:r w:rsidRPr="001B12AA">
          <w:rPr>
            <w:rStyle w:val="Hyperlink"/>
            <w:noProof/>
          </w:rPr>
          <w:t>11.</w:t>
        </w:r>
        <w:r>
          <w:rPr>
            <w:rFonts w:asciiTheme="minorHAnsi" w:eastAsiaTheme="minorEastAsia" w:hAnsiTheme="minorHAnsi" w:cstheme="minorBidi"/>
            <w:noProof/>
            <w:sz w:val="22"/>
          </w:rPr>
          <w:tab/>
        </w:r>
        <w:r w:rsidRPr="001B12AA">
          <w:rPr>
            <w:rStyle w:val="Hyperlink"/>
            <w:noProof/>
          </w:rPr>
          <w:t>Contaminated Terminals</w:t>
        </w:r>
        <w:r>
          <w:rPr>
            <w:noProof/>
            <w:webHidden/>
          </w:rPr>
          <w:tab/>
        </w:r>
        <w:r>
          <w:rPr>
            <w:noProof/>
            <w:webHidden/>
          </w:rPr>
          <w:fldChar w:fldCharType="begin"/>
        </w:r>
        <w:r>
          <w:rPr>
            <w:noProof/>
            <w:webHidden/>
          </w:rPr>
          <w:instrText xml:space="preserve"> PAGEREF _Toc123806725 \h </w:instrText>
        </w:r>
        <w:r>
          <w:rPr>
            <w:noProof/>
            <w:webHidden/>
          </w:rPr>
        </w:r>
        <w:r>
          <w:rPr>
            <w:noProof/>
            <w:webHidden/>
          </w:rPr>
          <w:fldChar w:fldCharType="separate"/>
        </w:r>
        <w:r>
          <w:rPr>
            <w:noProof/>
            <w:webHidden/>
          </w:rPr>
          <w:t>9</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26" w:history="1">
        <w:r w:rsidRPr="001B12AA">
          <w:rPr>
            <w:rStyle w:val="Hyperlink"/>
            <w:noProof/>
          </w:rPr>
          <w:t>12.</w:t>
        </w:r>
        <w:r>
          <w:rPr>
            <w:rFonts w:asciiTheme="minorHAnsi" w:eastAsiaTheme="minorEastAsia" w:hAnsiTheme="minorHAnsi" w:cstheme="minorBidi"/>
            <w:noProof/>
            <w:sz w:val="22"/>
          </w:rPr>
          <w:tab/>
        </w:r>
        <w:r w:rsidRPr="001B12AA">
          <w:rPr>
            <w:rStyle w:val="Hyperlink"/>
            <w:noProof/>
          </w:rPr>
          <w:t>Batteries / Battery Charging</w:t>
        </w:r>
        <w:r>
          <w:rPr>
            <w:noProof/>
            <w:webHidden/>
          </w:rPr>
          <w:tab/>
        </w:r>
        <w:r>
          <w:rPr>
            <w:noProof/>
            <w:webHidden/>
          </w:rPr>
          <w:fldChar w:fldCharType="begin"/>
        </w:r>
        <w:r>
          <w:rPr>
            <w:noProof/>
            <w:webHidden/>
          </w:rPr>
          <w:instrText xml:space="preserve"> PAGEREF _Toc123806726 \h </w:instrText>
        </w:r>
        <w:r>
          <w:rPr>
            <w:noProof/>
            <w:webHidden/>
          </w:rPr>
        </w:r>
        <w:r>
          <w:rPr>
            <w:noProof/>
            <w:webHidden/>
          </w:rPr>
          <w:fldChar w:fldCharType="separate"/>
        </w:r>
        <w:r>
          <w:rPr>
            <w:noProof/>
            <w:webHidden/>
          </w:rPr>
          <w:t>9</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27" w:history="1">
        <w:r w:rsidRPr="001B12AA">
          <w:rPr>
            <w:rStyle w:val="Hyperlink"/>
            <w:noProof/>
          </w:rPr>
          <w:t>13.</w:t>
        </w:r>
        <w:r>
          <w:rPr>
            <w:rFonts w:asciiTheme="minorHAnsi" w:eastAsiaTheme="minorEastAsia" w:hAnsiTheme="minorHAnsi" w:cstheme="minorBidi"/>
            <w:noProof/>
            <w:sz w:val="22"/>
          </w:rPr>
          <w:tab/>
        </w:r>
        <w:r w:rsidRPr="001B12AA">
          <w:rPr>
            <w:rStyle w:val="Hyperlink"/>
            <w:noProof/>
          </w:rPr>
          <w:t>Security</w:t>
        </w:r>
        <w:r>
          <w:rPr>
            <w:noProof/>
            <w:webHidden/>
          </w:rPr>
          <w:tab/>
        </w:r>
        <w:r>
          <w:rPr>
            <w:noProof/>
            <w:webHidden/>
          </w:rPr>
          <w:fldChar w:fldCharType="begin"/>
        </w:r>
        <w:r>
          <w:rPr>
            <w:noProof/>
            <w:webHidden/>
          </w:rPr>
          <w:instrText xml:space="preserve"> PAGEREF _Toc123806727 \h </w:instrText>
        </w:r>
        <w:r>
          <w:rPr>
            <w:noProof/>
            <w:webHidden/>
          </w:rPr>
        </w:r>
        <w:r>
          <w:rPr>
            <w:noProof/>
            <w:webHidden/>
          </w:rPr>
          <w:fldChar w:fldCharType="separate"/>
        </w:r>
        <w:r>
          <w:rPr>
            <w:noProof/>
            <w:webHidden/>
          </w:rPr>
          <w:t>10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28" w:history="1">
        <w:r w:rsidRPr="001B12AA">
          <w:rPr>
            <w:rStyle w:val="Hyperlink"/>
            <w:noProof/>
          </w:rPr>
          <w:t>Security Clearance</w:t>
        </w:r>
        <w:r>
          <w:rPr>
            <w:noProof/>
            <w:webHidden/>
          </w:rPr>
          <w:tab/>
        </w:r>
        <w:r>
          <w:rPr>
            <w:noProof/>
            <w:webHidden/>
          </w:rPr>
          <w:fldChar w:fldCharType="begin"/>
        </w:r>
        <w:r>
          <w:rPr>
            <w:noProof/>
            <w:webHidden/>
          </w:rPr>
          <w:instrText xml:space="preserve"> PAGEREF _Toc123806728 \h </w:instrText>
        </w:r>
        <w:r>
          <w:rPr>
            <w:noProof/>
            <w:webHidden/>
          </w:rPr>
        </w:r>
        <w:r>
          <w:rPr>
            <w:noProof/>
            <w:webHidden/>
          </w:rPr>
          <w:fldChar w:fldCharType="separate"/>
        </w:r>
        <w:r>
          <w:rPr>
            <w:noProof/>
            <w:webHidden/>
          </w:rPr>
          <w:t>10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29" w:history="1">
        <w:r w:rsidRPr="001B12AA">
          <w:rPr>
            <w:rStyle w:val="Hyperlink"/>
            <w:noProof/>
          </w:rPr>
          <w:t>Vetting Responsibilities</w:t>
        </w:r>
        <w:r>
          <w:rPr>
            <w:noProof/>
            <w:webHidden/>
          </w:rPr>
          <w:tab/>
        </w:r>
        <w:r>
          <w:rPr>
            <w:noProof/>
            <w:webHidden/>
          </w:rPr>
          <w:fldChar w:fldCharType="begin"/>
        </w:r>
        <w:r>
          <w:rPr>
            <w:noProof/>
            <w:webHidden/>
          </w:rPr>
          <w:instrText xml:space="preserve"> PAGEREF _Toc123806729 \h </w:instrText>
        </w:r>
        <w:r>
          <w:rPr>
            <w:noProof/>
            <w:webHidden/>
          </w:rPr>
        </w:r>
        <w:r>
          <w:rPr>
            <w:noProof/>
            <w:webHidden/>
          </w:rPr>
          <w:fldChar w:fldCharType="separate"/>
        </w:r>
        <w:r>
          <w:rPr>
            <w:noProof/>
            <w:webHidden/>
          </w:rPr>
          <w:t>10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0" w:history="1">
        <w:r w:rsidRPr="001B12AA">
          <w:rPr>
            <w:rStyle w:val="Hyperlink"/>
            <w:noProof/>
          </w:rPr>
          <w:t>Roles and Responsibilities</w:t>
        </w:r>
        <w:r>
          <w:rPr>
            <w:noProof/>
            <w:webHidden/>
          </w:rPr>
          <w:tab/>
        </w:r>
        <w:r>
          <w:rPr>
            <w:noProof/>
            <w:webHidden/>
          </w:rPr>
          <w:fldChar w:fldCharType="begin"/>
        </w:r>
        <w:r>
          <w:rPr>
            <w:noProof/>
            <w:webHidden/>
          </w:rPr>
          <w:instrText xml:space="preserve"> PAGEREF _Toc123806730 \h </w:instrText>
        </w:r>
        <w:r>
          <w:rPr>
            <w:noProof/>
            <w:webHidden/>
          </w:rPr>
        </w:r>
        <w:r>
          <w:rPr>
            <w:noProof/>
            <w:webHidden/>
          </w:rPr>
          <w:fldChar w:fldCharType="separate"/>
        </w:r>
        <w:r>
          <w:rPr>
            <w:noProof/>
            <w:webHidden/>
          </w:rPr>
          <w:t>10</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31" w:history="1">
        <w:r w:rsidRPr="001B12AA">
          <w:rPr>
            <w:rStyle w:val="Hyperlink"/>
            <w:noProof/>
            <w:lang w:eastAsia="en-US"/>
          </w:rPr>
          <w:t>16.</w:t>
        </w:r>
        <w:r>
          <w:rPr>
            <w:rFonts w:asciiTheme="minorHAnsi" w:eastAsiaTheme="minorEastAsia" w:hAnsiTheme="minorHAnsi" w:cstheme="minorBidi"/>
            <w:noProof/>
            <w:sz w:val="22"/>
          </w:rPr>
          <w:tab/>
        </w:r>
        <w:r w:rsidRPr="001B12AA">
          <w:rPr>
            <w:rStyle w:val="Hyperlink"/>
            <w:noProof/>
            <w:lang w:eastAsia="en-US"/>
          </w:rPr>
          <w:t>Primary Communications on Airwave</w:t>
        </w:r>
        <w:r>
          <w:rPr>
            <w:noProof/>
            <w:webHidden/>
          </w:rPr>
          <w:tab/>
        </w:r>
        <w:r>
          <w:rPr>
            <w:noProof/>
            <w:webHidden/>
          </w:rPr>
          <w:fldChar w:fldCharType="begin"/>
        </w:r>
        <w:r>
          <w:rPr>
            <w:noProof/>
            <w:webHidden/>
          </w:rPr>
          <w:instrText xml:space="preserve"> PAGEREF _Toc123806731 \h </w:instrText>
        </w:r>
        <w:r>
          <w:rPr>
            <w:noProof/>
            <w:webHidden/>
          </w:rPr>
        </w:r>
        <w:r>
          <w:rPr>
            <w:noProof/>
            <w:webHidden/>
          </w:rPr>
          <w:fldChar w:fldCharType="separate"/>
        </w:r>
        <w:r>
          <w:rPr>
            <w:noProof/>
            <w:webHidden/>
          </w:rPr>
          <w:t>14</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2" w:history="1">
        <w:r w:rsidRPr="001B12AA">
          <w:rPr>
            <w:rStyle w:val="Hyperlink"/>
            <w:noProof/>
          </w:rPr>
          <w:t>Talk group Practice</w:t>
        </w:r>
        <w:r>
          <w:rPr>
            <w:noProof/>
            <w:webHidden/>
          </w:rPr>
          <w:tab/>
        </w:r>
        <w:r>
          <w:rPr>
            <w:noProof/>
            <w:webHidden/>
          </w:rPr>
          <w:fldChar w:fldCharType="begin"/>
        </w:r>
        <w:r>
          <w:rPr>
            <w:noProof/>
            <w:webHidden/>
          </w:rPr>
          <w:instrText xml:space="preserve"> PAGEREF _Toc123806732 \h </w:instrText>
        </w:r>
        <w:r>
          <w:rPr>
            <w:noProof/>
            <w:webHidden/>
          </w:rPr>
        </w:r>
        <w:r>
          <w:rPr>
            <w:noProof/>
            <w:webHidden/>
          </w:rPr>
          <w:fldChar w:fldCharType="separate"/>
        </w:r>
        <w:r>
          <w:rPr>
            <w:noProof/>
            <w:webHidden/>
          </w:rPr>
          <w:t>14</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3" w:history="1">
        <w:r w:rsidRPr="001B12AA">
          <w:rPr>
            <w:rStyle w:val="Hyperlink"/>
            <w:noProof/>
          </w:rPr>
          <w:t>Additional Talk groups</w:t>
        </w:r>
        <w:r>
          <w:rPr>
            <w:noProof/>
            <w:webHidden/>
          </w:rPr>
          <w:tab/>
        </w:r>
        <w:r>
          <w:rPr>
            <w:noProof/>
            <w:webHidden/>
          </w:rPr>
          <w:fldChar w:fldCharType="begin"/>
        </w:r>
        <w:r>
          <w:rPr>
            <w:noProof/>
            <w:webHidden/>
          </w:rPr>
          <w:instrText xml:space="preserve"> PAGEREF _Toc123806733 \h </w:instrText>
        </w:r>
        <w:r>
          <w:rPr>
            <w:noProof/>
            <w:webHidden/>
          </w:rPr>
        </w:r>
        <w:r>
          <w:rPr>
            <w:noProof/>
            <w:webHidden/>
          </w:rPr>
          <w:fldChar w:fldCharType="separate"/>
        </w:r>
        <w:r>
          <w:rPr>
            <w:noProof/>
            <w:webHidden/>
          </w:rPr>
          <w:t>14</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4" w:history="1">
        <w:r w:rsidRPr="001B12AA">
          <w:rPr>
            <w:rStyle w:val="Hyperlink"/>
            <w:noProof/>
          </w:rPr>
          <w:t>Nationally Mandated Hailing Talk groups</w:t>
        </w:r>
        <w:r>
          <w:rPr>
            <w:noProof/>
            <w:webHidden/>
          </w:rPr>
          <w:tab/>
        </w:r>
        <w:r>
          <w:rPr>
            <w:noProof/>
            <w:webHidden/>
          </w:rPr>
          <w:fldChar w:fldCharType="begin"/>
        </w:r>
        <w:r>
          <w:rPr>
            <w:noProof/>
            <w:webHidden/>
          </w:rPr>
          <w:instrText xml:space="preserve"> PAGEREF _Toc123806734 \h </w:instrText>
        </w:r>
        <w:r>
          <w:rPr>
            <w:noProof/>
            <w:webHidden/>
          </w:rPr>
        </w:r>
        <w:r>
          <w:rPr>
            <w:noProof/>
            <w:webHidden/>
          </w:rPr>
          <w:fldChar w:fldCharType="separate"/>
        </w:r>
        <w:r>
          <w:rPr>
            <w:noProof/>
            <w:webHidden/>
          </w:rPr>
          <w:t>14</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5" w:history="1">
        <w:r w:rsidRPr="001B12AA">
          <w:rPr>
            <w:rStyle w:val="Hyperlink"/>
            <w:noProof/>
          </w:rPr>
          <w:t>Changing</w:t>
        </w:r>
        <w:r>
          <w:rPr>
            <w:noProof/>
            <w:webHidden/>
          </w:rPr>
          <w:tab/>
        </w:r>
        <w:r>
          <w:rPr>
            <w:noProof/>
            <w:webHidden/>
          </w:rPr>
          <w:fldChar w:fldCharType="begin"/>
        </w:r>
        <w:r>
          <w:rPr>
            <w:noProof/>
            <w:webHidden/>
          </w:rPr>
          <w:instrText xml:space="preserve"> PAGEREF _Toc123806735 \h </w:instrText>
        </w:r>
        <w:r>
          <w:rPr>
            <w:noProof/>
            <w:webHidden/>
          </w:rPr>
        </w:r>
        <w:r>
          <w:rPr>
            <w:noProof/>
            <w:webHidden/>
          </w:rPr>
          <w:fldChar w:fldCharType="separate"/>
        </w:r>
        <w:r>
          <w:rPr>
            <w:noProof/>
            <w:webHidden/>
          </w:rPr>
          <w:t>15</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6" w:history="1">
        <w:r w:rsidRPr="001B12AA">
          <w:rPr>
            <w:rStyle w:val="Hyperlink"/>
            <w:noProof/>
          </w:rPr>
          <w:t>Radio Discipline</w:t>
        </w:r>
        <w:r>
          <w:rPr>
            <w:noProof/>
            <w:webHidden/>
          </w:rPr>
          <w:tab/>
        </w:r>
        <w:r>
          <w:rPr>
            <w:noProof/>
            <w:webHidden/>
          </w:rPr>
          <w:fldChar w:fldCharType="begin"/>
        </w:r>
        <w:r>
          <w:rPr>
            <w:noProof/>
            <w:webHidden/>
          </w:rPr>
          <w:instrText xml:space="preserve"> PAGEREF _Toc123806736 \h </w:instrText>
        </w:r>
        <w:r>
          <w:rPr>
            <w:noProof/>
            <w:webHidden/>
          </w:rPr>
        </w:r>
        <w:r>
          <w:rPr>
            <w:noProof/>
            <w:webHidden/>
          </w:rPr>
          <w:fldChar w:fldCharType="separate"/>
        </w:r>
        <w:r>
          <w:rPr>
            <w:noProof/>
            <w:webHidden/>
          </w:rPr>
          <w:t>15</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37" w:history="1">
        <w:r w:rsidRPr="001B12AA">
          <w:rPr>
            <w:rStyle w:val="Hyperlink"/>
            <w:noProof/>
          </w:rPr>
          <w:t>17.</w:t>
        </w:r>
        <w:r>
          <w:rPr>
            <w:rFonts w:asciiTheme="minorHAnsi" w:eastAsiaTheme="minorEastAsia" w:hAnsiTheme="minorHAnsi" w:cstheme="minorBidi"/>
            <w:noProof/>
            <w:sz w:val="22"/>
          </w:rPr>
          <w:tab/>
        </w:r>
        <w:r w:rsidRPr="001B12AA">
          <w:rPr>
            <w:rStyle w:val="Hyperlink"/>
            <w:noProof/>
          </w:rPr>
          <w:t>Communications Protocols</w:t>
        </w:r>
        <w:r>
          <w:rPr>
            <w:noProof/>
            <w:webHidden/>
          </w:rPr>
          <w:tab/>
        </w:r>
        <w:r>
          <w:rPr>
            <w:noProof/>
            <w:webHidden/>
          </w:rPr>
          <w:fldChar w:fldCharType="begin"/>
        </w:r>
        <w:r>
          <w:rPr>
            <w:noProof/>
            <w:webHidden/>
          </w:rPr>
          <w:instrText xml:space="preserve"> PAGEREF _Toc123806737 \h </w:instrText>
        </w:r>
        <w:r>
          <w:rPr>
            <w:noProof/>
            <w:webHidden/>
          </w:rPr>
        </w:r>
        <w:r>
          <w:rPr>
            <w:noProof/>
            <w:webHidden/>
          </w:rPr>
          <w:fldChar w:fldCharType="separate"/>
        </w:r>
        <w:r>
          <w:rPr>
            <w:noProof/>
            <w:webHidden/>
          </w:rPr>
          <w:t>15</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8" w:history="1">
        <w:r w:rsidRPr="001B12AA">
          <w:rPr>
            <w:rStyle w:val="Hyperlink"/>
            <w:noProof/>
          </w:rPr>
          <w:t>Event Planning</w:t>
        </w:r>
        <w:r>
          <w:rPr>
            <w:noProof/>
            <w:webHidden/>
          </w:rPr>
          <w:tab/>
        </w:r>
        <w:r>
          <w:rPr>
            <w:noProof/>
            <w:webHidden/>
          </w:rPr>
          <w:fldChar w:fldCharType="begin"/>
        </w:r>
        <w:r>
          <w:rPr>
            <w:noProof/>
            <w:webHidden/>
          </w:rPr>
          <w:instrText xml:space="preserve"> PAGEREF _Toc123806738 \h </w:instrText>
        </w:r>
        <w:r>
          <w:rPr>
            <w:noProof/>
            <w:webHidden/>
          </w:rPr>
        </w:r>
        <w:r>
          <w:rPr>
            <w:noProof/>
            <w:webHidden/>
          </w:rPr>
          <w:fldChar w:fldCharType="separate"/>
        </w:r>
        <w:r>
          <w:rPr>
            <w:noProof/>
            <w:webHidden/>
          </w:rPr>
          <w:t>15</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39" w:history="1">
        <w:r w:rsidRPr="001B12AA">
          <w:rPr>
            <w:rStyle w:val="Hyperlink"/>
            <w:noProof/>
          </w:rPr>
          <w:t>Airwave Speak</w:t>
        </w:r>
        <w:r>
          <w:rPr>
            <w:noProof/>
            <w:webHidden/>
          </w:rPr>
          <w:tab/>
        </w:r>
        <w:r>
          <w:rPr>
            <w:noProof/>
            <w:webHidden/>
          </w:rPr>
          <w:fldChar w:fldCharType="begin"/>
        </w:r>
        <w:r>
          <w:rPr>
            <w:noProof/>
            <w:webHidden/>
          </w:rPr>
          <w:instrText xml:space="preserve"> PAGEREF _Toc123806739 \h </w:instrText>
        </w:r>
        <w:r>
          <w:rPr>
            <w:noProof/>
            <w:webHidden/>
          </w:rPr>
        </w:r>
        <w:r>
          <w:rPr>
            <w:noProof/>
            <w:webHidden/>
          </w:rPr>
          <w:fldChar w:fldCharType="separate"/>
        </w:r>
        <w:r>
          <w:rPr>
            <w:noProof/>
            <w:webHidden/>
          </w:rPr>
          <w:t>16</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40" w:history="1">
        <w:r w:rsidRPr="001B12AA">
          <w:rPr>
            <w:rStyle w:val="Hyperlink"/>
            <w:noProof/>
          </w:rPr>
          <w:t>21.</w:t>
        </w:r>
        <w:r>
          <w:rPr>
            <w:rFonts w:asciiTheme="minorHAnsi" w:eastAsiaTheme="minorEastAsia" w:hAnsiTheme="minorHAnsi" w:cstheme="minorBidi"/>
            <w:noProof/>
            <w:sz w:val="22"/>
          </w:rPr>
          <w:tab/>
        </w:r>
        <w:r w:rsidRPr="001B12AA">
          <w:rPr>
            <w:rStyle w:val="Hyperlink"/>
            <w:noProof/>
          </w:rPr>
          <w:t>Telephony</w:t>
        </w:r>
        <w:r>
          <w:rPr>
            <w:noProof/>
            <w:webHidden/>
          </w:rPr>
          <w:tab/>
        </w:r>
        <w:r>
          <w:rPr>
            <w:noProof/>
            <w:webHidden/>
          </w:rPr>
          <w:fldChar w:fldCharType="begin"/>
        </w:r>
        <w:r>
          <w:rPr>
            <w:noProof/>
            <w:webHidden/>
          </w:rPr>
          <w:instrText xml:space="preserve"> PAGEREF _Toc123806740 \h </w:instrText>
        </w:r>
        <w:r>
          <w:rPr>
            <w:noProof/>
            <w:webHidden/>
          </w:rPr>
        </w:r>
        <w:r>
          <w:rPr>
            <w:noProof/>
            <w:webHidden/>
          </w:rPr>
          <w:fldChar w:fldCharType="separate"/>
        </w:r>
        <w:r>
          <w:rPr>
            <w:noProof/>
            <w:webHidden/>
          </w:rPr>
          <w:t>16</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41" w:history="1">
        <w:r w:rsidRPr="001B12AA">
          <w:rPr>
            <w:rStyle w:val="Hyperlink"/>
            <w:noProof/>
          </w:rPr>
          <w:t>22.</w:t>
        </w:r>
        <w:r>
          <w:rPr>
            <w:rFonts w:asciiTheme="minorHAnsi" w:eastAsiaTheme="minorEastAsia" w:hAnsiTheme="minorHAnsi" w:cstheme="minorBidi"/>
            <w:noProof/>
            <w:sz w:val="22"/>
          </w:rPr>
          <w:tab/>
        </w:r>
        <w:r w:rsidRPr="001B12AA">
          <w:rPr>
            <w:rStyle w:val="Hyperlink"/>
            <w:noProof/>
          </w:rPr>
          <w:t>Short Messaging Service (SMS)</w:t>
        </w:r>
        <w:r>
          <w:rPr>
            <w:noProof/>
            <w:webHidden/>
          </w:rPr>
          <w:tab/>
        </w:r>
        <w:r>
          <w:rPr>
            <w:noProof/>
            <w:webHidden/>
          </w:rPr>
          <w:fldChar w:fldCharType="begin"/>
        </w:r>
        <w:r>
          <w:rPr>
            <w:noProof/>
            <w:webHidden/>
          </w:rPr>
          <w:instrText xml:space="preserve"> PAGEREF _Toc123806741 \h </w:instrText>
        </w:r>
        <w:r>
          <w:rPr>
            <w:noProof/>
            <w:webHidden/>
          </w:rPr>
        </w:r>
        <w:r>
          <w:rPr>
            <w:noProof/>
            <w:webHidden/>
          </w:rPr>
          <w:fldChar w:fldCharType="separate"/>
        </w:r>
        <w:r>
          <w:rPr>
            <w:noProof/>
            <w:webHidden/>
          </w:rPr>
          <w:t>16</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42" w:history="1">
        <w:r w:rsidRPr="001B12AA">
          <w:rPr>
            <w:rStyle w:val="Hyperlink"/>
            <w:noProof/>
          </w:rPr>
          <w:t>25.</w:t>
        </w:r>
        <w:r>
          <w:rPr>
            <w:rFonts w:asciiTheme="minorHAnsi" w:eastAsiaTheme="minorEastAsia" w:hAnsiTheme="minorHAnsi" w:cstheme="minorBidi"/>
            <w:noProof/>
            <w:sz w:val="22"/>
          </w:rPr>
          <w:tab/>
        </w:r>
        <w:r w:rsidRPr="001B12AA">
          <w:rPr>
            <w:rStyle w:val="Hyperlink"/>
            <w:noProof/>
          </w:rPr>
          <w:t>Asset Management</w:t>
        </w:r>
        <w:r>
          <w:rPr>
            <w:noProof/>
            <w:webHidden/>
          </w:rPr>
          <w:tab/>
        </w:r>
        <w:r>
          <w:rPr>
            <w:noProof/>
            <w:webHidden/>
          </w:rPr>
          <w:fldChar w:fldCharType="begin"/>
        </w:r>
        <w:r>
          <w:rPr>
            <w:noProof/>
            <w:webHidden/>
          </w:rPr>
          <w:instrText xml:space="preserve"> PAGEREF _Toc123806742 \h </w:instrText>
        </w:r>
        <w:r>
          <w:rPr>
            <w:noProof/>
            <w:webHidden/>
          </w:rPr>
        </w:r>
        <w:r>
          <w:rPr>
            <w:noProof/>
            <w:webHidden/>
          </w:rPr>
          <w:fldChar w:fldCharType="separate"/>
        </w:r>
        <w:r>
          <w:rPr>
            <w:noProof/>
            <w:webHidden/>
          </w:rPr>
          <w:t>17</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43" w:history="1">
        <w:r w:rsidRPr="001B12AA">
          <w:rPr>
            <w:rStyle w:val="Hyperlink"/>
            <w:noProof/>
          </w:rPr>
          <w:t>26.</w:t>
        </w:r>
        <w:r>
          <w:rPr>
            <w:rFonts w:asciiTheme="minorHAnsi" w:eastAsiaTheme="minorEastAsia" w:hAnsiTheme="minorHAnsi" w:cstheme="minorBidi"/>
            <w:noProof/>
            <w:sz w:val="22"/>
          </w:rPr>
          <w:tab/>
        </w:r>
        <w:r w:rsidRPr="001B12AA">
          <w:rPr>
            <w:rStyle w:val="Hyperlink"/>
            <w:noProof/>
          </w:rPr>
          <w:t>Movement of Personnel</w:t>
        </w:r>
        <w:r>
          <w:rPr>
            <w:noProof/>
            <w:webHidden/>
          </w:rPr>
          <w:tab/>
        </w:r>
        <w:r>
          <w:rPr>
            <w:noProof/>
            <w:webHidden/>
          </w:rPr>
          <w:fldChar w:fldCharType="begin"/>
        </w:r>
        <w:r>
          <w:rPr>
            <w:noProof/>
            <w:webHidden/>
          </w:rPr>
          <w:instrText xml:space="preserve"> PAGEREF _Toc123806743 \h </w:instrText>
        </w:r>
        <w:r>
          <w:rPr>
            <w:noProof/>
            <w:webHidden/>
          </w:rPr>
        </w:r>
        <w:r>
          <w:rPr>
            <w:noProof/>
            <w:webHidden/>
          </w:rPr>
          <w:fldChar w:fldCharType="separate"/>
        </w:r>
        <w:r>
          <w:rPr>
            <w:noProof/>
            <w:webHidden/>
          </w:rPr>
          <w:t>19</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44" w:history="1">
        <w:r w:rsidRPr="001B12AA">
          <w:rPr>
            <w:rStyle w:val="Hyperlink"/>
            <w:noProof/>
          </w:rPr>
          <w:t>Transfer / Secondment of Personnel</w:t>
        </w:r>
        <w:r>
          <w:rPr>
            <w:noProof/>
            <w:webHidden/>
          </w:rPr>
          <w:tab/>
        </w:r>
        <w:r>
          <w:rPr>
            <w:noProof/>
            <w:webHidden/>
          </w:rPr>
          <w:fldChar w:fldCharType="begin"/>
        </w:r>
        <w:r>
          <w:rPr>
            <w:noProof/>
            <w:webHidden/>
          </w:rPr>
          <w:instrText xml:space="preserve"> PAGEREF _Toc123806744 \h </w:instrText>
        </w:r>
        <w:r>
          <w:rPr>
            <w:noProof/>
            <w:webHidden/>
          </w:rPr>
        </w:r>
        <w:r>
          <w:rPr>
            <w:noProof/>
            <w:webHidden/>
          </w:rPr>
          <w:fldChar w:fldCharType="separate"/>
        </w:r>
        <w:r>
          <w:rPr>
            <w:noProof/>
            <w:webHidden/>
          </w:rPr>
          <w:t>19</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45" w:history="1">
        <w:r w:rsidRPr="001B12AA">
          <w:rPr>
            <w:rStyle w:val="Hyperlink"/>
            <w:noProof/>
          </w:rPr>
          <w:t>Officers Transferring from Other Forces</w:t>
        </w:r>
        <w:r>
          <w:rPr>
            <w:noProof/>
            <w:webHidden/>
          </w:rPr>
          <w:tab/>
        </w:r>
        <w:r>
          <w:rPr>
            <w:noProof/>
            <w:webHidden/>
          </w:rPr>
          <w:fldChar w:fldCharType="begin"/>
        </w:r>
        <w:r>
          <w:rPr>
            <w:noProof/>
            <w:webHidden/>
          </w:rPr>
          <w:instrText xml:space="preserve"> PAGEREF _Toc123806745 \h </w:instrText>
        </w:r>
        <w:r>
          <w:rPr>
            <w:noProof/>
            <w:webHidden/>
          </w:rPr>
        </w:r>
        <w:r>
          <w:rPr>
            <w:noProof/>
            <w:webHidden/>
          </w:rPr>
          <w:fldChar w:fldCharType="separate"/>
        </w:r>
        <w:r>
          <w:rPr>
            <w:noProof/>
            <w:webHidden/>
          </w:rPr>
          <w:t>20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46" w:history="1">
        <w:r w:rsidRPr="001B12AA">
          <w:rPr>
            <w:rStyle w:val="Hyperlink"/>
            <w:noProof/>
          </w:rPr>
          <w:t>Return of Equipment</w:t>
        </w:r>
        <w:r>
          <w:rPr>
            <w:noProof/>
            <w:webHidden/>
          </w:rPr>
          <w:tab/>
        </w:r>
        <w:r>
          <w:rPr>
            <w:noProof/>
            <w:webHidden/>
          </w:rPr>
          <w:fldChar w:fldCharType="begin"/>
        </w:r>
        <w:r>
          <w:rPr>
            <w:noProof/>
            <w:webHidden/>
          </w:rPr>
          <w:instrText xml:space="preserve"> PAGEREF _Toc123806746 \h </w:instrText>
        </w:r>
        <w:r>
          <w:rPr>
            <w:noProof/>
            <w:webHidden/>
          </w:rPr>
        </w:r>
        <w:r>
          <w:rPr>
            <w:noProof/>
            <w:webHidden/>
          </w:rPr>
          <w:fldChar w:fldCharType="separate"/>
        </w:r>
        <w:r>
          <w:rPr>
            <w:noProof/>
            <w:webHidden/>
          </w:rPr>
          <w:t>20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47" w:history="1">
        <w:r w:rsidRPr="001B12AA">
          <w:rPr>
            <w:rStyle w:val="Hyperlink"/>
            <w:noProof/>
          </w:rPr>
          <w:t>Short Term Suspension</w:t>
        </w:r>
        <w:r>
          <w:rPr>
            <w:noProof/>
            <w:webHidden/>
          </w:rPr>
          <w:tab/>
        </w:r>
        <w:r>
          <w:rPr>
            <w:noProof/>
            <w:webHidden/>
          </w:rPr>
          <w:fldChar w:fldCharType="begin"/>
        </w:r>
        <w:r>
          <w:rPr>
            <w:noProof/>
            <w:webHidden/>
          </w:rPr>
          <w:instrText xml:space="preserve"> PAGEREF _Toc123806747 \h </w:instrText>
        </w:r>
        <w:r>
          <w:rPr>
            <w:noProof/>
            <w:webHidden/>
          </w:rPr>
        </w:r>
        <w:r>
          <w:rPr>
            <w:noProof/>
            <w:webHidden/>
          </w:rPr>
          <w:fldChar w:fldCharType="separate"/>
        </w:r>
        <w:r>
          <w:rPr>
            <w:noProof/>
            <w:webHidden/>
          </w:rPr>
          <w:t>20</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48" w:history="1">
        <w:r w:rsidRPr="001B12AA">
          <w:rPr>
            <w:rStyle w:val="Hyperlink"/>
            <w:noProof/>
          </w:rPr>
          <w:t>Maternity / Long-Term Sick Leave</w:t>
        </w:r>
        <w:r>
          <w:rPr>
            <w:noProof/>
            <w:webHidden/>
          </w:rPr>
          <w:tab/>
        </w:r>
        <w:r>
          <w:rPr>
            <w:noProof/>
            <w:webHidden/>
          </w:rPr>
          <w:fldChar w:fldCharType="begin"/>
        </w:r>
        <w:r>
          <w:rPr>
            <w:noProof/>
            <w:webHidden/>
          </w:rPr>
          <w:instrText xml:space="preserve"> PAGEREF _Toc123806748 \h </w:instrText>
        </w:r>
        <w:r>
          <w:rPr>
            <w:noProof/>
            <w:webHidden/>
          </w:rPr>
        </w:r>
        <w:r>
          <w:rPr>
            <w:noProof/>
            <w:webHidden/>
          </w:rPr>
          <w:fldChar w:fldCharType="separate"/>
        </w:r>
        <w:r>
          <w:rPr>
            <w:noProof/>
            <w:webHidden/>
          </w:rPr>
          <w:t>21</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49" w:history="1">
        <w:r w:rsidRPr="001B12AA">
          <w:rPr>
            <w:rStyle w:val="Hyperlink"/>
            <w:noProof/>
          </w:rPr>
          <w:t>27.</w:t>
        </w:r>
        <w:r>
          <w:rPr>
            <w:rFonts w:asciiTheme="minorHAnsi" w:eastAsiaTheme="minorEastAsia" w:hAnsiTheme="minorHAnsi" w:cstheme="minorBidi"/>
            <w:noProof/>
            <w:sz w:val="22"/>
          </w:rPr>
          <w:tab/>
        </w:r>
        <w:r w:rsidRPr="001B12AA">
          <w:rPr>
            <w:rStyle w:val="Hyperlink"/>
            <w:noProof/>
          </w:rPr>
          <w:t>Lost / Stolen Airwave Terminals / Equipment</w:t>
        </w:r>
        <w:r>
          <w:rPr>
            <w:noProof/>
            <w:webHidden/>
          </w:rPr>
          <w:tab/>
        </w:r>
        <w:r>
          <w:rPr>
            <w:noProof/>
            <w:webHidden/>
          </w:rPr>
          <w:fldChar w:fldCharType="begin"/>
        </w:r>
        <w:r>
          <w:rPr>
            <w:noProof/>
            <w:webHidden/>
          </w:rPr>
          <w:instrText xml:space="preserve"> PAGEREF _Toc123806749 \h </w:instrText>
        </w:r>
        <w:r>
          <w:rPr>
            <w:noProof/>
            <w:webHidden/>
          </w:rPr>
        </w:r>
        <w:r>
          <w:rPr>
            <w:noProof/>
            <w:webHidden/>
          </w:rPr>
          <w:fldChar w:fldCharType="separate"/>
        </w:r>
        <w:r>
          <w:rPr>
            <w:noProof/>
            <w:webHidden/>
          </w:rPr>
          <w:t>21</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50" w:history="1">
        <w:r w:rsidRPr="001B12AA">
          <w:rPr>
            <w:rStyle w:val="Hyperlink"/>
            <w:noProof/>
          </w:rPr>
          <w:t>Lost / Stolen Ancillary Equipment</w:t>
        </w:r>
        <w:r>
          <w:rPr>
            <w:noProof/>
            <w:webHidden/>
          </w:rPr>
          <w:tab/>
        </w:r>
        <w:r>
          <w:rPr>
            <w:noProof/>
            <w:webHidden/>
          </w:rPr>
          <w:fldChar w:fldCharType="begin"/>
        </w:r>
        <w:r>
          <w:rPr>
            <w:noProof/>
            <w:webHidden/>
          </w:rPr>
          <w:instrText xml:space="preserve"> PAGEREF _Toc123806750 \h </w:instrText>
        </w:r>
        <w:r>
          <w:rPr>
            <w:noProof/>
            <w:webHidden/>
          </w:rPr>
        </w:r>
        <w:r>
          <w:rPr>
            <w:noProof/>
            <w:webHidden/>
          </w:rPr>
          <w:fldChar w:fldCharType="separate"/>
        </w:r>
        <w:r>
          <w:rPr>
            <w:noProof/>
            <w:webHidden/>
          </w:rPr>
          <w:t>22</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51" w:history="1">
        <w:r w:rsidRPr="001B12AA">
          <w:rPr>
            <w:rStyle w:val="Hyperlink"/>
            <w:noProof/>
          </w:rPr>
          <w:t>Persons Prosecuted for Theft or Damage to Airwave Equipment</w:t>
        </w:r>
        <w:r>
          <w:rPr>
            <w:noProof/>
            <w:webHidden/>
          </w:rPr>
          <w:tab/>
        </w:r>
        <w:r>
          <w:rPr>
            <w:noProof/>
            <w:webHidden/>
          </w:rPr>
          <w:fldChar w:fldCharType="begin"/>
        </w:r>
        <w:r>
          <w:rPr>
            <w:noProof/>
            <w:webHidden/>
          </w:rPr>
          <w:instrText xml:space="preserve"> PAGEREF _Toc123806751 \h </w:instrText>
        </w:r>
        <w:r>
          <w:rPr>
            <w:noProof/>
            <w:webHidden/>
          </w:rPr>
        </w:r>
        <w:r>
          <w:rPr>
            <w:noProof/>
            <w:webHidden/>
          </w:rPr>
          <w:fldChar w:fldCharType="separate"/>
        </w:r>
        <w:r>
          <w:rPr>
            <w:noProof/>
            <w:webHidden/>
          </w:rPr>
          <w:t>23</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52" w:history="1">
        <w:r w:rsidRPr="001B12AA">
          <w:rPr>
            <w:rStyle w:val="Hyperlink"/>
            <w:rFonts w:eastAsia="Arial Unicode MS"/>
            <w:noProof/>
            <w:u w:color="000000"/>
            <w:lang w:val="en-US"/>
          </w:rPr>
          <w:t>28. Health and Safety</w:t>
        </w:r>
        <w:r>
          <w:rPr>
            <w:noProof/>
            <w:webHidden/>
          </w:rPr>
          <w:tab/>
        </w:r>
        <w:r>
          <w:rPr>
            <w:noProof/>
            <w:webHidden/>
          </w:rPr>
          <w:fldChar w:fldCharType="begin"/>
        </w:r>
        <w:r>
          <w:rPr>
            <w:noProof/>
            <w:webHidden/>
          </w:rPr>
          <w:instrText xml:space="preserve"> PAGEREF _Toc123806752 \h </w:instrText>
        </w:r>
        <w:r>
          <w:rPr>
            <w:noProof/>
            <w:webHidden/>
          </w:rPr>
        </w:r>
        <w:r>
          <w:rPr>
            <w:noProof/>
            <w:webHidden/>
          </w:rPr>
          <w:fldChar w:fldCharType="separate"/>
        </w:r>
        <w:r>
          <w:rPr>
            <w:noProof/>
            <w:webHidden/>
          </w:rPr>
          <w:t>23</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53" w:history="1">
        <w:r w:rsidRPr="001B12AA">
          <w:rPr>
            <w:rStyle w:val="Hyperlink"/>
            <w:noProof/>
          </w:rPr>
          <w:t>29.</w:t>
        </w:r>
        <w:r>
          <w:rPr>
            <w:rFonts w:asciiTheme="minorHAnsi" w:eastAsiaTheme="minorEastAsia" w:hAnsiTheme="minorHAnsi" w:cstheme="minorBidi"/>
            <w:noProof/>
            <w:sz w:val="22"/>
          </w:rPr>
          <w:tab/>
        </w:r>
        <w:r w:rsidRPr="001B12AA">
          <w:rPr>
            <w:rStyle w:val="Hyperlink"/>
            <w:noProof/>
          </w:rPr>
          <w:t>Airwave Radio Interference</w:t>
        </w:r>
        <w:r>
          <w:rPr>
            <w:noProof/>
            <w:webHidden/>
          </w:rPr>
          <w:tab/>
        </w:r>
        <w:r>
          <w:rPr>
            <w:noProof/>
            <w:webHidden/>
          </w:rPr>
          <w:fldChar w:fldCharType="begin"/>
        </w:r>
        <w:r>
          <w:rPr>
            <w:noProof/>
            <w:webHidden/>
          </w:rPr>
          <w:instrText xml:space="preserve"> PAGEREF _Toc123806753 \h </w:instrText>
        </w:r>
        <w:r>
          <w:rPr>
            <w:noProof/>
            <w:webHidden/>
          </w:rPr>
        </w:r>
        <w:r>
          <w:rPr>
            <w:noProof/>
            <w:webHidden/>
          </w:rPr>
          <w:fldChar w:fldCharType="separate"/>
        </w:r>
        <w:r>
          <w:rPr>
            <w:noProof/>
            <w:webHidden/>
          </w:rPr>
          <w:t>23</w:t>
        </w:r>
        <w:r>
          <w:rPr>
            <w:noProof/>
            <w:webHidden/>
          </w:rPr>
          <w:fldChar w:fldCharType="end"/>
        </w:r>
      </w:hyperlink>
    </w:p>
    <w:p w:rsidR="00D256E7" w:rsidRDefault="00D256E7">
      <w:pPr>
        <w:pStyle w:val="TOC2"/>
        <w:tabs>
          <w:tab w:val="left" w:pos="880"/>
          <w:tab w:val="right" w:leader="dot" w:pos="9038"/>
        </w:tabs>
        <w:rPr>
          <w:rFonts w:asciiTheme="minorHAnsi" w:eastAsiaTheme="minorEastAsia" w:hAnsiTheme="minorHAnsi" w:cstheme="minorBidi"/>
          <w:noProof/>
          <w:sz w:val="22"/>
        </w:rPr>
      </w:pPr>
      <w:hyperlink w:anchor="_Toc123806754" w:history="1">
        <w:r w:rsidRPr="001B12AA">
          <w:rPr>
            <w:rStyle w:val="Hyperlink"/>
            <w:noProof/>
          </w:rPr>
          <w:t>30.</w:t>
        </w:r>
        <w:r>
          <w:rPr>
            <w:rFonts w:asciiTheme="minorHAnsi" w:eastAsiaTheme="minorEastAsia" w:hAnsiTheme="minorHAnsi" w:cstheme="minorBidi"/>
            <w:noProof/>
            <w:sz w:val="22"/>
          </w:rPr>
          <w:tab/>
        </w:r>
        <w:r w:rsidRPr="001B12AA">
          <w:rPr>
            <w:rStyle w:val="Hyperlink"/>
            <w:noProof/>
          </w:rPr>
          <w:t>Multi-Agency Partners</w:t>
        </w:r>
        <w:r>
          <w:rPr>
            <w:noProof/>
            <w:webHidden/>
          </w:rPr>
          <w:tab/>
        </w:r>
        <w:r>
          <w:rPr>
            <w:noProof/>
            <w:webHidden/>
          </w:rPr>
          <w:fldChar w:fldCharType="begin"/>
        </w:r>
        <w:r>
          <w:rPr>
            <w:noProof/>
            <w:webHidden/>
          </w:rPr>
          <w:instrText xml:space="preserve"> PAGEREF _Toc123806754 \h </w:instrText>
        </w:r>
        <w:r>
          <w:rPr>
            <w:noProof/>
            <w:webHidden/>
          </w:rPr>
        </w:r>
        <w:r>
          <w:rPr>
            <w:noProof/>
            <w:webHidden/>
          </w:rPr>
          <w:fldChar w:fldCharType="separate"/>
        </w:r>
        <w:r>
          <w:rPr>
            <w:noProof/>
            <w:webHidden/>
          </w:rPr>
          <w:t>23</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55" w:history="1">
        <w:r w:rsidRPr="001B12AA">
          <w:rPr>
            <w:rStyle w:val="Hyperlink"/>
            <w:noProof/>
          </w:rPr>
          <w:t>Mountain Rescue Teams</w:t>
        </w:r>
        <w:r>
          <w:rPr>
            <w:noProof/>
            <w:webHidden/>
          </w:rPr>
          <w:tab/>
        </w:r>
        <w:r>
          <w:rPr>
            <w:noProof/>
            <w:webHidden/>
          </w:rPr>
          <w:fldChar w:fldCharType="begin"/>
        </w:r>
        <w:r>
          <w:rPr>
            <w:noProof/>
            <w:webHidden/>
          </w:rPr>
          <w:instrText xml:space="preserve"> PAGEREF _Toc123806755 \h </w:instrText>
        </w:r>
        <w:r>
          <w:rPr>
            <w:noProof/>
            <w:webHidden/>
          </w:rPr>
        </w:r>
        <w:r>
          <w:rPr>
            <w:noProof/>
            <w:webHidden/>
          </w:rPr>
          <w:fldChar w:fldCharType="separate"/>
        </w:r>
        <w:r>
          <w:rPr>
            <w:noProof/>
            <w:webHidden/>
          </w:rPr>
          <w:t>23</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56" w:history="1">
        <w:r w:rsidRPr="001B12AA">
          <w:rPr>
            <w:rStyle w:val="Hyperlink"/>
            <w:noProof/>
          </w:rPr>
          <w:t>Appendix ‘A’</w:t>
        </w:r>
        <w:r>
          <w:rPr>
            <w:noProof/>
            <w:webHidden/>
          </w:rPr>
          <w:tab/>
        </w:r>
        <w:r>
          <w:rPr>
            <w:noProof/>
            <w:webHidden/>
          </w:rPr>
          <w:fldChar w:fldCharType="begin"/>
        </w:r>
        <w:r>
          <w:rPr>
            <w:noProof/>
            <w:webHidden/>
          </w:rPr>
          <w:instrText xml:space="preserve"> PAGEREF _Toc123806756 \h </w:instrText>
        </w:r>
        <w:r>
          <w:rPr>
            <w:noProof/>
            <w:webHidden/>
          </w:rPr>
        </w:r>
        <w:r>
          <w:rPr>
            <w:noProof/>
            <w:webHidden/>
          </w:rPr>
          <w:fldChar w:fldCharType="separate"/>
        </w:r>
        <w:r>
          <w:rPr>
            <w:noProof/>
            <w:webHidden/>
          </w:rPr>
          <w:t>26</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57" w:history="1">
        <w:r w:rsidRPr="001B12AA">
          <w:rPr>
            <w:rStyle w:val="Hyperlink"/>
            <w:noProof/>
          </w:rPr>
          <w:t>Appendix ‘B’</w:t>
        </w:r>
        <w:r>
          <w:rPr>
            <w:noProof/>
            <w:webHidden/>
          </w:rPr>
          <w:tab/>
        </w:r>
        <w:r>
          <w:rPr>
            <w:noProof/>
            <w:webHidden/>
          </w:rPr>
          <w:fldChar w:fldCharType="begin"/>
        </w:r>
        <w:r>
          <w:rPr>
            <w:noProof/>
            <w:webHidden/>
          </w:rPr>
          <w:instrText xml:space="preserve"> PAGEREF _Toc123806757 \h </w:instrText>
        </w:r>
        <w:r>
          <w:rPr>
            <w:noProof/>
            <w:webHidden/>
          </w:rPr>
        </w:r>
        <w:r>
          <w:rPr>
            <w:noProof/>
            <w:webHidden/>
          </w:rPr>
          <w:fldChar w:fldCharType="separate"/>
        </w:r>
        <w:r>
          <w:rPr>
            <w:noProof/>
            <w:webHidden/>
          </w:rPr>
          <w:t>26</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58" w:history="1">
        <w:r w:rsidRPr="001B12AA">
          <w:rPr>
            <w:rStyle w:val="Hyperlink"/>
            <w:noProof/>
          </w:rPr>
          <w:t>Appendix ‘C’</w:t>
        </w:r>
        <w:r>
          <w:rPr>
            <w:noProof/>
            <w:webHidden/>
          </w:rPr>
          <w:tab/>
        </w:r>
        <w:r>
          <w:rPr>
            <w:noProof/>
            <w:webHidden/>
          </w:rPr>
          <w:fldChar w:fldCharType="begin"/>
        </w:r>
        <w:r>
          <w:rPr>
            <w:noProof/>
            <w:webHidden/>
          </w:rPr>
          <w:instrText xml:space="preserve"> PAGEREF _Toc123806758 \h </w:instrText>
        </w:r>
        <w:r>
          <w:rPr>
            <w:noProof/>
            <w:webHidden/>
          </w:rPr>
        </w:r>
        <w:r>
          <w:rPr>
            <w:noProof/>
            <w:webHidden/>
          </w:rPr>
          <w:fldChar w:fldCharType="separate"/>
        </w:r>
        <w:r>
          <w:rPr>
            <w:noProof/>
            <w:webHidden/>
          </w:rPr>
          <w:t>26</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59" w:history="1">
        <w:r w:rsidRPr="001B12AA">
          <w:rPr>
            <w:rStyle w:val="Hyperlink"/>
            <w:noProof/>
          </w:rPr>
          <w:t>Appendix ‘D’</w:t>
        </w:r>
        <w:r>
          <w:rPr>
            <w:noProof/>
            <w:webHidden/>
          </w:rPr>
          <w:tab/>
        </w:r>
        <w:r>
          <w:rPr>
            <w:noProof/>
            <w:webHidden/>
          </w:rPr>
          <w:fldChar w:fldCharType="begin"/>
        </w:r>
        <w:r>
          <w:rPr>
            <w:noProof/>
            <w:webHidden/>
          </w:rPr>
          <w:instrText xml:space="preserve"> PAGEREF _Toc123806759 \h </w:instrText>
        </w:r>
        <w:r>
          <w:rPr>
            <w:noProof/>
            <w:webHidden/>
          </w:rPr>
        </w:r>
        <w:r>
          <w:rPr>
            <w:noProof/>
            <w:webHidden/>
          </w:rPr>
          <w:fldChar w:fldCharType="separate"/>
        </w:r>
        <w:r>
          <w:rPr>
            <w:noProof/>
            <w:webHidden/>
          </w:rPr>
          <w:t>27</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60" w:history="1">
        <w:r w:rsidRPr="001B12AA">
          <w:rPr>
            <w:rStyle w:val="Hyperlink"/>
            <w:noProof/>
          </w:rPr>
          <w:t>Ambient Listening</w:t>
        </w:r>
        <w:r>
          <w:rPr>
            <w:noProof/>
            <w:webHidden/>
          </w:rPr>
          <w:tab/>
        </w:r>
        <w:r>
          <w:rPr>
            <w:noProof/>
            <w:webHidden/>
          </w:rPr>
          <w:fldChar w:fldCharType="begin"/>
        </w:r>
        <w:r>
          <w:rPr>
            <w:noProof/>
            <w:webHidden/>
          </w:rPr>
          <w:instrText xml:space="preserve"> PAGEREF _Toc123806760 \h </w:instrText>
        </w:r>
        <w:r>
          <w:rPr>
            <w:noProof/>
            <w:webHidden/>
          </w:rPr>
        </w:r>
        <w:r>
          <w:rPr>
            <w:noProof/>
            <w:webHidden/>
          </w:rPr>
          <w:fldChar w:fldCharType="separate"/>
        </w:r>
        <w:r>
          <w:rPr>
            <w:noProof/>
            <w:webHidden/>
          </w:rPr>
          <w:t>27</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61" w:history="1">
        <w:r w:rsidRPr="001B12AA">
          <w:rPr>
            <w:rStyle w:val="Hyperlink"/>
            <w:noProof/>
          </w:rPr>
          <w:t>Appendix ‘E’</w:t>
        </w:r>
        <w:r>
          <w:rPr>
            <w:noProof/>
            <w:webHidden/>
          </w:rPr>
          <w:tab/>
        </w:r>
        <w:r>
          <w:rPr>
            <w:noProof/>
            <w:webHidden/>
          </w:rPr>
          <w:fldChar w:fldCharType="begin"/>
        </w:r>
        <w:r>
          <w:rPr>
            <w:noProof/>
            <w:webHidden/>
          </w:rPr>
          <w:instrText xml:space="preserve"> PAGEREF _Toc123806761 \h </w:instrText>
        </w:r>
        <w:r>
          <w:rPr>
            <w:noProof/>
            <w:webHidden/>
          </w:rPr>
        </w:r>
        <w:r>
          <w:rPr>
            <w:noProof/>
            <w:webHidden/>
          </w:rPr>
          <w:fldChar w:fldCharType="separate"/>
        </w:r>
        <w:r>
          <w:rPr>
            <w:noProof/>
            <w:webHidden/>
          </w:rPr>
          <w:t>29</w:t>
        </w:r>
        <w:r>
          <w:rPr>
            <w:noProof/>
            <w:webHidden/>
          </w:rPr>
          <w:fldChar w:fldCharType="end"/>
        </w:r>
      </w:hyperlink>
    </w:p>
    <w:p w:rsidR="00D256E7" w:rsidRDefault="00D256E7">
      <w:pPr>
        <w:pStyle w:val="TOC3"/>
        <w:tabs>
          <w:tab w:val="right" w:leader="dot" w:pos="9038"/>
        </w:tabs>
        <w:rPr>
          <w:rFonts w:asciiTheme="minorHAnsi" w:eastAsiaTheme="minorEastAsia" w:hAnsiTheme="minorHAnsi" w:cstheme="minorBidi"/>
          <w:noProof/>
          <w:sz w:val="22"/>
        </w:rPr>
      </w:pPr>
      <w:hyperlink w:anchor="_Toc123806762" w:history="1">
        <w:r w:rsidRPr="001B12AA">
          <w:rPr>
            <w:rStyle w:val="Hyperlink"/>
            <w:noProof/>
          </w:rPr>
          <w:t>Airwave Communication Team Contact Details</w:t>
        </w:r>
        <w:r>
          <w:rPr>
            <w:noProof/>
            <w:webHidden/>
          </w:rPr>
          <w:tab/>
        </w:r>
        <w:r>
          <w:rPr>
            <w:noProof/>
            <w:webHidden/>
          </w:rPr>
          <w:fldChar w:fldCharType="begin"/>
        </w:r>
        <w:r>
          <w:rPr>
            <w:noProof/>
            <w:webHidden/>
          </w:rPr>
          <w:instrText xml:space="preserve"> PAGEREF _Toc123806762 \h </w:instrText>
        </w:r>
        <w:r>
          <w:rPr>
            <w:noProof/>
            <w:webHidden/>
          </w:rPr>
        </w:r>
        <w:r>
          <w:rPr>
            <w:noProof/>
            <w:webHidden/>
          </w:rPr>
          <w:fldChar w:fldCharType="separate"/>
        </w:r>
        <w:r>
          <w:rPr>
            <w:noProof/>
            <w:webHidden/>
          </w:rPr>
          <w:t>29</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63" w:history="1">
        <w:r w:rsidRPr="001B12AA">
          <w:rPr>
            <w:rStyle w:val="Hyperlink"/>
            <w:noProof/>
          </w:rPr>
          <w:t>Version control table</w:t>
        </w:r>
        <w:r>
          <w:rPr>
            <w:noProof/>
            <w:webHidden/>
          </w:rPr>
          <w:tab/>
        </w:r>
        <w:r>
          <w:rPr>
            <w:noProof/>
            <w:webHidden/>
          </w:rPr>
          <w:fldChar w:fldCharType="begin"/>
        </w:r>
        <w:r>
          <w:rPr>
            <w:noProof/>
            <w:webHidden/>
          </w:rPr>
          <w:instrText xml:space="preserve"> PAGEREF _Toc123806763 \h </w:instrText>
        </w:r>
        <w:r>
          <w:rPr>
            <w:noProof/>
            <w:webHidden/>
          </w:rPr>
        </w:r>
        <w:r>
          <w:rPr>
            <w:noProof/>
            <w:webHidden/>
          </w:rPr>
          <w:fldChar w:fldCharType="separate"/>
        </w:r>
        <w:r>
          <w:rPr>
            <w:noProof/>
            <w:webHidden/>
          </w:rPr>
          <w:t>30</w:t>
        </w:r>
        <w:r>
          <w:rPr>
            <w:noProof/>
            <w:webHidden/>
          </w:rPr>
          <w:fldChar w:fldCharType="end"/>
        </w:r>
      </w:hyperlink>
    </w:p>
    <w:p w:rsidR="00D256E7" w:rsidRDefault="00D256E7">
      <w:pPr>
        <w:pStyle w:val="TOC2"/>
        <w:tabs>
          <w:tab w:val="right" w:leader="dot" w:pos="9038"/>
        </w:tabs>
        <w:rPr>
          <w:rFonts w:asciiTheme="minorHAnsi" w:eastAsiaTheme="minorEastAsia" w:hAnsiTheme="minorHAnsi" w:cstheme="minorBidi"/>
          <w:noProof/>
          <w:sz w:val="22"/>
        </w:rPr>
      </w:pPr>
      <w:hyperlink w:anchor="_Toc123806764" w:history="1">
        <w:r w:rsidRPr="001B12AA">
          <w:rPr>
            <w:rStyle w:val="Hyperlink"/>
            <w:noProof/>
          </w:rPr>
          <w:t>Feedback</w:t>
        </w:r>
        <w:r>
          <w:rPr>
            <w:noProof/>
            <w:webHidden/>
          </w:rPr>
          <w:tab/>
        </w:r>
        <w:r>
          <w:rPr>
            <w:noProof/>
            <w:webHidden/>
          </w:rPr>
          <w:fldChar w:fldCharType="begin"/>
        </w:r>
        <w:r>
          <w:rPr>
            <w:noProof/>
            <w:webHidden/>
          </w:rPr>
          <w:instrText xml:space="preserve"> PAGEREF _Toc123806764 \h </w:instrText>
        </w:r>
        <w:r>
          <w:rPr>
            <w:noProof/>
            <w:webHidden/>
          </w:rPr>
        </w:r>
        <w:r>
          <w:rPr>
            <w:noProof/>
            <w:webHidden/>
          </w:rPr>
          <w:fldChar w:fldCharType="separate"/>
        </w:r>
        <w:r>
          <w:rPr>
            <w:noProof/>
            <w:webHidden/>
          </w:rPr>
          <w:t>30</w:t>
        </w:r>
        <w:r>
          <w:rPr>
            <w:noProof/>
            <w:webHidden/>
          </w:rPr>
          <w:fldChar w:fldCharType="end"/>
        </w:r>
      </w:hyperlink>
    </w:p>
    <w:p w:rsidR="00161C69" w:rsidRDefault="004A430E" w:rsidP="00161C69">
      <w:pPr>
        <w:rPr>
          <w:noProof/>
        </w:rPr>
      </w:pPr>
      <w:r>
        <w:rPr>
          <w:noProof/>
        </w:rPr>
        <w:fldChar w:fldCharType="end"/>
      </w:r>
    </w:p>
    <w:p w:rsidR="00161C69" w:rsidRDefault="00161C69">
      <w:pPr>
        <w:spacing w:before="0" w:line="240" w:lineRule="auto"/>
        <w:rPr>
          <w:rFonts w:eastAsia="Times New Roman"/>
          <w:b/>
          <w:bCs/>
          <w:noProof/>
          <w:sz w:val="32"/>
          <w:szCs w:val="26"/>
        </w:rPr>
      </w:pPr>
      <w:r>
        <w:rPr>
          <w:bCs/>
          <w:noProof/>
        </w:rPr>
        <w:br w:type="page"/>
      </w:r>
    </w:p>
    <w:p w:rsidR="004546DC" w:rsidRPr="00EF1C8A" w:rsidRDefault="00805E4B" w:rsidP="003835D6">
      <w:pPr>
        <w:pStyle w:val="Heading2"/>
        <w:numPr>
          <w:ilvl w:val="0"/>
          <w:numId w:val="2"/>
        </w:numPr>
        <w:ind w:left="357" w:hanging="357"/>
        <w:rPr>
          <w:sz w:val="36"/>
          <w:szCs w:val="36"/>
        </w:rPr>
      </w:pPr>
      <w:bookmarkStart w:id="4" w:name="_Toc123806710"/>
      <w:r w:rsidRPr="00EF1C8A">
        <w:rPr>
          <w:sz w:val="36"/>
          <w:szCs w:val="36"/>
        </w:rPr>
        <w:lastRenderedPageBreak/>
        <w:t>Purpose/Scope</w:t>
      </w:r>
      <w:bookmarkEnd w:id="4"/>
      <w:r w:rsidRPr="00EF1C8A">
        <w:rPr>
          <w:sz w:val="36"/>
          <w:szCs w:val="36"/>
        </w:rPr>
        <w:t xml:space="preserve"> </w:t>
      </w:r>
    </w:p>
    <w:p w:rsidR="00805E4B" w:rsidRPr="008278BE" w:rsidRDefault="00805E4B" w:rsidP="00805E4B">
      <w:pPr>
        <w:rPr>
          <w:rFonts w:cs="Arial"/>
        </w:rPr>
      </w:pPr>
      <w:r w:rsidRPr="008278BE">
        <w:rPr>
          <w:rFonts w:cs="Arial"/>
        </w:rPr>
        <w:t xml:space="preserve">This </w:t>
      </w:r>
      <w:r>
        <w:rPr>
          <w:rFonts w:cs="Arial"/>
        </w:rPr>
        <w:t>guidance</w:t>
      </w:r>
      <w:r w:rsidRPr="008278BE">
        <w:rPr>
          <w:rFonts w:cs="Arial"/>
        </w:rPr>
        <w:t xml:space="preserve"> supports the following Police Service of Scotland (hereafter referred to as Police Scotland (PS)) policies:</w:t>
      </w:r>
    </w:p>
    <w:p w:rsidR="00805E4B" w:rsidRPr="00F20189" w:rsidRDefault="00805E4B" w:rsidP="003835D6">
      <w:pPr>
        <w:numPr>
          <w:ilvl w:val="0"/>
          <w:numId w:val="3"/>
        </w:numPr>
        <w:tabs>
          <w:tab w:val="clear" w:pos="720"/>
        </w:tabs>
        <w:spacing w:before="120" w:line="240" w:lineRule="auto"/>
        <w:ind w:left="0" w:firstLine="0"/>
        <w:rPr>
          <w:rFonts w:cs="Arial"/>
        </w:rPr>
      </w:pPr>
      <w:r w:rsidRPr="00F20189">
        <w:rPr>
          <w:rStyle w:val="Hyperlink"/>
          <w:rFonts w:cs="Arial"/>
          <w:color w:val="auto"/>
          <w:u w:val="none"/>
        </w:rPr>
        <w:t>Contact, Command and Control</w:t>
      </w:r>
    </w:p>
    <w:p w:rsidR="00805E4B" w:rsidRPr="00F20189" w:rsidRDefault="00805E4B" w:rsidP="003835D6">
      <w:pPr>
        <w:numPr>
          <w:ilvl w:val="0"/>
          <w:numId w:val="3"/>
        </w:numPr>
        <w:tabs>
          <w:tab w:val="clear" w:pos="720"/>
        </w:tabs>
        <w:spacing w:before="120" w:line="240" w:lineRule="auto"/>
        <w:ind w:left="0" w:firstLine="0"/>
        <w:rPr>
          <w:rFonts w:cs="Arial"/>
        </w:rPr>
      </w:pPr>
      <w:r w:rsidRPr="00F20189">
        <w:rPr>
          <w:rStyle w:val="Hyperlink"/>
          <w:rFonts w:cs="Arial"/>
          <w:color w:val="auto"/>
          <w:u w:val="none"/>
        </w:rPr>
        <w:t>Information Security</w:t>
      </w:r>
    </w:p>
    <w:p w:rsidR="00805E4B" w:rsidRPr="00805E4B" w:rsidRDefault="00805E4B" w:rsidP="00805E4B">
      <w:pPr>
        <w:rPr>
          <w:rFonts w:cs="Arial"/>
          <w:color w:val="000000"/>
          <w:sz w:val="23"/>
          <w:szCs w:val="23"/>
        </w:rPr>
      </w:pPr>
      <w:bookmarkStart w:id="5" w:name="OLE_LINK1"/>
      <w:bookmarkStart w:id="6" w:name="OLE_LINK2"/>
      <w:r w:rsidRPr="00805E4B">
        <w:t xml:space="preserve">[Links have been removed due to their content being exempt in terms of the Freedom of Information (Scotland) Act 2002, </w:t>
      </w:r>
      <w:r w:rsidRPr="00F20189">
        <w:rPr>
          <w:rStyle w:val="Hyperlink"/>
          <w:rFonts w:cs="Arial"/>
          <w:color w:val="auto"/>
          <w:sz w:val="23"/>
          <w:szCs w:val="23"/>
          <w:u w:val="none"/>
        </w:rPr>
        <w:t>Section 25</w:t>
      </w:r>
      <w:r w:rsidRPr="00805E4B">
        <w:rPr>
          <w:rFonts w:cs="Arial"/>
          <w:color w:val="000000"/>
          <w:sz w:val="23"/>
          <w:szCs w:val="23"/>
        </w:rPr>
        <w:t>, Information otherwise accessible.]</w:t>
      </w:r>
    </w:p>
    <w:p w:rsidR="00805E4B" w:rsidRDefault="00805E4B" w:rsidP="00805E4B">
      <w:pPr>
        <w:rPr>
          <w:rFonts w:cs="Arial"/>
          <w:bCs/>
          <w:color w:val="000000"/>
        </w:rPr>
      </w:pPr>
      <w:r w:rsidRPr="008278BE">
        <w:rPr>
          <w:rFonts w:cs="Arial"/>
          <w:bCs/>
          <w:color w:val="000000"/>
        </w:rPr>
        <w:t>The purpose of this document is to outline the PS practices, procedures and responsibilities in relation to the management and use of the Airwave network and associated assets. It also aims to provide a consistent framework and serve as a reference for Police Officers and Staff on all aspects of the application of the system and its functionalities.</w:t>
      </w:r>
      <w:bookmarkEnd w:id="5"/>
      <w:bookmarkEnd w:id="6"/>
    </w:p>
    <w:p w:rsidR="004546DC" w:rsidRDefault="00EF1C8A" w:rsidP="003835D6">
      <w:pPr>
        <w:pStyle w:val="Heading2"/>
        <w:numPr>
          <w:ilvl w:val="0"/>
          <w:numId w:val="2"/>
        </w:numPr>
        <w:ind w:left="357" w:hanging="357"/>
        <w:rPr>
          <w:sz w:val="36"/>
          <w:szCs w:val="36"/>
        </w:rPr>
      </w:pPr>
      <w:bookmarkStart w:id="7" w:name="_Toc123806711"/>
      <w:r w:rsidRPr="00EF1C8A">
        <w:rPr>
          <w:sz w:val="36"/>
          <w:szCs w:val="36"/>
        </w:rPr>
        <w:t>Common Terminology</w:t>
      </w:r>
      <w:bookmarkEnd w:id="7"/>
      <w:r w:rsidRPr="00EF1C8A">
        <w:rPr>
          <w:sz w:val="36"/>
          <w:szCs w:val="36"/>
        </w:rPr>
        <w:t xml:space="preserve"> </w:t>
      </w:r>
    </w:p>
    <w:p w:rsidR="00302421" w:rsidRDefault="00302421" w:rsidP="00302421">
      <w:pPr>
        <w:rPr>
          <w:rFonts w:eastAsia="Arial Unicode MS" w:cs="Arial"/>
          <w:color w:val="000000"/>
          <w:szCs w:val="20"/>
          <w:u w:color="000000"/>
          <w:lang w:val="en-US"/>
        </w:rPr>
      </w:pPr>
      <w:r w:rsidRPr="00302421">
        <w:rPr>
          <w:rFonts w:eastAsia="Arial Unicode MS" w:cs="Arial"/>
          <w:color w:val="000000"/>
          <w:szCs w:val="20"/>
          <w:u w:color="000000"/>
          <w:lang w:val="en-US"/>
        </w:rPr>
        <w:t>It is important that all users of the Airwave application possess a joint understanding of common terminology. For the purpose of this publication the terms below shall have the following associated meanings:</w:t>
      </w:r>
      <w:r w:rsidR="00A51F48">
        <w:rPr>
          <w:rFonts w:eastAsia="Arial Unicode MS" w:cs="Arial"/>
          <w:color w:val="000000"/>
          <w:szCs w:val="20"/>
          <w:u w:color="000000"/>
          <w:lang w:val="en-US"/>
        </w:rPr>
        <w:t xml:space="preserve"> </w:t>
      </w:r>
    </w:p>
    <w:p w:rsidR="00A51F48" w:rsidRPr="00A51F48" w:rsidRDefault="00A51F48" w:rsidP="003835D6">
      <w:pPr>
        <w:pStyle w:val="ListParagraph"/>
        <w:numPr>
          <w:ilvl w:val="0"/>
          <w:numId w:val="4"/>
        </w:numPr>
        <w:rPr>
          <w:rFonts w:eastAsia="Arial Unicode MS" w:cs="Arial"/>
          <w:color w:val="000000"/>
          <w:u w:color="000000"/>
          <w:lang w:val="en-US"/>
        </w:rPr>
      </w:pPr>
      <w:r w:rsidRPr="00A51F48">
        <w:rPr>
          <w:rFonts w:eastAsia="Arial Unicode MS" w:cs="Arial"/>
          <w:color w:val="000000"/>
          <w:u w:color="000000"/>
          <w:lang w:val="en-US"/>
        </w:rPr>
        <w:t>Airwave Communications Team</w:t>
      </w:r>
      <w:r>
        <w:rPr>
          <w:rFonts w:eastAsia="Arial Unicode MS" w:cs="Arial"/>
          <w:color w:val="000000"/>
          <w:u w:color="000000"/>
          <w:lang w:val="en-US"/>
        </w:rPr>
        <w:t xml:space="preserve"> - </w:t>
      </w:r>
      <w:r w:rsidRPr="00A51F48">
        <w:rPr>
          <w:rFonts w:eastAsia="Arial Unicode MS" w:cs="Arial"/>
          <w:color w:val="000000"/>
          <w:u w:color="000000"/>
          <w:lang w:val="en-US"/>
        </w:rPr>
        <w:t>Incorporates PS Information Communications Technology (ICT) and ICT Airwave Lifetime Management Teams</w:t>
      </w:r>
    </w:p>
    <w:p w:rsidR="00A51F48" w:rsidRPr="00A51F48" w:rsidRDefault="00A51F48" w:rsidP="003835D6">
      <w:pPr>
        <w:pStyle w:val="ListParagraph"/>
        <w:numPr>
          <w:ilvl w:val="0"/>
          <w:numId w:val="4"/>
        </w:numPr>
        <w:rPr>
          <w:rFonts w:eastAsia="Arial Unicode MS" w:cs="Arial"/>
          <w:color w:val="000000"/>
          <w:u w:color="000000"/>
          <w:lang w:val="en-US"/>
        </w:rPr>
      </w:pPr>
      <w:r w:rsidRPr="00A51F48">
        <w:rPr>
          <w:rFonts w:eastAsia="Arial Unicode MS" w:cs="Arial"/>
          <w:color w:val="000000"/>
          <w:u w:color="000000"/>
          <w:lang w:val="en-US"/>
        </w:rPr>
        <w:t>Information has been removed in accordance with the Freedom of Information (Scotland) Act 2002. - Information has been removed in accordance with the Freedom of Information (Scotland) Act 2002.</w:t>
      </w:r>
    </w:p>
    <w:p w:rsidR="00A51F48" w:rsidRDefault="00A51F48" w:rsidP="003835D6">
      <w:pPr>
        <w:pStyle w:val="ListParagraph"/>
        <w:numPr>
          <w:ilvl w:val="0"/>
          <w:numId w:val="4"/>
        </w:numPr>
        <w:rPr>
          <w:rFonts w:eastAsia="Arial Unicode MS" w:cs="Arial"/>
          <w:color w:val="000000"/>
          <w:u w:color="000000"/>
          <w:lang w:val="en-US"/>
        </w:rPr>
      </w:pPr>
      <w:r w:rsidRPr="008278BE">
        <w:rPr>
          <w:rFonts w:eastAsia="Arial Unicode MS" w:cs="Arial"/>
          <w:color w:val="000000"/>
          <w:u w:color="000000"/>
          <w:lang w:val="en-US"/>
        </w:rPr>
        <w:t>(PA) Personal Asset Connect</w:t>
      </w:r>
      <w:r>
        <w:rPr>
          <w:rFonts w:eastAsia="Arial Unicode MS" w:cs="Arial"/>
          <w:color w:val="000000"/>
          <w:u w:color="000000"/>
          <w:lang w:val="en-US"/>
        </w:rPr>
        <w:t xml:space="preserve"> - </w:t>
      </w:r>
      <w:r w:rsidRPr="008278BE">
        <w:rPr>
          <w:rFonts w:eastAsia="Arial Unicode MS" w:cs="Arial"/>
          <w:color w:val="000000"/>
          <w:u w:color="000000"/>
          <w:lang w:val="en-US"/>
        </w:rPr>
        <w:t>PS Airwave Asset Management system</w:t>
      </w:r>
    </w:p>
    <w:p w:rsidR="00856B28" w:rsidRP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t>Automatic Resource Location System (ARL) - A means by which controllers can see the location of resources on a mapping system within an Area Control Room (ACR)</w:t>
      </w:r>
    </w:p>
    <w:p w:rsidR="00856B28" w:rsidRP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t>Information has been removed in accordance with the Freedom of Information (Scotland) Act 2002. - Information has been removed in accordance with the Freedom of Information (Scotland) Act 2002.</w:t>
      </w:r>
    </w:p>
    <w:p w:rsidR="00856B28" w:rsidRP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lastRenderedPageBreak/>
        <w:t xml:space="preserve">Information has been removed in accordance with the Freedom of Information </w:t>
      </w:r>
      <w:r>
        <w:rPr>
          <w:rFonts w:eastAsia="Arial Unicode MS" w:cs="Arial"/>
          <w:color w:val="000000"/>
          <w:u w:color="000000"/>
          <w:lang w:val="en-US"/>
        </w:rPr>
        <w:t xml:space="preserve">(Scotland) Act 2002 </w:t>
      </w:r>
      <w:r w:rsidRPr="00856B28">
        <w:rPr>
          <w:rFonts w:eastAsia="Arial Unicode MS" w:cs="Arial"/>
          <w:color w:val="000000"/>
          <w:u w:color="000000"/>
          <w:lang w:val="en-US"/>
        </w:rPr>
        <w:t>- Information has been removed in accordance with the Freedom of Information (Scotland) Act 2002.</w:t>
      </w:r>
    </w:p>
    <w:p w:rsid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t>Nationally Mandated Hailing Talk group (HG) - Talk group normally used to make initial contact with ACR</w:t>
      </w:r>
    </w:p>
    <w:p w:rsidR="00856B28" w:rsidRP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t>Operational Communications in Policing (OCiP) Home Office Airwave Team - Government agency that is the authority to the core contract and provides professional expertise to Police Forces and Authorities</w:t>
      </w:r>
    </w:p>
    <w:p w:rsidR="00856B28" w:rsidRPr="00856B28" w:rsidRDefault="00856B28" w:rsidP="003835D6">
      <w:pPr>
        <w:pStyle w:val="ListParagraph"/>
        <w:numPr>
          <w:ilvl w:val="0"/>
          <w:numId w:val="4"/>
        </w:numPr>
        <w:rPr>
          <w:rFonts w:eastAsia="Arial Unicode MS" w:cs="Arial"/>
          <w:color w:val="000000"/>
          <w:u w:color="000000"/>
          <w:lang w:val="en-US"/>
        </w:rPr>
      </w:pPr>
      <w:r w:rsidRPr="00856B28">
        <w:rPr>
          <w:rFonts w:eastAsia="Arial Unicode MS" w:cs="Arial"/>
          <w:color w:val="000000"/>
          <w:u w:color="000000"/>
          <w:lang w:val="en-US"/>
        </w:rPr>
        <w:t>Information has been removed in accordance with the Freedom of Information (Scotland) Act 2002. - Information has been removed in accordance with the Freedom of Information (Scotland) Act 2002.</w:t>
      </w:r>
    </w:p>
    <w:p w:rsidR="00856B28" w:rsidRPr="00BA29DA" w:rsidRDefault="00856B28" w:rsidP="003835D6">
      <w:pPr>
        <w:pStyle w:val="ListParagraph"/>
        <w:numPr>
          <w:ilvl w:val="0"/>
          <w:numId w:val="4"/>
        </w:numPr>
        <w:rPr>
          <w:rFonts w:eastAsia="Arial Unicode MS" w:cs="Arial"/>
          <w:color w:val="000000"/>
          <w:u w:color="000000"/>
          <w:lang w:val="en-US"/>
        </w:rPr>
      </w:pPr>
      <w:r w:rsidRPr="00BA29DA">
        <w:rPr>
          <w:rFonts w:eastAsia="Arial Unicode MS" w:cs="Arial"/>
          <w:color w:val="000000"/>
          <w:u w:color="000000"/>
          <w:lang w:val="en-US"/>
        </w:rPr>
        <w:t>Talk Group (TG) - Airwave Talk group (radio channel)</w:t>
      </w:r>
    </w:p>
    <w:p w:rsidR="00A51F48" w:rsidRPr="00BA29DA" w:rsidRDefault="00BA29DA" w:rsidP="003835D6">
      <w:pPr>
        <w:pStyle w:val="ListParagraph"/>
        <w:numPr>
          <w:ilvl w:val="0"/>
          <w:numId w:val="4"/>
        </w:numPr>
        <w:rPr>
          <w:rFonts w:eastAsia="Arial Unicode MS" w:cs="Arial"/>
          <w:color w:val="000000"/>
          <w:u w:color="000000"/>
          <w:lang w:val="en-US"/>
        </w:rPr>
      </w:pPr>
      <w:r w:rsidRPr="00BA29DA">
        <w:rPr>
          <w:rFonts w:eastAsia="Arial Unicode MS" w:cs="Arial"/>
          <w:color w:val="000000"/>
          <w:u w:color="000000"/>
          <w:lang w:val="en-US"/>
        </w:rPr>
        <w:t>Information has been removed in accordance with the Freedom of Information (Scotland) Act 2002 - Information has been removed in accordance with the Freedom of Information (Scotland) Act 2002.</w:t>
      </w:r>
    </w:p>
    <w:p w:rsidR="00BA29DA" w:rsidRPr="00647831" w:rsidRDefault="00BA29DA" w:rsidP="003835D6">
      <w:pPr>
        <w:pStyle w:val="ListParagraph"/>
        <w:numPr>
          <w:ilvl w:val="0"/>
          <w:numId w:val="4"/>
        </w:numPr>
        <w:rPr>
          <w:rFonts w:eastAsia="Arial Unicode MS" w:cs="Arial"/>
          <w:color w:val="000000"/>
          <w:u w:color="000000"/>
          <w:lang w:val="en-US"/>
        </w:rPr>
      </w:pPr>
      <w:r w:rsidRPr="00BA29DA">
        <w:rPr>
          <w:rFonts w:eastAsia="Arial Unicode MS" w:cs="Arial"/>
          <w:color w:val="000000"/>
          <w:u w:color="000000"/>
          <w:lang w:val="en-US"/>
        </w:rPr>
        <w:t xml:space="preserve">User - </w:t>
      </w:r>
      <w:r w:rsidRPr="00BA29DA">
        <w:rPr>
          <w:rFonts w:eastAsia="Arial Unicode MS" w:cs="Arial"/>
          <w:bCs/>
          <w:color w:val="000000"/>
          <w:u w:color="000000"/>
        </w:rPr>
        <w:t>Person having access to an Airwave terminal / device</w:t>
      </w:r>
    </w:p>
    <w:p w:rsidR="00647831" w:rsidRPr="003039DB" w:rsidRDefault="00647831" w:rsidP="003835D6">
      <w:pPr>
        <w:pStyle w:val="Heading2"/>
        <w:numPr>
          <w:ilvl w:val="0"/>
          <w:numId w:val="2"/>
        </w:numPr>
      </w:pPr>
      <w:bookmarkStart w:id="8" w:name="_Toc123806712"/>
      <w:r>
        <w:t>Infrastructure</w:t>
      </w:r>
      <w:bookmarkEnd w:id="8"/>
      <w:r>
        <w:t xml:space="preserve"> </w:t>
      </w:r>
    </w:p>
    <w:p w:rsidR="00647831" w:rsidRDefault="00647831" w:rsidP="001449C0">
      <w:pPr>
        <w:pStyle w:val="Heading3"/>
      </w:pPr>
      <w:bookmarkStart w:id="9" w:name="_Toc123806713"/>
      <w:r>
        <w:t>Coverage</w:t>
      </w:r>
      <w:bookmarkEnd w:id="9"/>
    </w:p>
    <w:p w:rsidR="00647831" w:rsidRDefault="00647831" w:rsidP="00647831">
      <w:pPr>
        <w:spacing w:before="120"/>
        <w:rPr>
          <w:rFonts w:eastAsia="Arial Unicode MS" w:cs="Arial"/>
          <w:color w:val="000000"/>
          <w:u w:color="000000"/>
          <w:lang w:val="en-US"/>
        </w:rPr>
      </w:pPr>
      <w:r w:rsidRPr="00647831">
        <w:rPr>
          <w:rFonts w:eastAsia="Arial Unicode MS" w:cs="Arial"/>
          <w:color w:val="000000"/>
          <w:u w:color="000000"/>
          <w:lang w:val="en-US"/>
        </w:rPr>
        <w:t>Information has been removed in accordance with the Freedom of Information (Scotland) Act 2002.</w:t>
      </w:r>
    </w:p>
    <w:p w:rsidR="00647831" w:rsidRDefault="00647831" w:rsidP="003835D6">
      <w:pPr>
        <w:pStyle w:val="Heading2"/>
        <w:numPr>
          <w:ilvl w:val="0"/>
          <w:numId w:val="2"/>
        </w:numPr>
        <w:rPr>
          <w:rFonts w:eastAsia="Calibri"/>
        </w:rPr>
      </w:pPr>
      <w:bookmarkStart w:id="10" w:name="_Toc123806714"/>
      <w:r>
        <w:rPr>
          <w:rFonts w:eastAsia="Calibri"/>
        </w:rPr>
        <w:t>Training</w:t>
      </w:r>
      <w:bookmarkEnd w:id="10"/>
    </w:p>
    <w:p w:rsidR="00647831" w:rsidRDefault="00647831" w:rsidP="00647831">
      <w:r w:rsidRPr="00AD29A2">
        <w:t>Under no circumstances</w:t>
      </w:r>
      <w:r w:rsidRPr="00647831">
        <w:t xml:space="preserve"> will users be issued with or permitted to use any Airwave equipment or terminal until they have successfully completed the appropriate Airwave training course.</w:t>
      </w:r>
    </w:p>
    <w:p w:rsidR="00647831" w:rsidRPr="00C81C46" w:rsidRDefault="00647831" w:rsidP="00647831">
      <w:pPr>
        <w:rPr>
          <w:rFonts w:cs="Arial"/>
          <w:color w:val="0000FF"/>
        </w:rPr>
      </w:pPr>
      <w:r w:rsidRPr="00ED0FB8">
        <w:rPr>
          <w:rFonts w:cs="Arial"/>
          <w:color w:val="000000"/>
        </w:rPr>
        <w:t>Each trained user</w:t>
      </w:r>
      <w:r>
        <w:rPr>
          <w:rFonts w:cs="Arial"/>
          <w:color w:val="000000"/>
        </w:rPr>
        <w:t xml:space="preserve">, </w:t>
      </w:r>
      <w:r w:rsidRPr="002E7A08">
        <w:rPr>
          <w:rFonts w:cs="Arial"/>
          <w:color w:val="000000"/>
        </w:rPr>
        <w:t>authorised to access</w:t>
      </w:r>
      <w:r>
        <w:rPr>
          <w:rFonts w:cs="Arial"/>
          <w:color w:val="000000"/>
        </w:rPr>
        <w:t xml:space="preserve"> </w:t>
      </w:r>
      <w:r w:rsidRPr="00ED0FB8">
        <w:rPr>
          <w:rFonts w:cs="Arial"/>
          <w:color w:val="000000"/>
        </w:rPr>
        <w:t>the Airwave system will be issued with a personal hand held terminal</w:t>
      </w:r>
      <w:r>
        <w:rPr>
          <w:rFonts w:cs="Arial"/>
          <w:color w:val="000000"/>
        </w:rPr>
        <w:t xml:space="preserve"> </w:t>
      </w:r>
      <w:r w:rsidRPr="00ED0FB8">
        <w:rPr>
          <w:rFonts w:cs="Arial"/>
          <w:color w:val="000000"/>
        </w:rPr>
        <w:t>/</w:t>
      </w:r>
      <w:r>
        <w:rPr>
          <w:rFonts w:cs="Arial"/>
          <w:color w:val="000000"/>
        </w:rPr>
        <w:t xml:space="preserve"> </w:t>
      </w:r>
      <w:r w:rsidRPr="00ED0FB8">
        <w:rPr>
          <w:rFonts w:cs="Arial"/>
          <w:color w:val="000000"/>
        </w:rPr>
        <w:t>pool terminal and ancillary equipment specific to their role. Issue will be</w:t>
      </w:r>
      <w:r w:rsidRPr="00ED0FB8">
        <w:rPr>
          <w:rFonts w:cs="Arial"/>
        </w:rPr>
        <w:t xml:space="preserve"> subject to the </w:t>
      </w:r>
      <w:r w:rsidRPr="00694CC5">
        <w:rPr>
          <w:rFonts w:cs="Arial"/>
        </w:rPr>
        <w:t xml:space="preserve">completion of </w:t>
      </w:r>
      <w:r w:rsidRPr="00F20189">
        <w:rPr>
          <w:rStyle w:val="Hyperlink"/>
          <w:rFonts w:cs="Arial"/>
          <w:color w:val="auto"/>
          <w:u w:val="none"/>
        </w:rPr>
        <w:t>User Acknowledgement of Interim Airwave Security Operating Procedures Declaration (Force Form 005-003)</w:t>
      </w:r>
      <w:r w:rsidRPr="00F20189">
        <w:rPr>
          <w:rFonts w:cs="Arial"/>
        </w:rPr>
        <w:t>.</w:t>
      </w:r>
      <w:r w:rsidRPr="00C81C46">
        <w:rPr>
          <w:rFonts w:cs="Arial"/>
        </w:rPr>
        <w:t xml:space="preserve"> </w:t>
      </w:r>
      <w:r w:rsidRPr="00C81C46">
        <w:rPr>
          <w:rFonts w:eastAsia="Times New Roman"/>
          <w:szCs w:val="24"/>
        </w:rPr>
        <w:t>[</w:t>
      </w:r>
      <w:r w:rsidRPr="00C81C46">
        <w:t xml:space="preserve">Link has </w:t>
      </w:r>
      <w:r w:rsidRPr="00C81C46">
        <w:lastRenderedPageBreak/>
        <w:t xml:space="preserve">been removed due to its content being exempt in terms of the Freedom of Information (Scotland) Act 2002, </w:t>
      </w:r>
      <w:r w:rsidRPr="00E66AA4">
        <w:rPr>
          <w:rStyle w:val="Hyperlink"/>
          <w:rFonts w:cs="Arial"/>
          <w:color w:val="auto"/>
          <w:sz w:val="23"/>
          <w:szCs w:val="23"/>
          <w:u w:val="none"/>
        </w:rPr>
        <w:t>Section 25</w:t>
      </w:r>
      <w:r w:rsidRPr="00C81C46">
        <w:rPr>
          <w:rFonts w:cs="Arial"/>
          <w:color w:val="000000"/>
          <w:sz w:val="23"/>
          <w:szCs w:val="23"/>
        </w:rPr>
        <w:t>, Information otherwise accessible.]</w:t>
      </w:r>
    </w:p>
    <w:p w:rsidR="00647831" w:rsidRDefault="00647831" w:rsidP="00647831">
      <w:pPr>
        <w:rPr>
          <w:rFonts w:cs="Arial"/>
        </w:rPr>
      </w:pPr>
      <w:r w:rsidRPr="00C81C46">
        <w:rPr>
          <w:rFonts w:cs="Arial"/>
          <w:bCs/>
          <w:color w:val="000000"/>
        </w:rPr>
        <w:t>All non-Police personnel requiring access to Airwave equipment</w:t>
      </w:r>
      <w:r w:rsidRPr="00C81C46">
        <w:rPr>
          <w:rFonts w:cs="Arial"/>
          <w:color w:val="000000"/>
        </w:rPr>
        <w:t xml:space="preserve"> </w:t>
      </w:r>
      <w:r w:rsidRPr="00C81C46">
        <w:rPr>
          <w:rFonts w:cs="Arial"/>
          <w:bCs/>
          <w:color w:val="000000"/>
        </w:rPr>
        <w:t>must</w:t>
      </w:r>
      <w:r w:rsidRPr="00C81C46">
        <w:rPr>
          <w:rFonts w:cs="Arial"/>
          <w:color w:val="000000"/>
        </w:rPr>
        <w:t xml:space="preserve"> be</w:t>
      </w:r>
      <w:r w:rsidRPr="00C81C46">
        <w:rPr>
          <w:rFonts w:cs="Arial"/>
        </w:rPr>
        <w:t xml:space="preserve"> s</w:t>
      </w:r>
      <w:r w:rsidRPr="00ED0FB8">
        <w:rPr>
          <w:rFonts w:cs="Arial"/>
        </w:rPr>
        <w:t>ubject to a vetting process</w:t>
      </w:r>
      <w:r>
        <w:rPr>
          <w:rFonts w:cs="Arial"/>
        </w:rPr>
        <w:t xml:space="preserve"> </w:t>
      </w:r>
      <w:r w:rsidRPr="00A05219">
        <w:rPr>
          <w:rFonts w:cs="Arial"/>
        </w:rPr>
        <w:t>as described in Security, section 13 of this document</w:t>
      </w:r>
      <w:r w:rsidRPr="00ED0FB8">
        <w:rPr>
          <w:rFonts w:cs="Arial"/>
        </w:rPr>
        <w:t>.</w:t>
      </w:r>
    </w:p>
    <w:p w:rsidR="00647831" w:rsidRDefault="00647831" w:rsidP="001449C0">
      <w:pPr>
        <w:pStyle w:val="Heading2"/>
      </w:pPr>
      <w:bookmarkStart w:id="11" w:name="_Toc123806715"/>
      <w:r>
        <w:t>5.</w:t>
      </w:r>
      <w:r>
        <w:tab/>
        <w:t>Handheld Terminals</w:t>
      </w:r>
      <w:bookmarkEnd w:id="11"/>
    </w:p>
    <w:p w:rsidR="00647831" w:rsidRPr="00C81C46" w:rsidRDefault="00647831" w:rsidP="00647831">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47831" w:rsidRPr="0087607A" w:rsidRDefault="00647831" w:rsidP="00647831">
      <w:pPr>
        <w:rPr>
          <w:rFonts w:cs="Arial"/>
        </w:rPr>
      </w:pPr>
      <w:r w:rsidRPr="0087607A">
        <w:rPr>
          <w:rFonts w:cs="Arial"/>
          <w:bCs/>
        </w:rPr>
        <w:t>It is the responsibility of each individual user to report any identified issues</w:t>
      </w:r>
      <w:r>
        <w:rPr>
          <w:rFonts w:cs="Arial"/>
          <w:bCs/>
        </w:rPr>
        <w:t xml:space="preserve"> </w:t>
      </w:r>
      <w:r w:rsidRPr="0087607A">
        <w:rPr>
          <w:rFonts w:cs="Arial"/>
          <w:bCs/>
        </w:rPr>
        <w:t>/</w:t>
      </w:r>
      <w:r>
        <w:rPr>
          <w:rFonts w:cs="Arial"/>
          <w:bCs/>
        </w:rPr>
        <w:t xml:space="preserve"> </w:t>
      </w:r>
      <w:r w:rsidRPr="0087607A">
        <w:rPr>
          <w:rFonts w:cs="Arial"/>
          <w:bCs/>
        </w:rPr>
        <w:t xml:space="preserve">concerns that they may encounter. </w:t>
      </w:r>
      <w:r w:rsidRPr="0087607A">
        <w:rPr>
          <w:rFonts w:cs="Arial"/>
        </w:rPr>
        <w:t xml:space="preserve">Any </w:t>
      </w:r>
      <w:r>
        <w:rPr>
          <w:rFonts w:cs="Arial"/>
        </w:rPr>
        <w:t>O</w:t>
      </w:r>
      <w:r w:rsidRPr="0087607A">
        <w:rPr>
          <w:rFonts w:cs="Arial"/>
        </w:rPr>
        <w:t>fficer</w:t>
      </w:r>
      <w:r>
        <w:rPr>
          <w:rFonts w:cs="Arial"/>
        </w:rPr>
        <w:t xml:space="preserve"> </w:t>
      </w:r>
      <w:r w:rsidRPr="0087607A">
        <w:rPr>
          <w:rFonts w:cs="Arial"/>
        </w:rPr>
        <w:t>/</w:t>
      </w:r>
      <w:r>
        <w:rPr>
          <w:rFonts w:cs="Arial"/>
        </w:rPr>
        <w:t xml:space="preserve"> Police S</w:t>
      </w:r>
      <w:r w:rsidRPr="0087607A">
        <w:rPr>
          <w:rFonts w:cs="Arial"/>
        </w:rPr>
        <w:t>taff who is experiencing difficulties or feels disadvantaged in any way in using an Airwave device, due to impairment or for any other reason, should notify their Line Manager who may notify the respective Airwave Team to seek appropriate advice. Where required, the Line Manager will then make every effort to establish if any reasonable adjustments can be made and refer the circumstances to the Occupational Health</w:t>
      </w:r>
      <w:r>
        <w:rPr>
          <w:rFonts w:cs="Arial"/>
        </w:rPr>
        <w:t>.</w:t>
      </w:r>
    </w:p>
    <w:p w:rsidR="00647831" w:rsidRDefault="00647831" w:rsidP="00647831">
      <w:pPr>
        <w:rPr>
          <w:rFonts w:cs="Arial"/>
          <w:bCs/>
          <w:color w:val="000000"/>
        </w:rPr>
      </w:pPr>
      <w:r w:rsidRPr="0087607A">
        <w:rPr>
          <w:rFonts w:cs="Arial"/>
          <w:bCs/>
          <w:color w:val="000000"/>
        </w:rPr>
        <w:t>All hand held terminals are provided with a seven-digit Individual Short Subscriber Identity (ISSI), which is unique to the particular terminal.</w:t>
      </w:r>
    </w:p>
    <w:p w:rsidR="00647831" w:rsidRPr="00C81C46" w:rsidRDefault="00647831" w:rsidP="00647831">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Default="00621EE7" w:rsidP="001449C0">
      <w:pPr>
        <w:pStyle w:val="Heading2"/>
      </w:pPr>
      <w:bookmarkStart w:id="12" w:name="_Toc123806716"/>
      <w:r w:rsidRPr="00FD07BB">
        <w:t>6.</w:t>
      </w:r>
      <w:r>
        <w:tab/>
        <w:t>Handheld Terminal Storage</w:t>
      </w:r>
      <w:bookmarkEnd w:id="12"/>
    </w:p>
    <w:p w:rsidR="00621EE7" w:rsidRPr="00621EE7" w:rsidRDefault="00621EE7" w:rsidP="00C81C46">
      <w:pPr>
        <w:pStyle w:val="Heading3"/>
      </w:pPr>
      <w:bookmarkStart w:id="13" w:name="_Toc123806717"/>
      <w:r w:rsidRPr="00621EE7">
        <w:t>Equipment Storage – Police Stations</w:t>
      </w:r>
      <w:bookmarkEnd w:id="13"/>
    </w:p>
    <w:p w:rsidR="00621EE7" w:rsidRPr="00C81C46" w:rsidRDefault="00621EE7" w:rsidP="00621EE7">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Pr="008E7381" w:rsidRDefault="00621EE7" w:rsidP="001449C0">
      <w:pPr>
        <w:pStyle w:val="Heading2"/>
      </w:pPr>
      <w:bookmarkStart w:id="14" w:name="_Toc123806718"/>
      <w:r>
        <w:lastRenderedPageBreak/>
        <w:t>7.</w:t>
      </w:r>
      <w:r>
        <w:tab/>
        <w:t>Mobile Terminals</w:t>
      </w:r>
      <w:bookmarkEnd w:id="14"/>
    </w:p>
    <w:p w:rsidR="00621EE7" w:rsidRPr="00C81C46" w:rsidRDefault="00621EE7" w:rsidP="00621EE7">
      <w:pPr>
        <w:tabs>
          <w:tab w:val="left" w:pos="900"/>
        </w:tabs>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Pr="001302C9" w:rsidRDefault="00621EE7" w:rsidP="00621EE7">
      <w:r w:rsidRPr="008E7381">
        <w:t>All vehicles are fitted with hands-free devices for use within the vehicle unit</w:t>
      </w:r>
      <w:r w:rsidRPr="008E7381">
        <w:rPr>
          <w:color w:val="339966"/>
        </w:rPr>
        <w:t>.</w:t>
      </w:r>
    </w:p>
    <w:p w:rsidR="00621EE7" w:rsidRDefault="00621EE7" w:rsidP="00621EE7">
      <w:pPr>
        <w:tabs>
          <w:tab w:val="left" w:pos="900"/>
          <w:tab w:val="left" w:pos="1800"/>
        </w:tabs>
        <w:rPr>
          <w:rFonts w:cs="Arial"/>
          <w:color w:val="000000"/>
        </w:rPr>
      </w:pPr>
      <w:r w:rsidRPr="008E7381">
        <w:rPr>
          <w:rFonts w:cs="Arial"/>
          <w:color w:val="000000"/>
        </w:rPr>
        <w:t>Terminals must be switched off w</w:t>
      </w:r>
      <w:r>
        <w:rPr>
          <w:rFonts w:cs="Arial"/>
          <w:color w:val="000000"/>
        </w:rPr>
        <w:t>hen the vehicle is unattended.</w:t>
      </w:r>
    </w:p>
    <w:p w:rsidR="00621EE7" w:rsidRPr="008D7B8F" w:rsidRDefault="00621EE7" w:rsidP="00621EE7">
      <w:pPr>
        <w:tabs>
          <w:tab w:val="left" w:pos="900"/>
        </w:tabs>
      </w:pPr>
      <w:r w:rsidRPr="008D7B8F">
        <w:t>Police vehicle users will ensure that all communication equipment fitted within a vehicle is kept secure, particularly when a vehicle is left unattended.</w:t>
      </w:r>
    </w:p>
    <w:p w:rsidR="00621EE7" w:rsidRPr="00C81C46" w:rsidRDefault="00621EE7" w:rsidP="00621EE7">
      <w:pPr>
        <w:rPr>
          <w:u w:color="000000"/>
          <w:lang w:val="en-US"/>
        </w:rPr>
      </w:pPr>
      <w:r w:rsidRPr="00C81C46">
        <w:rPr>
          <w:u w:color="000000"/>
          <w:lang w:val="en-US"/>
        </w:rPr>
        <w:t>Information has been removed in accordance with the Freedom of Information (Scotland) Act 2002.</w:t>
      </w:r>
    </w:p>
    <w:p w:rsidR="00621EE7" w:rsidRPr="003F3924" w:rsidRDefault="00621EE7" w:rsidP="001449C0">
      <w:pPr>
        <w:pStyle w:val="Heading3"/>
      </w:pPr>
      <w:bookmarkStart w:id="15" w:name="_Toc123806719"/>
      <w:r w:rsidRPr="003F3924">
        <w:t>Motorcycles</w:t>
      </w:r>
      <w:bookmarkEnd w:id="15"/>
    </w:p>
    <w:p w:rsidR="00621EE7" w:rsidRDefault="00621EE7" w:rsidP="00621EE7">
      <w:pPr>
        <w:rPr>
          <w:rFonts w:cs="Arial"/>
          <w:bCs/>
          <w:color w:val="000000"/>
        </w:rPr>
      </w:pPr>
      <w:r w:rsidRPr="008E7381">
        <w:rPr>
          <w:rFonts w:cs="Arial"/>
          <w:color w:val="000000"/>
        </w:rPr>
        <w:t>Motorcycle terminals are to be fitted on police motorcycles.</w:t>
      </w:r>
      <w:r>
        <w:rPr>
          <w:rFonts w:cs="Arial"/>
          <w:color w:val="000000"/>
        </w:rPr>
        <w:t xml:space="preserve"> </w:t>
      </w:r>
      <w:r w:rsidRPr="008E7381">
        <w:rPr>
          <w:rFonts w:cs="Arial"/>
          <w:color w:val="000000"/>
        </w:rPr>
        <w:t xml:space="preserve">Hands free facilities will be connected to the </w:t>
      </w:r>
      <w:r>
        <w:rPr>
          <w:rFonts w:cs="Arial"/>
          <w:color w:val="000000"/>
        </w:rPr>
        <w:t>O</w:t>
      </w:r>
      <w:r w:rsidRPr="008E7381">
        <w:rPr>
          <w:rFonts w:cs="Arial"/>
          <w:color w:val="000000"/>
        </w:rPr>
        <w:t>fficer’s earpiece to facilitate communications whilst on the move.</w:t>
      </w:r>
    </w:p>
    <w:p w:rsidR="00621EE7" w:rsidRPr="008E7381" w:rsidRDefault="00621EE7" w:rsidP="00621EE7">
      <w:pPr>
        <w:rPr>
          <w:rFonts w:cs="Arial"/>
          <w:color w:val="000000"/>
        </w:rPr>
      </w:pPr>
      <w:r w:rsidRPr="00F65BD6">
        <w:rPr>
          <w:rFonts w:cs="Arial"/>
          <w:color w:val="000000"/>
        </w:rPr>
        <w:t xml:space="preserve">No </w:t>
      </w:r>
      <w:r>
        <w:rPr>
          <w:rFonts w:cs="Arial"/>
          <w:color w:val="000000"/>
        </w:rPr>
        <w:t>O</w:t>
      </w:r>
      <w:r w:rsidRPr="00F65BD6">
        <w:rPr>
          <w:rFonts w:cs="Arial"/>
          <w:color w:val="000000"/>
        </w:rPr>
        <w:t>fficer</w:t>
      </w:r>
      <w:r>
        <w:rPr>
          <w:rFonts w:cs="Arial"/>
          <w:color w:val="000000"/>
        </w:rPr>
        <w:t xml:space="preserve"> </w:t>
      </w:r>
      <w:r w:rsidRPr="00F65BD6">
        <w:rPr>
          <w:rFonts w:cs="Arial"/>
          <w:color w:val="000000"/>
        </w:rPr>
        <w:t>/</w:t>
      </w:r>
      <w:r>
        <w:rPr>
          <w:rFonts w:cs="Arial"/>
          <w:color w:val="000000"/>
        </w:rPr>
        <w:t xml:space="preserve"> Police S</w:t>
      </w:r>
      <w:r w:rsidRPr="00F65BD6">
        <w:rPr>
          <w:rFonts w:cs="Arial"/>
          <w:color w:val="000000"/>
        </w:rPr>
        <w:t xml:space="preserve">taff </w:t>
      </w:r>
      <w:r w:rsidRPr="008E7381">
        <w:rPr>
          <w:rFonts w:cs="Arial"/>
          <w:color w:val="000000"/>
        </w:rPr>
        <w:t xml:space="preserve">shall use, or attempt to use, any Airwave terminal function whilst riding a motorcycle, unless a suitable hands free facility is available for the function, and the rider </w:t>
      </w:r>
      <w:r w:rsidRPr="008E7381">
        <w:rPr>
          <w:rFonts w:cs="Arial"/>
          <w:bCs/>
          <w:color w:val="000000"/>
        </w:rPr>
        <w:t>is able to maintain full control of the vehicle whilst using it.</w:t>
      </w:r>
    </w:p>
    <w:p w:rsidR="00621EE7" w:rsidRPr="003F3924" w:rsidRDefault="00621EE7" w:rsidP="001449C0">
      <w:pPr>
        <w:pStyle w:val="Heading3"/>
      </w:pPr>
      <w:bookmarkStart w:id="16" w:name="_Toc123806720"/>
      <w:r w:rsidRPr="003F3924">
        <w:t>Air Support</w:t>
      </w:r>
      <w:bookmarkEnd w:id="16"/>
    </w:p>
    <w:p w:rsidR="00621EE7" w:rsidRDefault="00621EE7" w:rsidP="00621EE7">
      <w:pPr>
        <w:rPr>
          <w:rFonts w:cs="Arial"/>
          <w:bCs/>
        </w:rPr>
      </w:pPr>
      <w:r w:rsidRPr="008E7381">
        <w:rPr>
          <w:rFonts w:cs="Arial"/>
          <w:bCs/>
        </w:rPr>
        <w:t>Radio equipment fitted to any police aircraft must conform to current air safety regulations. Any other equipment may interfere with aircraft instrumentation and avionics.</w:t>
      </w:r>
      <w:r>
        <w:rPr>
          <w:rFonts w:cs="Arial"/>
          <w:bCs/>
        </w:rPr>
        <w:t xml:space="preserve"> </w:t>
      </w:r>
      <w:r w:rsidRPr="008E7381">
        <w:rPr>
          <w:rFonts w:cs="Arial"/>
          <w:bCs/>
        </w:rPr>
        <w:t>Officers travelling within the PS helicopter must switch off their hand held terminals prior to embarking the aircraft. The helicopter has been equipped with suitably approved Airwave equipment. No one other than ACR staff (unless with prior pre-arranged consent) may contact the helicopter whilst t</w:t>
      </w:r>
      <w:r>
        <w:rPr>
          <w:rFonts w:cs="Arial"/>
          <w:bCs/>
        </w:rPr>
        <w:t>hey are operationally deployed.</w:t>
      </w:r>
    </w:p>
    <w:p w:rsidR="00621EE7" w:rsidRPr="008E7381" w:rsidRDefault="00621EE7" w:rsidP="001449C0">
      <w:pPr>
        <w:pStyle w:val="Heading2"/>
      </w:pPr>
      <w:bookmarkStart w:id="17" w:name="_Toc123806721"/>
      <w:r>
        <w:lastRenderedPageBreak/>
        <w:t>8.</w:t>
      </w:r>
      <w:r>
        <w:tab/>
      </w:r>
      <w:r w:rsidRPr="008E7381">
        <w:t>Fixed Mobiles</w:t>
      </w:r>
      <w:r>
        <w:t xml:space="preserve"> </w:t>
      </w:r>
      <w:r w:rsidRPr="008E7381">
        <w:t>/</w:t>
      </w:r>
      <w:r>
        <w:t xml:space="preserve"> </w:t>
      </w:r>
      <w:r w:rsidRPr="008E7381">
        <w:t>Desktops</w:t>
      </w:r>
      <w:bookmarkEnd w:id="17"/>
    </w:p>
    <w:p w:rsidR="00621EE7" w:rsidRPr="00C81C46" w:rsidRDefault="00621EE7" w:rsidP="00621EE7">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Pr="008E7381" w:rsidRDefault="00621EE7" w:rsidP="001449C0">
      <w:pPr>
        <w:pStyle w:val="Heading2"/>
      </w:pPr>
      <w:bookmarkStart w:id="18" w:name="_Toc123806722"/>
      <w:r>
        <w:t>9.</w:t>
      </w:r>
      <w:r>
        <w:tab/>
        <w:t>Pool Terminals</w:t>
      </w:r>
      <w:bookmarkEnd w:id="18"/>
    </w:p>
    <w:p w:rsidR="00621EE7" w:rsidRPr="008E7381" w:rsidRDefault="00621EE7" w:rsidP="00621EE7">
      <w:pPr>
        <w:rPr>
          <w:rFonts w:cs="Arial"/>
          <w:color w:val="000000"/>
        </w:rPr>
      </w:pPr>
      <w:r w:rsidRPr="008E7381">
        <w:rPr>
          <w:rFonts w:cs="Arial"/>
        </w:rPr>
        <w:t xml:space="preserve">A quantity of pool hand held terminals will be stored at Divisions and Departments in an authorised secure environment and will be issued to authorised users as required, by a local supervisory </w:t>
      </w:r>
      <w:r>
        <w:rPr>
          <w:rFonts w:cs="Arial"/>
        </w:rPr>
        <w:t>O</w:t>
      </w:r>
      <w:r w:rsidRPr="008E7381">
        <w:rPr>
          <w:rFonts w:cs="Arial"/>
        </w:rPr>
        <w:t>fficer.</w:t>
      </w:r>
    </w:p>
    <w:p w:rsidR="00621EE7" w:rsidRDefault="00621EE7" w:rsidP="00621EE7">
      <w:pPr>
        <w:rPr>
          <w:rFonts w:cs="Arial"/>
          <w:bCs/>
          <w:color w:val="000000"/>
        </w:rPr>
      </w:pPr>
      <w:r w:rsidRPr="008E7381">
        <w:rPr>
          <w:rFonts w:cs="Arial"/>
          <w:color w:val="000000"/>
        </w:rPr>
        <w:t>Any user whose personal issue hand held terminal is lost, stolen or defective will be issued with a pool terminal from their Division</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Department until their own terminal is returned or replaced.</w:t>
      </w:r>
      <w:r>
        <w:rPr>
          <w:rFonts w:cs="Arial"/>
          <w:color w:val="000000"/>
        </w:rPr>
        <w:t xml:space="preserve"> </w:t>
      </w:r>
      <w:r w:rsidRPr="008E7381">
        <w:rPr>
          <w:rFonts w:cs="Arial"/>
          <w:color w:val="000000"/>
        </w:rPr>
        <w:t xml:space="preserve">It shall be the responsibility of the issuing supervisory </w:t>
      </w:r>
      <w:r>
        <w:rPr>
          <w:rFonts w:cs="Arial"/>
          <w:color w:val="000000"/>
        </w:rPr>
        <w:t>O</w:t>
      </w:r>
      <w:r w:rsidRPr="008E7381">
        <w:rPr>
          <w:rFonts w:cs="Arial"/>
          <w:color w:val="000000"/>
        </w:rPr>
        <w:t>fficer (Duty Officer</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Shift Supervisor) to</w:t>
      </w:r>
      <w:r w:rsidRPr="008E7381">
        <w:rPr>
          <w:rFonts w:cs="Arial"/>
          <w:bCs/>
          <w:color w:val="000000"/>
        </w:rPr>
        <w:t xml:space="preserve"> maintain local record of issue and ensure the PA Connect Asset Management System is updated accordingly.</w:t>
      </w:r>
    </w:p>
    <w:p w:rsidR="00621EE7" w:rsidRPr="008E7381" w:rsidRDefault="00621EE7" w:rsidP="00621EE7">
      <w:pPr>
        <w:rPr>
          <w:rFonts w:cs="Arial"/>
          <w:color w:val="000000"/>
        </w:rPr>
      </w:pPr>
      <w:r w:rsidRPr="008E7381">
        <w:rPr>
          <w:rFonts w:cs="Arial"/>
          <w:bCs/>
          <w:color w:val="000000"/>
        </w:rPr>
        <w:t xml:space="preserve">It shall be the responsibility of individual </w:t>
      </w:r>
      <w:r>
        <w:rPr>
          <w:rFonts w:cs="Arial"/>
          <w:bCs/>
          <w:color w:val="000000"/>
        </w:rPr>
        <w:t>O</w:t>
      </w:r>
      <w:r w:rsidRPr="008E7381">
        <w:rPr>
          <w:rFonts w:cs="Arial"/>
          <w:bCs/>
          <w:color w:val="000000"/>
        </w:rPr>
        <w:t xml:space="preserve">fficers, temporarily issued with a pool terminal, to notify the ACR of the pool handset ISSI number. The </w:t>
      </w:r>
      <w:r w:rsidRPr="008E7381">
        <w:rPr>
          <w:rFonts w:cs="Arial"/>
          <w:color w:val="000000"/>
        </w:rPr>
        <w:t>ACR will then align the issued Pool terminal to the user on the Command and Control system, ensuring there is no impact to officer safety or normal working practices.</w:t>
      </w:r>
    </w:p>
    <w:p w:rsidR="00621EE7" w:rsidRPr="00F73B3F" w:rsidRDefault="00621EE7" w:rsidP="00621EE7">
      <w:pPr>
        <w:widowControl w:val="0"/>
        <w:tabs>
          <w:tab w:val="num" w:pos="1440"/>
        </w:tabs>
        <w:overflowPunct w:val="0"/>
        <w:autoSpaceDE w:val="0"/>
        <w:autoSpaceDN w:val="0"/>
        <w:adjustRightInd w:val="0"/>
        <w:textAlignment w:val="baseline"/>
        <w:rPr>
          <w:rFonts w:cs="Arial"/>
          <w:color w:val="000000"/>
        </w:rPr>
      </w:pPr>
      <w:r w:rsidRPr="00F73B3F">
        <w:rPr>
          <w:rFonts w:cs="Arial"/>
          <w:color w:val="000000"/>
        </w:rPr>
        <w:t>Where a pool terminal is required for more tha</w:t>
      </w:r>
      <w:r>
        <w:rPr>
          <w:rFonts w:cs="Arial"/>
          <w:color w:val="000000"/>
        </w:rPr>
        <w:t>n</w:t>
      </w:r>
      <w:r w:rsidRPr="00F73B3F">
        <w:rPr>
          <w:rFonts w:cs="Arial"/>
          <w:color w:val="000000"/>
        </w:rPr>
        <w:t xml:space="preserve"> one consecutive tour of duty, the user must </w:t>
      </w:r>
      <w:r w:rsidRPr="00F73B3F">
        <w:rPr>
          <w:rFonts w:cs="Arial"/>
          <w:bCs/>
          <w:color w:val="000000"/>
        </w:rPr>
        <w:t>obtain and sign the local record of issue for that terminal on a daily basis. Pool terminals must be returned on completion of each tour of duty so as to be available to other users if required.</w:t>
      </w:r>
    </w:p>
    <w:p w:rsidR="00621EE7" w:rsidRDefault="00621EE7" w:rsidP="00621EE7">
      <w:pPr>
        <w:widowControl w:val="0"/>
        <w:overflowPunct w:val="0"/>
        <w:autoSpaceDE w:val="0"/>
        <w:autoSpaceDN w:val="0"/>
        <w:adjustRightInd w:val="0"/>
        <w:textAlignment w:val="baseline"/>
        <w:rPr>
          <w:rFonts w:cs="Arial"/>
          <w:bCs/>
          <w:color w:val="000000"/>
        </w:rPr>
      </w:pPr>
      <w:r w:rsidRPr="00F73B3F">
        <w:rPr>
          <w:rFonts w:cs="Arial"/>
          <w:bCs/>
          <w:color w:val="000000"/>
        </w:rPr>
        <w:t xml:space="preserve">All pool terminals must be returned (to the supervisory </w:t>
      </w:r>
      <w:r>
        <w:rPr>
          <w:rFonts w:cs="Arial"/>
          <w:bCs/>
          <w:color w:val="000000"/>
        </w:rPr>
        <w:t>O</w:t>
      </w:r>
      <w:r w:rsidRPr="00F73B3F">
        <w:rPr>
          <w:rFonts w:cs="Arial"/>
          <w:bCs/>
          <w:color w:val="000000"/>
        </w:rPr>
        <w:t>fficer) immediately, when no longer required by the user.</w:t>
      </w:r>
    </w:p>
    <w:p w:rsidR="00621EE7" w:rsidRPr="003F3924" w:rsidRDefault="00621EE7" w:rsidP="001449C0">
      <w:pPr>
        <w:pStyle w:val="Heading3"/>
      </w:pPr>
      <w:bookmarkStart w:id="19" w:name="_Toc123806723"/>
      <w:r w:rsidRPr="003F3924">
        <w:t>Event Issue Pool Terminals</w:t>
      </w:r>
      <w:bookmarkEnd w:id="19"/>
    </w:p>
    <w:p w:rsidR="00621EE7" w:rsidRPr="000D5D57" w:rsidRDefault="00621EE7" w:rsidP="00621EE7">
      <w:pPr>
        <w:widowControl w:val="0"/>
        <w:overflowPunct w:val="0"/>
        <w:autoSpaceDE w:val="0"/>
        <w:autoSpaceDN w:val="0"/>
        <w:adjustRightInd w:val="0"/>
        <w:textAlignment w:val="baseline"/>
        <w:rPr>
          <w:rFonts w:cs="Arial"/>
          <w:bCs/>
          <w:color w:val="000000"/>
        </w:rPr>
      </w:pPr>
      <w:r w:rsidRPr="000D5D57">
        <w:rPr>
          <w:rFonts w:cs="Arial"/>
          <w:bCs/>
          <w:color w:val="000000"/>
        </w:rPr>
        <w:t>On any such occasion where a terminal is required for the temporary use of officers assisting with the policing of an event, then these terminals will be issued under the authority of a supervisor of that event or business area. This individual will also be responsible for collecting and returning the terminals to</w:t>
      </w:r>
      <w:r>
        <w:rPr>
          <w:rFonts w:cs="Arial"/>
          <w:bCs/>
          <w:color w:val="000000"/>
        </w:rPr>
        <w:t xml:space="preserve"> </w:t>
      </w:r>
      <w:r w:rsidRPr="000D5D57">
        <w:rPr>
          <w:rFonts w:cs="Arial"/>
          <w:bCs/>
          <w:color w:val="000000"/>
        </w:rPr>
        <w:t>/</w:t>
      </w:r>
      <w:r>
        <w:rPr>
          <w:rFonts w:cs="Arial"/>
          <w:bCs/>
          <w:color w:val="000000"/>
        </w:rPr>
        <w:t xml:space="preserve"> </w:t>
      </w:r>
      <w:r w:rsidRPr="000D5D57">
        <w:rPr>
          <w:rFonts w:cs="Arial"/>
          <w:bCs/>
          <w:color w:val="000000"/>
        </w:rPr>
        <w:t xml:space="preserve">from the secure location and ensuring that local record of issue forms are accurately completed and available </w:t>
      </w:r>
      <w:r w:rsidRPr="000D5D57">
        <w:rPr>
          <w:rFonts w:cs="Arial"/>
          <w:bCs/>
          <w:color w:val="000000"/>
        </w:rPr>
        <w:lastRenderedPageBreak/>
        <w:t>for audit if required.</w:t>
      </w:r>
    </w:p>
    <w:p w:rsidR="00621EE7" w:rsidRPr="000D5D57" w:rsidRDefault="00621EE7" w:rsidP="00621EE7">
      <w:pPr>
        <w:widowControl w:val="0"/>
        <w:overflowPunct w:val="0"/>
        <w:autoSpaceDE w:val="0"/>
        <w:autoSpaceDN w:val="0"/>
        <w:adjustRightInd w:val="0"/>
        <w:textAlignment w:val="baseline"/>
        <w:rPr>
          <w:rFonts w:cs="Arial"/>
          <w:bCs/>
          <w:color w:val="000000"/>
        </w:rPr>
      </w:pPr>
      <w:r w:rsidRPr="000D5D57">
        <w:rPr>
          <w:rFonts w:cs="Arial"/>
          <w:bCs/>
          <w:color w:val="000000"/>
        </w:rPr>
        <w:t xml:space="preserve">The temporary allocation of an event terminal to an </w:t>
      </w:r>
      <w:r>
        <w:rPr>
          <w:rFonts w:cs="Arial"/>
          <w:bCs/>
          <w:color w:val="000000"/>
        </w:rPr>
        <w:t>O</w:t>
      </w:r>
      <w:r w:rsidRPr="000D5D57">
        <w:rPr>
          <w:rFonts w:cs="Arial"/>
          <w:bCs/>
          <w:color w:val="000000"/>
        </w:rPr>
        <w:t>fficer assisting in the policing of an event lasting one day or less, should be recorded by the issuing supervisor on a local record of issue form.</w:t>
      </w:r>
    </w:p>
    <w:p w:rsidR="00621EE7" w:rsidRDefault="00621EE7" w:rsidP="00621EE7">
      <w:pPr>
        <w:widowControl w:val="0"/>
        <w:overflowPunct w:val="0"/>
        <w:autoSpaceDE w:val="0"/>
        <w:autoSpaceDN w:val="0"/>
        <w:adjustRightInd w:val="0"/>
        <w:textAlignment w:val="baseline"/>
        <w:rPr>
          <w:rFonts w:cs="Arial"/>
          <w:bCs/>
          <w:color w:val="000000"/>
        </w:rPr>
      </w:pPr>
      <w:r w:rsidRPr="000D5D57">
        <w:rPr>
          <w:rFonts w:cs="Arial"/>
          <w:bCs/>
          <w:color w:val="000000"/>
        </w:rPr>
        <w:t>The issue of such a terminal required for an event spanning a period longer than one day, shall be recorded by the supervisor on a locally held record or log and (where available) an update placed on the PA Connect Asset Management System.</w:t>
      </w:r>
    </w:p>
    <w:p w:rsidR="00621EE7" w:rsidRPr="008E7381" w:rsidRDefault="00621EE7" w:rsidP="001449C0">
      <w:pPr>
        <w:pStyle w:val="Heading2"/>
      </w:pPr>
      <w:bookmarkStart w:id="20" w:name="_Toc123806724"/>
      <w:r>
        <w:t>10.</w:t>
      </w:r>
      <w:r>
        <w:tab/>
        <w:t>Defective Terminals</w:t>
      </w:r>
      <w:bookmarkEnd w:id="20"/>
    </w:p>
    <w:p w:rsidR="00621EE7" w:rsidRPr="00C81C46" w:rsidRDefault="00621EE7" w:rsidP="00621EE7">
      <w:pPr>
        <w:spacing w:before="120"/>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Default="00621EE7" w:rsidP="00621EE7">
      <w:pPr>
        <w:rPr>
          <w:rFonts w:cs="Arial"/>
          <w:bCs/>
          <w:color w:val="000000"/>
        </w:rPr>
      </w:pPr>
      <w:r w:rsidRPr="008E7381">
        <w:rPr>
          <w:rFonts w:cs="Arial"/>
          <w:bCs/>
          <w:color w:val="000000"/>
        </w:rPr>
        <w:t xml:space="preserve">The PA Connect Asset Management System will be updated (where possible) by the </w:t>
      </w:r>
      <w:r>
        <w:rPr>
          <w:rFonts w:cs="Arial"/>
          <w:bCs/>
          <w:color w:val="000000"/>
        </w:rPr>
        <w:t>O</w:t>
      </w:r>
      <w:r w:rsidRPr="008E7381">
        <w:rPr>
          <w:rFonts w:cs="Arial"/>
          <w:bCs/>
          <w:color w:val="000000"/>
        </w:rPr>
        <w:t>fficer responsible for storage at the collection point</w:t>
      </w:r>
      <w:r w:rsidRPr="008E7381">
        <w:rPr>
          <w:rFonts w:cs="Arial"/>
          <w:color w:val="000000"/>
        </w:rPr>
        <w:t xml:space="preserve"> </w:t>
      </w:r>
      <w:r w:rsidRPr="008E7381">
        <w:rPr>
          <w:rFonts w:cs="Arial"/>
          <w:bCs/>
          <w:color w:val="000000"/>
        </w:rPr>
        <w:t>to show that the terminal is in-transit.</w:t>
      </w:r>
    </w:p>
    <w:p w:rsidR="00621EE7" w:rsidRDefault="00621EE7" w:rsidP="00621EE7">
      <w:pPr>
        <w:spacing w:after="120"/>
        <w:rPr>
          <w:rFonts w:cs="Arial"/>
          <w:color w:val="000000"/>
        </w:rPr>
      </w:pPr>
      <w:r w:rsidRPr="008E7381">
        <w:rPr>
          <w:rFonts w:cs="Arial"/>
          <w:color w:val="000000"/>
        </w:rPr>
        <w:t xml:space="preserve">The PA Connect Asset Management System will be updated to reflect the terminal is with </w:t>
      </w:r>
      <w:r>
        <w:rPr>
          <w:rFonts w:cs="Arial"/>
          <w:color w:val="000000"/>
        </w:rPr>
        <w:t xml:space="preserve">the </w:t>
      </w:r>
      <w:r w:rsidRPr="008E7381">
        <w:rPr>
          <w:rFonts w:cs="Arial"/>
          <w:color w:val="000000"/>
        </w:rPr>
        <w:t xml:space="preserve">Airwave </w:t>
      </w:r>
      <w:r>
        <w:rPr>
          <w:rFonts w:cs="Arial"/>
          <w:color w:val="000000"/>
        </w:rPr>
        <w:t xml:space="preserve">Communications Team </w:t>
      </w:r>
      <w:r w:rsidRPr="008E7381">
        <w:rPr>
          <w:rFonts w:cs="Arial"/>
          <w:color w:val="000000"/>
        </w:rPr>
        <w:t>for repair.</w:t>
      </w:r>
    </w:p>
    <w:p w:rsidR="00621EE7" w:rsidRPr="008E7381" w:rsidRDefault="00621EE7" w:rsidP="001449C0">
      <w:pPr>
        <w:pStyle w:val="Heading2"/>
      </w:pPr>
      <w:bookmarkStart w:id="21" w:name="_Toc123806725"/>
      <w:r>
        <w:t>11.</w:t>
      </w:r>
      <w:r>
        <w:tab/>
      </w:r>
      <w:r w:rsidRPr="008E7381">
        <w:t>Contaminated Terminals</w:t>
      </w:r>
      <w:bookmarkEnd w:id="21"/>
    </w:p>
    <w:p w:rsidR="00621EE7" w:rsidRPr="00C81C46" w:rsidRDefault="00621EE7" w:rsidP="003835D6">
      <w:pPr>
        <w:numPr>
          <w:ilvl w:val="0"/>
          <w:numId w:val="5"/>
        </w:numPr>
        <w:tabs>
          <w:tab w:val="clear" w:pos="720"/>
        </w:tabs>
        <w:spacing w:before="120" w:line="240" w:lineRule="auto"/>
        <w:ind w:left="425" w:hanging="425"/>
        <w:rPr>
          <w:rFonts w:cs="Arial"/>
          <w:color w:val="000000"/>
        </w:rPr>
      </w:pPr>
      <w:r w:rsidRPr="00C81C46">
        <w:rPr>
          <w:rFonts w:eastAsia="Arial Unicode MS" w:cs="Arial"/>
          <w:color w:val="000000"/>
          <w:u w:color="000000"/>
          <w:lang w:val="en-US"/>
        </w:rPr>
        <w:t>Information has been removed in accordance with the Freedom of Information (Scotland) Act 2002.</w:t>
      </w:r>
    </w:p>
    <w:p w:rsidR="00621EE7" w:rsidRPr="00444F05" w:rsidRDefault="00621EE7" w:rsidP="003835D6">
      <w:pPr>
        <w:numPr>
          <w:ilvl w:val="0"/>
          <w:numId w:val="5"/>
        </w:numPr>
        <w:tabs>
          <w:tab w:val="clear" w:pos="720"/>
        </w:tabs>
        <w:spacing w:before="120" w:line="240" w:lineRule="auto"/>
        <w:ind w:left="425" w:hanging="425"/>
        <w:rPr>
          <w:rFonts w:cs="Arial"/>
          <w:color w:val="000000"/>
        </w:rPr>
      </w:pPr>
      <w:r w:rsidRPr="00444F05">
        <w:rPr>
          <w:rFonts w:cs="Arial"/>
          <w:color w:val="000000"/>
        </w:rPr>
        <w:t>Officers should make use of a Pool terminal until their own terminal is either returned or replaced.</w:t>
      </w:r>
    </w:p>
    <w:p w:rsidR="00621EE7" w:rsidRPr="008E7381" w:rsidRDefault="00621EE7" w:rsidP="001449C0">
      <w:pPr>
        <w:pStyle w:val="Heading2"/>
      </w:pPr>
      <w:bookmarkStart w:id="22" w:name="_Toc123806726"/>
      <w:r>
        <w:t>12.</w:t>
      </w:r>
      <w:r>
        <w:tab/>
        <w:t>Batteries / Battery Charging</w:t>
      </w:r>
      <w:bookmarkEnd w:id="22"/>
    </w:p>
    <w:p w:rsidR="00621EE7" w:rsidRPr="00C81C46" w:rsidRDefault="00621EE7" w:rsidP="00621EE7">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621EE7" w:rsidRDefault="00621EE7" w:rsidP="00621EE7">
      <w:pPr>
        <w:rPr>
          <w:rFonts w:cs="Arial"/>
          <w:bCs/>
          <w:color w:val="000000"/>
        </w:rPr>
      </w:pPr>
      <w:r w:rsidRPr="008E7381">
        <w:rPr>
          <w:rFonts w:cs="Arial"/>
          <w:color w:val="000000"/>
        </w:rPr>
        <w:t xml:space="preserve">Faulty or no longer in service batteries must be disposed of in the correct manner and returned to the local </w:t>
      </w:r>
      <w:r w:rsidRPr="008E7381">
        <w:rPr>
          <w:rFonts w:cs="Arial"/>
          <w:bCs/>
          <w:color w:val="000000"/>
        </w:rPr>
        <w:t>Airwave Communications Team, who will arrange for disposal of same.</w:t>
      </w:r>
    </w:p>
    <w:p w:rsidR="00621EE7" w:rsidRPr="008E7381" w:rsidRDefault="00621EE7" w:rsidP="001449C0">
      <w:pPr>
        <w:pStyle w:val="Heading2"/>
      </w:pPr>
      <w:bookmarkStart w:id="23" w:name="_Toc123806727"/>
      <w:r>
        <w:lastRenderedPageBreak/>
        <w:t>13.</w:t>
      </w:r>
      <w:r>
        <w:tab/>
      </w:r>
      <w:r w:rsidRPr="008E7381">
        <w:t>Security</w:t>
      </w:r>
      <w:bookmarkEnd w:id="23"/>
    </w:p>
    <w:p w:rsidR="00621EE7" w:rsidRPr="008E7381" w:rsidRDefault="00621EE7" w:rsidP="00621EE7">
      <w:pPr>
        <w:rPr>
          <w:rFonts w:cs="Arial"/>
          <w:color w:val="000000"/>
        </w:rPr>
      </w:pPr>
      <w:r w:rsidRPr="008E7381">
        <w:rPr>
          <w:rFonts w:cs="Arial"/>
        </w:rPr>
        <w:t xml:space="preserve">Failure to follow these procedures could lead to a breach of </w:t>
      </w:r>
      <w:r w:rsidRPr="008E7381">
        <w:rPr>
          <w:rFonts w:cs="Arial"/>
          <w:color w:val="000000"/>
        </w:rPr>
        <w:t>confidentiality, integrity and availability.</w:t>
      </w:r>
      <w:r>
        <w:rPr>
          <w:rFonts w:cs="Arial"/>
          <w:color w:val="000000"/>
        </w:rPr>
        <w:t xml:space="preserve"> </w:t>
      </w:r>
      <w:r w:rsidRPr="008E7381">
        <w:rPr>
          <w:rFonts w:cs="Arial"/>
          <w:color w:val="000000"/>
        </w:rPr>
        <w:t>Audits will be conducted to ensure that the practices and procedures are being followed.</w:t>
      </w:r>
    </w:p>
    <w:p w:rsidR="00621EE7" w:rsidRPr="008E7381" w:rsidRDefault="00621EE7" w:rsidP="00621EE7">
      <w:pPr>
        <w:ind w:left="900" w:hanging="900"/>
        <w:rPr>
          <w:rFonts w:cs="Arial"/>
          <w:b/>
          <w:color w:val="000000"/>
        </w:rPr>
      </w:pPr>
      <w:r w:rsidRPr="00C81C46">
        <w:rPr>
          <w:rFonts w:cs="Arial"/>
          <w:color w:val="000000"/>
        </w:rPr>
        <w:t>Note:</w:t>
      </w:r>
      <w:r>
        <w:rPr>
          <w:rFonts w:cs="Arial"/>
          <w:b/>
          <w:color w:val="000000"/>
        </w:rPr>
        <w:t xml:space="preserve"> </w:t>
      </w:r>
      <w:r w:rsidRPr="009C3405">
        <w:rPr>
          <w:rFonts w:cs="Arial"/>
          <w:color w:val="000000"/>
        </w:rPr>
        <w:t>Departure from these rules may lead to disciplinary action</w:t>
      </w:r>
      <w:r w:rsidRPr="009A3FFC">
        <w:rPr>
          <w:rFonts w:cs="Arial"/>
          <w:b/>
          <w:color w:val="000000"/>
        </w:rPr>
        <w:t>.</w:t>
      </w:r>
    </w:p>
    <w:p w:rsidR="00621EE7" w:rsidRPr="003F3924" w:rsidRDefault="00621EE7" w:rsidP="001449C0">
      <w:pPr>
        <w:pStyle w:val="Heading3"/>
      </w:pPr>
      <w:bookmarkStart w:id="24" w:name="_Toc123806728"/>
      <w:r w:rsidRPr="003F3924">
        <w:t>Security Clearance</w:t>
      </w:r>
      <w:bookmarkEnd w:id="24"/>
    </w:p>
    <w:p w:rsidR="00621EE7" w:rsidRPr="008E7381" w:rsidRDefault="00621EE7" w:rsidP="00621EE7">
      <w:pPr>
        <w:rPr>
          <w:rFonts w:cs="Arial"/>
          <w:color w:val="000000"/>
        </w:rPr>
      </w:pPr>
      <w:r w:rsidRPr="008E7381">
        <w:rPr>
          <w:rFonts w:cs="Arial"/>
        </w:rPr>
        <w:t xml:space="preserve">Access to the Airwave system and its associated equipment will be </w:t>
      </w:r>
      <w:r w:rsidRPr="008E7381">
        <w:rPr>
          <w:rFonts w:cs="Arial"/>
          <w:color w:val="000000"/>
        </w:rPr>
        <w:t>authorised to individuals who have a legitimate business requirement only</w:t>
      </w:r>
      <w:r>
        <w:rPr>
          <w:rFonts w:cs="Arial"/>
          <w:color w:val="000000"/>
        </w:rPr>
        <w:t>.</w:t>
      </w:r>
    </w:p>
    <w:p w:rsidR="00621EE7" w:rsidRDefault="00621EE7" w:rsidP="00621EE7">
      <w:pPr>
        <w:rPr>
          <w:rFonts w:cs="Arial"/>
          <w:color w:val="000000"/>
        </w:rPr>
      </w:pPr>
      <w:r w:rsidRPr="008E7381">
        <w:rPr>
          <w:rFonts w:cs="Arial"/>
          <w:color w:val="000000"/>
        </w:rPr>
        <w:t xml:space="preserve">All users and associated staff of the PS Airwave system will be vetted to a minimum of </w:t>
      </w:r>
      <w:r>
        <w:rPr>
          <w:rFonts w:cs="Arial"/>
          <w:color w:val="000000"/>
        </w:rPr>
        <w:t>Recruitment Vetting (RV)</w:t>
      </w:r>
      <w:r w:rsidRPr="008E7381">
        <w:rPr>
          <w:rFonts w:cs="Arial"/>
          <w:color w:val="000000"/>
        </w:rPr>
        <w:t xml:space="preserve"> </w:t>
      </w:r>
      <w:r>
        <w:rPr>
          <w:rFonts w:cs="Arial"/>
          <w:color w:val="000000"/>
        </w:rPr>
        <w:t xml:space="preserve">or Non-Police Personnel Vetting level 2 (NPPV2) </w:t>
      </w:r>
      <w:r w:rsidRPr="008E7381">
        <w:rPr>
          <w:rFonts w:cs="Arial"/>
          <w:color w:val="000000"/>
        </w:rPr>
        <w:t>and where necessary to a higher level - Security Check (SC).</w:t>
      </w:r>
    </w:p>
    <w:p w:rsidR="00621EE7" w:rsidRDefault="00621EE7" w:rsidP="00621EE7">
      <w:pPr>
        <w:rPr>
          <w:rFonts w:cs="Arial"/>
        </w:rPr>
      </w:pPr>
      <w:r w:rsidRPr="00ED0FB8">
        <w:rPr>
          <w:rFonts w:cs="Arial"/>
        </w:rPr>
        <w:t>Any queries regarding PS Vetting Procedures should be directed towards the PS Information Security Officer.</w:t>
      </w:r>
    </w:p>
    <w:p w:rsidR="00621EE7" w:rsidRPr="003F3924" w:rsidRDefault="00621EE7" w:rsidP="001449C0">
      <w:pPr>
        <w:pStyle w:val="Heading3"/>
      </w:pPr>
      <w:bookmarkStart w:id="25" w:name="_Toc123806729"/>
      <w:r w:rsidRPr="003F3924">
        <w:t>Vetting Responsibilitie</w:t>
      </w:r>
      <w:r>
        <w:t>s</w:t>
      </w:r>
      <w:bookmarkEnd w:id="25"/>
    </w:p>
    <w:p w:rsidR="00621EE7" w:rsidRPr="008E7381" w:rsidRDefault="00621EE7" w:rsidP="00621EE7">
      <w:pPr>
        <w:spacing w:after="120"/>
        <w:ind w:left="709" w:hanging="709"/>
        <w:rPr>
          <w:rFonts w:cs="Arial"/>
        </w:rPr>
      </w:pPr>
      <w:r w:rsidRPr="008E7381">
        <w:rPr>
          <w:rFonts w:cs="Arial"/>
        </w:rPr>
        <w:t>PS will ensure that all Service per</w:t>
      </w:r>
      <w:r>
        <w:rPr>
          <w:rFonts w:cs="Arial"/>
        </w:rPr>
        <w:t>sonnel are vetted appropriately:</w:t>
      </w:r>
    </w:p>
    <w:p w:rsidR="00621EE7" w:rsidRPr="00C7028C" w:rsidRDefault="00621EE7" w:rsidP="003835D6">
      <w:pPr>
        <w:numPr>
          <w:ilvl w:val="0"/>
          <w:numId w:val="6"/>
        </w:numPr>
        <w:tabs>
          <w:tab w:val="clear" w:pos="1080"/>
        </w:tabs>
        <w:spacing w:before="120" w:line="240" w:lineRule="auto"/>
        <w:ind w:left="425" w:hanging="425"/>
        <w:rPr>
          <w:rFonts w:cs="Arial"/>
        </w:rPr>
      </w:pPr>
      <w:r w:rsidRPr="00C7028C">
        <w:rPr>
          <w:rFonts w:cs="Arial"/>
        </w:rPr>
        <w:t>Before being granted access to the Airwave system, all users must receive training appropriate to their use of the system.</w:t>
      </w:r>
    </w:p>
    <w:p w:rsidR="00621EE7" w:rsidRPr="00C81C46" w:rsidRDefault="00621EE7" w:rsidP="003835D6">
      <w:pPr>
        <w:numPr>
          <w:ilvl w:val="0"/>
          <w:numId w:val="6"/>
        </w:numPr>
        <w:tabs>
          <w:tab w:val="clear" w:pos="1080"/>
        </w:tabs>
        <w:spacing w:before="120" w:line="240" w:lineRule="auto"/>
        <w:ind w:left="425" w:hanging="425"/>
        <w:rPr>
          <w:rFonts w:cs="Arial"/>
        </w:rPr>
      </w:pPr>
      <w:r w:rsidRPr="00C7028C">
        <w:rPr>
          <w:rFonts w:cs="Arial"/>
        </w:rPr>
        <w:t>Read and sign a copy of the User Acknowledgement of Airwave Security Operating Procedures (</w:t>
      </w:r>
      <w:r>
        <w:rPr>
          <w:rFonts w:cs="Arial"/>
        </w:rPr>
        <w:t xml:space="preserve">Force </w:t>
      </w:r>
      <w:r w:rsidRPr="00F20189">
        <w:rPr>
          <w:rStyle w:val="Hyperlink"/>
          <w:rFonts w:cs="Arial"/>
          <w:color w:val="auto"/>
          <w:u w:val="none"/>
        </w:rPr>
        <w:t>Form 005-003</w:t>
      </w:r>
      <w:r w:rsidRPr="00700E44">
        <w:rPr>
          <w:rFonts w:cs="Arial"/>
        </w:rPr>
        <w:t>).</w:t>
      </w:r>
      <w:r>
        <w:rPr>
          <w:rFonts w:cs="Arial"/>
        </w:rPr>
        <w:t xml:space="preserve"> </w:t>
      </w:r>
      <w:r w:rsidRPr="00C81C46">
        <w:rPr>
          <w:rFonts w:eastAsia="Times New Roman"/>
          <w:szCs w:val="24"/>
        </w:rPr>
        <w:t>[</w:t>
      </w:r>
      <w:r w:rsidRPr="00C81C46">
        <w:t xml:space="preserve">Link has been removed due to its content being exempt in terms of the Freedom of Information (Scotland) Act 2002, </w:t>
      </w:r>
      <w:r w:rsidRPr="00E66AA4">
        <w:rPr>
          <w:rStyle w:val="Hyperlink"/>
          <w:rFonts w:cs="Arial"/>
          <w:color w:val="auto"/>
          <w:sz w:val="23"/>
          <w:szCs w:val="23"/>
          <w:u w:val="none"/>
        </w:rPr>
        <w:t>Section 25</w:t>
      </w:r>
      <w:r w:rsidRPr="00C81C46">
        <w:rPr>
          <w:rFonts w:cs="Arial"/>
          <w:color w:val="000000"/>
          <w:sz w:val="23"/>
          <w:szCs w:val="23"/>
        </w:rPr>
        <w:t xml:space="preserve">, </w:t>
      </w:r>
      <w:r w:rsidRPr="00C81C46">
        <w:rPr>
          <w:rFonts w:cs="Arial"/>
          <w:color w:val="000000"/>
          <w:szCs w:val="24"/>
        </w:rPr>
        <w:t>Information otherwise accessible.]</w:t>
      </w:r>
    </w:p>
    <w:p w:rsidR="00621EE7" w:rsidRDefault="00621EE7" w:rsidP="00621EE7">
      <w:pPr>
        <w:rPr>
          <w:rFonts w:cs="Arial"/>
        </w:rPr>
      </w:pPr>
      <w:r>
        <w:rPr>
          <w:rFonts w:cs="Arial"/>
        </w:rPr>
        <w:t>T</w:t>
      </w:r>
      <w:r w:rsidRPr="00C7028C">
        <w:rPr>
          <w:rFonts w:cs="Arial"/>
        </w:rPr>
        <w:t>he Divisional</w:t>
      </w:r>
      <w:r>
        <w:rPr>
          <w:rFonts w:cs="Arial"/>
        </w:rPr>
        <w:t xml:space="preserve"> </w:t>
      </w:r>
      <w:r w:rsidRPr="00C7028C">
        <w:rPr>
          <w:rFonts w:cs="Arial"/>
        </w:rPr>
        <w:t>/</w:t>
      </w:r>
      <w:r>
        <w:rPr>
          <w:rFonts w:cs="Arial"/>
        </w:rPr>
        <w:t xml:space="preserve"> </w:t>
      </w:r>
      <w:r w:rsidRPr="00C7028C">
        <w:rPr>
          <w:rFonts w:cs="Arial"/>
        </w:rPr>
        <w:t>Departmental Personnel Officer will retain the signed copies of the User Acknowledgement of Airwave SyOPs</w:t>
      </w:r>
    </w:p>
    <w:p w:rsidR="004557E9" w:rsidRPr="003F3924" w:rsidRDefault="004557E9" w:rsidP="001449C0">
      <w:pPr>
        <w:pStyle w:val="Heading3"/>
      </w:pPr>
      <w:bookmarkStart w:id="26" w:name="_Toc123806730"/>
      <w:r>
        <w:t>Roles a</w:t>
      </w:r>
      <w:r w:rsidRPr="003F3924">
        <w:t>nd Responsibilities</w:t>
      </w:r>
      <w:bookmarkEnd w:id="26"/>
    </w:p>
    <w:p w:rsidR="004557E9" w:rsidRDefault="004557E9" w:rsidP="004557E9">
      <w:pPr>
        <w:rPr>
          <w:rFonts w:cs="Arial"/>
          <w:bCs/>
        </w:rPr>
      </w:pPr>
      <w:r w:rsidRPr="008E7381">
        <w:rPr>
          <w:rFonts w:cs="Arial"/>
          <w:bCs/>
        </w:rPr>
        <w:t xml:space="preserve">All Airwave users are individually responsible for the security of the Airwave equipment, documents and material with which they are issued or to which they have </w:t>
      </w:r>
      <w:r w:rsidRPr="008E7381">
        <w:rPr>
          <w:rFonts w:cs="Arial"/>
          <w:bCs/>
        </w:rPr>
        <w:lastRenderedPageBreak/>
        <w:t>access. They are also responsible for maintaining the security of any information that they have accessed via the Airwave system.</w:t>
      </w:r>
    </w:p>
    <w:p w:rsidR="00711405" w:rsidRDefault="00711405" w:rsidP="004557E9">
      <w:pPr>
        <w:rPr>
          <w:rFonts w:cs="Arial"/>
          <w:bCs/>
        </w:rPr>
      </w:pPr>
      <w:r>
        <w:rPr>
          <w:rFonts w:cs="Arial"/>
          <w:bCs/>
        </w:rPr>
        <w:t>Roles and responsibilities are as follows:</w:t>
      </w:r>
    </w:p>
    <w:p w:rsidR="00711405" w:rsidRDefault="00711405" w:rsidP="001449C0">
      <w:pPr>
        <w:pStyle w:val="Heading4"/>
      </w:pPr>
      <w:r w:rsidRPr="00EF5A72">
        <w:t>Airwave Service Manager(s)</w:t>
      </w:r>
      <w:r>
        <w:t xml:space="preserve"> </w:t>
      </w:r>
      <w:r w:rsidRPr="00EF5A72">
        <w:t>/</w:t>
      </w:r>
      <w:r>
        <w:t xml:space="preserve"> </w:t>
      </w:r>
      <w:r w:rsidRPr="00EF5A72">
        <w:t>Comms</w:t>
      </w:r>
      <w:r>
        <w:t>.</w:t>
      </w:r>
      <w:r w:rsidRPr="00EF5A72">
        <w:t xml:space="preserve"> Team</w:t>
      </w:r>
    </w:p>
    <w:p w:rsidR="00711405" w:rsidRPr="00EF5A72" w:rsidRDefault="00711405" w:rsidP="003835D6">
      <w:pPr>
        <w:pStyle w:val="ListParagraph"/>
        <w:numPr>
          <w:ilvl w:val="0"/>
          <w:numId w:val="9"/>
        </w:numPr>
      </w:pPr>
      <w:r w:rsidRPr="00EF5A72">
        <w:t>Managing the service provided by ASL under the contract including network outages and engineering work.</w:t>
      </w:r>
    </w:p>
    <w:p w:rsidR="00711405" w:rsidRPr="00EF5A72" w:rsidRDefault="00711405" w:rsidP="003835D6">
      <w:pPr>
        <w:pStyle w:val="ListParagraph"/>
        <w:numPr>
          <w:ilvl w:val="0"/>
          <w:numId w:val="9"/>
        </w:numPr>
      </w:pPr>
      <w:r w:rsidRPr="00EF5A72">
        <w:t>Fleet mapping.</w:t>
      </w:r>
    </w:p>
    <w:p w:rsidR="00711405" w:rsidRPr="00EF5A72" w:rsidRDefault="00711405" w:rsidP="003835D6">
      <w:pPr>
        <w:pStyle w:val="ListParagraph"/>
        <w:numPr>
          <w:ilvl w:val="0"/>
          <w:numId w:val="9"/>
        </w:numPr>
      </w:pPr>
      <w:r w:rsidRPr="00EF5A72">
        <w:t>Asset management, security and audit.</w:t>
      </w:r>
    </w:p>
    <w:p w:rsidR="00711405" w:rsidRPr="00EF5A72" w:rsidRDefault="00711405" w:rsidP="003835D6">
      <w:pPr>
        <w:pStyle w:val="ListParagraph"/>
        <w:numPr>
          <w:ilvl w:val="0"/>
          <w:numId w:val="9"/>
        </w:numPr>
      </w:pPr>
      <w:r w:rsidRPr="00EF5A72">
        <w:t>Provision of management information on the use of Airwave within PS.</w:t>
      </w:r>
    </w:p>
    <w:p w:rsidR="00711405" w:rsidRPr="00EF5A72" w:rsidRDefault="00711405" w:rsidP="003835D6">
      <w:pPr>
        <w:pStyle w:val="ListParagraph"/>
        <w:numPr>
          <w:ilvl w:val="0"/>
          <w:numId w:val="9"/>
        </w:numPr>
      </w:pPr>
      <w:r w:rsidRPr="00EF5A72">
        <w:t>Finance and billing.</w:t>
      </w:r>
    </w:p>
    <w:p w:rsidR="00711405" w:rsidRPr="00EF5A72" w:rsidRDefault="00711405" w:rsidP="003835D6">
      <w:pPr>
        <w:pStyle w:val="ListParagraph"/>
        <w:numPr>
          <w:ilvl w:val="0"/>
          <w:numId w:val="9"/>
        </w:numPr>
      </w:pPr>
      <w:r w:rsidRPr="00EF5A72">
        <w:t>Representing PS on national Airwave groups.</w:t>
      </w:r>
    </w:p>
    <w:p w:rsidR="00711405" w:rsidRDefault="00711405" w:rsidP="003835D6">
      <w:pPr>
        <w:pStyle w:val="ListParagraph"/>
        <w:numPr>
          <w:ilvl w:val="0"/>
          <w:numId w:val="9"/>
        </w:numPr>
      </w:pPr>
      <w:r w:rsidRPr="00EF5A72">
        <w:t>Planning for the introduction of new functionality and network upgrades.</w:t>
      </w:r>
    </w:p>
    <w:p w:rsidR="00711405" w:rsidRDefault="00711405" w:rsidP="003835D6">
      <w:pPr>
        <w:pStyle w:val="ListParagraph"/>
        <w:numPr>
          <w:ilvl w:val="0"/>
          <w:numId w:val="9"/>
        </w:numPr>
      </w:pPr>
      <w:r w:rsidRPr="00EF5A72">
        <w:t>Reporting loss of Airwave terminals and ancillary equipment to the appropriate national authorities in a timely manner.</w:t>
      </w:r>
    </w:p>
    <w:p w:rsidR="00711405" w:rsidRPr="00711405" w:rsidRDefault="00711405" w:rsidP="003835D6">
      <w:pPr>
        <w:pStyle w:val="ListParagraph"/>
        <w:numPr>
          <w:ilvl w:val="0"/>
          <w:numId w:val="9"/>
        </w:numPr>
      </w:pPr>
      <w:r w:rsidRPr="00EF5A72">
        <w:t>Arranging the repair of the Airwave terminals and ancillary equipment at an appropriate secure facility.</w:t>
      </w:r>
    </w:p>
    <w:p w:rsidR="00711405" w:rsidRDefault="00711405" w:rsidP="001449C0">
      <w:pPr>
        <w:pStyle w:val="Heading4"/>
      </w:pPr>
      <w:r>
        <w:t>Crypto-Custodian(</w:t>
      </w:r>
      <w:r w:rsidRPr="00EF5A72">
        <w:t>s</w:t>
      </w:r>
      <w:r>
        <w:t>)</w:t>
      </w:r>
    </w:p>
    <w:p w:rsidR="00711405" w:rsidRPr="003835D6" w:rsidRDefault="00711405" w:rsidP="003835D6">
      <w:pPr>
        <w:pStyle w:val="ListParagraph"/>
        <w:numPr>
          <w:ilvl w:val="0"/>
          <w:numId w:val="10"/>
        </w:numPr>
        <w:rPr>
          <w:bCs/>
        </w:rPr>
      </w:pPr>
      <w:r w:rsidRPr="00EF5A72">
        <w:t>All encryption material including storage and use of Red Key Material.</w:t>
      </w:r>
    </w:p>
    <w:p w:rsidR="00711405" w:rsidRPr="003835D6" w:rsidRDefault="00711405" w:rsidP="003835D6">
      <w:pPr>
        <w:pStyle w:val="ListParagraph"/>
        <w:numPr>
          <w:ilvl w:val="0"/>
          <w:numId w:val="10"/>
        </w:numPr>
        <w:rPr>
          <w:bCs/>
        </w:rPr>
      </w:pPr>
      <w:r w:rsidRPr="003835D6">
        <w:rPr>
          <w:bCs/>
        </w:rPr>
        <w:t>Ensuring adequate physical security of all stored Airwave terminals.</w:t>
      </w:r>
    </w:p>
    <w:p w:rsidR="00711405" w:rsidRPr="003835D6" w:rsidRDefault="00711405" w:rsidP="003835D6">
      <w:pPr>
        <w:pStyle w:val="ListParagraph"/>
        <w:numPr>
          <w:ilvl w:val="0"/>
          <w:numId w:val="10"/>
        </w:numPr>
        <w:rPr>
          <w:b/>
        </w:rPr>
      </w:pPr>
      <w:r w:rsidRPr="003835D6">
        <w:rPr>
          <w:bCs/>
        </w:rPr>
        <w:t>Maintaining a register of the location of each Airwave terminal.</w:t>
      </w:r>
    </w:p>
    <w:p w:rsidR="00711405" w:rsidRPr="003835D6" w:rsidRDefault="00711405" w:rsidP="003835D6">
      <w:pPr>
        <w:pStyle w:val="ListParagraph"/>
        <w:numPr>
          <w:ilvl w:val="0"/>
          <w:numId w:val="10"/>
        </w:numPr>
        <w:rPr>
          <w:bCs/>
        </w:rPr>
      </w:pPr>
      <w:r w:rsidRPr="003835D6">
        <w:rPr>
          <w:bCs/>
        </w:rPr>
        <w:t>Conducting an audit of all the Airwave terminals and ancillary equipment on a regular basis and at a minimum every twelve months.</w:t>
      </w:r>
    </w:p>
    <w:p w:rsidR="00711405" w:rsidRPr="003835D6" w:rsidRDefault="00711405" w:rsidP="003835D6">
      <w:pPr>
        <w:pStyle w:val="ListParagraph"/>
        <w:numPr>
          <w:ilvl w:val="0"/>
          <w:numId w:val="10"/>
        </w:numPr>
        <w:rPr>
          <w:b/>
        </w:rPr>
      </w:pPr>
      <w:r w:rsidRPr="003835D6">
        <w:rPr>
          <w:bCs/>
        </w:rPr>
        <w:t>Ensuring that all procedures in the Codes of Practice for terminals using Air Interface Encryption are adhered to by users.</w:t>
      </w:r>
    </w:p>
    <w:p w:rsidR="00711405" w:rsidRPr="003835D6" w:rsidRDefault="00711405" w:rsidP="003835D6">
      <w:pPr>
        <w:pStyle w:val="ListParagraph"/>
        <w:numPr>
          <w:ilvl w:val="0"/>
          <w:numId w:val="10"/>
        </w:numPr>
        <w:rPr>
          <w:b/>
        </w:rPr>
      </w:pPr>
      <w:r w:rsidRPr="003835D6">
        <w:rPr>
          <w:bCs/>
        </w:rPr>
        <w:t>Making spot checks at Divisional / Departmental level to ensure that custodians are meeting their responsibilities.</w:t>
      </w:r>
    </w:p>
    <w:p w:rsidR="00711405" w:rsidRDefault="00711405" w:rsidP="001449C0">
      <w:pPr>
        <w:pStyle w:val="Heading4"/>
      </w:pPr>
      <w:r w:rsidRPr="00EF5A72">
        <w:t>Terminal Custodian(s)</w:t>
      </w:r>
    </w:p>
    <w:p w:rsidR="00711405" w:rsidRPr="00EF5A72" w:rsidRDefault="00711405" w:rsidP="003835D6">
      <w:pPr>
        <w:pStyle w:val="ListParagraph"/>
        <w:numPr>
          <w:ilvl w:val="0"/>
          <w:numId w:val="11"/>
        </w:numPr>
      </w:pPr>
      <w:r w:rsidRPr="00EF5A72">
        <w:t>Ensuring adequate physical security for all centrally stored Airwave terminals.</w:t>
      </w:r>
    </w:p>
    <w:p w:rsidR="00711405" w:rsidRPr="00EF5A72" w:rsidRDefault="00711405" w:rsidP="003835D6">
      <w:pPr>
        <w:pStyle w:val="ListParagraph"/>
        <w:numPr>
          <w:ilvl w:val="0"/>
          <w:numId w:val="11"/>
        </w:numPr>
      </w:pPr>
      <w:r w:rsidRPr="00EF5A72">
        <w:lastRenderedPageBreak/>
        <w:t>Maintaining a register of the location of each Airwave terminal and overseeing the audit of all the Airwave terminals in accordance with the Asset Management Guidance.</w:t>
      </w:r>
    </w:p>
    <w:p w:rsidR="00711405" w:rsidRPr="00EF5A72" w:rsidRDefault="00711405" w:rsidP="003835D6">
      <w:pPr>
        <w:pStyle w:val="ListParagraph"/>
        <w:numPr>
          <w:ilvl w:val="0"/>
          <w:numId w:val="11"/>
        </w:numPr>
      </w:pPr>
      <w:r w:rsidRPr="00EF5A72">
        <w:t>Making spot checks at the Div</w:t>
      </w:r>
      <w:r>
        <w:t>isional / Departmental</w:t>
      </w:r>
      <w:r w:rsidRPr="00EF5A72">
        <w:t xml:space="preserve"> level to ensure that Terminal Custodians are meeting their responsibilities</w:t>
      </w:r>
      <w:r>
        <w:t>.</w:t>
      </w:r>
    </w:p>
    <w:p w:rsidR="00711405" w:rsidRPr="00EF5A72" w:rsidRDefault="00711405" w:rsidP="003835D6">
      <w:pPr>
        <w:pStyle w:val="ListParagraph"/>
        <w:numPr>
          <w:ilvl w:val="0"/>
          <w:numId w:val="11"/>
        </w:numPr>
      </w:pPr>
      <w:r w:rsidRPr="00EF5A72">
        <w:t>Ensuring that the loss of any Airwave service terminal is reported in accordance with the process detailed later in this Section.</w:t>
      </w:r>
    </w:p>
    <w:p w:rsidR="00711405" w:rsidRPr="00EF5A72" w:rsidRDefault="00711405" w:rsidP="003835D6">
      <w:pPr>
        <w:pStyle w:val="ListParagraph"/>
        <w:numPr>
          <w:ilvl w:val="0"/>
          <w:numId w:val="11"/>
        </w:numPr>
      </w:pPr>
      <w:r w:rsidRPr="00EF5A72">
        <w:t>Investigating and reporting incidents where tamper seals on terminals have been broken.</w:t>
      </w:r>
    </w:p>
    <w:p w:rsidR="00711405" w:rsidRPr="00EF5A72" w:rsidRDefault="00711405" w:rsidP="003835D6">
      <w:pPr>
        <w:pStyle w:val="ListParagraph"/>
        <w:numPr>
          <w:ilvl w:val="0"/>
          <w:numId w:val="11"/>
        </w:numPr>
      </w:pPr>
      <w:r w:rsidRPr="00EF5A72">
        <w:t>Reporting loss of Airwave terminals and ancillary equipment to the appropriate national authorities in a timely manner.</w:t>
      </w:r>
    </w:p>
    <w:p w:rsidR="00711405" w:rsidRPr="00C81C46" w:rsidRDefault="00711405" w:rsidP="003835D6">
      <w:pPr>
        <w:pStyle w:val="ListParagraph"/>
        <w:numPr>
          <w:ilvl w:val="0"/>
          <w:numId w:val="11"/>
        </w:numPr>
      </w:pPr>
      <w:r w:rsidRPr="00EF5A72">
        <w:t xml:space="preserve">Reporting to the Information Security Officer </w:t>
      </w:r>
      <w:r w:rsidRPr="00C81C46">
        <w:t>[</w:t>
      </w:r>
      <w:r w:rsidRPr="003835D6">
        <w:rPr>
          <w:rFonts w:eastAsia="Arial Unicode MS"/>
          <w:u w:color="000000"/>
          <w:lang w:val="en-US"/>
        </w:rPr>
        <w:t xml:space="preserve">Information has been removed in accordance with the Freedom of Information (Scotland) Act 2002] </w:t>
      </w:r>
      <w:r w:rsidRPr="00C81C46">
        <w:t>any losses or thefts of Airwave assets or compromise of the Airwave network.</w:t>
      </w:r>
    </w:p>
    <w:p w:rsidR="00711405" w:rsidRPr="00711405" w:rsidRDefault="00711405" w:rsidP="003835D6">
      <w:pPr>
        <w:pStyle w:val="ListParagraph"/>
        <w:numPr>
          <w:ilvl w:val="0"/>
          <w:numId w:val="11"/>
        </w:numPr>
      </w:pPr>
      <w:r w:rsidRPr="00711405">
        <w:t>A</w:t>
      </w:r>
      <w:r w:rsidRPr="003835D6">
        <w:rPr>
          <w:bCs/>
        </w:rPr>
        <w:t>rranging the repair of the Airwave terminals and ancillary equipment at an appropriate secure facility.</w:t>
      </w:r>
    </w:p>
    <w:p w:rsidR="00711405" w:rsidRDefault="0008795F" w:rsidP="001449C0">
      <w:pPr>
        <w:pStyle w:val="Heading4"/>
      </w:pPr>
      <w:r w:rsidRPr="00EF5A72">
        <w:t>Div</w:t>
      </w:r>
      <w:r>
        <w:t xml:space="preserve">isional </w:t>
      </w:r>
      <w:r w:rsidRPr="00EF5A72">
        <w:t>/</w:t>
      </w:r>
      <w:r>
        <w:t xml:space="preserve"> </w:t>
      </w:r>
      <w:r w:rsidRPr="00EF5A72">
        <w:t>Dep</w:t>
      </w:r>
      <w:r>
        <w:t>ar</w:t>
      </w:r>
      <w:r w:rsidRPr="00EF5A72">
        <w:t>t</w:t>
      </w:r>
      <w:r>
        <w:t xml:space="preserve">mental </w:t>
      </w:r>
      <w:r w:rsidRPr="00EF5A72">
        <w:t>Terminal Custodian</w:t>
      </w:r>
    </w:p>
    <w:p w:rsidR="0008795F" w:rsidRPr="00EF5A72" w:rsidRDefault="0008795F" w:rsidP="003835D6">
      <w:pPr>
        <w:pStyle w:val="ListParagraph"/>
        <w:numPr>
          <w:ilvl w:val="0"/>
          <w:numId w:val="12"/>
        </w:numPr>
      </w:pPr>
      <w:r w:rsidRPr="00EF5A72">
        <w:t>Ensuring that adequate physical security is maintained for all locally stored Airwave terminals.</w:t>
      </w:r>
    </w:p>
    <w:p w:rsidR="0008795F" w:rsidRDefault="0008795F" w:rsidP="003835D6">
      <w:pPr>
        <w:pStyle w:val="ListParagraph"/>
        <w:numPr>
          <w:ilvl w:val="0"/>
          <w:numId w:val="12"/>
        </w:numPr>
      </w:pPr>
      <w:r w:rsidRPr="00EF5A72">
        <w:t>Maintaining PA Connect for each Airwave terminal at this local level.</w:t>
      </w:r>
    </w:p>
    <w:p w:rsidR="0008795F" w:rsidRPr="0008795F" w:rsidRDefault="0008795F" w:rsidP="003835D6">
      <w:pPr>
        <w:pStyle w:val="ListParagraph"/>
        <w:numPr>
          <w:ilvl w:val="0"/>
          <w:numId w:val="12"/>
        </w:numPr>
      </w:pPr>
      <w:r w:rsidRPr="0008795F">
        <w:t xml:space="preserve">Conducting audits of all local Airwave terminals in accordance with the </w:t>
      </w:r>
      <w:r w:rsidRPr="002715B2">
        <w:rPr>
          <w:rStyle w:val="Hyperlink"/>
          <w:rFonts w:cs="Arial"/>
          <w:color w:val="auto"/>
          <w:u w:val="none"/>
        </w:rPr>
        <w:t>Asset Management Guidance</w:t>
      </w:r>
      <w:r w:rsidRPr="0008795F">
        <w:t xml:space="preserve">, </w:t>
      </w:r>
      <w:r w:rsidRPr="003835D6">
        <w:t>[</w:t>
      </w:r>
      <w:r w:rsidRPr="0039453D">
        <w:t xml:space="preserve">Link </w:t>
      </w:r>
      <w:r>
        <w:t>has</w:t>
      </w:r>
      <w:r w:rsidRPr="0039453D">
        <w:t xml:space="preserve"> been removed due to </w:t>
      </w:r>
      <w:r>
        <w:t>its</w:t>
      </w:r>
      <w:r w:rsidRPr="0039453D">
        <w:t xml:space="preserve"> content being exempt in terms of the Freedom of Information (Scotland) Act 2002,</w:t>
      </w:r>
      <w:r w:rsidRPr="00C81C46">
        <w:t xml:space="preserve"> </w:t>
      </w:r>
      <w:r w:rsidRPr="00E66AA4">
        <w:rPr>
          <w:rStyle w:val="Hyperlink"/>
          <w:rFonts w:cs="Arial"/>
          <w:color w:val="auto"/>
          <w:sz w:val="23"/>
          <w:szCs w:val="23"/>
          <w:u w:val="none"/>
        </w:rPr>
        <w:t>Section 25</w:t>
      </w:r>
      <w:r w:rsidRPr="003835D6">
        <w:rPr>
          <w:sz w:val="23"/>
          <w:szCs w:val="23"/>
        </w:rPr>
        <w:t xml:space="preserve">, Information otherwise accessible.] </w:t>
      </w:r>
      <w:r w:rsidRPr="0008795F">
        <w:t>recording results on PA Connect.</w:t>
      </w:r>
    </w:p>
    <w:p w:rsidR="0008795F" w:rsidRDefault="0008795F" w:rsidP="001449C0">
      <w:pPr>
        <w:pStyle w:val="Heading4"/>
      </w:pPr>
      <w:r w:rsidRPr="0008795F">
        <w:t>Info Security Officer</w:t>
      </w:r>
    </w:p>
    <w:p w:rsidR="0008795F" w:rsidRPr="00EF5A72" w:rsidRDefault="0008795F" w:rsidP="003835D6">
      <w:pPr>
        <w:pStyle w:val="ListParagraph"/>
        <w:numPr>
          <w:ilvl w:val="0"/>
          <w:numId w:val="13"/>
        </w:numPr>
      </w:pPr>
      <w:r w:rsidRPr="00EF5A72">
        <w:t>Auditing of the activity logs for the firewalls and network.</w:t>
      </w:r>
    </w:p>
    <w:p w:rsidR="0008795F" w:rsidRPr="00EF5A72" w:rsidRDefault="0008795F" w:rsidP="003835D6">
      <w:pPr>
        <w:pStyle w:val="ListParagraph"/>
        <w:numPr>
          <w:ilvl w:val="0"/>
          <w:numId w:val="13"/>
        </w:numPr>
      </w:pPr>
      <w:r w:rsidRPr="00EF5A72">
        <w:t>Provide advice as and when required on security, audit and investigations and liaising with other security authorities.</w:t>
      </w:r>
    </w:p>
    <w:p w:rsidR="0008795F" w:rsidRPr="003835D6" w:rsidRDefault="0008795F" w:rsidP="003835D6">
      <w:pPr>
        <w:pStyle w:val="ListParagraph"/>
        <w:numPr>
          <w:ilvl w:val="0"/>
          <w:numId w:val="13"/>
        </w:numPr>
      </w:pPr>
      <w:r w:rsidRPr="003835D6">
        <w:t>Review the Airwave Accreditation Document Set (ADS) in conjunction with the Airwave Communications Team.</w:t>
      </w:r>
    </w:p>
    <w:p w:rsidR="0008795F" w:rsidRPr="003835D6" w:rsidRDefault="0008795F" w:rsidP="003835D6">
      <w:pPr>
        <w:pStyle w:val="ListParagraph"/>
        <w:numPr>
          <w:ilvl w:val="0"/>
          <w:numId w:val="13"/>
        </w:numPr>
        <w:rPr>
          <w:rFonts w:cs="Arial"/>
        </w:rPr>
      </w:pPr>
      <w:r w:rsidRPr="003835D6">
        <w:rPr>
          <w:rFonts w:cs="Arial"/>
        </w:rPr>
        <w:t>Ensure the appropriate security measures are identified and implemented.</w:t>
      </w:r>
    </w:p>
    <w:p w:rsidR="0008795F" w:rsidRPr="003835D6" w:rsidRDefault="0008795F" w:rsidP="003835D6">
      <w:pPr>
        <w:pStyle w:val="ListParagraph"/>
        <w:numPr>
          <w:ilvl w:val="0"/>
          <w:numId w:val="13"/>
        </w:numPr>
        <w:rPr>
          <w:rFonts w:cs="Arial"/>
        </w:rPr>
      </w:pPr>
      <w:r w:rsidRPr="003835D6">
        <w:rPr>
          <w:rFonts w:cs="Arial"/>
        </w:rPr>
        <w:lastRenderedPageBreak/>
        <w:t>Undertake compliance audits of the Airwave procedures and working practices.</w:t>
      </w:r>
    </w:p>
    <w:p w:rsidR="0008795F" w:rsidRPr="003835D6" w:rsidRDefault="0008795F" w:rsidP="003835D6">
      <w:pPr>
        <w:pStyle w:val="ListParagraph"/>
        <w:numPr>
          <w:ilvl w:val="0"/>
          <w:numId w:val="13"/>
        </w:numPr>
        <w:rPr>
          <w:rFonts w:cs="Arial"/>
        </w:rPr>
      </w:pPr>
      <w:r w:rsidRPr="003835D6">
        <w:rPr>
          <w:rFonts w:cs="Arial"/>
        </w:rPr>
        <w:t>Conduct investigations when a breach of security is known or suspected.</w:t>
      </w:r>
    </w:p>
    <w:p w:rsidR="0008795F" w:rsidRPr="003835D6" w:rsidRDefault="0008795F" w:rsidP="003835D6">
      <w:pPr>
        <w:pStyle w:val="ListParagraph"/>
        <w:numPr>
          <w:ilvl w:val="0"/>
          <w:numId w:val="13"/>
        </w:numPr>
        <w:rPr>
          <w:rFonts w:cs="Arial"/>
        </w:rPr>
      </w:pPr>
      <w:r w:rsidRPr="003835D6">
        <w:rPr>
          <w:rFonts w:cs="Arial"/>
        </w:rPr>
        <w:t>Reviewing, signing and submission of Code of Connection to the Home Office annually.</w:t>
      </w:r>
    </w:p>
    <w:p w:rsidR="0008795F" w:rsidRDefault="000B22AC" w:rsidP="001449C0">
      <w:pPr>
        <w:pStyle w:val="Heading4"/>
      </w:pPr>
      <w:r w:rsidRPr="00EF5A72">
        <w:t>Users</w:t>
      </w:r>
    </w:p>
    <w:p w:rsidR="000B22AC" w:rsidRPr="00EF5A72" w:rsidRDefault="000B22AC" w:rsidP="003835D6">
      <w:pPr>
        <w:pStyle w:val="ListParagraph"/>
        <w:numPr>
          <w:ilvl w:val="0"/>
          <w:numId w:val="14"/>
        </w:numPr>
      </w:pPr>
      <w:r w:rsidRPr="00EF5A72">
        <w:t>Will be provided with a personal issue hand held terminal for which they are accountable.</w:t>
      </w:r>
    </w:p>
    <w:p w:rsidR="000B22AC" w:rsidRPr="00EF5A72" w:rsidRDefault="000B22AC" w:rsidP="003835D6">
      <w:pPr>
        <w:pStyle w:val="ListParagraph"/>
        <w:numPr>
          <w:ilvl w:val="0"/>
          <w:numId w:val="14"/>
        </w:numPr>
      </w:pPr>
      <w:r w:rsidRPr="00EF5A72">
        <w:t>Directly responsible for the security of any and all Airwave service equipment issued to them and must follow the physical, procedural and technical security procedures outlined.</w:t>
      </w:r>
    </w:p>
    <w:p w:rsidR="000B22AC" w:rsidRDefault="000B22AC" w:rsidP="003835D6">
      <w:pPr>
        <w:pStyle w:val="ListParagraph"/>
        <w:numPr>
          <w:ilvl w:val="0"/>
          <w:numId w:val="14"/>
        </w:numPr>
      </w:pPr>
      <w:r w:rsidRPr="00EF5A72">
        <w:t>Must adhere to the procedures on reporting lost, stolen or missing terminals and ancillary equipment or compromise of network security.</w:t>
      </w:r>
    </w:p>
    <w:p w:rsidR="000B22AC" w:rsidRDefault="000B22AC" w:rsidP="003835D6">
      <w:pPr>
        <w:pStyle w:val="ListParagraph"/>
        <w:numPr>
          <w:ilvl w:val="0"/>
          <w:numId w:val="14"/>
        </w:numPr>
      </w:pPr>
      <w:r w:rsidRPr="000B22AC">
        <w:t>Are required to maintain strict radio discipline when using the Airwave service terminals</w:t>
      </w:r>
    </w:p>
    <w:p w:rsidR="000B22AC" w:rsidRDefault="000B22AC" w:rsidP="001449C0">
      <w:pPr>
        <w:pStyle w:val="Heading4"/>
      </w:pPr>
      <w:r w:rsidRPr="00EF5A72">
        <w:t>Supervisors</w:t>
      </w:r>
    </w:p>
    <w:p w:rsidR="000B22AC" w:rsidRPr="00EF5A72" w:rsidRDefault="000B22AC" w:rsidP="003835D6">
      <w:pPr>
        <w:pStyle w:val="ListParagraph"/>
        <w:numPr>
          <w:ilvl w:val="0"/>
          <w:numId w:val="15"/>
        </w:numPr>
      </w:pPr>
      <w:r w:rsidRPr="00EF5A72">
        <w:t>Ensure that their staff have read and understood these procedures.</w:t>
      </w:r>
    </w:p>
    <w:p w:rsidR="000B22AC" w:rsidRPr="00EF5A72" w:rsidRDefault="000B22AC" w:rsidP="003835D6">
      <w:pPr>
        <w:pStyle w:val="ListParagraph"/>
        <w:numPr>
          <w:ilvl w:val="0"/>
          <w:numId w:val="15"/>
        </w:numPr>
      </w:pPr>
      <w:r w:rsidRPr="00EF5A72">
        <w:t>Ensure that any loss of Airwave service equipment is reported immediately to the relevant personnel.</w:t>
      </w:r>
    </w:p>
    <w:p w:rsidR="000B22AC" w:rsidRDefault="000B22AC" w:rsidP="003835D6">
      <w:pPr>
        <w:pStyle w:val="ListParagraph"/>
        <w:numPr>
          <w:ilvl w:val="0"/>
          <w:numId w:val="15"/>
        </w:numPr>
      </w:pPr>
      <w:r w:rsidRPr="00EF5A72">
        <w:t>Ensure that their staff maintains strict radio discipline.</w:t>
      </w:r>
    </w:p>
    <w:p w:rsidR="000B22AC" w:rsidRDefault="000B22AC" w:rsidP="003835D6">
      <w:pPr>
        <w:pStyle w:val="ListParagraph"/>
        <w:numPr>
          <w:ilvl w:val="0"/>
          <w:numId w:val="15"/>
        </w:numPr>
      </w:pPr>
      <w:r w:rsidRPr="000B22AC">
        <w:t>Responsible for the monthly PA Connect Audit</w:t>
      </w:r>
    </w:p>
    <w:p w:rsidR="000B22AC" w:rsidRDefault="000B22AC" w:rsidP="001449C0">
      <w:pPr>
        <w:pStyle w:val="Heading4"/>
      </w:pPr>
      <w:r w:rsidRPr="00EF5A72">
        <w:t>Div</w:t>
      </w:r>
      <w:r>
        <w:t>.</w:t>
      </w:r>
      <w:r w:rsidRPr="00EF5A72">
        <w:t xml:space="preserve"> Commanders</w:t>
      </w:r>
      <w:r>
        <w:t xml:space="preserve"> </w:t>
      </w:r>
      <w:r w:rsidRPr="00EF5A72">
        <w:t>/</w:t>
      </w:r>
      <w:r>
        <w:t xml:space="preserve"> </w:t>
      </w:r>
      <w:r w:rsidRPr="00EF5A72">
        <w:t>Heads of Departments</w:t>
      </w:r>
    </w:p>
    <w:p w:rsidR="000B22AC" w:rsidRPr="00EF5A72" w:rsidRDefault="000B22AC" w:rsidP="003835D6">
      <w:pPr>
        <w:pStyle w:val="ListParagraph"/>
        <w:numPr>
          <w:ilvl w:val="0"/>
          <w:numId w:val="16"/>
        </w:numPr>
      </w:pPr>
      <w:r w:rsidRPr="00EF5A72">
        <w:t>Appointing Divisional/Departmental Terminal Custodians.</w:t>
      </w:r>
    </w:p>
    <w:p w:rsidR="000B22AC" w:rsidRPr="00EF5A72" w:rsidRDefault="000B22AC" w:rsidP="003835D6">
      <w:pPr>
        <w:pStyle w:val="ListParagraph"/>
        <w:numPr>
          <w:ilvl w:val="0"/>
          <w:numId w:val="16"/>
        </w:numPr>
      </w:pPr>
      <w:r w:rsidRPr="00EF5A72">
        <w:t>Ensuring that adequate physical security is provided for all locally stored Airwave terminals.</w:t>
      </w:r>
    </w:p>
    <w:p w:rsidR="000B22AC" w:rsidRDefault="000B22AC" w:rsidP="003835D6">
      <w:pPr>
        <w:pStyle w:val="ListParagraph"/>
        <w:numPr>
          <w:ilvl w:val="0"/>
          <w:numId w:val="16"/>
        </w:numPr>
      </w:pPr>
      <w:r w:rsidRPr="00EF5A72">
        <w:t>Ensuring PA Connect is maintained by Divisional</w:t>
      </w:r>
      <w:r>
        <w:t xml:space="preserve"> </w:t>
      </w:r>
      <w:r w:rsidRPr="00EF5A72">
        <w:t>/</w:t>
      </w:r>
      <w:r>
        <w:t xml:space="preserve"> </w:t>
      </w:r>
      <w:r w:rsidRPr="00EF5A72">
        <w:t>Departmental Terminal Custodians and Supervisors.</w:t>
      </w:r>
    </w:p>
    <w:p w:rsidR="000B22AC" w:rsidRDefault="000B22AC" w:rsidP="003835D6">
      <w:pPr>
        <w:pStyle w:val="ListParagraph"/>
        <w:numPr>
          <w:ilvl w:val="0"/>
          <w:numId w:val="16"/>
        </w:numPr>
      </w:pPr>
      <w:r w:rsidRPr="000B22AC">
        <w:t>Ensuring monthly audits of all local Airwave terminals are conducted and recorded on PA Connect.</w:t>
      </w:r>
    </w:p>
    <w:p w:rsidR="000B22AC" w:rsidRPr="00C81C46" w:rsidRDefault="000B22AC" w:rsidP="000B22AC">
      <w:pPr>
        <w:rPr>
          <w:u w:color="000000"/>
          <w:lang w:val="en-US"/>
        </w:rPr>
      </w:pPr>
      <w:r w:rsidRPr="00C81C46">
        <w:rPr>
          <w:u w:color="000000"/>
          <w:lang w:val="en-US"/>
        </w:rPr>
        <w:lastRenderedPageBreak/>
        <w:t>Information has been removed in accordance with the Freedom of Information (Scotland) Act 2002.</w:t>
      </w:r>
    </w:p>
    <w:p w:rsidR="000B22AC" w:rsidRDefault="000B22AC" w:rsidP="001449C0">
      <w:pPr>
        <w:pStyle w:val="Heading2"/>
        <w:rPr>
          <w:lang w:eastAsia="en-US"/>
        </w:rPr>
      </w:pPr>
      <w:bookmarkStart w:id="27" w:name="_Toc123806731"/>
      <w:r>
        <w:rPr>
          <w:lang w:eastAsia="en-US"/>
        </w:rPr>
        <w:t>16.</w:t>
      </w:r>
      <w:r>
        <w:rPr>
          <w:lang w:eastAsia="en-US"/>
        </w:rPr>
        <w:tab/>
      </w:r>
      <w:r w:rsidRPr="008E7381">
        <w:rPr>
          <w:lang w:eastAsia="en-US"/>
        </w:rPr>
        <w:t>Primary Communications</w:t>
      </w:r>
      <w:r>
        <w:rPr>
          <w:lang w:eastAsia="en-US"/>
        </w:rPr>
        <w:t xml:space="preserve"> o</w:t>
      </w:r>
      <w:r w:rsidRPr="008E7381">
        <w:rPr>
          <w:lang w:eastAsia="en-US"/>
        </w:rPr>
        <w:t>n Airwave</w:t>
      </w:r>
      <w:bookmarkEnd w:id="27"/>
    </w:p>
    <w:p w:rsidR="00876854" w:rsidRPr="002335E0" w:rsidRDefault="00876854" w:rsidP="00876854">
      <w:pPr>
        <w:rPr>
          <w:u w:color="000000"/>
          <w:lang w:val="en-US"/>
        </w:rPr>
      </w:pPr>
      <w:r w:rsidRPr="002335E0">
        <w:rPr>
          <w:u w:color="000000"/>
          <w:lang w:val="en-US"/>
        </w:rPr>
        <w:t>Information has been removed in accordance with the Freedom of Information (Scotland) Act 2002.</w:t>
      </w:r>
    </w:p>
    <w:p w:rsidR="00876854" w:rsidRDefault="00876854" w:rsidP="001449C0">
      <w:pPr>
        <w:pStyle w:val="Heading3"/>
      </w:pPr>
      <w:bookmarkStart w:id="28" w:name="_Toc123806732"/>
      <w:r w:rsidRPr="008E7381">
        <w:t>Talk</w:t>
      </w:r>
      <w:r>
        <w:t xml:space="preserve"> group Practice</w:t>
      </w:r>
      <w:bookmarkEnd w:id="28"/>
    </w:p>
    <w:p w:rsidR="00876854" w:rsidRPr="008E7381" w:rsidRDefault="00876854" w:rsidP="00876854">
      <w:pPr>
        <w:rPr>
          <w:rFonts w:cs="Arial"/>
          <w:color w:val="000000"/>
        </w:rPr>
      </w:pPr>
      <w:r w:rsidRPr="008E7381">
        <w:rPr>
          <w:rFonts w:cs="Arial"/>
          <w:color w:val="000000"/>
        </w:rPr>
        <w:t xml:space="preserve">Airwave users should monitor their </w:t>
      </w:r>
      <w:r w:rsidRPr="008E7381">
        <w:rPr>
          <w:rFonts w:cs="Arial"/>
          <w:bCs/>
          <w:color w:val="000000"/>
        </w:rPr>
        <w:t>home Primary talk</w:t>
      </w:r>
      <w:r>
        <w:rPr>
          <w:rFonts w:cs="Arial"/>
          <w:bCs/>
          <w:color w:val="000000"/>
        </w:rPr>
        <w:t xml:space="preserve"> </w:t>
      </w:r>
      <w:r w:rsidRPr="008E7381">
        <w:rPr>
          <w:rFonts w:cs="Arial"/>
          <w:bCs/>
          <w:color w:val="000000"/>
        </w:rPr>
        <w:t>group unless they are required to change talk</w:t>
      </w:r>
      <w:r>
        <w:rPr>
          <w:rFonts w:cs="Arial"/>
          <w:bCs/>
          <w:color w:val="000000"/>
        </w:rPr>
        <w:t xml:space="preserve"> </w:t>
      </w:r>
      <w:r w:rsidRPr="008E7381">
        <w:rPr>
          <w:rFonts w:cs="Arial"/>
          <w:bCs/>
          <w:color w:val="000000"/>
        </w:rPr>
        <w:t>group. The implications of missing urgent talk</w:t>
      </w:r>
      <w:r>
        <w:rPr>
          <w:rFonts w:cs="Arial"/>
          <w:bCs/>
          <w:color w:val="000000"/>
        </w:rPr>
        <w:t xml:space="preserve"> </w:t>
      </w:r>
      <w:r w:rsidRPr="008E7381">
        <w:rPr>
          <w:rFonts w:cs="Arial"/>
          <w:bCs/>
          <w:color w:val="000000"/>
        </w:rPr>
        <w:t>group calls are potentially serious and may impact upon officer safety.</w:t>
      </w:r>
    </w:p>
    <w:p w:rsidR="00876854" w:rsidRPr="00AE62C7" w:rsidRDefault="00876854" w:rsidP="00876854">
      <w:pPr>
        <w:rPr>
          <w:rFonts w:cs="Arial"/>
          <w:color w:val="000000"/>
        </w:rPr>
      </w:pPr>
      <w:r w:rsidRPr="008E7381">
        <w:rPr>
          <w:rFonts w:cs="Arial"/>
          <w:color w:val="000000"/>
        </w:rPr>
        <w:t>In cases where a non-primary talk</w:t>
      </w:r>
      <w:r>
        <w:rPr>
          <w:rFonts w:cs="Arial"/>
          <w:color w:val="000000"/>
        </w:rPr>
        <w:t xml:space="preserve"> </w:t>
      </w:r>
      <w:r w:rsidRPr="008E7381">
        <w:rPr>
          <w:rFonts w:cs="Arial"/>
          <w:color w:val="000000"/>
        </w:rPr>
        <w:t>group is to be used for any operation, risk assessment should be carried out. ACR Supervisors must be notified to ensure that at the very least th</w:t>
      </w:r>
      <w:r>
        <w:rPr>
          <w:rFonts w:cs="Arial"/>
          <w:color w:val="000000"/>
        </w:rPr>
        <w:t>e talk group is event monitored.</w:t>
      </w:r>
    </w:p>
    <w:p w:rsidR="00876854" w:rsidRPr="00AE62C7" w:rsidRDefault="00876854" w:rsidP="001449C0">
      <w:pPr>
        <w:pStyle w:val="Heading3"/>
      </w:pPr>
      <w:bookmarkStart w:id="29" w:name="_Toc123806733"/>
      <w:r w:rsidRPr="00AE62C7">
        <w:rPr>
          <w:rStyle w:val="Heading2Char"/>
          <w:b/>
        </w:rPr>
        <w:t>Additional Talk</w:t>
      </w:r>
      <w:r>
        <w:rPr>
          <w:rStyle w:val="Heading2Char"/>
          <w:b/>
        </w:rPr>
        <w:t xml:space="preserve"> </w:t>
      </w:r>
      <w:r w:rsidRPr="00AE62C7">
        <w:rPr>
          <w:rStyle w:val="Heading2Char"/>
          <w:b/>
        </w:rPr>
        <w:t>groups</w:t>
      </w:r>
      <w:bookmarkEnd w:id="29"/>
    </w:p>
    <w:p w:rsidR="00876854" w:rsidRPr="00AE62C7" w:rsidRDefault="00876854" w:rsidP="00876854">
      <w:pPr>
        <w:rPr>
          <w:rFonts w:cs="Arial"/>
          <w:color w:val="000000"/>
        </w:rPr>
      </w:pPr>
      <w:r w:rsidRPr="008E7381">
        <w:rPr>
          <w:rFonts w:cs="Arial"/>
          <w:bCs/>
          <w:color w:val="000000"/>
        </w:rPr>
        <w:t>In addition to the above</w:t>
      </w:r>
      <w:r w:rsidRPr="008E7381">
        <w:rPr>
          <w:rFonts w:cs="Arial"/>
          <w:color w:val="000000"/>
        </w:rPr>
        <w:t xml:space="preserve"> </w:t>
      </w:r>
      <w:r w:rsidRPr="008E7381">
        <w:rPr>
          <w:rFonts w:cs="Arial"/>
          <w:bCs/>
          <w:color w:val="000000"/>
        </w:rPr>
        <w:t>talk</w:t>
      </w:r>
      <w:r>
        <w:rPr>
          <w:rFonts w:cs="Arial"/>
          <w:bCs/>
          <w:color w:val="000000"/>
        </w:rPr>
        <w:t xml:space="preserve"> </w:t>
      </w:r>
      <w:r w:rsidRPr="008E7381">
        <w:rPr>
          <w:rFonts w:cs="Arial"/>
          <w:bCs/>
          <w:color w:val="000000"/>
        </w:rPr>
        <w:t>groups, a number of other talk</w:t>
      </w:r>
      <w:r>
        <w:rPr>
          <w:rFonts w:cs="Arial"/>
          <w:bCs/>
          <w:color w:val="000000"/>
        </w:rPr>
        <w:t xml:space="preserve"> </w:t>
      </w:r>
      <w:r w:rsidRPr="008E7381">
        <w:rPr>
          <w:rFonts w:cs="Arial"/>
          <w:bCs/>
          <w:color w:val="000000"/>
        </w:rPr>
        <w:t>groups which allow</w:t>
      </w:r>
      <w:r w:rsidRPr="008E7381">
        <w:rPr>
          <w:rFonts w:cs="Arial"/>
          <w:color w:val="000000"/>
        </w:rPr>
        <w:t xml:space="preserve"> </w:t>
      </w:r>
      <w:r w:rsidRPr="008E7381">
        <w:rPr>
          <w:rFonts w:cs="Arial"/>
          <w:bCs/>
          <w:color w:val="000000"/>
        </w:rPr>
        <w:t>inter-operability with other Control Areas, Police Forces and sharer organisation for policing events have been created.</w:t>
      </w:r>
    </w:p>
    <w:p w:rsidR="00876854" w:rsidRPr="00AE62C7" w:rsidRDefault="00876854" w:rsidP="001449C0">
      <w:pPr>
        <w:pStyle w:val="Heading3"/>
      </w:pPr>
      <w:bookmarkStart w:id="30" w:name="_Toc123806734"/>
      <w:r w:rsidRPr="008E7381">
        <w:t>Nationally Mandated Hailing Talk</w:t>
      </w:r>
      <w:r>
        <w:t xml:space="preserve"> groups</w:t>
      </w:r>
      <w:bookmarkEnd w:id="30"/>
    </w:p>
    <w:p w:rsidR="00876854" w:rsidRDefault="00876854" w:rsidP="00876854">
      <w:pPr>
        <w:rPr>
          <w:rFonts w:cs="Arial"/>
          <w:color w:val="000000"/>
        </w:rPr>
      </w:pPr>
      <w:r w:rsidRPr="008E7381">
        <w:rPr>
          <w:rFonts w:cs="Arial"/>
          <w:color w:val="000000"/>
        </w:rPr>
        <w:t>The Service</w:t>
      </w:r>
      <w:r w:rsidRPr="008E7381">
        <w:rPr>
          <w:rFonts w:cs="Arial"/>
          <w:color w:val="FF0000"/>
        </w:rPr>
        <w:t xml:space="preserve"> </w:t>
      </w:r>
      <w:r w:rsidRPr="008E7381">
        <w:rPr>
          <w:rFonts w:cs="Arial"/>
          <w:color w:val="000000"/>
        </w:rPr>
        <w:t>is mandated to monitor its own Hailing Talk</w:t>
      </w:r>
      <w:r>
        <w:rPr>
          <w:rFonts w:cs="Arial"/>
          <w:color w:val="000000"/>
        </w:rPr>
        <w:t xml:space="preserve"> </w:t>
      </w:r>
      <w:r w:rsidRPr="008E7381">
        <w:rPr>
          <w:rFonts w:cs="Arial"/>
          <w:color w:val="000000"/>
        </w:rPr>
        <w:t>group</w:t>
      </w:r>
      <w:r w:rsidRPr="008E7381">
        <w:rPr>
          <w:rFonts w:cs="Arial"/>
          <w:color w:val="0000FF"/>
        </w:rPr>
        <w:t>,</w:t>
      </w:r>
      <w:r w:rsidRPr="008E7381">
        <w:rPr>
          <w:rFonts w:cs="Arial"/>
          <w:color w:val="FF0000"/>
        </w:rPr>
        <w:t xml:space="preserve"> </w:t>
      </w:r>
      <w:r w:rsidRPr="008E7381">
        <w:rPr>
          <w:rFonts w:cs="Arial"/>
          <w:color w:val="000000"/>
        </w:rPr>
        <w:t>its Sharers Hailing Talk</w:t>
      </w:r>
      <w:r>
        <w:rPr>
          <w:rFonts w:cs="Arial"/>
          <w:color w:val="000000"/>
        </w:rPr>
        <w:t xml:space="preserve"> </w:t>
      </w:r>
      <w:r w:rsidRPr="008E7381">
        <w:rPr>
          <w:rFonts w:cs="Arial"/>
          <w:color w:val="000000"/>
        </w:rPr>
        <w:t>group</w:t>
      </w:r>
      <w:r w:rsidRPr="008E7381">
        <w:rPr>
          <w:rFonts w:cs="Arial"/>
          <w:color w:val="FF0000"/>
        </w:rPr>
        <w:t xml:space="preserve"> </w:t>
      </w:r>
      <w:r w:rsidRPr="008E7381">
        <w:rPr>
          <w:rFonts w:cs="Arial"/>
          <w:color w:val="000000"/>
        </w:rPr>
        <w:t>and its Point to Point address</w:t>
      </w:r>
      <w:r w:rsidRPr="008E7381">
        <w:rPr>
          <w:rFonts w:cs="Arial"/>
          <w:color w:val="FF0000"/>
        </w:rPr>
        <w:t>.</w:t>
      </w:r>
      <w:r>
        <w:rPr>
          <w:rFonts w:cs="Arial"/>
          <w:color w:val="FF0000"/>
        </w:rPr>
        <w:t xml:space="preserve"> </w:t>
      </w:r>
      <w:r w:rsidRPr="008E7381">
        <w:rPr>
          <w:rFonts w:cs="Arial"/>
          <w:color w:val="000000"/>
        </w:rPr>
        <w:t>These will be monitored within</w:t>
      </w:r>
      <w:r w:rsidRPr="008E7381">
        <w:rPr>
          <w:rFonts w:cs="Arial"/>
          <w:color w:val="FF0000"/>
        </w:rPr>
        <w:t xml:space="preserve"> </w:t>
      </w:r>
      <w:r w:rsidRPr="008E7381">
        <w:rPr>
          <w:rFonts w:cs="Arial"/>
          <w:color w:val="000000"/>
        </w:rPr>
        <w:t>A</w:t>
      </w:r>
      <w:r>
        <w:rPr>
          <w:rFonts w:cs="Arial"/>
          <w:color w:val="000000"/>
        </w:rPr>
        <w:t>CRs</w:t>
      </w:r>
      <w:r w:rsidRPr="008E7381">
        <w:rPr>
          <w:rFonts w:cs="Arial"/>
          <w:color w:val="000000"/>
        </w:rPr>
        <w:t>.</w:t>
      </w:r>
    </w:p>
    <w:p w:rsidR="00876854" w:rsidRPr="00AE62C7" w:rsidRDefault="00876854" w:rsidP="00876854">
      <w:pPr>
        <w:rPr>
          <w:rFonts w:cs="Arial"/>
          <w:b/>
          <w:color w:val="000000"/>
        </w:rPr>
      </w:pPr>
      <w:r w:rsidRPr="008E7381">
        <w:rPr>
          <w:rFonts w:cs="Arial"/>
          <w:b/>
          <w:color w:val="000000"/>
        </w:rPr>
        <w:t xml:space="preserve">Note: </w:t>
      </w:r>
      <w:r w:rsidRPr="008E7381">
        <w:rPr>
          <w:rFonts w:cs="Arial"/>
          <w:b/>
          <w:color w:val="000000"/>
        </w:rPr>
        <w:tab/>
      </w:r>
      <w:r w:rsidRPr="00C62778">
        <w:rPr>
          <w:rFonts w:cs="Arial"/>
          <w:color w:val="000000"/>
        </w:rPr>
        <w:t>A list of all Nationally Mandated Hailing Talk</w:t>
      </w:r>
      <w:r>
        <w:rPr>
          <w:rFonts w:cs="Arial"/>
          <w:color w:val="000000"/>
        </w:rPr>
        <w:t xml:space="preserve"> </w:t>
      </w:r>
      <w:r w:rsidRPr="00C62778">
        <w:rPr>
          <w:rFonts w:cs="Arial"/>
          <w:color w:val="000000"/>
        </w:rPr>
        <w:t xml:space="preserve">groups can be found within </w:t>
      </w:r>
      <w:hyperlink w:anchor="_APPENDIX_A_–_NATIONAL MANDATED HAIL" w:history="1">
        <w:r w:rsidRPr="00432E3D">
          <w:rPr>
            <w:rFonts w:cs="Arial"/>
            <w:color w:val="000000"/>
          </w:rPr>
          <w:t xml:space="preserve">Appendix </w:t>
        </w:r>
      </w:hyperlink>
      <w:r>
        <w:rPr>
          <w:rFonts w:cs="Arial"/>
          <w:color w:val="000000"/>
        </w:rPr>
        <w:t>‘</w:t>
      </w:r>
      <w:r w:rsidRPr="00432E3D">
        <w:rPr>
          <w:rFonts w:cs="Arial"/>
          <w:color w:val="000000"/>
        </w:rPr>
        <w:t>A</w:t>
      </w:r>
      <w:r>
        <w:rPr>
          <w:rFonts w:cs="Arial"/>
          <w:color w:val="000000"/>
        </w:rPr>
        <w:t>’</w:t>
      </w:r>
      <w:r w:rsidRPr="00432E3D">
        <w:rPr>
          <w:rFonts w:cs="Arial"/>
          <w:color w:val="000000"/>
        </w:rPr>
        <w:t xml:space="preserve"> – </w:t>
      </w:r>
      <w:r w:rsidRPr="002F7CE5">
        <w:rPr>
          <w:rFonts w:cs="Arial"/>
          <w:color w:val="000000"/>
        </w:rPr>
        <w:t>National Mandated Hailing Talk</w:t>
      </w:r>
      <w:r>
        <w:rPr>
          <w:rFonts w:cs="Arial"/>
          <w:color w:val="000000"/>
        </w:rPr>
        <w:t xml:space="preserve"> </w:t>
      </w:r>
      <w:r w:rsidRPr="002F7CE5">
        <w:rPr>
          <w:rFonts w:cs="Arial"/>
          <w:color w:val="000000"/>
        </w:rPr>
        <w:t>groups</w:t>
      </w:r>
      <w:r>
        <w:rPr>
          <w:rFonts w:cs="Arial"/>
          <w:b/>
          <w:color w:val="000000"/>
        </w:rPr>
        <w:t>.</w:t>
      </w:r>
    </w:p>
    <w:p w:rsidR="00876854" w:rsidRDefault="00876854" w:rsidP="001449C0">
      <w:pPr>
        <w:pStyle w:val="Heading3"/>
      </w:pPr>
      <w:bookmarkStart w:id="31" w:name="_Toc123806735"/>
      <w:r>
        <w:lastRenderedPageBreak/>
        <w:t>Changing</w:t>
      </w:r>
      <w:bookmarkEnd w:id="31"/>
      <w:r>
        <w:t xml:space="preserve"> </w:t>
      </w:r>
    </w:p>
    <w:p w:rsidR="00876854" w:rsidRPr="001F25B1" w:rsidRDefault="00876854" w:rsidP="00876854">
      <w:pPr>
        <w:rPr>
          <w:u w:color="000000"/>
          <w:lang w:val="en-US"/>
        </w:rPr>
      </w:pPr>
      <w:r w:rsidRPr="00543EFD">
        <w:rPr>
          <w:u w:color="000000"/>
          <w:lang w:val="en-US"/>
        </w:rPr>
        <w:t>Information has been removed in accordance with the Freedom of Information (Scotland) Act 2002.</w:t>
      </w:r>
    </w:p>
    <w:p w:rsidR="00876854" w:rsidRDefault="00876854" w:rsidP="001449C0">
      <w:pPr>
        <w:pStyle w:val="Heading3"/>
      </w:pPr>
      <w:bookmarkStart w:id="32" w:name="_Toc123806736"/>
      <w:r>
        <w:t>Radio Discipline</w:t>
      </w:r>
      <w:bookmarkEnd w:id="32"/>
    </w:p>
    <w:p w:rsidR="00876854" w:rsidRPr="008E7381" w:rsidRDefault="00876854" w:rsidP="00876854">
      <w:pPr>
        <w:rPr>
          <w:rFonts w:cs="Arial"/>
        </w:rPr>
      </w:pPr>
      <w:r w:rsidRPr="008E7381">
        <w:rPr>
          <w:rFonts w:cs="Arial"/>
        </w:rPr>
        <w:t>The proper use of the Airwave communications system is vital to effective operational communication.</w:t>
      </w:r>
      <w:r>
        <w:rPr>
          <w:rFonts w:cs="Arial"/>
        </w:rPr>
        <w:t xml:space="preserve"> </w:t>
      </w:r>
      <w:r w:rsidRPr="008E7381">
        <w:rPr>
          <w:rFonts w:cs="Arial"/>
        </w:rPr>
        <w:t>Airwave is a highly resilient system designed for Emergency Service use, and as such provides coverage in excess of that associated with the mobile phone networks. Talk</w:t>
      </w:r>
      <w:r>
        <w:rPr>
          <w:rFonts w:cs="Arial"/>
        </w:rPr>
        <w:t xml:space="preserve"> </w:t>
      </w:r>
      <w:r w:rsidRPr="008E7381">
        <w:rPr>
          <w:rFonts w:cs="Arial"/>
        </w:rPr>
        <w:t xml:space="preserve">groups enable a large number of operational </w:t>
      </w:r>
      <w:r>
        <w:rPr>
          <w:rFonts w:cs="Arial"/>
        </w:rPr>
        <w:t>O</w:t>
      </w:r>
      <w:r w:rsidRPr="008E7381">
        <w:rPr>
          <w:rFonts w:cs="Arial"/>
        </w:rPr>
        <w:t>fficers to maintain awareness of incidents ongoing, however this requires the use of good radio discipline to prevent congestion.</w:t>
      </w:r>
    </w:p>
    <w:p w:rsidR="00876854" w:rsidRPr="008E7381" w:rsidRDefault="00876854" w:rsidP="00876854">
      <w:pPr>
        <w:spacing w:after="120"/>
        <w:rPr>
          <w:rFonts w:cs="Arial"/>
          <w:color w:val="000000"/>
        </w:rPr>
      </w:pPr>
      <w:r w:rsidRPr="008E7381">
        <w:rPr>
          <w:rFonts w:cs="Arial"/>
          <w:color w:val="000000"/>
        </w:rPr>
        <w:t xml:space="preserve">The use of Airwave Soft Key status updates, good radio discipline and the use of nationally agreed Airwave terminology (Airwave Speak) is imperative to officer safety and operational effectiveness. Communications discipline must be </w:t>
      </w:r>
      <w:r w:rsidRPr="00AD29A2">
        <w:rPr>
          <w:rFonts w:cs="Arial"/>
          <w:bCs/>
          <w:color w:val="000000"/>
        </w:rPr>
        <w:t>strictly</w:t>
      </w:r>
      <w:r w:rsidRPr="008E7381">
        <w:rPr>
          <w:rFonts w:cs="Arial"/>
          <w:color w:val="000000"/>
        </w:rPr>
        <w:t xml:space="preserve"> adhered to, therefore all necessary updates must comply with the ABCD Rule, which is:</w:t>
      </w:r>
    </w:p>
    <w:p w:rsidR="00876854" w:rsidRPr="008E7381" w:rsidRDefault="00876854" w:rsidP="003835D6">
      <w:pPr>
        <w:numPr>
          <w:ilvl w:val="0"/>
          <w:numId w:val="7"/>
        </w:numPr>
        <w:tabs>
          <w:tab w:val="clear" w:pos="1040"/>
        </w:tabs>
        <w:spacing w:before="120" w:line="240" w:lineRule="auto"/>
        <w:ind w:left="425" w:hanging="425"/>
        <w:rPr>
          <w:rFonts w:cs="Arial"/>
          <w:bCs/>
          <w:color w:val="000000"/>
        </w:rPr>
      </w:pPr>
      <w:r w:rsidRPr="008E7381">
        <w:rPr>
          <w:rFonts w:cs="Arial"/>
          <w:bCs/>
          <w:color w:val="000000"/>
        </w:rPr>
        <w:t>Accuracy</w:t>
      </w:r>
      <w:r>
        <w:rPr>
          <w:rFonts w:cs="Arial"/>
          <w:bCs/>
          <w:color w:val="000000"/>
        </w:rPr>
        <w:t>.</w:t>
      </w:r>
    </w:p>
    <w:p w:rsidR="00876854" w:rsidRPr="008E7381" w:rsidRDefault="00876854" w:rsidP="003835D6">
      <w:pPr>
        <w:numPr>
          <w:ilvl w:val="0"/>
          <w:numId w:val="7"/>
        </w:numPr>
        <w:tabs>
          <w:tab w:val="clear" w:pos="1040"/>
        </w:tabs>
        <w:spacing w:before="120" w:line="240" w:lineRule="auto"/>
        <w:ind w:left="425" w:hanging="425"/>
        <w:rPr>
          <w:rFonts w:cs="Arial"/>
          <w:bCs/>
          <w:color w:val="000000"/>
        </w:rPr>
      </w:pPr>
      <w:r w:rsidRPr="008E7381">
        <w:rPr>
          <w:rFonts w:cs="Arial"/>
          <w:bCs/>
          <w:color w:val="000000"/>
        </w:rPr>
        <w:t>Brevity</w:t>
      </w:r>
      <w:r>
        <w:rPr>
          <w:rFonts w:cs="Arial"/>
          <w:bCs/>
          <w:color w:val="000000"/>
        </w:rPr>
        <w:t>.</w:t>
      </w:r>
    </w:p>
    <w:p w:rsidR="00876854" w:rsidRPr="008E7381" w:rsidRDefault="00876854" w:rsidP="003835D6">
      <w:pPr>
        <w:numPr>
          <w:ilvl w:val="0"/>
          <w:numId w:val="7"/>
        </w:numPr>
        <w:tabs>
          <w:tab w:val="clear" w:pos="1040"/>
        </w:tabs>
        <w:spacing w:before="120" w:line="240" w:lineRule="auto"/>
        <w:ind w:left="425" w:hanging="425"/>
        <w:rPr>
          <w:rFonts w:cs="Arial"/>
          <w:bCs/>
          <w:color w:val="000000"/>
        </w:rPr>
      </w:pPr>
      <w:r w:rsidRPr="008E7381">
        <w:rPr>
          <w:rFonts w:cs="Arial"/>
          <w:bCs/>
          <w:color w:val="000000"/>
        </w:rPr>
        <w:t>Clarity</w:t>
      </w:r>
      <w:r>
        <w:rPr>
          <w:rFonts w:cs="Arial"/>
          <w:bCs/>
          <w:color w:val="000000"/>
        </w:rPr>
        <w:t>.</w:t>
      </w:r>
    </w:p>
    <w:p w:rsidR="00876854" w:rsidRDefault="00876854" w:rsidP="003835D6">
      <w:pPr>
        <w:numPr>
          <w:ilvl w:val="0"/>
          <w:numId w:val="7"/>
        </w:numPr>
        <w:tabs>
          <w:tab w:val="clear" w:pos="1040"/>
        </w:tabs>
        <w:spacing w:before="120" w:line="240" w:lineRule="auto"/>
        <w:ind w:left="425" w:hanging="425"/>
        <w:rPr>
          <w:rFonts w:cs="Arial"/>
          <w:bCs/>
          <w:color w:val="000000"/>
        </w:rPr>
      </w:pPr>
      <w:r w:rsidRPr="008E7381">
        <w:rPr>
          <w:rFonts w:cs="Arial"/>
          <w:bCs/>
          <w:color w:val="000000"/>
        </w:rPr>
        <w:t>Discipline</w:t>
      </w:r>
      <w:r>
        <w:rPr>
          <w:rFonts w:cs="Arial"/>
          <w:bCs/>
          <w:color w:val="000000"/>
        </w:rPr>
        <w:t>.</w:t>
      </w:r>
    </w:p>
    <w:p w:rsidR="00876854" w:rsidRPr="00C81C46" w:rsidRDefault="00876854" w:rsidP="00876854">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876854" w:rsidRPr="008E7381" w:rsidRDefault="00876854" w:rsidP="001449C0">
      <w:pPr>
        <w:pStyle w:val="Heading2"/>
      </w:pPr>
      <w:bookmarkStart w:id="33" w:name="_Toc123806737"/>
      <w:r>
        <w:t>17.</w:t>
      </w:r>
      <w:r>
        <w:tab/>
      </w:r>
      <w:r w:rsidRPr="008E7381">
        <w:t>Communications Protocols</w:t>
      </w:r>
      <w:bookmarkEnd w:id="33"/>
    </w:p>
    <w:p w:rsidR="00876854" w:rsidRPr="009261F0" w:rsidRDefault="00876854" w:rsidP="001449C0">
      <w:pPr>
        <w:pStyle w:val="Heading3"/>
      </w:pPr>
      <w:bookmarkStart w:id="34" w:name="_Toc123806738"/>
      <w:r>
        <w:t>Event Planning</w:t>
      </w:r>
      <w:bookmarkEnd w:id="34"/>
    </w:p>
    <w:p w:rsidR="00876854" w:rsidRPr="008E7381" w:rsidRDefault="00876854" w:rsidP="00876854">
      <w:pPr>
        <w:rPr>
          <w:rFonts w:cs="Arial"/>
          <w:color w:val="000000"/>
        </w:rPr>
      </w:pPr>
      <w:r w:rsidRPr="008E7381">
        <w:rPr>
          <w:rFonts w:cs="Arial"/>
          <w:bCs/>
          <w:color w:val="000000"/>
        </w:rPr>
        <w:t>For the purpose of pre-planned events, all talk</w:t>
      </w:r>
      <w:r>
        <w:rPr>
          <w:rFonts w:cs="Arial"/>
          <w:bCs/>
          <w:color w:val="000000"/>
        </w:rPr>
        <w:t xml:space="preserve"> </w:t>
      </w:r>
      <w:r w:rsidRPr="008E7381">
        <w:rPr>
          <w:rFonts w:cs="Arial"/>
          <w:bCs/>
          <w:color w:val="000000"/>
        </w:rPr>
        <w:t>groups are owned and allocated by Contact, Command and Control Division. No talk</w:t>
      </w:r>
      <w:r>
        <w:rPr>
          <w:rFonts w:cs="Arial"/>
          <w:bCs/>
          <w:color w:val="000000"/>
        </w:rPr>
        <w:t xml:space="preserve"> </w:t>
      </w:r>
      <w:r w:rsidRPr="008E7381">
        <w:rPr>
          <w:rFonts w:cs="Arial"/>
          <w:bCs/>
          <w:color w:val="000000"/>
        </w:rPr>
        <w:t>group, other than the normal policing area and roamers business talk</w:t>
      </w:r>
      <w:r>
        <w:rPr>
          <w:rFonts w:cs="Arial"/>
          <w:bCs/>
          <w:color w:val="000000"/>
        </w:rPr>
        <w:t xml:space="preserve"> </w:t>
      </w:r>
      <w:r w:rsidRPr="008E7381">
        <w:rPr>
          <w:rFonts w:cs="Arial"/>
          <w:bCs/>
          <w:color w:val="000000"/>
        </w:rPr>
        <w:t>groups, will be used for any event without the permission or prior knowledge of Contact, Command and Control Division.</w:t>
      </w:r>
    </w:p>
    <w:p w:rsidR="00876854" w:rsidRPr="008E7381" w:rsidRDefault="00876854" w:rsidP="00876854">
      <w:pPr>
        <w:rPr>
          <w:rFonts w:cs="Arial"/>
          <w:color w:val="000000"/>
        </w:rPr>
      </w:pPr>
      <w:r w:rsidRPr="008E7381">
        <w:rPr>
          <w:rFonts w:cs="Arial"/>
          <w:color w:val="000000"/>
        </w:rPr>
        <w:lastRenderedPageBreak/>
        <w:t xml:space="preserve">Any </w:t>
      </w:r>
      <w:r>
        <w:rPr>
          <w:rFonts w:cs="Arial"/>
          <w:color w:val="000000"/>
        </w:rPr>
        <w:t>O</w:t>
      </w:r>
      <w:r w:rsidRPr="008E7381">
        <w:rPr>
          <w:rFonts w:cs="Arial"/>
          <w:color w:val="000000"/>
        </w:rPr>
        <w:t>fficer requiring a talk</w:t>
      </w:r>
      <w:r>
        <w:rPr>
          <w:rFonts w:cs="Arial"/>
          <w:color w:val="000000"/>
        </w:rPr>
        <w:t xml:space="preserve"> </w:t>
      </w:r>
      <w:r w:rsidRPr="008E7381">
        <w:rPr>
          <w:rFonts w:cs="Arial"/>
          <w:color w:val="000000"/>
        </w:rPr>
        <w:t>group for a planned event must notify, the ACR or C3 Operational Planning (where available), in advance.</w:t>
      </w:r>
    </w:p>
    <w:p w:rsidR="00876854" w:rsidRDefault="00876854" w:rsidP="00876854">
      <w:r w:rsidRPr="008E7381">
        <w:t>Contact, Command and Control Division will allocate the appropriate talk</w:t>
      </w:r>
      <w:r>
        <w:t xml:space="preserve"> </w:t>
      </w:r>
      <w:r w:rsidRPr="008E7381">
        <w:t xml:space="preserve">groups (and controllers where required) and consult with the Airwave Communications Team in relation to coverage and capacity issues as well as any additional services which may be required from </w:t>
      </w:r>
      <w:r>
        <w:t>ASL to support the event.</w:t>
      </w:r>
    </w:p>
    <w:p w:rsidR="00876854" w:rsidRPr="00B77DE0" w:rsidRDefault="00876854" w:rsidP="00876854">
      <w:pPr>
        <w:rPr>
          <w:rFonts w:cs="Arial"/>
          <w:color w:val="000000"/>
        </w:rPr>
      </w:pPr>
      <w:r w:rsidRPr="008E7381">
        <w:rPr>
          <w:rFonts w:cs="Arial"/>
          <w:color w:val="000000"/>
        </w:rPr>
        <w:t>In relation to the planning of any major event, the planning team should make contact with both Contact, Command and Control Division and the Airwave Communications Team at an early stage of the planning process. Any planning group set up should include representatives of both.</w:t>
      </w:r>
      <w:bookmarkStart w:id="35" w:name="_Toc118524719"/>
    </w:p>
    <w:bookmarkEnd w:id="35"/>
    <w:p w:rsidR="00876854" w:rsidRPr="00C81C46" w:rsidRDefault="00876854" w:rsidP="00876854">
      <w:pPr>
        <w:rPr>
          <w:u w:color="000000"/>
          <w:lang w:val="en-US"/>
        </w:rPr>
      </w:pPr>
      <w:r w:rsidRPr="00C81C46">
        <w:rPr>
          <w:u w:color="000000"/>
          <w:lang w:val="en-US"/>
        </w:rPr>
        <w:t>Information has been removed in accordance with the Freedom of Information (Scotland) Act 2002.</w:t>
      </w:r>
    </w:p>
    <w:p w:rsidR="00876854" w:rsidRDefault="00876854" w:rsidP="001449C0">
      <w:pPr>
        <w:pStyle w:val="Heading3"/>
      </w:pPr>
      <w:bookmarkStart w:id="36" w:name="_Toc123806739"/>
      <w:r w:rsidRPr="00D63082">
        <w:t>Airwave Speak</w:t>
      </w:r>
      <w:bookmarkEnd w:id="36"/>
    </w:p>
    <w:p w:rsidR="00876854" w:rsidRDefault="00876854" w:rsidP="00876854">
      <w:pPr>
        <w:rPr>
          <w:rFonts w:cs="Arial"/>
          <w:bCs/>
          <w:color w:val="000000"/>
        </w:rPr>
      </w:pPr>
      <w:r w:rsidRPr="008E7381">
        <w:rPr>
          <w:rFonts w:cs="Arial"/>
          <w:color w:val="000000"/>
        </w:rPr>
        <w:t xml:space="preserve">Airwave Speak is a nationally agreed/approved protocol for radio communications. </w:t>
      </w:r>
      <w:r w:rsidRPr="008E7381">
        <w:rPr>
          <w:rFonts w:cs="Arial"/>
          <w:bCs/>
          <w:color w:val="000000"/>
        </w:rPr>
        <w:t>Aide-Memoir</w:t>
      </w:r>
      <w:r>
        <w:rPr>
          <w:rFonts w:cs="Arial"/>
          <w:bCs/>
          <w:color w:val="000000"/>
        </w:rPr>
        <w:t>s</w:t>
      </w:r>
      <w:r w:rsidRPr="008E7381">
        <w:rPr>
          <w:rFonts w:cs="Arial"/>
          <w:bCs/>
          <w:color w:val="000000"/>
        </w:rPr>
        <w:t xml:space="preserve"> have been issued for guidance and the ongoing management of the use of the protocol will be controlled by ACR Staff.</w:t>
      </w:r>
    </w:p>
    <w:p w:rsidR="00876854" w:rsidRPr="00C81C46" w:rsidRDefault="00876854" w:rsidP="00876854">
      <w:pPr>
        <w:widowControl w:val="0"/>
        <w:overflowPunct w:val="0"/>
        <w:autoSpaceDE w:val="0"/>
        <w:autoSpaceDN w:val="0"/>
        <w:adjustRightInd w:val="0"/>
        <w:textAlignment w:val="baseline"/>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876854" w:rsidRPr="008E7381" w:rsidRDefault="00876854" w:rsidP="001449C0">
      <w:pPr>
        <w:pStyle w:val="Heading2"/>
      </w:pPr>
      <w:bookmarkStart w:id="37" w:name="_Toc123806740"/>
      <w:r>
        <w:t>21.</w:t>
      </w:r>
      <w:r>
        <w:tab/>
      </w:r>
      <w:r w:rsidRPr="008E7381">
        <w:t>Telephony</w:t>
      </w:r>
      <w:bookmarkEnd w:id="37"/>
    </w:p>
    <w:p w:rsidR="00876854" w:rsidRPr="00C81C46" w:rsidRDefault="00876854" w:rsidP="00876854">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7C15EB" w:rsidRPr="008E7381" w:rsidRDefault="007C15EB" w:rsidP="001449C0">
      <w:pPr>
        <w:pStyle w:val="Heading2"/>
      </w:pPr>
      <w:bookmarkStart w:id="38" w:name="_Toc123806741"/>
      <w:r>
        <w:t>22.</w:t>
      </w:r>
      <w:r>
        <w:tab/>
      </w:r>
      <w:r w:rsidRPr="008E7381">
        <w:t>Short Messaging Service (SMS)</w:t>
      </w:r>
      <w:bookmarkEnd w:id="38"/>
    </w:p>
    <w:p w:rsidR="007C15EB" w:rsidRPr="008E7381" w:rsidRDefault="007C15EB" w:rsidP="007C15EB">
      <w:pPr>
        <w:rPr>
          <w:rFonts w:cs="Arial"/>
          <w:bCs/>
        </w:rPr>
      </w:pPr>
      <w:r w:rsidRPr="008E7381">
        <w:rPr>
          <w:rFonts w:cs="Arial"/>
          <w:bCs/>
        </w:rPr>
        <w:t>This allows one terminal user to send their own short text messages to another terminal user. This function does not allow a user to send such a message to a mobile phone or communication device out</w:t>
      </w:r>
      <w:r>
        <w:rPr>
          <w:rFonts w:cs="Arial"/>
          <w:bCs/>
        </w:rPr>
        <w:t xml:space="preserve"> </w:t>
      </w:r>
      <w:r w:rsidRPr="008E7381">
        <w:rPr>
          <w:rFonts w:cs="Arial"/>
          <w:bCs/>
        </w:rPr>
        <w:t>with the Airwave network.</w:t>
      </w:r>
      <w:r>
        <w:rPr>
          <w:rFonts w:cs="Arial"/>
          <w:bCs/>
        </w:rPr>
        <w:t xml:space="preserve"> </w:t>
      </w:r>
      <w:r w:rsidRPr="008E7381">
        <w:rPr>
          <w:rFonts w:cs="Arial"/>
          <w:bCs/>
        </w:rPr>
        <w:t>Text messages can be sent and received at the same time as voice transmissions.</w:t>
      </w:r>
      <w:r>
        <w:rPr>
          <w:rFonts w:cs="Arial"/>
          <w:bCs/>
        </w:rPr>
        <w:t xml:space="preserve"> </w:t>
      </w:r>
      <w:r w:rsidRPr="008E7381">
        <w:rPr>
          <w:rFonts w:cs="Arial"/>
          <w:bCs/>
        </w:rPr>
        <w:t xml:space="preserve">If a text message </w:t>
      </w:r>
      <w:r w:rsidRPr="008E7381">
        <w:rPr>
          <w:rFonts w:cs="Arial"/>
          <w:bCs/>
        </w:rPr>
        <w:lastRenderedPageBreak/>
        <w:t>is sent to a terminal that is switched off or out of coverage, the sender will receive Message Failed</w:t>
      </w:r>
      <w:bookmarkStart w:id="39" w:name="_Toc118524652"/>
      <w:r>
        <w:rPr>
          <w:rFonts w:cs="Arial"/>
          <w:bCs/>
        </w:rPr>
        <w:t xml:space="preserve"> on the terminal screen.</w:t>
      </w:r>
    </w:p>
    <w:p w:rsidR="007C15EB" w:rsidRPr="00C81C46" w:rsidRDefault="007C15EB" w:rsidP="007C15EB">
      <w:pPr>
        <w:rPr>
          <w:rFonts w:cs="Arial"/>
          <w:bCs/>
          <w:color w:val="000000"/>
        </w:rPr>
      </w:pPr>
      <w:r w:rsidRPr="008E7381">
        <w:rPr>
          <w:rFonts w:cs="Arial"/>
          <w:b/>
          <w:bCs/>
          <w:color w:val="000000"/>
        </w:rPr>
        <w:t>Note:</w:t>
      </w:r>
      <w:r w:rsidRPr="008E7381">
        <w:rPr>
          <w:rFonts w:cs="Arial"/>
        </w:rPr>
        <w:t xml:space="preserve"> </w:t>
      </w:r>
      <w:r>
        <w:rPr>
          <w:rFonts w:cs="Arial"/>
        </w:rPr>
        <w:tab/>
      </w:r>
      <w:r w:rsidRPr="00D63082">
        <w:rPr>
          <w:rFonts w:cs="Arial"/>
          <w:bCs/>
        </w:rPr>
        <w:t>Inappropriate message content is unacceptable.</w:t>
      </w:r>
      <w:r>
        <w:rPr>
          <w:rFonts w:cs="Arial"/>
          <w:bCs/>
        </w:rPr>
        <w:t xml:space="preserve"> </w:t>
      </w:r>
      <w:r w:rsidRPr="00D63082">
        <w:rPr>
          <w:rFonts w:cs="Arial"/>
          <w:bCs/>
        </w:rPr>
        <w:t>Users are referred to the</w:t>
      </w:r>
      <w:r w:rsidRPr="008E7381">
        <w:rPr>
          <w:rFonts w:cs="Arial"/>
          <w:bCs/>
        </w:rPr>
        <w:t xml:space="preserve"> content of the </w:t>
      </w:r>
      <w:r w:rsidRPr="002715B2">
        <w:rPr>
          <w:rStyle w:val="Hyperlink"/>
          <w:rFonts w:cs="Arial"/>
          <w:bCs/>
          <w:color w:val="auto"/>
          <w:u w:val="none"/>
        </w:rPr>
        <w:t>Information Security SOP</w:t>
      </w:r>
      <w:r w:rsidRPr="008E7381">
        <w:rPr>
          <w:rFonts w:cs="Arial"/>
          <w:bCs/>
          <w:color w:val="000000"/>
        </w:rPr>
        <w:t>.</w:t>
      </w:r>
      <w:r w:rsidRPr="008E7381">
        <w:rPr>
          <w:rFonts w:cs="Arial"/>
          <w:bCs/>
        </w:rPr>
        <w:t xml:space="preserve"> </w:t>
      </w:r>
      <w:r w:rsidRPr="00C81C46">
        <w:rPr>
          <w:rFonts w:eastAsia="Times New Roman"/>
          <w:szCs w:val="24"/>
        </w:rPr>
        <w:t>[</w:t>
      </w:r>
      <w:r w:rsidRPr="00C81C46">
        <w:t xml:space="preserve">Link has been removed due to its content being exempt in terms of the Freedom of Information (Scotland) Act 2002, </w:t>
      </w:r>
      <w:r w:rsidRPr="00E66AA4">
        <w:rPr>
          <w:rStyle w:val="Hyperlink"/>
          <w:rFonts w:cs="Arial"/>
          <w:color w:val="auto"/>
          <w:sz w:val="23"/>
          <w:szCs w:val="23"/>
          <w:u w:val="none"/>
        </w:rPr>
        <w:t>Section 25</w:t>
      </w:r>
      <w:r w:rsidRPr="00C81C46">
        <w:rPr>
          <w:rFonts w:cs="Arial"/>
          <w:color w:val="000000"/>
          <w:sz w:val="23"/>
          <w:szCs w:val="23"/>
        </w:rPr>
        <w:t xml:space="preserve">, Information otherwise accessible.] </w:t>
      </w:r>
      <w:r w:rsidRPr="00C81C46">
        <w:rPr>
          <w:rFonts w:cs="Arial"/>
          <w:bCs/>
          <w:color w:val="000000"/>
        </w:rPr>
        <w:t>The provision of this policy extends to the use of text messaging.</w:t>
      </w:r>
      <w:bookmarkStart w:id="40" w:name="_Toc118524653"/>
      <w:bookmarkEnd w:id="39"/>
    </w:p>
    <w:bookmarkEnd w:id="40"/>
    <w:p w:rsidR="007C15EB" w:rsidRPr="00C81C46" w:rsidRDefault="007C15EB" w:rsidP="007C15EB">
      <w:pPr>
        <w:rPr>
          <w:rFonts w:eastAsia="Arial Unicode MS" w:cs="Arial"/>
          <w:color w:val="000000"/>
          <w:u w:color="000000"/>
          <w:lang w:val="en-US"/>
        </w:rPr>
      </w:pPr>
      <w:r w:rsidRPr="00C81C46">
        <w:rPr>
          <w:rFonts w:eastAsia="Arial Unicode MS" w:cs="Arial"/>
          <w:color w:val="000000"/>
          <w:u w:color="000000"/>
          <w:lang w:val="en-US"/>
        </w:rPr>
        <w:t>Information has been removed in accordance with the Freedom of Information (Scotland) Act 2002.</w:t>
      </w:r>
    </w:p>
    <w:p w:rsidR="007C15EB" w:rsidRPr="008E7381" w:rsidRDefault="007C15EB" w:rsidP="001449C0">
      <w:pPr>
        <w:pStyle w:val="Heading2"/>
      </w:pPr>
      <w:bookmarkStart w:id="41" w:name="_Toc123806742"/>
      <w:r>
        <w:t>25.</w:t>
      </w:r>
      <w:r>
        <w:tab/>
      </w:r>
      <w:r w:rsidRPr="008E7381">
        <w:t>Asset Management</w:t>
      </w:r>
      <w:bookmarkEnd w:id="41"/>
    </w:p>
    <w:p w:rsidR="007C15EB" w:rsidRPr="008E7381" w:rsidRDefault="007C15EB" w:rsidP="007C15EB">
      <w:pPr>
        <w:rPr>
          <w:rFonts w:cs="Arial"/>
          <w:color w:val="000000"/>
        </w:rPr>
      </w:pPr>
      <w:r w:rsidRPr="008E7381">
        <w:rPr>
          <w:rFonts w:cs="Arial"/>
          <w:color w:val="000000"/>
        </w:rPr>
        <w:t>There is a statutory requirement on the PS</w:t>
      </w:r>
      <w:r>
        <w:rPr>
          <w:rFonts w:cs="Arial"/>
          <w:color w:val="000000"/>
        </w:rPr>
        <w:t xml:space="preserve"> </w:t>
      </w:r>
      <w:r w:rsidRPr="008E7381">
        <w:rPr>
          <w:rFonts w:cs="Arial"/>
          <w:color w:val="000000"/>
        </w:rPr>
        <w:t>to identify its procedures to ensure security of all technical equipment, which must be adopted in the storage, issue and use of the Airwave terminals. The security of the Airwave system must be maintained in order to comply with the requirements of the accreditation process and to remain connected to the Airwave infrastructure.</w:t>
      </w:r>
    </w:p>
    <w:p w:rsidR="007C15EB" w:rsidRPr="008E7381" w:rsidRDefault="007C15EB" w:rsidP="007C15EB">
      <w:pPr>
        <w:spacing w:after="120"/>
        <w:rPr>
          <w:rFonts w:cs="Arial"/>
          <w:color w:val="000000"/>
        </w:rPr>
      </w:pPr>
      <w:r w:rsidRPr="008E7381">
        <w:rPr>
          <w:rFonts w:cs="Arial"/>
          <w:color w:val="000000"/>
        </w:rPr>
        <w:t>Technical equipment used by PS as part of the Airwave system</w:t>
      </w:r>
      <w:r>
        <w:rPr>
          <w:rFonts w:cs="Arial"/>
          <w:color w:val="000000"/>
        </w:rPr>
        <w:t xml:space="preserve"> must</w:t>
      </w:r>
      <w:r w:rsidRPr="008E7381">
        <w:rPr>
          <w:rFonts w:cs="Arial"/>
          <w:color w:val="000000"/>
        </w:rPr>
        <w:t xml:space="preserve"> be accounted for at all times and includes:</w:t>
      </w:r>
    </w:p>
    <w:p w:rsidR="007C15EB" w:rsidRPr="00AD29A2" w:rsidRDefault="007C15EB" w:rsidP="003835D6">
      <w:pPr>
        <w:pStyle w:val="Bullet"/>
        <w:numPr>
          <w:ilvl w:val="0"/>
          <w:numId w:val="7"/>
        </w:numPr>
      </w:pPr>
      <w:r w:rsidRPr="00AD29A2">
        <w:t>All computers</w:t>
      </w:r>
    </w:p>
    <w:p w:rsidR="007C15EB" w:rsidRPr="00AD29A2" w:rsidRDefault="007C15EB" w:rsidP="003835D6">
      <w:pPr>
        <w:pStyle w:val="Bullet"/>
        <w:numPr>
          <w:ilvl w:val="0"/>
          <w:numId w:val="7"/>
        </w:numPr>
      </w:pPr>
      <w:r w:rsidRPr="00AD29A2">
        <w:t>Software</w:t>
      </w:r>
    </w:p>
    <w:p w:rsidR="007C15EB" w:rsidRPr="00AD29A2" w:rsidRDefault="007C15EB" w:rsidP="003835D6">
      <w:pPr>
        <w:pStyle w:val="Bullet"/>
        <w:numPr>
          <w:ilvl w:val="0"/>
          <w:numId w:val="7"/>
        </w:numPr>
      </w:pPr>
      <w:r w:rsidRPr="00AD29A2">
        <w:t>Handheld and Mobile terminals.</w:t>
      </w:r>
    </w:p>
    <w:p w:rsidR="007C15EB" w:rsidRPr="008E7381" w:rsidRDefault="007C15EB" w:rsidP="007C15EB">
      <w:r w:rsidRPr="008E7381">
        <w:t>The Airwave Service National Security Guidelines require user Forces to be able to account for the location and condition of all Airwave assets at any given time and, as a minimum, to carry out an annual audit of all assets held.</w:t>
      </w:r>
    </w:p>
    <w:p w:rsidR="007C15EB" w:rsidRPr="008E7381" w:rsidRDefault="007C15EB" w:rsidP="007C15EB">
      <w:pPr>
        <w:spacing w:after="120"/>
        <w:rPr>
          <w:rFonts w:cs="Arial"/>
          <w:color w:val="000000"/>
        </w:rPr>
      </w:pPr>
      <w:r>
        <w:rPr>
          <w:rFonts w:cs="Arial"/>
        </w:rPr>
        <w:t>T</w:t>
      </w:r>
      <w:r w:rsidRPr="008E7381">
        <w:rPr>
          <w:rFonts w:cs="Arial"/>
        </w:rPr>
        <w:t xml:space="preserve">o ensure this, Divisions and Departments require to maintain the PA Connect National Asset </w:t>
      </w:r>
      <w:r w:rsidRPr="008E7381">
        <w:rPr>
          <w:rFonts w:cs="Arial"/>
          <w:color w:val="000000"/>
        </w:rPr>
        <w:t>Management System which will hold data on all Airwave Service assets including:</w:t>
      </w:r>
    </w:p>
    <w:p w:rsidR="007C15EB" w:rsidRPr="004915FD" w:rsidRDefault="007C15EB" w:rsidP="003835D6">
      <w:pPr>
        <w:pStyle w:val="Bullet"/>
        <w:numPr>
          <w:ilvl w:val="0"/>
          <w:numId w:val="7"/>
        </w:numPr>
      </w:pPr>
      <w:r w:rsidRPr="004915FD">
        <w:t>Handheld Terminals (Personal and Pool issued)</w:t>
      </w:r>
      <w:r>
        <w:t>.</w:t>
      </w:r>
    </w:p>
    <w:p w:rsidR="007C15EB" w:rsidRPr="004915FD" w:rsidRDefault="007C15EB" w:rsidP="003835D6">
      <w:pPr>
        <w:pStyle w:val="Bullet"/>
        <w:numPr>
          <w:ilvl w:val="0"/>
          <w:numId w:val="7"/>
        </w:numPr>
      </w:pPr>
      <w:r w:rsidRPr="004915FD">
        <w:t>Vehicle Terminals</w:t>
      </w:r>
      <w:r>
        <w:t>.</w:t>
      </w:r>
    </w:p>
    <w:p w:rsidR="007C15EB" w:rsidRPr="004915FD" w:rsidRDefault="007C15EB" w:rsidP="003835D6">
      <w:pPr>
        <w:pStyle w:val="Bullet"/>
        <w:numPr>
          <w:ilvl w:val="0"/>
          <w:numId w:val="7"/>
        </w:numPr>
      </w:pPr>
      <w:r w:rsidRPr="004915FD">
        <w:t>Desk top Terminals</w:t>
      </w:r>
      <w:r>
        <w:t>.</w:t>
      </w:r>
    </w:p>
    <w:p w:rsidR="007C15EB" w:rsidRDefault="007C15EB" w:rsidP="003835D6">
      <w:pPr>
        <w:pStyle w:val="Bullet"/>
        <w:numPr>
          <w:ilvl w:val="0"/>
          <w:numId w:val="7"/>
        </w:numPr>
      </w:pPr>
      <w:r w:rsidRPr="004915FD">
        <w:lastRenderedPageBreak/>
        <w:t>Security Lockers (where applicable)</w:t>
      </w:r>
      <w:r>
        <w:t>.</w:t>
      </w:r>
    </w:p>
    <w:p w:rsidR="007C15EB" w:rsidRPr="008E7381" w:rsidRDefault="007C15EB" w:rsidP="007C15EB">
      <w:pPr>
        <w:spacing w:after="120"/>
        <w:ind w:left="709" w:hanging="709"/>
        <w:rPr>
          <w:rFonts w:cs="Arial"/>
          <w:color w:val="000000"/>
        </w:rPr>
      </w:pPr>
      <w:r w:rsidRPr="008E7381">
        <w:rPr>
          <w:rFonts w:cs="Arial"/>
          <w:color w:val="000000"/>
        </w:rPr>
        <w:t>PS will carry out audits on Airwave assets as follows:</w:t>
      </w:r>
    </w:p>
    <w:p w:rsidR="007C15EB" w:rsidRPr="008E7381" w:rsidRDefault="007C15EB" w:rsidP="003835D6">
      <w:pPr>
        <w:pStyle w:val="Bullet"/>
        <w:numPr>
          <w:ilvl w:val="0"/>
          <w:numId w:val="7"/>
        </w:numPr>
      </w:pPr>
      <w:r w:rsidRPr="008E7381">
        <w:t xml:space="preserve">Personal issue Handheld, Vehicle, Desktop terminals (security lockers where applicable) will be audited </w:t>
      </w:r>
      <w:r w:rsidRPr="00AD29A2">
        <w:t>monthly.</w:t>
      </w:r>
    </w:p>
    <w:p w:rsidR="007C15EB" w:rsidRPr="00A1586D" w:rsidRDefault="007C15EB" w:rsidP="003835D6">
      <w:pPr>
        <w:pStyle w:val="Bullet"/>
        <w:numPr>
          <w:ilvl w:val="0"/>
          <w:numId w:val="7"/>
        </w:numPr>
      </w:pPr>
      <w:r w:rsidRPr="008E7381">
        <w:t xml:space="preserve">Pool issue terminals will be audited </w:t>
      </w:r>
      <w:r w:rsidRPr="00AD29A2">
        <w:t>monthly.</w:t>
      </w:r>
    </w:p>
    <w:p w:rsidR="00033450" w:rsidRPr="008E7381" w:rsidRDefault="00033450" w:rsidP="00033450">
      <w:pPr>
        <w:spacing w:after="120"/>
        <w:rPr>
          <w:rFonts w:cs="Arial"/>
        </w:rPr>
      </w:pPr>
      <w:r w:rsidRPr="00AD29A2">
        <w:rPr>
          <w:rFonts w:cs="Arial"/>
        </w:rPr>
        <w:t>Area Commanders / Heads of Department</w:t>
      </w:r>
      <w:r w:rsidRPr="008E7381">
        <w:rPr>
          <w:rFonts w:cs="Arial"/>
          <w:b/>
        </w:rPr>
        <w:t xml:space="preserve"> </w:t>
      </w:r>
      <w:r w:rsidRPr="008E7381">
        <w:rPr>
          <w:rFonts w:cs="Arial"/>
        </w:rPr>
        <w:t xml:space="preserve">will be responsible for all matters relating to the security and use of Airwave assets held within their respective area. </w:t>
      </w:r>
      <w:r>
        <w:rPr>
          <w:rFonts w:cs="Arial"/>
        </w:rPr>
        <w:t>This will include:</w:t>
      </w:r>
    </w:p>
    <w:p w:rsidR="00033450" w:rsidRDefault="00033450" w:rsidP="003835D6">
      <w:pPr>
        <w:pStyle w:val="Bullet"/>
        <w:numPr>
          <w:ilvl w:val="0"/>
          <w:numId w:val="7"/>
        </w:numPr>
      </w:pPr>
      <w:r w:rsidRPr="008E7381">
        <w:t xml:space="preserve">Ensuring that supervisory </w:t>
      </w:r>
      <w:r>
        <w:t>O</w:t>
      </w:r>
      <w:r w:rsidRPr="008E7381">
        <w:t>fficers, under their command, carry out a formal audit (as prescribed below) of all locally held Airwave assets and that the Asset Management System is updated accordingly.</w:t>
      </w:r>
    </w:p>
    <w:p w:rsidR="00033450" w:rsidRDefault="00033450" w:rsidP="003835D6">
      <w:pPr>
        <w:pStyle w:val="Bullet"/>
        <w:numPr>
          <w:ilvl w:val="0"/>
          <w:numId w:val="7"/>
        </w:numPr>
      </w:pPr>
      <w:r w:rsidRPr="003B25E5">
        <w:t>Liaison where necessary with the Airwave Service Management.</w:t>
      </w:r>
    </w:p>
    <w:p w:rsidR="00033450" w:rsidRPr="003B25E5" w:rsidRDefault="00033450" w:rsidP="003835D6">
      <w:pPr>
        <w:pStyle w:val="Bullet"/>
        <w:numPr>
          <w:ilvl w:val="0"/>
          <w:numId w:val="7"/>
        </w:numPr>
      </w:pPr>
      <w:r w:rsidRPr="003B25E5">
        <w:t>Where necessary, or at the request of Airwave Service Management, the instigation of random inspections.</w:t>
      </w:r>
    </w:p>
    <w:p w:rsidR="00033450" w:rsidRPr="008E7381" w:rsidRDefault="00033450" w:rsidP="00033450">
      <w:pPr>
        <w:spacing w:after="120"/>
        <w:rPr>
          <w:rFonts w:cs="Arial"/>
          <w:b/>
        </w:rPr>
      </w:pPr>
      <w:r w:rsidRPr="00AD29A2">
        <w:rPr>
          <w:rFonts w:cs="Arial"/>
        </w:rPr>
        <w:t>Group / Departmental Supervisors</w:t>
      </w:r>
      <w:r w:rsidRPr="008E7381">
        <w:rPr>
          <w:rFonts w:cs="Arial"/>
          <w:b/>
        </w:rPr>
        <w:t xml:space="preserve"> </w:t>
      </w:r>
      <w:r w:rsidRPr="008E7381">
        <w:rPr>
          <w:rFonts w:cs="Arial"/>
        </w:rPr>
        <w:t xml:space="preserve">will be responsible for all matters relating to the security and use of Airwave assets held by </w:t>
      </w:r>
      <w:r>
        <w:rPr>
          <w:rFonts w:cs="Arial"/>
        </w:rPr>
        <w:t>O</w:t>
      </w:r>
      <w:r w:rsidRPr="008E7381">
        <w:rPr>
          <w:rFonts w:cs="Arial"/>
        </w:rPr>
        <w:t>fficers for whom they have supervisory responsibility.</w:t>
      </w:r>
      <w:r>
        <w:rPr>
          <w:rFonts w:cs="Arial"/>
        </w:rPr>
        <w:t xml:space="preserve"> </w:t>
      </w:r>
      <w:r w:rsidRPr="008E7381">
        <w:rPr>
          <w:rFonts w:cs="Arial"/>
        </w:rPr>
        <w:t>Thi</w:t>
      </w:r>
      <w:r>
        <w:rPr>
          <w:rFonts w:cs="Arial"/>
        </w:rPr>
        <w:t>s will include:</w:t>
      </w:r>
    </w:p>
    <w:p w:rsidR="00033450" w:rsidRPr="008E7381" w:rsidRDefault="00033450" w:rsidP="003835D6">
      <w:pPr>
        <w:pStyle w:val="Bullet"/>
        <w:numPr>
          <w:ilvl w:val="0"/>
          <w:numId w:val="7"/>
        </w:numPr>
      </w:pPr>
      <w:r w:rsidRPr="008E7381">
        <w:t>Ensuring that the PA Connect Asset Management System accurately reflects the location and condition of all group</w:t>
      </w:r>
      <w:r>
        <w:t xml:space="preserve"> </w:t>
      </w:r>
      <w:r w:rsidRPr="008E7381">
        <w:t>/</w:t>
      </w:r>
      <w:r>
        <w:t xml:space="preserve"> </w:t>
      </w:r>
      <w:r w:rsidRPr="008E7381">
        <w:t>departmental Airwave assets.</w:t>
      </w:r>
    </w:p>
    <w:p w:rsidR="00033450" w:rsidRPr="008E7381" w:rsidRDefault="00033450" w:rsidP="003835D6">
      <w:pPr>
        <w:pStyle w:val="Bullet"/>
        <w:numPr>
          <w:ilvl w:val="0"/>
          <w:numId w:val="7"/>
        </w:numPr>
      </w:pPr>
      <w:r w:rsidRPr="008E7381">
        <w:t>Receiving defective Airwave radio terminals and (where remote access is available) updating fault information on the Asset management System.</w:t>
      </w:r>
    </w:p>
    <w:p w:rsidR="00033450" w:rsidRPr="008E7381" w:rsidRDefault="00033450" w:rsidP="003835D6">
      <w:pPr>
        <w:pStyle w:val="Bullet"/>
        <w:numPr>
          <w:ilvl w:val="0"/>
          <w:numId w:val="7"/>
        </w:numPr>
      </w:pPr>
      <w:r w:rsidRPr="008E7381">
        <w:t>Ensure that ICT are informed of any defective, damaged or contaminated radio terminals.</w:t>
      </w:r>
    </w:p>
    <w:p w:rsidR="00033450" w:rsidRPr="008E7381" w:rsidRDefault="00033450" w:rsidP="003835D6">
      <w:pPr>
        <w:pStyle w:val="Bullet"/>
        <w:numPr>
          <w:ilvl w:val="0"/>
          <w:numId w:val="7"/>
        </w:numPr>
      </w:pPr>
      <w:r w:rsidRPr="008E7381">
        <w:t>Ensure any such terminals are securely and correctly stored whilst awaiting collection or delivery for repair.</w:t>
      </w:r>
    </w:p>
    <w:p w:rsidR="00033450" w:rsidRPr="008E7381" w:rsidRDefault="00033450" w:rsidP="003835D6">
      <w:pPr>
        <w:pStyle w:val="Bullet"/>
        <w:numPr>
          <w:ilvl w:val="0"/>
          <w:numId w:val="7"/>
        </w:numPr>
      </w:pPr>
      <w:r w:rsidRPr="008E7381">
        <w:t>Issuing replacement Pool radio terminals and (where remote access is available) updating Asset Management accordingly.</w:t>
      </w:r>
    </w:p>
    <w:p w:rsidR="00033450" w:rsidRPr="008E7381" w:rsidRDefault="00033450" w:rsidP="003835D6">
      <w:pPr>
        <w:pStyle w:val="Bullet"/>
        <w:numPr>
          <w:ilvl w:val="0"/>
          <w:numId w:val="7"/>
        </w:numPr>
      </w:pPr>
      <w:r w:rsidRPr="008E7381">
        <w:t>Maintaining (where systems permit) an overview of Group</w:t>
      </w:r>
      <w:r>
        <w:t xml:space="preserve"> </w:t>
      </w:r>
      <w:r w:rsidRPr="008E7381">
        <w:t>/</w:t>
      </w:r>
      <w:r>
        <w:t xml:space="preserve"> </w:t>
      </w:r>
      <w:r w:rsidRPr="008E7381">
        <w:t>Departmental Airwave terminal lockers, their location, availability, allocation, issue and return of keys and ensuring all changes are timeously recorded on the Asset Management System.</w:t>
      </w:r>
    </w:p>
    <w:p w:rsidR="00033450" w:rsidRDefault="00033450" w:rsidP="003835D6">
      <w:pPr>
        <w:pStyle w:val="Bullet"/>
        <w:numPr>
          <w:ilvl w:val="0"/>
          <w:numId w:val="7"/>
        </w:numPr>
      </w:pPr>
      <w:r w:rsidRPr="008E7381">
        <w:lastRenderedPageBreak/>
        <w:t xml:space="preserve">Carrying out the </w:t>
      </w:r>
      <w:r w:rsidRPr="008E7381">
        <w:rPr>
          <w:color w:val="000000"/>
        </w:rPr>
        <w:t>monthly audit</w:t>
      </w:r>
      <w:r w:rsidRPr="008E7381">
        <w:rPr>
          <w:color w:val="800000"/>
        </w:rPr>
        <w:t xml:space="preserve"> </w:t>
      </w:r>
      <w:r w:rsidRPr="008E7381">
        <w:t>of all Airwave assets relative to their respective group</w:t>
      </w:r>
      <w:r>
        <w:t xml:space="preserve"> </w:t>
      </w:r>
      <w:r w:rsidRPr="008E7381">
        <w:t>/</w:t>
      </w:r>
      <w:r>
        <w:t xml:space="preserve"> </w:t>
      </w:r>
      <w:r w:rsidRPr="008E7381">
        <w:t>department.</w:t>
      </w:r>
    </w:p>
    <w:p w:rsidR="00033450" w:rsidRPr="00232C3F" w:rsidRDefault="00033450" w:rsidP="003835D6">
      <w:pPr>
        <w:pStyle w:val="Bullet"/>
        <w:numPr>
          <w:ilvl w:val="0"/>
          <w:numId w:val="7"/>
        </w:numPr>
      </w:pPr>
      <w:r w:rsidRPr="00232C3F">
        <w:t>Carrying out the monthly audit of all Airwave pool assets, not in operational use. Pool assets, not in operational use, will be centrally stored within offices.</w:t>
      </w:r>
    </w:p>
    <w:p w:rsidR="00033450" w:rsidRPr="008E7381" w:rsidRDefault="00033450" w:rsidP="001449C0">
      <w:pPr>
        <w:pStyle w:val="Heading2"/>
      </w:pPr>
      <w:bookmarkStart w:id="42" w:name="_Toc123806743"/>
      <w:r>
        <w:t>26.</w:t>
      </w:r>
      <w:r>
        <w:tab/>
        <w:t>Movement o</w:t>
      </w:r>
      <w:r w:rsidRPr="008E7381">
        <w:t>f Personnel</w:t>
      </w:r>
      <w:bookmarkStart w:id="43" w:name="_Toc118524634"/>
      <w:bookmarkEnd w:id="42"/>
    </w:p>
    <w:p w:rsidR="00033450" w:rsidRDefault="00033450" w:rsidP="001449C0">
      <w:pPr>
        <w:pStyle w:val="Heading3"/>
      </w:pPr>
      <w:bookmarkStart w:id="44" w:name="_Toc123806744"/>
      <w:r w:rsidRPr="008E7381">
        <w:t>Transfer</w:t>
      </w:r>
      <w:r>
        <w:t xml:space="preserve"> </w:t>
      </w:r>
      <w:r w:rsidRPr="008E7381">
        <w:t>/</w:t>
      </w:r>
      <w:r>
        <w:t xml:space="preserve"> Secondment of Personnel</w:t>
      </w:r>
      <w:bookmarkEnd w:id="44"/>
    </w:p>
    <w:p w:rsidR="00033450" w:rsidRDefault="00033450" w:rsidP="00033450">
      <w:pPr>
        <w:rPr>
          <w:rFonts w:cs="Arial"/>
          <w:color w:val="000000"/>
        </w:rPr>
      </w:pPr>
      <w:r w:rsidRPr="008E7381">
        <w:rPr>
          <w:rFonts w:cs="Arial"/>
          <w:color w:val="000000"/>
        </w:rPr>
        <w:t xml:space="preserve">Individuals transferring or being seconded </w:t>
      </w:r>
      <w:r w:rsidRPr="0048209B">
        <w:rPr>
          <w:rFonts w:cs="Arial"/>
          <w:color w:val="000000"/>
        </w:rPr>
        <w:t>to another Control Area (East, West or North) shall surrender their terminal and any ancillary equipment (i.e. earpieces, chargers etc.) to the outgoing Division prior to transfer. Such transferees</w:t>
      </w:r>
      <w:r>
        <w:rPr>
          <w:rFonts w:cs="Arial"/>
          <w:color w:val="000000"/>
        </w:rPr>
        <w:t xml:space="preserve"> </w:t>
      </w:r>
      <w:r w:rsidRPr="0048209B">
        <w:rPr>
          <w:rFonts w:cs="Arial"/>
          <w:color w:val="000000"/>
        </w:rPr>
        <w:t>/</w:t>
      </w:r>
      <w:r>
        <w:rPr>
          <w:rFonts w:cs="Arial"/>
          <w:color w:val="000000"/>
        </w:rPr>
        <w:t xml:space="preserve"> </w:t>
      </w:r>
      <w:r w:rsidRPr="0048209B">
        <w:rPr>
          <w:rFonts w:cs="Arial"/>
          <w:color w:val="000000"/>
        </w:rPr>
        <w:t>secondees will (subject to prior notification by Division) be issued with a new terminal, containing appropriate local TG configuration, by the Control Area they are transferring to. This will enable full integration with local Command and Control systems. Officers transferring in or out of C, D, G and Q Division to any other Division (i.e. transferring to any Division that is not C, D, G or Q) must surrender their terminal and ancillary equipment and be reissued with a new terminal at their new Division. The Departmental</w:t>
      </w:r>
      <w:r>
        <w:rPr>
          <w:rFonts w:cs="Arial"/>
          <w:color w:val="000000"/>
        </w:rPr>
        <w:t xml:space="preserve"> </w:t>
      </w:r>
      <w:r w:rsidRPr="0048209B">
        <w:rPr>
          <w:rFonts w:cs="Arial"/>
          <w:color w:val="000000"/>
        </w:rPr>
        <w:t>/</w:t>
      </w:r>
      <w:r>
        <w:rPr>
          <w:rFonts w:cs="Arial"/>
          <w:color w:val="000000"/>
        </w:rPr>
        <w:t xml:space="preserve"> </w:t>
      </w:r>
      <w:r w:rsidRPr="0048209B">
        <w:rPr>
          <w:rFonts w:cs="Arial"/>
          <w:color w:val="000000"/>
        </w:rPr>
        <w:t xml:space="preserve">Shift supervisor is responsible for ensuring that Asset Management System is updated to reflect the </w:t>
      </w:r>
      <w:r>
        <w:rPr>
          <w:rFonts w:cs="Arial"/>
          <w:color w:val="000000"/>
        </w:rPr>
        <w:t>O</w:t>
      </w:r>
      <w:r w:rsidRPr="0048209B">
        <w:rPr>
          <w:rFonts w:cs="Arial"/>
          <w:color w:val="000000"/>
        </w:rPr>
        <w:t>fficer’s new posting.</w:t>
      </w:r>
    </w:p>
    <w:p w:rsidR="00033450" w:rsidRPr="0048209B" w:rsidRDefault="00033450" w:rsidP="00033450">
      <w:pPr>
        <w:rPr>
          <w:rFonts w:cs="Arial"/>
          <w:color w:val="000000"/>
        </w:rPr>
      </w:pPr>
      <w:r w:rsidRPr="0048209B">
        <w:rPr>
          <w:rFonts w:cs="Arial"/>
          <w:color w:val="000000"/>
        </w:rPr>
        <w:t>Offic</w:t>
      </w:r>
      <w:r>
        <w:rPr>
          <w:rFonts w:cs="Arial"/>
          <w:color w:val="000000"/>
        </w:rPr>
        <w:t>ers issued with MTP6650 devices</w:t>
      </w:r>
      <w:r w:rsidRPr="0048209B">
        <w:rPr>
          <w:rFonts w:cs="Arial"/>
          <w:color w:val="000000"/>
        </w:rPr>
        <w:t xml:space="preserve"> </w:t>
      </w:r>
      <w:r>
        <w:rPr>
          <w:rFonts w:cs="Arial"/>
          <w:color w:val="000000"/>
        </w:rPr>
        <w:t xml:space="preserve">should </w:t>
      </w:r>
      <w:r w:rsidRPr="0048209B">
        <w:rPr>
          <w:rFonts w:cs="Arial"/>
          <w:color w:val="000000"/>
        </w:rPr>
        <w:t>return their earpiece upon transfer due to the significant financial cost of these ancillaries. The acoustic tube part will be replaced and the accessory refurbished, allowing the earpiece to be re-issued to another user.</w:t>
      </w:r>
    </w:p>
    <w:bookmarkEnd w:id="43"/>
    <w:p w:rsidR="00033450" w:rsidRPr="0048209B" w:rsidRDefault="00033450" w:rsidP="00033450">
      <w:pPr>
        <w:rPr>
          <w:rFonts w:cs="Arial"/>
          <w:bCs/>
          <w:color w:val="000000"/>
        </w:rPr>
      </w:pPr>
      <w:r w:rsidRPr="0048209B">
        <w:rPr>
          <w:rFonts w:cs="Arial"/>
          <w:color w:val="000000"/>
        </w:rPr>
        <w:t xml:space="preserve">Should there be a requirement to re-programme a user’s terminal either on </w:t>
      </w:r>
      <w:r w:rsidRPr="0048209B">
        <w:rPr>
          <w:rFonts w:cs="Arial"/>
          <w:bCs/>
          <w:color w:val="000000"/>
        </w:rPr>
        <w:t>their transfer to a specialist department or as a result of specialist training, the Airwave Communications Team will</w:t>
      </w:r>
      <w:r w:rsidRPr="0048209B">
        <w:rPr>
          <w:rFonts w:cs="Arial"/>
          <w:color w:val="000000"/>
        </w:rPr>
        <w:t xml:space="preserve"> </w:t>
      </w:r>
      <w:r w:rsidRPr="0048209B">
        <w:rPr>
          <w:rFonts w:cs="Arial"/>
          <w:bCs/>
          <w:color w:val="000000"/>
        </w:rPr>
        <w:t>re-programme the terminal. Users should arrange with the Airwave Communications Team a suitable time to have their terminal re-programmed.</w:t>
      </w:r>
    </w:p>
    <w:p w:rsidR="00033450" w:rsidRPr="005B7B06" w:rsidRDefault="00033450" w:rsidP="00033450">
      <w:pPr>
        <w:rPr>
          <w:rFonts w:cs="Arial"/>
          <w:bCs/>
        </w:rPr>
      </w:pPr>
      <w:r w:rsidRPr="00232C3F">
        <w:rPr>
          <w:rFonts w:cs="Arial"/>
          <w:bCs/>
          <w:color w:val="000000"/>
        </w:rPr>
        <w:t>Note:</w:t>
      </w:r>
      <w:r w:rsidRPr="0048209B">
        <w:rPr>
          <w:rFonts w:cs="Arial"/>
          <w:b/>
          <w:bCs/>
          <w:color w:val="000000"/>
        </w:rPr>
        <w:t xml:space="preserve"> </w:t>
      </w:r>
      <w:r w:rsidRPr="0048209B">
        <w:rPr>
          <w:rFonts w:cs="Arial"/>
          <w:b/>
          <w:bCs/>
          <w:color w:val="000000"/>
        </w:rPr>
        <w:tab/>
      </w:r>
      <w:r w:rsidRPr="0048209B">
        <w:rPr>
          <w:rFonts w:cs="Arial"/>
          <w:bCs/>
          <w:color w:val="000000"/>
        </w:rPr>
        <w:t xml:space="preserve">Such requests should be made by pre-approved Service Request on the </w:t>
      </w:r>
      <w:r w:rsidRPr="00E66AA4">
        <w:rPr>
          <w:rStyle w:val="Hyperlink"/>
          <w:rFonts w:cs="Arial"/>
          <w:color w:val="auto"/>
          <w:u w:val="none"/>
        </w:rPr>
        <w:t>IT Connect Online Portal</w:t>
      </w:r>
      <w:r w:rsidRPr="00940934">
        <w:rPr>
          <w:rFonts w:cs="Arial"/>
        </w:rPr>
        <w:t>.</w:t>
      </w:r>
      <w:r w:rsidRPr="005B7B06">
        <w:rPr>
          <w:rFonts w:cs="Arial"/>
        </w:rPr>
        <w:t xml:space="preserve"> </w:t>
      </w:r>
      <w:r w:rsidRPr="005B7B06">
        <w:rPr>
          <w:rFonts w:eastAsia="Times New Roman"/>
          <w:szCs w:val="24"/>
        </w:rPr>
        <w:t>[</w:t>
      </w:r>
      <w:r w:rsidRPr="005B7B06">
        <w:t>Link has been removed due to its content being exempt in terms of the Freedom of Information (Scotland) Act 2002</w:t>
      </w:r>
      <w:r w:rsidRPr="005B7B06">
        <w:rPr>
          <w:rFonts w:cs="Arial"/>
          <w:color w:val="000000"/>
          <w:sz w:val="23"/>
          <w:szCs w:val="23"/>
        </w:rPr>
        <w:t>.]</w:t>
      </w:r>
    </w:p>
    <w:p w:rsidR="00033450" w:rsidRPr="00A80A51" w:rsidRDefault="00033450" w:rsidP="00033450">
      <w:pPr>
        <w:rPr>
          <w:rFonts w:cs="Arial"/>
          <w:color w:val="000000"/>
        </w:rPr>
      </w:pPr>
      <w:r w:rsidRPr="0048209B">
        <w:rPr>
          <w:rFonts w:cs="Arial"/>
          <w:color w:val="000000"/>
        </w:rPr>
        <w:lastRenderedPageBreak/>
        <w:t>It is the responsibility of the Division</w:t>
      </w:r>
      <w:r>
        <w:rPr>
          <w:rFonts w:cs="Arial"/>
          <w:color w:val="000000"/>
        </w:rPr>
        <w:t xml:space="preserve"> </w:t>
      </w:r>
      <w:r w:rsidRPr="0048209B">
        <w:rPr>
          <w:rFonts w:cs="Arial"/>
          <w:color w:val="000000"/>
        </w:rPr>
        <w:t>/</w:t>
      </w:r>
      <w:r>
        <w:rPr>
          <w:rFonts w:cs="Arial"/>
          <w:color w:val="000000"/>
        </w:rPr>
        <w:t xml:space="preserve"> </w:t>
      </w:r>
      <w:r w:rsidRPr="0048209B">
        <w:rPr>
          <w:rFonts w:cs="Arial"/>
          <w:color w:val="000000"/>
        </w:rPr>
        <w:t>Department where the transferee is being posted to arrange appropriate training.</w:t>
      </w:r>
    </w:p>
    <w:p w:rsidR="00033450" w:rsidRDefault="00033450" w:rsidP="001449C0">
      <w:pPr>
        <w:pStyle w:val="Heading3"/>
      </w:pPr>
      <w:bookmarkStart w:id="45" w:name="_Toc123806745"/>
      <w:r w:rsidRPr="0048209B">
        <w:t>Officers T</w:t>
      </w:r>
      <w:r>
        <w:t>ransferring from Other Forces</w:t>
      </w:r>
      <w:bookmarkEnd w:id="45"/>
    </w:p>
    <w:p w:rsidR="00033450" w:rsidRPr="00A80A51" w:rsidRDefault="00033450" w:rsidP="00033450">
      <w:pPr>
        <w:rPr>
          <w:rFonts w:cs="Arial"/>
          <w:color w:val="000000"/>
        </w:rPr>
      </w:pPr>
      <w:r w:rsidRPr="0048209B">
        <w:rPr>
          <w:rFonts w:cs="Arial"/>
          <w:color w:val="000000"/>
        </w:rPr>
        <w:t>When an individual is transferred to PS from another Force</w:t>
      </w:r>
      <w:r w:rsidRPr="0048209B">
        <w:rPr>
          <w:rFonts w:cs="Arial"/>
          <w:bCs/>
          <w:color w:val="000000"/>
        </w:rPr>
        <w:t xml:space="preserve">, training will be provided for the transferee in relation to the use of the equipment used. The </w:t>
      </w:r>
      <w:r>
        <w:rPr>
          <w:rFonts w:cs="Arial"/>
          <w:bCs/>
          <w:color w:val="000000"/>
        </w:rPr>
        <w:t>O</w:t>
      </w:r>
      <w:r w:rsidRPr="0048209B">
        <w:rPr>
          <w:rFonts w:cs="Arial"/>
          <w:bCs/>
          <w:color w:val="000000"/>
        </w:rPr>
        <w:t>fficer will not be issued with a terminal or allowed to use the Airwave system until they have successfully completed appropriate training.</w:t>
      </w:r>
    </w:p>
    <w:p w:rsidR="00033450" w:rsidRDefault="00033450" w:rsidP="001449C0">
      <w:pPr>
        <w:pStyle w:val="Heading3"/>
      </w:pPr>
      <w:bookmarkStart w:id="46" w:name="_Toc123806746"/>
      <w:r>
        <w:t>Return of Equipment</w:t>
      </w:r>
      <w:bookmarkEnd w:id="46"/>
    </w:p>
    <w:p w:rsidR="00033450" w:rsidRPr="008E7381" w:rsidRDefault="00033450" w:rsidP="00033450">
      <w:pPr>
        <w:spacing w:after="120"/>
        <w:rPr>
          <w:rFonts w:cs="Arial"/>
          <w:color w:val="000000"/>
        </w:rPr>
      </w:pPr>
      <w:r w:rsidRPr="0048209B">
        <w:rPr>
          <w:rFonts w:cs="Arial"/>
          <w:color w:val="000000"/>
        </w:rPr>
        <w:t xml:space="preserve">Personal issue terminals and ancillary equipment require to be retained by an </w:t>
      </w:r>
      <w:r>
        <w:rPr>
          <w:rFonts w:cs="Arial"/>
          <w:color w:val="000000"/>
        </w:rPr>
        <w:t>O</w:t>
      </w:r>
      <w:r w:rsidRPr="0048209B">
        <w:rPr>
          <w:rFonts w:cs="Arial"/>
          <w:color w:val="000000"/>
        </w:rPr>
        <w:t>fficer’s immediate supervisor and returned to the Airwave Communications Team in the following circumstance:</w:t>
      </w:r>
    </w:p>
    <w:p w:rsidR="00033450" w:rsidRPr="008E7381" w:rsidRDefault="00033450" w:rsidP="003835D6">
      <w:pPr>
        <w:pStyle w:val="Bullet"/>
        <w:numPr>
          <w:ilvl w:val="0"/>
          <w:numId w:val="7"/>
        </w:numPr>
      </w:pPr>
      <w:r w:rsidRPr="008E7381">
        <w:t>Retirement</w:t>
      </w:r>
      <w:r>
        <w:t>.</w:t>
      </w:r>
    </w:p>
    <w:p w:rsidR="00033450" w:rsidRPr="008E7381" w:rsidRDefault="00033450" w:rsidP="003835D6">
      <w:pPr>
        <w:pStyle w:val="Bullet"/>
        <w:numPr>
          <w:ilvl w:val="0"/>
          <w:numId w:val="7"/>
        </w:numPr>
      </w:pPr>
      <w:r w:rsidRPr="008E7381">
        <w:t>Transfer Forces</w:t>
      </w:r>
      <w:r>
        <w:t>.</w:t>
      </w:r>
    </w:p>
    <w:p w:rsidR="00033450" w:rsidRPr="008E7381" w:rsidRDefault="00033450" w:rsidP="003835D6">
      <w:pPr>
        <w:pStyle w:val="Bullet"/>
        <w:numPr>
          <w:ilvl w:val="0"/>
          <w:numId w:val="7"/>
        </w:numPr>
      </w:pPr>
      <w:r w:rsidRPr="008E7381">
        <w:t>Takes a Career Break</w:t>
      </w:r>
      <w:r>
        <w:t>.</w:t>
      </w:r>
    </w:p>
    <w:p w:rsidR="00033450" w:rsidRPr="008E7381" w:rsidRDefault="00033450" w:rsidP="003835D6">
      <w:pPr>
        <w:pStyle w:val="Bullet"/>
        <w:numPr>
          <w:ilvl w:val="0"/>
          <w:numId w:val="7"/>
        </w:numPr>
      </w:pPr>
      <w:r w:rsidRPr="008E7381">
        <w:t>Resignation</w:t>
      </w:r>
      <w:r>
        <w:t>.</w:t>
      </w:r>
    </w:p>
    <w:p w:rsidR="00033450" w:rsidRDefault="00033450" w:rsidP="003835D6">
      <w:pPr>
        <w:pStyle w:val="Bullet"/>
        <w:numPr>
          <w:ilvl w:val="0"/>
          <w:numId w:val="7"/>
        </w:numPr>
      </w:pPr>
      <w:r w:rsidRPr="008E7381">
        <w:t>Long Term Suspension</w:t>
      </w:r>
      <w:r>
        <w:t>.</w:t>
      </w:r>
    </w:p>
    <w:p w:rsidR="00033450" w:rsidRPr="005B7B06" w:rsidRDefault="00033450" w:rsidP="00033450">
      <w:r w:rsidRPr="0048209B">
        <w:rPr>
          <w:rFonts w:cs="Arial"/>
          <w:color w:val="000000"/>
        </w:rPr>
        <w:t xml:space="preserve">An </w:t>
      </w:r>
      <w:r w:rsidRPr="00E66AA4">
        <w:rPr>
          <w:rStyle w:val="Hyperlink"/>
          <w:color w:val="auto"/>
          <w:u w:val="none"/>
        </w:rPr>
        <w:t>Airwave Terminal Return (Force Form 005-002)</w:t>
      </w:r>
      <w:r w:rsidRPr="00E66AA4">
        <w:t xml:space="preserve"> </w:t>
      </w:r>
      <w:r w:rsidRPr="005B7B06">
        <w:rPr>
          <w:rFonts w:eastAsia="Times New Roman"/>
          <w:szCs w:val="24"/>
        </w:rPr>
        <w:t>[</w:t>
      </w:r>
      <w:r w:rsidRPr="005B7B06">
        <w:t>Link has been removed due to its content being exempt in terms of the Freedom of Information (Scotland) Act 2002</w:t>
      </w:r>
      <w:r w:rsidRPr="005B7B06">
        <w:rPr>
          <w:rFonts w:cs="Arial"/>
          <w:color w:val="000000"/>
          <w:sz w:val="23"/>
          <w:szCs w:val="23"/>
        </w:rPr>
        <w:t xml:space="preserve">.] </w:t>
      </w:r>
      <w:r w:rsidRPr="005B7B06">
        <w:t xml:space="preserve">should be completed and returned with the terminal. The returns process is documented on the Intranet in the </w:t>
      </w:r>
      <w:r w:rsidRPr="00E66AA4">
        <w:rPr>
          <w:rStyle w:val="Hyperlink"/>
          <w:color w:val="auto"/>
          <w:u w:val="none"/>
        </w:rPr>
        <w:t>Airwave Terminals Return Process Map</w:t>
      </w:r>
      <w:r w:rsidRPr="005B7B06">
        <w:t>.</w:t>
      </w:r>
      <w:r w:rsidRPr="005B7B06">
        <w:rPr>
          <w:rFonts w:eastAsia="Times New Roman"/>
          <w:szCs w:val="24"/>
        </w:rPr>
        <w:t xml:space="preserve"> [</w:t>
      </w:r>
      <w:r w:rsidRPr="005B7B06">
        <w:t>Link has been removed due to its content being exempt in terms of the Freedom of Information (Scotland) Act 2002</w:t>
      </w:r>
      <w:r w:rsidRPr="005B7B06">
        <w:rPr>
          <w:rFonts w:cs="Arial"/>
          <w:color w:val="000000"/>
          <w:sz w:val="23"/>
          <w:szCs w:val="23"/>
        </w:rPr>
        <w:t>.]</w:t>
      </w:r>
    </w:p>
    <w:p w:rsidR="00033450" w:rsidRDefault="00033450" w:rsidP="001449C0">
      <w:pPr>
        <w:pStyle w:val="Heading3"/>
      </w:pPr>
      <w:bookmarkStart w:id="47" w:name="_Toc123806747"/>
      <w:r w:rsidRPr="008E7381">
        <w:t>Short Term Suspe</w:t>
      </w:r>
      <w:r>
        <w:t>nsion</w:t>
      </w:r>
      <w:bookmarkEnd w:id="47"/>
    </w:p>
    <w:p w:rsidR="00033450" w:rsidRPr="00A80A51" w:rsidRDefault="00033450" w:rsidP="00033450">
      <w:pPr>
        <w:rPr>
          <w:rFonts w:cs="Arial"/>
          <w:color w:val="000000"/>
        </w:rPr>
      </w:pPr>
      <w:r w:rsidRPr="008E7381">
        <w:rPr>
          <w:rFonts w:cs="Arial"/>
          <w:color w:val="000000"/>
        </w:rPr>
        <w:t>In this case, any personal issue terminal and ancillary e</w:t>
      </w:r>
      <w:r>
        <w:rPr>
          <w:rFonts w:cs="Arial"/>
          <w:color w:val="000000"/>
        </w:rPr>
        <w:t>quipment will be retained by a s</w:t>
      </w:r>
      <w:r w:rsidRPr="008E7381">
        <w:rPr>
          <w:rFonts w:cs="Arial"/>
          <w:color w:val="000000"/>
        </w:rPr>
        <w:t xml:space="preserve">upervisor and secured in the appropriate locker. Supervisors will also ensure that they have possession of the locker key issued to the </w:t>
      </w:r>
      <w:r>
        <w:rPr>
          <w:rFonts w:cs="Arial"/>
          <w:color w:val="000000"/>
        </w:rPr>
        <w:t>O</w:t>
      </w:r>
      <w:r w:rsidRPr="008E7381">
        <w:rPr>
          <w:rFonts w:cs="Arial"/>
          <w:color w:val="000000"/>
        </w:rPr>
        <w:t xml:space="preserve">fficer in question. Should an </w:t>
      </w:r>
      <w:r>
        <w:rPr>
          <w:rFonts w:cs="Arial"/>
          <w:color w:val="000000"/>
        </w:rPr>
        <w:t>O</w:t>
      </w:r>
      <w:r w:rsidRPr="008E7381">
        <w:rPr>
          <w:rFonts w:cs="Arial"/>
          <w:color w:val="000000"/>
        </w:rPr>
        <w:t xml:space="preserve">fficer be suspended for an extended period, </w:t>
      </w:r>
      <w:r w:rsidRPr="008E7381">
        <w:rPr>
          <w:rFonts w:cs="Arial"/>
          <w:bCs/>
          <w:color w:val="000000"/>
        </w:rPr>
        <w:t xml:space="preserve">their Airwave terminal should be </w:t>
      </w:r>
      <w:r w:rsidRPr="008E7381">
        <w:rPr>
          <w:rFonts w:cs="Arial"/>
          <w:bCs/>
          <w:color w:val="000000"/>
        </w:rPr>
        <w:lastRenderedPageBreak/>
        <w:t>updated on the PA Connect Asset Management System and returned to</w:t>
      </w:r>
      <w:r w:rsidRPr="008E7381">
        <w:rPr>
          <w:rFonts w:cs="Arial"/>
          <w:color w:val="000000"/>
        </w:rPr>
        <w:t xml:space="preserve"> the </w:t>
      </w:r>
      <w:r w:rsidRPr="008E7381">
        <w:rPr>
          <w:rFonts w:cs="Arial"/>
          <w:bCs/>
          <w:color w:val="000000"/>
        </w:rPr>
        <w:t xml:space="preserve">Airwave </w:t>
      </w:r>
      <w:r w:rsidRPr="008E7381">
        <w:rPr>
          <w:rFonts w:cs="Arial"/>
          <w:color w:val="000000"/>
        </w:rPr>
        <w:t xml:space="preserve">Communications Team </w:t>
      </w:r>
      <w:r w:rsidRPr="008E7381">
        <w:rPr>
          <w:rFonts w:cs="Arial"/>
          <w:bCs/>
          <w:color w:val="000000"/>
        </w:rPr>
        <w:t>for storage.</w:t>
      </w:r>
      <w:bookmarkStart w:id="48" w:name="_Toc118524638"/>
    </w:p>
    <w:p w:rsidR="00033450" w:rsidRDefault="00033450" w:rsidP="001449C0">
      <w:pPr>
        <w:pStyle w:val="Heading3"/>
      </w:pPr>
      <w:bookmarkStart w:id="49" w:name="_Toc123806748"/>
      <w:r w:rsidRPr="008E7381">
        <w:t>Maternity</w:t>
      </w:r>
      <w:bookmarkEnd w:id="48"/>
      <w:r>
        <w:t xml:space="preserve"> / Long-Term Sick Leave</w:t>
      </w:r>
      <w:bookmarkEnd w:id="49"/>
    </w:p>
    <w:p w:rsidR="00033450" w:rsidRPr="008E7381" w:rsidRDefault="00033450" w:rsidP="00033450">
      <w:pPr>
        <w:rPr>
          <w:rFonts w:cs="Arial"/>
          <w:color w:val="000000"/>
        </w:rPr>
      </w:pPr>
      <w:r w:rsidRPr="008E7381">
        <w:rPr>
          <w:rFonts w:cs="Arial"/>
          <w:color w:val="000000"/>
        </w:rPr>
        <w:t>Staff issued with personal terminals will retain their terminals and equipment for their period of absence. Divisions</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 xml:space="preserve">Departments will be responsible for ensuring that the individual’s terminal is retained in a secure locker environment at </w:t>
      </w:r>
      <w:r>
        <w:rPr>
          <w:rFonts w:cs="Arial"/>
          <w:color w:val="000000"/>
        </w:rPr>
        <w:t>their</w:t>
      </w:r>
      <w:r w:rsidRPr="008E7381">
        <w:rPr>
          <w:rFonts w:cs="Arial"/>
          <w:color w:val="000000"/>
        </w:rPr>
        <w:t xml:space="preserve"> place of work for the period of absence</w:t>
      </w:r>
      <w:r>
        <w:rPr>
          <w:rFonts w:cs="Arial"/>
          <w:color w:val="000000"/>
        </w:rPr>
        <w:t xml:space="preserve"> and audited accordingly</w:t>
      </w:r>
      <w:r w:rsidRPr="008E7381">
        <w:rPr>
          <w:rFonts w:cs="Arial"/>
          <w:color w:val="000000"/>
        </w:rPr>
        <w:t xml:space="preserve">. </w:t>
      </w:r>
      <w:r w:rsidRPr="001A2367">
        <w:rPr>
          <w:rFonts w:cs="Arial"/>
          <w:color w:val="000000"/>
        </w:rPr>
        <w:t xml:space="preserve">Where a period of absence extends (or is anticipated to extend) beyond 3 months, </w:t>
      </w:r>
      <w:r w:rsidRPr="001A2367">
        <w:rPr>
          <w:rFonts w:cs="Arial"/>
          <w:bCs/>
          <w:color w:val="000000"/>
        </w:rPr>
        <w:t>their Airwave terminal should be returned to</w:t>
      </w:r>
      <w:r w:rsidRPr="001A2367">
        <w:rPr>
          <w:rFonts w:cs="Arial"/>
          <w:color w:val="000000"/>
        </w:rPr>
        <w:t xml:space="preserve"> the </w:t>
      </w:r>
      <w:r w:rsidRPr="001A2367">
        <w:rPr>
          <w:rFonts w:cs="Arial"/>
          <w:bCs/>
          <w:color w:val="000000"/>
        </w:rPr>
        <w:t xml:space="preserve">Airwave </w:t>
      </w:r>
      <w:r w:rsidRPr="001A2367">
        <w:rPr>
          <w:rFonts w:cs="Arial"/>
          <w:color w:val="000000"/>
        </w:rPr>
        <w:t xml:space="preserve">Communications Team </w:t>
      </w:r>
      <w:r w:rsidRPr="001A2367">
        <w:rPr>
          <w:rFonts w:cs="Arial"/>
          <w:bCs/>
          <w:color w:val="000000"/>
        </w:rPr>
        <w:t>for storage and be updated on the PA Connect Asset Management System.</w:t>
      </w:r>
    </w:p>
    <w:p w:rsidR="00033450" w:rsidRDefault="00033450" w:rsidP="00033450">
      <w:pPr>
        <w:widowControl w:val="0"/>
        <w:overflowPunct w:val="0"/>
        <w:autoSpaceDE w:val="0"/>
        <w:autoSpaceDN w:val="0"/>
        <w:adjustRightInd w:val="0"/>
        <w:textAlignment w:val="baseline"/>
        <w:rPr>
          <w:rFonts w:cs="Arial"/>
          <w:bCs/>
          <w:color w:val="000000"/>
        </w:rPr>
      </w:pPr>
      <w:r w:rsidRPr="008E7381">
        <w:rPr>
          <w:rFonts w:cs="Arial"/>
          <w:bCs/>
          <w:color w:val="000000"/>
        </w:rPr>
        <w:t>Terminals withdrawn by supervisors shall be placed in their designated locker space and the key for the locker recovered from the user. The Airwave Communications Team will be informed with the details of the location of the terminal and the reason for withdrawal.</w:t>
      </w:r>
    </w:p>
    <w:p w:rsidR="00033450" w:rsidRDefault="00033450" w:rsidP="00033450">
      <w:pPr>
        <w:widowControl w:val="0"/>
        <w:overflowPunct w:val="0"/>
        <w:autoSpaceDE w:val="0"/>
        <w:autoSpaceDN w:val="0"/>
        <w:adjustRightInd w:val="0"/>
        <w:textAlignment w:val="baseline"/>
        <w:rPr>
          <w:rFonts w:cs="Arial"/>
          <w:color w:val="000000"/>
        </w:rPr>
      </w:pPr>
      <w:r w:rsidRPr="008E7381">
        <w:rPr>
          <w:rFonts w:cs="Arial"/>
          <w:color w:val="000000"/>
        </w:rPr>
        <w:t>The Airwave Communications Team will co-ordinate the return of all such terminals returned in the above circumstances.</w:t>
      </w:r>
    </w:p>
    <w:p w:rsidR="00033450" w:rsidRPr="008E7381" w:rsidRDefault="00033450" w:rsidP="001449C0">
      <w:pPr>
        <w:pStyle w:val="Heading2"/>
      </w:pPr>
      <w:bookmarkStart w:id="50" w:name="_Toc123806749"/>
      <w:r>
        <w:t>27.</w:t>
      </w:r>
      <w:r>
        <w:tab/>
      </w:r>
      <w:r w:rsidRPr="008E7381">
        <w:t>Lost</w:t>
      </w:r>
      <w:r>
        <w:t xml:space="preserve"> </w:t>
      </w:r>
      <w:r w:rsidRPr="008E7381">
        <w:t>/</w:t>
      </w:r>
      <w:r>
        <w:t xml:space="preserve"> </w:t>
      </w:r>
      <w:r w:rsidRPr="008E7381">
        <w:t>Stolen Airwave Terminals</w:t>
      </w:r>
      <w:r>
        <w:t xml:space="preserve"> </w:t>
      </w:r>
      <w:r w:rsidRPr="008E7381">
        <w:t>/</w:t>
      </w:r>
      <w:r>
        <w:t xml:space="preserve"> </w:t>
      </w:r>
      <w:r w:rsidRPr="008E7381">
        <w:t>Equipment</w:t>
      </w:r>
      <w:bookmarkEnd w:id="50"/>
    </w:p>
    <w:p w:rsidR="00033450" w:rsidRPr="008E7381" w:rsidRDefault="00033450" w:rsidP="00033450">
      <w:pPr>
        <w:rPr>
          <w:rFonts w:cs="Arial"/>
          <w:bCs/>
          <w:color w:val="000000"/>
        </w:rPr>
      </w:pPr>
      <w:r w:rsidRPr="001A2367">
        <w:rPr>
          <w:rFonts w:cs="Arial"/>
          <w:bCs/>
          <w:color w:val="000000"/>
        </w:rPr>
        <w:t xml:space="preserve">The security of the Airwave system must be maintained. Procedures for reporting lost, stolen or missing terminal equipment must be strictly adhered to. </w:t>
      </w:r>
      <w:r w:rsidRPr="001A2367">
        <w:rPr>
          <w:rFonts w:cs="Arial"/>
          <w:color w:val="000000"/>
        </w:rPr>
        <w:t>Disciplinary action may be instigated against personnel losing or misplacing Airwave equipment or attempting to conceal the loss or theft of Airwave equipment. Failure to report such a loss will be regarded as being more serious than the loss itself.</w:t>
      </w:r>
    </w:p>
    <w:p w:rsidR="00033450" w:rsidRPr="008E7381" w:rsidRDefault="00033450" w:rsidP="00033450">
      <w:pPr>
        <w:rPr>
          <w:rFonts w:cs="Arial"/>
          <w:color w:val="000000"/>
        </w:rPr>
      </w:pPr>
      <w:r w:rsidRPr="008E7381">
        <w:rPr>
          <w:rFonts w:cs="Arial"/>
          <w:color w:val="000000"/>
        </w:rPr>
        <w:t>If a user becomes aware that the terminal equipment issued to them has been lost or is missing, the matter must be reported to a supervisor at their Division or Department immediately, not necessarily thei</w:t>
      </w:r>
      <w:r>
        <w:rPr>
          <w:rFonts w:cs="Arial"/>
          <w:color w:val="000000"/>
        </w:rPr>
        <w:t>r own supervisor / line manager.</w:t>
      </w:r>
    </w:p>
    <w:p w:rsidR="00033450" w:rsidRDefault="00033450" w:rsidP="00033450">
      <w:pPr>
        <w:rPr>
          <w:rFonts w:cs="Arial"/>
          <w:color w:val="000000"/>
        </w:rPr>
      </w:pPr>
      <w:r w:rsidRPr="008E7381">
        <w:rPr>
          <w:rFonts w:cs="Arial"/>
          <w:color w:val="000000"/>
        </w:rPr>
        <w:t>Personnel who cannot contact a supervisor within their own Department will report the loss</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theft of terminal equipment to the Airwave Communications Team during office hours and outwith to an ACR Duty Officer</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 xml:space="preserve">Supervisor </w:t>
      </w:r>
      <w:r w:rsidRPr="008E7381">
        <w:rPr>
          <w:rFonts w:cs="Arial"/>
          <w:bCs/>
          <w:color w:val="000000"/>
        </w:rPr>
        <w:t>immediately.</w:t>
      </w:r>
      <w:r w:rsidRPr="008E7381">
        <w:rPr>
          <w:rFonts w:cs="Arial"/>
          <w:color w:val="000000"/>
        </w:rPr>
        <w:t xml:space="preserve"> </w:t>
      </w:r>
      <w:r w:rsidRPr="008E7381">
        <w:rPr>
          <w:rFonts w:cs="Arial"/>
          <w:bCs/>
          <w:color w:val="000000"/>
        </w:rPr>
        <w:t xml:space="preserve">The supervisor to whom the loss is reported will ensure that a subject report is submitted </w:t>
      </w:r>
      <w:r w:rsidRPr="008E7381">
        <w:rPr>
          <w:rFonts w:cs="Arial"/>
          <w:bCs/>
          <w:color w:val="000000"/>
        </w:rPr>
        <w:lastRenderedPageBreak/>
        <w:t>to the appropriate Divisional Commander</w:t>
      </w:r>
      <w:r>
        <w:rPr>
          <w:rFonts w:cs="Arial"/>
          <w:bCs/>
          <w:color w:val="000000"/>
        </w:rPr>
        <w:t xml:space="preserve"> </w:t>
      </w:r>
      <w:r w:rsidRPr="008E7381">
        <w:rPr>
          <w:rFonts w:cs="Arial"/>
          <w:bCs/>
          <w:color w:val="000000"/>
        </w:rPr>
        <w:t>/</w:t>
      </w:r>
      <w:r>
        <w:rPr>
          <w:rFonts w:cs="Arial"/>
          <w:bCs/>
          <w:color w:val="000000"/>
        </w:rPr>
        <w:t xml:space="preserve"> </w:t>
      </w:r>
      <w:r w:rsidRPr="008E7381">
        <w:rPr>
          <w:rFonts w:cs="Arial"/>
          <w:bCs/>
          <w:color w:val="000000"/>
        </w:rPr>
        <w:t>Head of Department outlining the circumstances. In any case, immediate supervisors should also be informed of the loss</w:t>
      </w:r>
      <w:r>
        <w:rPr>
          <w:rFonts w:cs="Arial"/>
          <w:bCs/>
          <w:color w:val="000000"/>
        </w:rPr>
        <w:t xml:space="preserve"> </w:t>
      </w:r>
      <w:r w:rsidRPr="008E7381">
        <w:rPr>
          <w:rFonts w:cs="Arial"/>
          <w:bCs/>
          <w:color w:val="000000"/>
        </w:rPr>
        <w:t>/</w:t>
      </w:r>
      <w:r>
        <w:rPr>
          <w:rFonts w:cs="Arial"/>
          <w:bCs/>
          <w:color w:val="000000"/>
        </w:rPr>
        <w:t xml:space="preserve"> </w:t>
      </w:r>
      <w:r w:rsidRPr="008E7381">
        <w:rPr>
          <w:rFonts w:cs="Arial"/>
          <w:bCs/>
          <w:color w:val="000000"/>
        </w:rPr>
        <w:t>theft of the terminal as soon as is practicable.</w:t>
      </w:r>
    </w:p>
    <w:p w:rsidR="00033450" w:rsidRDefault="00033450" w:rsidP="00033450">
      <w:pPr>
        <w:rPr>
          <w:rFonts w:cs="Arial"/>
          <w:bCs/>
        </w:rPr>
      </w:pPr>
      <w:r w:rsidRPr="008E7381">
        <w:rPr>
          <w:rFonts w:cs="Arial"/>
          <w:color w:val="000000"/>
        </w:rPr>
        <w:t xml:space="preserve">After a </w:t>
      </w:r>
      <w:r w:rsidRPr="008E7381">
        <w:rPr>
          <w:rFonts w:cs="Arial"/>
          <w:bCs/>
          <w:color w:val="000000"/>
        </w:rPr>
        <w:t>maximum</w:t>
      </w:r>
      <w:r w:rsidRPr="008E7381">
        <w:rPr>
          <w:rFonts w:cs="Arial"/>
          <w:color w:val="000000"/>
        </w:rPr>
        <w:t xml:space="preserve"> </w:t>
      </w:r>
      <w:r w:rsidRPr="008E7381">
        <w:rPr>
          <w:rFonts w:cs="Arial"/>
          <w:bCs/>
          <w:color w:val="000000"/>
        </w:rPr>
        <w:t>period of one hour, the ACR Duty Officer</w:t>
      </w:r>
      <w:r>
        <w:rPr>
          <w:rFonts w:cs="Arial"/>
          <w:bCs/>
          <w:color w:val="000000"/>
        </w:rPr>
        <w:t xml:space="preserve"> </w:t>
      </w:r>
      <w:r w:rsidRPr="008E7381">
        <w:rPr>
          <w:rFonts w:cs="Arial"/>
          <w:bCs/>
          <w:color w:val="000000"/>
        </w:rPr>
        <w:t>/</w:t>
      </w:r>
      <w:r>
        <w:rPr>
          <w:rFonts w:cs="Arial"/>
          <w:bCs/>
          <w:color w:val="000000"/>
        </w:rPr>
        <w:t xml:space="preserve"> </w:t>
      </w:r>
      <w:r w:rsidRPr="008E7381">
        <w:rPr>
          <w:rFonts w:cs="Arial"/>
          <w:bCs/>
          <w:color w:val="000000"/>
        </w:rPr>
        <w:t>Supervisor must be informed</w:t>
      </w:r>
      <w:r w:rsidRPr="008E7381">
        <w:rPr>
          <w:rFonts w:cs="Arial"/>
          <w:bCs/>
        </w:rPr>
        <w:t xml:space="preserve"> regarding the success or otherwise of the search.</w:t>
      </w:r>
      <w:r>
        <w:rPr>
          <w:rFonts w:cs="Arial"/>
          <w:bCs/>
        </w:rPr>
        <w:t xml:space="preserve"> </w:t>
      </w:r>
      <w:r w:rsidRPr="008E7381">
        <w:rPr>
          <w:rFonts w:cs="Arial"/>
          <w:bCs/>
        </w:rPr>
        <w:t>If the terminal is not recovered then the ACR Duty Officer Supervisor will immediately arrange for the terminal to be stunned and</w:t>
      </w:r>
      <w:r>
        <w:rPr>
          <w:rFonts w:cs="Arial"/>
          <w:bCs/>
        </w:rPr>
        <w:t xml:space="preserve"> </w:t>
      </w:r>
      <w:r w:rsidRPr="008E7381">
        <w:rPr>
          <w:rFonts w:cs="Arial"/>
          <w:bCs/>
        </w:rPr>
        <w:t>/</w:t>
      </w:r>
      <w:r>
        <w:rPr>
          <w:rFonts w:cs="Arial"/>
          <w:bCs/>
        </w:rPr>
        <w:t xml:space="preserve"> </w:t>
      </w:r>
      <w:r w:rsidRPr="008E7381">
        <w:rPr>
          <w:rFonts w:cs="Arial"/>
          <w:bCs/>
        </w:rPr>
        <w:t>or its subscription re</w:t>
      </w:r>
      <w:r>
        <w:rPr>
          <w:rFonts w:cs="Arial"/>
          <w:bCs/>
        </w:rPr>
        <w:t>moved from the Airwave service.</w:t>
      </w:r>
    </w:p>
    <w:p w:rsidR="00033450" w:rsidRPr="009C3405" w:rsidRDefault="00033450" w:rsidP="00033450">
      <w:pPr>
        <w:rPr>
          <w:rFonts w:cs="Arial"/>
          <w:color w:val="000000"/>
        </w:rPr>
      </w:pPr>
      <w:r w:rsidRPr="00232C3F">
        <w:rPr>
          <w:rFonts w:cs="Arial"/>
          <w:color w:val="000000"/>
        </w:rPr>
        <w:t>Note:</w:t>
      </w:r>
      <w:r w:rsidRPr="00556D4C">
        <w:rPr>
          <w:rFonts w:cs="Arial"/>
          <w:b/>
          <w:color w:val="000000"/>
        </w:rPr>
        <w:t xml:space="preserve"> </w:t>
      </w:r>
      <w:r w:rsidRPr="009C3405">
        <w:rPr>
          <w:rFonts w:cs="Arial"/>
          <w:color w:val="000000"/>
        </w:rPr>
        <w:t>The Airwave Communications Team must be informed of all terminals which are stunned.</w:t>
      </w:r>
    </w:p>
    <w:p w:rsidR="00033450" w:rsidRPr="008E7381" w:rsidRDefault="00033450" w:rsidP="00033450">
      <w:pPr>
        <w:rPr>
          <w:rFonts w:cs="Arial"/>
        </w:rPr>
      </w:pPr>
      <w:r w:rsidRPr="001A2367">
        <w:rPr>
          <w:rFonts w:cs="Arial"/>
        </w:rPr>
        <w:t xml:space="preserve">Where the circumstances indicate that the terminal has been stolen </w:t>
      </w:r>
      <w:r w:rsidRPr="001A2367">
        <w:rPr>
          <w:rFonts w:cs="Arial"/>
          <w:bCs/>
        </w:rPr>
        <w:t>then the</w:t>
      </w:r>
      <w:r w:rsidRPr="001A2367">
        <w:rPr>
          <w:rFonts w:cs="Arial"/>
        </w:rPr>
        <w:t xml:space="preserve"> </w:t>
      </w:r>
      <w:r w:rsidRPr="001A2367">
        <w:rPr>
          <w:rFonts w:cs="Arial"/>
          <w:bCs/>
        </w:rPr>
        <w:t>decision to stun the terminal and remove its subscription should be taken</w:t>
      </w:r>
      <w:r w:rsidRPr="001A2367">
        <w:rPr>
          <w:rFonts w:cs="Arial"/>
        </w:rPr>
        <w:t xml:space="preserve"> </w:t>
      </w:r>
      <w:r w:rsidRPr="00232C3F">
        <w:rPr>
          <w:rFonts w:cs="Arial"/>
        </w:rPr>
        <w:t>immediately.</w:t>
      </w:r>
      <w:r w:rsidRPr="001A2367">
        <w:rPr>
          <w:rFonts w:cs="Arial"/>
        </w:rPr>
        <w:t xml:space="preserve"> </w:t>
      </w:r>
      <w:r w:rsidRPr="001A2367">
        <w:rPr>
          <w:rFonts w:cs="Arial"/>
          <w:bCs/>
        </w:rPr>
        <w:t>Any use of Ambient Listening to recover a stolen</w:t>
      </w:r>
      <w:r>
        <w:rPr>
          <w:rFonts w:cs="Arial"/>
          <w:bCs/>
        </w:rPr>
        <w:t xml:space="preserve"> </w:t>
      </w:r>
      <w:r w:rsidRPr="001A2367">
        <w:rPr>
          <w:rFonts w:cs="Arial"/>
          <w:bCs/>
        </w:rPr>
        <w:t>/</w:t>
      </w:r>
      <w:r>
        <w:rPr>
          <w:rFonts w:cs="Arial"/>
          <w:bCs/>
        </w:rPr>
        <w:t xml:space="preserve"> </w:t>
      </w:r>
      <w:r w:rsidRPr="001A2367">
        <w:rPr>
          <w:rFonts w:cs="Arial"/>
          <w:bCs/>
        </w:rPr>
        <w:t xml:space="preserve">lost terminal will require to be authorised by the Overview Inspector and may also require additional authorisation under </w:t>
      </w:r>
      <w:r w:rsidRPr="00E86F02">
        <w:rPr>
          <w:rFonts w:cs="Arial"/>
          <w:bCs/>
        </w:rPr>
        <w:t xml:space="preserve">Regulation of Investigatory Powers (Scotland) Act 2000 </w:t>
      </w:r>
      <w:r w:rsidRPr="008E7381">
        <w:rPr>
          <w:rFonts w:cs="Arial"/>
          <w:bCs/>
          <w:color w:val="000000"/>
        </w:rPr>
        <w:t>(RIPSA).</w:t>
      </w:r>
    </w:p>
    <w:p w:rsidR="00033450" w:rsidRPr="008E7381" w:rsidRDefault="00033450" w:rsidP="00033450">
      <w:pPr>
        <w:rPr>
          <w:rFonts w:cs="Arial"/>
          <w:color w:val="000000"/>
        </w:rPr>
      </w:pPr>
      <w:r w:rsidRPr="008E7381">
        <w:rPr>
          <w:rFonts w:cs="Arial"/>
          <w:color w:val="000000"/>
        </w:rPr>
        <w:t>If any terminal is stolen from the user whilst at home or from their own vehicle, they will report the crime to the police responsible for the area where the crime was committed and immediately inform a supervisor at their Division</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 xml:space="preserve">Department </w:t>
      </w:r>
      <w:r w:rsidRPr="008E7381">
        <w:rPr>
          <w:rFonts w:cs="Arial"/>
          <w:bCs/>
          <w:color w:val="000000"/>
        </w:rPr>
        <w:t>so that appropriate action to stun the terminal can be taken.</w:t>
      </w:r>
    </w:p>
    <w:p w:rsidR="00033450" w:rsidRDefault="00033450" w:rsidP="00033450">
      <w:pPr>
        <w:rPr>
          <w:rFonts w:cs="Arial"/>
          <w:color w:val="000000"/>
        </w:rPr>
      </w:pPr>
      <w:r w:rsidRPr="008E7381">
        <w:rPr>
          <w:rFonts w:cs="Arial"/>
          <w:color w:val="000000"/>
        </w:rPr>
        <w:t xml:space="preserve">The supervisor or </w:t>
      </w:r>
      <w:r w:rsidRPr="008E7381">
        <w:rPr>
          <w:rFonts w:cs="Arial"/>
          <w:bCs/>
          <w:color w:val="000000"/>
        </w:rPr>
        <w:t>ACR</w:t>
      </w:r>
      <w:r w:rsidRPr="008E7381">
        <w:rPr>
          <w:rFonts w:cs="Arial"/>
          <w:color w:val="000000"/>
        </w:rPr>
        <w:t xml:space="preserve"> </w:t>
      </w:r>
      <w:r w:rsidRPr="008E7381">
        <w:rPr>
          <w:rFonts w:cs="Arial"/>
          <w:bCs/>
          <w:color w:val="000000"/>
        </w:rPr>
        <w:t xml:space="preserve">supervisor receiving an initial report of theft of </w:t>
      </w:r>
      <w:r w:rsidRPr="008E7381">
        <w:rPr>
          <w:rFonts w:cs="Arial"/>
          <w:color w:val="000000"/>
        </w:rPr>
        <w:t>terminal equipment will then be responsible for reporting the theft to the Airwave Communications Team as previously outlined above.</w:t>
      </w:r>
    </w:p>
    <w:p w:rsidR="00033450" w:rsidRPr="003F3924" w:rsidRDefault="00033450" w:rsidP="001449C0">
      <w:pPr>
        <w:pStyle w:val="Heading3"/>
      </w:pPr>
      <w:bookmarkStart w:id="51" w:name="_Toc123806750"/>
      <w:r>
        <w:t>L</w:t>
      </w:r>
      <w:r w:rsidRPr="003F3924">
        <w:t>ost</w:t>
      </w:r>
      <w:r>
        <w:t xml:space="preserve"> </w:t>
      </w:r>
      <w:r w:rsidRPr="003F3924">
        <w:t>/</w:t>
      </w:r>
      <w:r>
        <w:t xml:space="preserve"> </w:t>
      </w:r>
      <w:r w:rsidRPr="003F3924">
        <w:t>Stolen Ancillary Equipment</w:t>
      </w:r>
      <w:bookmarkEnd w:id="51"/>
    </w:p>
    <w:p w:rsidR="00033450" w:rsidRPr="008E7381" w:rsidRDefault="00033450" w:rsidP="00033450">
      <w:pPr>
        <w:rPr>
          <w:rFonts w:cs="Arial"/>
          <w:color w:val="000000"/>
        </w:rPr>
      </w:pPr>
      <w:r w:rsidRPr="008E7381">
        <w:rPr>
          <w:rFonts w:cs="Arial"/>
          <w:color w:val="000000"/>
        </w:rPr>
        <w:t>Ancillary equipment is defined as being any equipment other than an Airwave terminal.</w:t>
      </w:r>
    </w:p>
    <w:p w:rsidR="00033450" w:rsidRPr="008E7381" w:rsidRDefault="00033450" w:rsidP="00033450">
      <w:pPr>
        <w:rPr>
          <w:rFonts w:cs="Arial"/>
          <w:color w:val="000000"/>
        </w:rPr>
      </w:pPr>
      <w:r w:rsidRPr="008E7381">
        <w:rPr>
          <w:rFonts w:cs="Arial"/>
          <w:color w:val="000000"/>
        </w:rPr>
        <w:t>Disciplinary action may be instigated against personnel losing or misplacing Airwave ancillary equipment or attempting to conceal the loss or theft of Airwave ancillary equipment.</w:t>
      </w:r>
      <w:r>
        <w:rPr>
          <w:rFonts w:cs="Arial"/>
          <w:color w:val="000000"/>
        </w:rPr>
        <w:t xml:space="preserve"> </w:t>
      </w:r>
      <w:r w:rsidRPr="008E7381">
        <w:rPr>
          <w:rFonts w:cs="Arial"/>
          <w:color w:val="000000"/>
        </w:rPr>
        <w:t>Failure to report such a loss will be regarded as being more serious than the loss itself.</w:t>
      </w:r>
    </w:p>
    <w:p w:rsidR="00033450" w:rsidRPr="008E7381" w:rsidRDefault="00033450" w:rsidP="00033450">
      <w:pPr>
        <w:rPr>
          <w:rFonts w:cs="Arial"/>
          <w:color w:val="000000"/>
        </w:rPr>
      </w:pPr>
      <w:r w:rsidRPr="008E7381">
        <w:rPr>
          <w:rFonts w:cs="Arial"/>
          <w:color w:val="000000"/>
        </w:rPr>
        <w:lastRenderedPageBreak/>
        <w:t>Loss or th</w:t>
      </w:r>
      <w:r w:rsidRPr="008E7381">
        <w:rPr>
          <w:rFonts w:cs="Arial"/>
          <w:bCs/>
          <w:color w:val="000000"/>
        </w:rPr>
        <w:t xml:space="preserve">eft of ancillary equipment </w:t>
      </w:r>
      <w:r w:rsidRPr="00232C3F">
        <w:rPr>
          <w:rFonts w:cs="Arial"/>
          <w:bCs/>
          <w:color w:val="000000"/>
        </w:rPr>
        <w:t>does not</w:t>
      </w:r>
      <w:r w:rsidRPr="008E7381">
        <w:rPr>
          <w:rFonts w:cs="Arial"/>
          <w:color w:val="000000"/>
        </w:rPr>
        <w:t xml:space="preserve"> </w:t>
      </w:r>
      <w:r w:rsidRPr="008E7381">
        <w:rPr>
          <w:rFonts w:cs="Arial"/>
          <w:bCs/>
          <w:color w:val="000000"/>
        </w:rPr>
        <w:t xml:space="preserve">have to be reported to the service provider but does have to be reported as outlined </w:t>
      </w:r>
      <w:r w:rsidRPr="008E7381">
        <w:rPr>
          <w:rFonts w:cs="Arial"/>
          <w:color w:val="000000"/>
        </w:rPr>
        <w:t>above.</w:t>
      </w:r>
    </w:p>
    <w:p w:rsidR="00B41324" w:rsidRPr="003F3924" w:rsidRDefault="00B41324" w:rsidP="001449C0">
      <w:pPr>
        <w:pStyle w:val="Heading3"/>
      </w:pPr>
      <w:bookmarkStart w:id="52" w:name="_Toc123806751"/>
      <w:r>
        <w:t>Persons Prosecuted for Theft or Damage t</w:t>
      </w:r>
      <w:r w:rsidRPr="003F3924">
        <w:t>o Airwave Equipment</w:t>
      </w:r>
      <w:bookmarkEnd w:id="52"/>
    </w:p>
    <w:p w:rsidR="00B41324" w:rsidRPr="008E7381" w:rsidRDefault="00B41324" w:rsidP="00B41324">
      <w:pPr>
        <w:spacing w:after="120"/>
        <w:rPr>
          <w:rFonts w:cs="Arial"/>
          <w:bCs/>
        </w:rPr>
      </w:pPr>
      <w:r w:rsidRPr="008E7381">
        <w:rPr>
          <w:rFonts w:cs="Arial"/>
          <w:bCs/>
        </w:rPr>
        <w:t xml:space="preserve">If a person is prosecuted for the theft or damage of Airwave Equipment then the </w:t>
      </w:r>
      <w:r>
        <w:rPr>
          <w:rFonts w:cs="Arial"/>
          <w:bCs/>
        </w:rPr>
        <w:t>O</w:t>
      </w:r>
      <w:r w:rsidRPr="008E7381">
        <w:rPr>
          <w:rFonts w:cs="Arial"/>
          <w:bCs/>
        </w:rPr>
        <w:t>fficer responsible for the submis</w:t>
      </w:r>
      <w:r>
        <w:rPr>
          <w:rFonts w:cs="Arial"/>
          <w:bCs/>
        </w:rPr>
        <w:t>sion of the Police report must:</w:t>
      </w:r>
    </w:p>
    <w:p w:rsidR="00B41324" w:rsidRDefault="00B41324" w:rsidP="003835D6">
      <w:pPr>
        <w:numPr>
          <w:ilvl w:val="0"/>
          <w:numId w:val="8"/>
        </w:numPr>
        <w:tabs>
          <w:tab w:val="clear" w:pos="1080"/>
        </w:tabs>
        <w:spacing w:before="120" w:line="240" w:lineRule="auto"/>
        <w:ind w:left="425" w:hanging="425"/>
        <w:rPr>
          <w:rFonts w:cs="Arial"/>
          <w:color w:val="000000"/>
        </w:rPr>
      </w:pPr>
      <w:r w:rsidRPr="008E7381">
        <w:rPr>
          <w:rFonts w:cs="Arial"/>
          <w:color w:val="000000"/>
        </w:rPr>
        <w:t>Obtain a damage or loss assessment report</w:t>
      </w:r>
      <w:r>
        <w:rPr>
          <w:rFonts w:cs="Arial"/>
          <w:color w:val="000000"/>
        </w:rPr>
        <w:t xml:space="preserve"> </w:t>
      </w:r>
      <w:r w:rsidRPr="008E7381">
        <w:rPr>
          <w:rFonts w:cs="Arial"/>
          <w:color w:val="000000"/>
        </w:rPr>
        <w:t>/</w:t>
      </w:r>
      <w:r>
        <w:rPr>
          <w:rFonts w:cs="Arial"/>
          <w:color w:val="000000"/>
        </w:rPr>
        <w:t xml:space="preserve"> </w:t>
      </w:r>
      <w:r w:rsidRPr="008E7381">
        <w:rPr>
          <w:rFonts w:cs="Arial"/>
          <w:color w:val="000000"/>
        </w:rPr>
        <w:t>statement from the Air</w:t>
      </w:r>
      <w:r>
        <w:rPr>
          <w:rFonts w:cs="Arial"/>
          <w:color w:val="000000"/>
        </w:rPr>
        <w:t>wave Management Team.</w:t>
      </w:r>
    </w:p>
    <w:p w:rsidR="00B41324" w:rsidRPr="004A30FE" w:rsidRDefault="00B41324" w:rsidP="003835D6">
      <w:pPr>
        <w:numPr>
          <w:ilvl w:val="0"/>
          <w:numId w:val="8"/>
        </w:numPr>
        <w:tabs>
          <w:tab w:val="clear" w:pos="1080"/>
        </w:tabs>
        <w:spacing w:before="120" w:line="240" w:lineRule="auto"/>
        <w:ind w:left="425" w:hanging="425"/>
        <w:rPr>
          <w:rFonts w:cs="Arial"/>
          <w:color w:val="000000"/>
        </w:rPr>
      </w:pPr>
      <w:r w:rsidRPr="004A30FE">
        <w:rPr>
          <w:rFonts w:cs="Arial"/>
        </w:rPr>
        <w:t>Ensure that an application for compensation is attached to the Standard Police Report.</w:t>
      </w:r>
    </w:p>
    <w:p w:rsidR="00B41324" w:rsidRDefault="00B41324" w:rsidP="00B41324">
      <w:pPr>
        <w:rPr>
          <w:rFonts w:cs="Arial"/>
          <w:color w:val="000000"/>
        </w:rPr>
      </w:pPr>
      <w:r w:rsidRPr="008E7381">
        <w:rPr>
          <w:rFonts w:cs="Arial"/>
          <w:color w:val="000000"/>
        </w:rPr>
        <w:t>If the terminal is held as a production, the battery should be removed and returned to Divisional stock if available.</w:t>
      </w:r>
      <w:r>
        <w:rPr>
          <w:rFonts w:cs="Arial"/>
          <w:color w:val="000000"/>
        </w:rPr>
        <w:t xml:space="preserve"> An update should be made or </w:t>
      </w:r>
      <w:r w:rsidRPr="008E7381">
        <w:rPr>
          <w:rFonts w:cs="Arial"/>
          <w:color w:val="000000"/>
        </w:rPr>
        <w:t xml:space="preserve">arrangements made to have the PA Connect Asset Management System updated to reflect the storage location of the terminal, and the Airwave </w:t>
      </w:r>
      <w:r>
        <w:rPr>
          <w:rFonts w:cs="Arial"/>
          <w:color w:val="000000"/>
        </w:rPr>
        <w:t>Communications Team informed.</w:t>
      </w:r>
    </w:p>
    <w:p w:rsidR="00D813A0" w:rsidRDefault="00D813A0" w:rsidP="00D813A0">
      <w:pPr>
        <w:pStyle w:val="Heading2"/>
        <w:rPr>
          <w:rFonts w:eastAsia="Arial Unicode MS"/>
          <w:u w:color="000000"/>
          <w:lang w:val="en-US"/>
        </w:rPr>
      </w:pPr>
      <w:bookmarkStart w:id="53" w:name="_Toc123806752"/>
      <w:r>
        <w:rPr>
          <w:rFonts w:eastAsia="Arial Unicode MS"/>
          <w:u w:color="000000"/>
          <w:lang w:val="en-US"/>
        </w:rPr>
        <w:t>28. Health and Safety</w:t>
      </w:r>
      <w:bookmarkEnd w:id="53"/>
    </w:p>
    <w:p w:rsidR="00B41324" w:rsidRPr="005B7B06" w:rsidRDefault="00B41324" w:rsidP="00B41324">
      <w:pPr>
        <w:rPr>
          <w:rFonts w:eastAsia="Arial Unicode MS" w:cs="Arial"/>
          <w:color w:val="000000"/>
          <w:u w:color="000000"/>
          <w:lang w:val="en-US"/>
        </w:rPr>
      </w:pPr>
      <w:r w:rsidRPr="005B7B06">
        <w:rPr>
          <w:rFonts w:eastAsia="Arial Unicode MS" w:cs="Arial"/>
          <w:color w:val="000000"/>
          <w:u w:color="000000"/>
          <w:lang w:val="en-US"/>
        </w:rPr>
        <w:t>Information has been removed in accordance with the Freedom of Information (Scotland) Act 2002.</w:t>
      </w:r>
    </w:p>
    <w:p w:rsidR="00B41324" w:rsidRPr="008E7381" w:rsidRDefault="00B41324" w:rsidP="001449C0">
      <w:pPr>
        <w:pStyle w:val="Heading2"/>
      </w:pPr>
      <w:bookmarkStart w:id="54" w:name="_Toc123806753"/>
      <w:r>
        <w:t>29.</w:t>
      </w:r>
      <w:r>
        <w:tab/>
      </w:r>
      <w:r w:rsidRPr="008E7381">
        <w:t>Airwave Radio Interference</w:t>
      </w:r>
      <w:bookmarkEnd w:id="54"/>
    </w:p>
    <w:p w:rsidR="00B41324" w:rsidRPr="005B7B06" w:rsidRDefault="00B41324" w:rsidP="00B41324">
      <w:pPr>
        <w:rPr>
          <w:rFonts w:eastAsia="Arial Unicode MS" w:cs="Arial"/>
          <w:color w:val="000000"/>
          <w:u w:color="000000"/>
          <w:lang w:val="en-US"/>
        </w:rPr>
      </w:pPr>
      <w:r w:rsidRPr="005B7B06">
        <w:rPr>
          <w:rFonts w:eastAsia="Arial Unicode MS" w:cs="Arial"/>
          <w:color w:val="000000"/>
          <w:u w:color="000000"/>
          <w:lang w:val="en-US"/>
        </w:rPr>
        <w:t>Information has been removed in accordance with the Freedom of Information (Scotland) Act 2002.</w:t>
      </w:r>
    </w:p>
    <w:p w:rsidR="00B41324" w:rsidRPr="00C77531" w:rsidRDefault="00B41324" w:rsidP="001449C0">
      <w:pPr>
        <w:pStyle w:val="Heading2"/>
      </w:pPr>
      <w:bookmarkStart w:id="55" w:name="_Toc123806754"/>
      <w:r>
        <w:t>30.</w:t>
      </w:r>
      <w:r>
        <w:tab/>
      </w:r>
      <w:r w:rsidRPr="00C77531">
        <w:t>Multi-Agency Partners</w:t>
      </w:r>
      <w:bookmarkEnd w:id="55"/>
    </w:p>
    <w:p w:rsidR="00B41324" w:rsidRPr="00ED2082" w:rsidRDefault="00B41324" w:rsidP="001449C0">
      <w:pPr>
        <w:pStyle w:val="Heading3"/>
      </w:pPr>
      <w:bookmarkStart w:id="56" w:name="_Toc123806755"/>
      <w:r w:rsidRPr="00ED2082">
        <w:t>Mountain Rescue Teams</w:t>
      </w:r>
      <w:bookmarkEnd w:id="56"/>
    </w:p>
    <w:p w:rsidR="00B41324" w:rsidRPr="00ED2082" w:rsidRDefault="00B41324" w:rsidP="00B41324">
      <w:pPr>
        <w:rPr>
          <w:rFonts w:cs="Arial"/>
        </w:rPr>
      </w:pPr>
      <w:r w:rsidRPr="00ED2082">
        <w:rPr>
          <w:rFonts w:cs="Arial"/>
        </w:rPr>
        <w:t>PS have a co-ordination responsibility for all land based search and rescue operations, therefore have a requirement to communicate and liaise with Mountain Rescue and Search and Rescue Teams deployed by PS.</w:t>
      </w:r>
    </w:p>
    <w:p w:rsidR="00B41324" w:rsidRPr="00ED2082" w:rsidRDefault="00B41324" w:rsidP="00B41324">
      <w:pPr>
        <w:rPr>
          <w:rFonts w:cs="Arial"/>
        </w:rPr>
      </w:pPr>
      <w:r w:rsidRPr="00ED2082">
        <w:rPr>
          <w:rFonts w:cs="Arial"/>
        </w:rPr>
        <w:lastRenderedPageBreak/>
        <w:t>In order to communicate efficiently, PS will provide Airwave loan terminals to mountain rescue teams for this purpose. The radios and all associated equipment will remain the property of PS.</w:t>
      </w:r>
    </w:p>
    <w:p w:rsidR="00B41324" w:rsidRPr="00ED2082" w:rsidRDefault="00B41324" w:rsidP="00B41324">
      <w:pPr>
        <w:rPr>
          <w:rFonts w:cs="Arial"/>
        </w:rPr>
      </w:pPr>
      <w:r w:rsidRPr="00ED2082">
        <w:rPr>
          <w:rFonts w:cs="Arial"/>
        </w:rPr>
        <w:t>The numbers of terminals for each team and associated storage locations will be decided by PS on a needs basis.</w:t>
      </w:r>
    </w:p>
    <w:p w:rsidR="00B41324" w:rsidRPr="00ED2082" w:rsidRDefault="00B41324" w:rsidP="00B41324">
      <w:pPr>
        <w:rPr>
          <w:rFonts w:cs="Arial"/>
        </w:rPr>
      </w:pPr>
      <w:r w:rsidRPr="00ED2082">
        <w:rPr>
          <w:rFonts w:cs="Arial"/>
        </w:rPr>
        <w:t>Whilst it is recognised that the preferred option for storage is a police station, it is understood that in certain circumstances this may not be appropriate due to the geographical constraints.</w:t>
      </w:r>
    </w:p>
    <w:p w:rsidR="00B41324" w:rsidRPr="00C77531" w:rsidRDefault="00B41324" w:rsidP="00B41324">
      <w:pPr>
        <w:rPr>
          <w:rFonts w:cs="Arial"/>
        </w:rPr>
      </w:pPr>
      <w:r w:rsidRPr="00ED2082">
        <w:rPr>
          <w:rFonts w:cs="Arial"/>
        </w:rPr>
        <w:t>Where storage of the Airwave terminals is not at a police station, PS</w:t>
      </w:r>
      <w:r w:rsidRPr="00C77531">
        <w:rPr>
          <w:rFonts w:cs="Arial"/>
        </w:rPr>
        <w:t xml:space="preserve"> will conduct a Risk Assessment as to the suitability of the identified storage facility. A written agreement between both parties will be signed and kept on record.</w:t>
      </w:r>
    </w:p>
    <w:p w:rsidR="00B41324" w:rsidRDefault="00B41324" w:rsidP="00B41324">
      <w:pPr>
        <w:rPr>
          <w:rFonts w:cs="Arial"/>
        </w:rPr>
      </w:pPr>
      <w:r w:rsidRPr="00C77531">
        <w:rPr>
          <w:rFonts w:cs="Arial"/>
        </w:rPr>
        <w:t>Where Airwave radios are stored away from a police station they will be left in a stunned state and only un-stunned by ACR</w:t>
      </w:r>
      <w:r>
        <w:rPr>
          <w:rFonts w:cs="Arial"/>
        </w:rPr>
        <w:t xml:space="preserve"> </w:t>
      </w:r>
      <w:r w:rsidRPr="00C77531">
        <w:rPr>
          <w:rFonts w:cs="Arial"/>
        </w:rPr>
        <w:t xml:space="preserve">as part of the call-out procedure. At the completion of the </w:t>
      </w:r>
      <w:r w:rsidRPr="00ED2082">
        <w:rPr>
          <w:rFonts w:cs="Arial"/>
        </w:rPr>
        <w:t>incident the ACR will again stun the radios allowing them to be stored once again. Access to that storage facility must be controlled, access by all visitors, workmen and non-vetted Mountain Rescue personnel must be logged and they should never be in a position to handle the terminal.</w:t>
      </w:r>
    </w:p>
    <w:p w:rsidR="00B41324" w:rsidRPr="00ED2082" w:rsidRDefault="00B41324" w:rsidP="00B41324">
      <w:pPr>
        <w:rPr>
          <w:rFonts w:cs="Arial"/>
        </w:rPr>
      </w:pPr>
      <w:r w:rsidRPr="00ED2082">
        <w:rPr>
          <w:rFonts w:cs="Arial"/>
        </w:rPr>
        <w:t>When operational the ACR coordinating the incident will determine the talk group to be used and inform all partner agencies of that talk group. With exception of the volume control or changing a battery, no other adjustments to the terminals will be allowed unless specifically directly by the ACR. The terminals must not be tampered with in any other way.</w:t>
      </w:r>
    </w:p>
    <w:p w:rsidR="00B41324" w:rsidRPr="00ED2082" w:rsidRDefault="00B41324" w:rsidP="00B41324">
      <w:pPr>
        <w:rPr>
          <w:rFonts w:cs="Arial"/>
        </w:rPr>
      </w:pPr>
      <w:r w:rsidRPr="00ED2082">
        <w:rPr>
          <w:rFonts w:cs="Arial"/>
        </w:rPr>
        <w:t>When deployed a signed record of which radio is issued to which individual will be kept and the ACR notified of the individual radio ISSI numbers.</w:t>
      </w:r>
    </w:p>
    <w:p w:rsidR="00B41324" w:rsidRPr="00ED2082" w:rsidRDefault="00B41324" w:rsidP="00B41324">
      <w:pPr>
        <w:rPr>
          <w:rFonts w:cs="Arial"/>
        </w:rPr>
      </w:pPr>
      <w:r w:rsidRPr="00ED2082">
        <w:rPr>
          <w:rFonts w:cs="Arial"/>
        </w:rPr>
        <w:t>The Duty Officer at the appropriate ACR must be contacted immediately in the event of a terminal developing a problem or being damaged, discovery that a terminal is missing or has been stolen.</w:t>
      </w:r>
    </w:p>
    <w:p w:rsidR="00B41324" w:rsidRPr="00ED2082" w:rsidRDefault="00B41324" w:rsidP="00B41324">
      <w:pPr>
        <w:rPr>
          <w:rFonts w:cs="Arial"/>
        </w:rPr>
      </w:pPr>
      <w:r w:rsidRPr="00ED2082">
        <w:rPr>
          <w:rFonts w:cs="Arial"/>
        </w:rPr>
        <w:t>PS will provide suitable training regarding deployment, usage and storage of police airwave radios for identified and suitably Non Police Personnel Vetting 1 (NPPV1) vetted Mountain Rescue Team members.</w:t>
      </w:r>
    </w:p>
    <w:p w:rsidR="00B41324" w:rsidRPr="00787D28" w:rsidRDefault="00B41324" w:rsidP="00B41324">
      <w:pPr>
        <w:rPr>
          <w:rFonts w:cs="Arial"/>
        </w:rPr>
      </w:pPr>
      <w:r w:rsidRPr="00ED2082">
        <w:rPr>
          <w:rFonts w:cs="Arial"/>
        </w:rPr>
        <w:lastRenderedPageBreak/>
        <w:t>PS will carry out monthly audits of the terminals and an inspection of the security procedures and written processes in place</w:t>
      </w:r>
      <w:r w:rsidRPr="00787D28">
        <w:rPr>
          <w:rFonts w:cs="Arial"/>
        </w:rPr>
        <w:t>.</w:t>
      </w:r>
    </w:p>
    <w:p w:rsidR="00B41324" w:rsidRPr="00787D28" w:rsidRDefault="00B41324" w:rsidP="00B41324">
      <w:pPr>
        <w:rPr>
          <w:rFonts w:cs="Arial"/>
        </w:rPr>
      </w:pPr>
      <w:r w:rsidRPr="00787D28">
        <w:rPr>
          <w:rFonts w:cs="Arial"/>
        </w:rPr>
        <w:t>In the event that these requirements cannot be adhered to a letter or email detailing any non-compliance, with reasons, should be forwarded by the Mountain Rescue Team Leader to PS Airwave Service Coordinator and the Information Security Manager immediately.</w:t>
      </w:r>
    </w:p>
    <w:p w:rsidR="001B4112" w:rsidRDefault="00B41324" w:rsidP="00B41324">
      <w:pPr>
        <w:rPr>
          <w:rFonts w:cs="Arial"/>
        </w:rPr>
      </w:pPr>
      <w:r w:rsidRPr="00787D28">
        <w:rPr>
          <w:rFonts w:cs="Arial"/>
        </w:rPr>
        <w:t>Failure to adhere to any of the operating procedures may result in the withdrawal of the radios to that team</w:t>
      </w:r>
      <w:r>
        <w:rPr>
          <w:rFonts w:cs="Arial"/>
        </w:rPr>
        <w:t>.</w:t>
      </w:r>
    </w:p>
    <w:p w:rsidR="001B4112" w:rsidRDefault="001B4112">
      <w:pPr>
        <w:spacing w:before="0" w:line="240" w:lineRule="auto"/>
        <w:rPr>
          <w:rFonts w:cs="Arial"/>
        </w:rPr>
      </w:pPr>
      <w:r>
        <w:rPr>
          <w:rFonts w:cs="Arial"/>
        </w:rPr>
        <w:br w:type="page"/>
      </w:r>
    </w:p>
    <w:p w:rsidR="00C606E5" w:rsidRPr="008E7381" w:rsidRDefault="00C606E5" w:rsidP="009E0778">
      <w:pPr>
        <w:pStyle w:val="Heading2"/>
      </w:pPr>
      <w:bookmarkStart w:id="57" w:name="_Toc123806756"/>
      <w:r w:rsidRPr="008E7381">
        <w:lastRenderedPageBreak/>
        <w:t xml:space="preserve">Appendix </w:t>
      </w:r>
      <w:r>
        <w:t>‘A’</w:t>
      </w:r>
      <w:bookmarkEnd w:id="57"/>
    </w:p>
    <w:p w:rsidR="00C606E5" w:rsidRPr="009E6F20" w:rsidRDefault="00C606E5" w:rsidP="001B4112">
      <w:pPr>
        <w:rPr>
          <w:u w:color="000000"/>
          <w:lang w:val="en-US"/>
        </w:rPr>
      </w:pPr>
      <w:bookmarkStart w:id="58" w:name="_13._APPENDIX_D_–_Fault_Reporting_Pr"/>
      <w:bookmarkStart w:id="59" w:name="_16._APPENDIX_G_–_NATIONAL_STATUS_CO"/>
      <w:bookmarkStart w:id="60" w:name="_APPENDIX_G_–_NATIONAL_STATUS_CODES"/>
      <w:bookmarkStart w:id="61" w:name="_Toc118524752"/>
      <w:bookmarkEnd w:id="58"/>
      <w:bookmarkEnd w:id="59"/>
      <w:bookmarkEnd w:id="60"/>
      <w:r w:rsidRPr="009E6F20">
        <w:rPr>
          <w:u w:color="000000"/>
          <w:lang w:val="en-US"/>
        </w:rPr>
        <w:t>Information has been removed in accordance with the Freedom of Information (Scotland) Act 2002.</w:t>
      </w:r>
    </w:p>
    <w:p w:rsidR="00C606E5" w:rsidRPr="008E7381" w:rsidRDefault="00C606E5" w:rsidP="009E0778">
      <w:pPr>
        <w:pStyle w:val="Heading2"/>
      </w:pPr>
      <w:bookmarkStart w:id="62" w:name="_Toc123806757"/>
      <w:r w:rsidRPr="005F221F">
        <w:t>Appendix</w:t>
      </w:r>
      <w:r w:rsidRPr="008E7381">
        <w:t xml:space="preserve"> </w:t>
      </w:r>
      <w:r>
        <w:t>‘B’</w:t>
      </w:r>
      <w:bookmarkEnd w:id="62"/>
    </w:p>
    <w:bookmarkEnd w:id="61"/>
    <w:p w:rsidR="00C606E5" w:rsidRPr="009E6F20" w:rsidRDefault="00C606E5" w:rsidP="009E0778">
      <w:pPr>
        <w:rPr>
          <w:u w:color="000000"/>
          <w:lang w:val="en-US"/>
        </w:rPr>
      </w:pPr>
      <w:r w:rsidRPr="009E6F20">
        <w:rPr>
          <w:u w:color="000000"/>
          <w:lang w:val="en-US"/>
        </w:rPr>
        <w:t>Information has been removed in accordance with the Freedom of Information (Scotland) Act 2002.</w:t>
      </w:r>
    </w:p>
    <w:p w:rsidR="00C606E5" w:rsidRPr="008E7381" w:rsidRDefault="00C606E5" w:rsidP="009E0778">
      <w:pPr>
        <w:pStyle w:val="Heading2"/>
      </w:pPr>
      <w:bookmarkStart w:id="63" w:name="_Toc123806758"/>
      <w:r w:rsidRPr="008E7381">
        <w:t xml:space="preserve">Appendix </w:t>
      </w:r>
      <w:r>
        <w:t>‘C’</w:t>
      </w:r>
      <w:bookmarkEnd w:id="63"/>
    </w:p>
    <w:p w:rsidR="00621EE7" w:rsidRPr="008E7381" w:rsidRDefault="00C606E5" w:rsidP="00C606E5">
      <w:pPr>
        <w:spacing w:after="120"/>
        <w:rPr>
          <w:rFonts w:cs="Arial"/>
          <w:color w:val="000000"/>
        </w:rPr>
      </w:pPr>
      <w:bookmarkStart w:id="64" w:name="_18._APPENDIX_I_–_AMBIENT_LISTENING"/>
      <w:bookmarkEnd w:id="64"/>
      <w:r w:rsidRPr="009E6F20">
        <w:rPr>
          <w:rFonts w:eastAsia="Arial Unicode MS" w:cs="Arial"/>
          <w:color w:val="000000"/>
          <w:u w:color="000000"/>
          <w:lang w:val="en-US"/>
        </w:rPr>
        <w:t>Information has been removed in accordance with the Freedom of Information (Scotland) Act 2002.</w:t>
      </w:r>
      <w:r>
        <w:br w:type="page"/>
      </w:r>
    </w:p>
    <w:p w:rsidR="00261D61" w:rsidRDefault="00261D61" w:rsidP="009664BF">
      <w:pPr>
        <w:pStyle w:val="Heading2"/>
      </w:pPr>
      <w:bookmarkStart w:id="65" w:name="_Toc123806759"/>
      <w:r w:rsidRPr="008E7381">
        <w:lastRenderedPageBreak/>
        <w:t xml:space="preserve">Appendix </w:t>
      </w:r>
      <w:r>
        <w:t>‘D’</w:t>
      </w:r>
      <w:bookmarkEnd w:id="65"/>
    </w:p>
    <w:p w:rsidR="00A0211E" w:rsidRDefault="00A0211E" w:rsidP="00A0211E">
      <w:pPr>
        <w:pStyle w:val="Heading3"/>
      </w:pPr>
      <w:bookmarkStart w:id="66" w:name="_Toc123806760"/>
      <w:r w:rsidRPr="003F3924">
        <w:t>Ambient Listening</w:t>
      </w:r>
      <w:bookmarkEnd w:id="66"/>
    </w:p>
    <w:p w:rsidR="00A0211E" w:rsidRDefault="00A0211E" w:rsidP="00A0211E">
      <w:pPr>
        <w:pStyle w:val="Heading4"/>
      </w:pPr>
      <w:r w:rsidRPr="00FC2856">
        <w:t>Matrix of Uses for Airwave System</w:t>
      </w:r>
    </w:p>
    <w:p w:rsidR="00DE4099" w:rsidRPr="008E7381" w:rsidRDefault="00A0211E" w:rsidP="00DE4099">
      <w:pPr>
        <w:spacing w:after="240"/>
        <w:rPr>
          <w:rFonts w:cs="Arial"/>
          <w:color w:val="000000"/>
          <w:u w:color="000000"/>
        </w:rPr>
      </w:pPr>
      <w:r w:rsidRPr="008E7381">
        <w:rPr>
          <w:rFonts w:cs="Arial"/>
          <w:b/>
          <w:color w:val="000000"/>
          <w:u w:color="000000"/>
        </w:rPr>
        <w:t>N</w:t>
      </w:r>
      <w:r>
        <w:rPr>
          <w:rFonts w:cs="Arial"/>
          <w:b/>
          <w:color w:val="000000"/>
          <w:u w:color="000000"/>
        </w:rPr>
        <w:t>ote</w:t>
      </w:r>
      <w:r w:rsidRPr="008E7381">
        <w:rPr>
          <w:rFonts w:cs="Arial"/>
          <w:b/>
          <w:color w:val="000000"/>
          <w:u w:color="000000"/>
        </w:rPr>
        <w:t xml:space="preserve">: </w:t>
      </w:r>
      <w:r w:rsidRPr="008E7381">
        <w:rPr>
          <w:rFonts w:cs="Arial"/>
          <w:color w:val="000000"/>
          <w:u w:color="000000"/>
        </w:rPr>
        <w:t>All users of the Airwave system and any individuals in the vicinity of any transmitting equipment are likely to be affected by the use of ambient listening.</w:t>
      </w:r>
      <w:r>
        <w:rPr>
          <w:rFonts w:cs="Arial"/>
          <w:color w:val="000000"/>
          <w:u w:color="000000"/>
        </w:rPr>
        <w:t xml:space="preserve"> </w:t>
      </w:r>
      <w:r w:rsidRPr="008E7381">
        <w:rPr>
          <w:rFonts w:cs="Arial"/>
          <w:color w:val="000000"/>
          <w:u w:color="000000"/>
        </w:rPr>
        <w:t>It is intended that the individual right to privacy within the bounds of Article 8 of the Human Rights Act 1998 is maintained and protected.</w:t>
      </w:r>
    </w:p>
    <w:tbl>
      <w:tblPr>
        <w:tblStyle w:val="TableGrid"/>
        <w:tblW w:w="5000" w:type="pct"/>
        <w:tblLayout w:type="fixed"/>
        <w:tblLook w:val="0020" w:firstRow="1" w:lastRow="0" w:firstColumn="0" w:lastColumn="0" w:noHBand="0" w:noVBand="0"/>
        <w:tblCaption w:val="Matrix of Uses for Airwave System"/>
        <w:tblDescription w:val="Table detailing permissability for use of ambient listening."/>
      </w:tblPr>
      <w:tblGrid>
        <w:gridCol w:w="2439"/>
        <w:gridCol w:w="2126"/>
        <w:gridCol w:w="1843"/>
        <w:gridCol w:w="2630"/>
      </w:tblGrid>
      <w:tr w:rsidR="00A0211E" w:rsidRPr="008E7381" w:rsidTr="00E47372">
        <w:trPr>
          <w:tblHeader/>
        </w:trPr>
        <w:tc>
          <w:tcPr>
            <w:tcW w:w="2439" w:type="dxa"/>
          </w:tcPr>
          <w:p w:rsidR="00A0211E" w:rsidRPr="00DE4099" w:rsidRDefault="00A0211E" w:rsidP="00DE4099">
            <w:pPr>
              <w:spacing w:before="120" w:line="264" w:lineRule="auto"/>
              <w:contextualSpacing/>
              <w:jc w:val="center"/>
              <w:rPr>
                <w:b/>
              </w:rPr>
            </w:pPr>
            <w:r w:rsidRPr="00DE4099">
              <w:rPr>
                <w:b/>
              </w:rPr>
              <w:br w:type="page"/>
              <w:t>Use</w:t>
            </w:r>
          </w:p>
        </w:tc>
        <w:tc>
          <w:tcPr>
            <w:tcW w:w="2126" w:type="dxa"/>
          </w:tcPr>
          <w:p w:rsidR="00A0211E" w:rsidRPr="00DE4099" w:rsidRDefault="00A0211E" w:rsidP="00DE4099">
            <w:pPr>
              <w:spacing w:before="120" w:line="264" w:lineRule="auto"/>
              <w:contextualSpacing/>
              <w:jc w:val="center"/>
              <w:rPr>
                <w:b/>
              </w:rPr>
            </w:pPr>
            <w:r w:rsidRPr="00DE4099">
              <w:rPr>
                <w:b/>
              </w:rPr>
              <w:t>Regulation</w:t>
            </w:r>
          </w:p>
        </w:tc>
        <w:tc>
          <w:tcPr>
            <w:tcW w:w="1843" w:type="dxa"/>
          </w:tcPr>
          <w:p w:rsidR="00A0211E" w:rsidRPr="00DE4099" w:rsidRDefault="00A0211E" w:rsidP="00DE4099">
            <w:pPr>
              <w:spacing w:before="120" w:line="264" w:lineRule="auto"/>
              <w:contextualSpacing/>
              <w:jc w:val="center"/>
              <w:rPr>
                <w:b/>
              </w:rPr>
            </w:pPr>
            <w:r w:rsidRPr="00DE4099">
              <w:rPr>
                <w:b/>
              </w:rPr>
              <w:t>Justification</w:t>
            </w:r>
          </w:p>
        </w:tc>
        <w:tc>
          <w:tcPr>
            <w:tcW w:w="2630" w:type="dxa"/>
          </w:tcPr>
          <w:p w:rsidR="00A0211E" w:rsidRPr="00DE4099" w:rsidRDefault="00A0211E" w:rsidP="00DE4099">
            <w:pPr>
              <w:spacing w:before="120" w:line="264" w:lineRule="auto"/>
              <w:contextualSpacing/>
              <w:jc w:val="center"/>
              <w:rPr>
                <w:b/>
              </w:rPr>
            </w:pPr>
            <w:r w:rsidRPr="00DE4099">
              <w:rPr>
                <w:b/>
              </w:rPr>
              <w:t>Permissible / Not Permissible under this procedure</w:t>
            </w:r>
          </w:p>
        </w:tc>
      </w:tr>
      <w:tr w:rsidR="00A0211E" w:rsidRPr="008E7381" w:rsidTr="00E47372">
        <w:trPr>
          <w:trHeight w:val="1507"/>
        </w:trPr>
        <w:tc>
          <w:tcPr>
            <w:tcW w:w="2439" w:type="dxa"/>
          </w:tcPr>
          <w:p w:rsidR="00A0211E" w:rsidRPr="00DE4099" w:rsidRDefault="00A0211E" w:rsidP="00DE4099">
            <w:pPr>
              <w:spacing w:before="120" w:line="264" w:lineRule="auto"/>
              <w:contextualSpacing/>
            </w:pPr>
            <w:r w:rsidRPr="00DE4099">
              <w:t>Monitoring confrontational situation to ensure Officer Safety - Overt</w:t>
            </w:r>
          </w:p>
        </w:tc>
        <w:tc>
          <w:tcPr>
            <w:tcW w:w="2126" w:type="dxa"/>
          </w:tcPr>
          <w:p w:rsidR="00A0211E" w:rsidRPr="00DE4099" w:rsidRDefault="00A0211E" w:rsidP="00DE4099">
            <w:pPr>
              <w:spacing w:before="120" w:line="264" w:lineRule="auto"/>
              <w:contextualSpacing/>
            </w:pPr>
            <w:r w:rsidRPr="00DE4099">
              <w:t>Common Law duty of care. Health &amp; Safety legislation Article 2 – ECHR</w:t>
            </w:r>
          </w:p>
        </w:tc>
        <w:tc>
          <w:tcPr>
            <w:tcW w:w="1843" w:type="dxa"/>
          </w:tcPr>
          <w:p w:rsidR="00A0211E" w:rsidRPr="00DE4099" w:rsidRDefault="00A0211E" w:rsidP="00DE4099">
            <w:pPr>
              <w:spacing w:before="120" w:line="264" w:lineRule="auto"/>
              <w:contextualSpacing/>
            </w:pPr>
            <w:r w:rsidRPr="00DE4099">
              <w:t>Articles 2 &amp; 8 Officer Safety</w:t>
            </w:r>
          </w:p>
        </w:tc>
        <w:tc>
          <w:tcPr>
            <w:tcW w:w="2630" w:type="dxa"/>
          </w:tcPr>
          <w:p w:rsidR="00A0211E" w:rsidRPr="00DE4099" w:rsidRDefault="00A0211E" w:rsidP="00DE4099">
            <w:pPr>
              <w:spacing w:before="120" w:line="264" w:lineRule="auto"/>
              <w:contextualSpacing/>
              <w:jc w:val="center"/>
            </w:pPr>
            <w:r w:rsidRPr="00DE4099">
              <w:t>Yes</w:t>
            </w:r>
          </w:p>
        </w:tc>
      </w:tr>
      <w:tr w:rsidR="00A0211E" w:rsidRPr="008E7381" w:rsidTr="00E47372">
        <w:tc>
          <w:tcPr>
            <w:tcW w:w="2439" w:type="dxa"/>
          </w:tcPr>
          <w:p w:rsidR="00A0211E" w:rsidRPr="00DE4099" w:rsidRDefault="00A0211E" w:rsidP="00DE4099">
            <w:pPr>
              <w:spacing w:before="120" w:line="264" w:lineRule="auto"/>
              <w:contextualSpacing/>
            </w:pPr>
            <w:r w:rsidRPr="00DE4099">
              <w:t>Monitoring confrontational situation for evidence gathering.</w:t>
            </w:r>
          </w:p>
        </w:tc>
        <w:tc>
          <w:tcPr>
            <w:tcW w:w="2126" w:type="dxa"/>
          </w:tcPr>
          <w:p w:rsidR="00A0211E" w:rsidRPr="00DE4099" w:rsidRDefault="00A0211E" w:rsidP="00DE4099">
            <w:pPr>
              <w:spacing w:before="120" w:line="264" w:lineRule="auto"/>
              <w:contextualSpacing/>
              <w:jc w:val="center"/>
            </w:pPr>
            <w:r w:rsidRPr="00DE4099">
              <w:t>RIPSA</w:t>
            </w:r>
          </w:p>
        </w:tc>
        <w:tc>
          <w:tcPr>
            <w:tcW w:w="1843" w:type="dxa"/>
          </w:tcPr>
          <w:p w:rsidR="00A0211E" w:rsidRPr="00DE4099" w:rsidRDefault="00A0211E" w:rsidP="00DE4099">
            <w:pPr>
              <w:spacing w:before="120" w:line="264" w:lineRule="auto"/>
              <w:contextualSpacing/>
              <w:jc w:val="center"/>
            </w:pPr>
            <w:r w:rsidRPr="00DE4099">
              <w:t>N/A</w:t>
            </w:r>
          </w:p>
        </w:tc>
        <w:tc>
          <w:tcPr>
            <w:tcW w:w="2630" w:type="dxa"/>
          </w:tcPr>
          <w:p w:rsidR="00A0211E" w:rsidRPr="00DE4099" w:rsidRDefault="00A0211E" w:rsidP="00DE4099">
            <w:pPr>
              <w:spacing w:before="120" w:line="264" w:lineRule="auto"/>
              <w:contextualSpacing/>
              <w:jc w:val="center"/>
            </w:pPr>
            <w:r w:rsidRPr="00DE4099">
              <w:t>No</w:t>
            </w:r>
          </w:p>
        </w:tc>
      </w:tr>
      <w:tr w:rsidR="00A0211E" w:rsidRPr="008E7381" w:rsidTr="00E47372">
        <w:tc>
          <w:tcPr>
            <w:tcW w:w="2439" w:type="dxa"/>
          </w:tcPr>
          <w:p w:rsidR="00A0211E" w:rsidRPr="00DE4099" w:rsidRDefault="00A0211E" w:rsidP="00DE4099">
            <w:pPr>
              <w:spacing w:before="120" w:line="264" w:lineRule="auto"/>
              <w:contextualSpacing/>
            </w:pPr>
            <w:r w:rsidRPr="00DE4099">
              <w:t>Locating Officer - Overt</w:t>
            </w:r>
          </w:p>
        </w:tc>
        <w:tc>
          <w:tcPr>
            <w:tcW w:w="2126" w:type="dxa"/>
          </w:tcPr>
          <w:p w:rsidR="00A0211E" w:rsidRPr="00DE4099" w:rsidRDefault="00A0211E" w:rsidP="00DE4099">
            <w:pPr>
              <w:spacing w:before="120" w:line="264" w:lineRule="auto"/>
              <w:contextualSpacing/>
            </w:pPr>
            <w:r w:rsidRPr="00DE4099">
              <w:t>Common Law duty of care</w:t>
            </w:r>
          </w:p>
          <w:p w:rsidR="002204AB" w:rsidRPr="00DE4099" w:rsidRDefault="00A0211E" w:rsidP="00DE4099">
            <w:pPr>
              <w:spacing w:before="120" w:line="264" w:lineRule="auto"/>
              <w:contextualSpacing/>
            </w:pPr>
            <w:r w:rsidRPr="00DE4099">
              <w:t>Health &amp; Safety legislation</w:t>
            </w:r>
          </w:p>
          <w:p w:rsidR="00A0211E" w:rsidRPr="00DE4099" w:rsidRDefault="00A0211E" w:rsidP="00DE4099">
            <w:pPr>
              <w:spacing w:before="120" w:line="264" w:lineRule="auto"/>
              <w:contextualSpacing/>
            </w:pPr>
            <w:r w:rsidRPr="00DE4099">
              <w:t>Article 2 – ECHR</w:t>
            </w:r>
          </w:p>
        </w:tc>
        <w:tc>
          <w:tcPr>
            <w:tcW w:w="1843" w:type="dxa"/>
          </w:tcPr>
          <w:p w:rsidR="00A0211E" w:rsidRPr="00DE4099" w:rsidRDefault="00A0211E" w:rsidP="00DE4099">
            <w:pPr>
              <w:spacing w:before="120" w:line="264" w:lineRule="auto"/>
              <w:contextualSpacing/>
            </w:pPr>
            <w:r w:rsidRPr="00DE4099">
              <w:t>Articles 2 &amp; 8 Officer Safety</w:t>
            </w:r>
          </w:p>
        </w:tc>
        <w:tc>
          <w:tcPr>
            <w:tcW w:w="2630" w:type="dxa"/>
          </w:tcPr>
          <w:p w:rsidR="00A0211E" w:rsidRPr="00DE4099" w:rsidRDefault="00A0211E" w:rsidP="00DE4099">
            <w:pPr>
              <w:spacing w:before="120" w:line="264" w:lineRule="auto"/>
              <w:contextualSpacing/>
              <w:jc w:val="center"/>
            </w:pPr>
            <w:r w:rsidRPr="00DE4099">
              <w:t>Yes</w:t>
            </w:r>
          </w:p>
        </w:tc>
      </w:tr>
      <w:tr w:rsidR="00A0211E" w:rsidRPr="008E7381" w:rsidTr="00E47372">
        <w:tc>
          <w:tcPr>
            <w:tcW w:w="2439" w:type="dxa"/>
          </w:tcPr>
          <w:p w:rsidR="00A0211E" w:rsidRPr="00DE4099" w:rsidRDefault="00A0211E" w:rsidP="00DE4099">
            <w:pPr>
              <w:spacing w:before="120" w:line="264" w:lineRule="auto"/>
              <w:contextualSpacing/>
            </w:pPr>
            <w:r w:rsidRPr="00DE4099">
              <w:t>Evidence gathering: non-confrontational- Persistent complainant scenario - Overt</w:t>
            </w:r>
          </w:p>
        </w:tc>
        <w:tc>
          <w:tcPr>
            <w:tcW w:w="2126" w:type="dxa"/>
          </w:tcPr>
          <w:p w:rsidR="00A0211E" w:rsidRPr="00DE4099" w:rsidRDefault="00A0211E" w:rsidP="00DE4099">
            <w:pPr>
              <w:spacing w:before="120" w:line="264" w:lineRule="auto"/>
              <w:contextualSpacing/>
              <w:jc w:val="center"/>
            </w:pPr>
            <w:r w:rsidRPr="00DE4099">
              <w:t>None</w:t>
            </w:r>
          </w:p>
        </w:tc>
        <w:tc>
          <w:tcPr>
            <w:tcW w:w="1843" w:type="dxa"/>
          </w:tcPr>
          <w:p w:rsidR="00A0211E" w:rsidRPr="00DE4099" w:rsidRDefault="002204AB" w:rsidP="00DE4099">
            <w:pPr>
              <w:spacing w:before="120" w:line="264" w:lineRule="auto"/>
              <w:contextualSpacing/>
              <w:jc w:val="center"/>
            </w:pPr>
            <w:r w:rsidRPr="00DE4099">
              <w:t>N/A</w:t>
            </w:r>
          </w:p>
        </w:tc>
        <w:tc>
          <w:tcPr>
            <w:tcW w:w="2630" w:type="dxa"/>
          </w:tcPr>
          <w:p w:rsidR="00A0211E" w:rsidRPr="00DE4099" w:rsidRDefault="00A0211E" w:rsidP="00DE4099">
            <w:pPr>
              <w:spacing w:before="120" w:line="264" w:lineRule="auto"/>
              <w:contextualSpacing/>
              <w:jc w:val="center"/>
            </w:pPr>
            <w:r w:rsidRPr="00DE4099">
              <w:t>No</w:t>
            </w:r>
          </w:p>
        </w:tc>
      </w:tr>
      <w:tr w:rsidR="00A0211E" w:rsidRPr="008E7381" w:rsidTr="00E47372">
        <w:tc>
          <w:tcPr>
            <w:tcW w:w="2439" w:type="dxa"/>
          </w:tcPr>
          <w:p w:rsidR="00A0211E" w:rsidRPr="00DE4099" w:rsidRDefault="00A0211E" w:rsidP="00DE4099">
            <w:pPr>
              <w:spacing w:before="120" w:line="264" w:lineRule="auto"/>
              <w:contextualSpacing/>
            </w:pPr>
            <w:r w:rsidRPr="00DE4099">
              <w:t>Personal Development / training - Overt</w:t>
            </w:r>
          </w:p>
        </w:tc>
        <w:tc>
          <w:tcPr>
            <w:tcW w:w="2126" w:type="dxa"/>
          </w:tcPr>
          <w:p w:rsidR="00A0211E" w:rsidRPr="00DE4099" w:rsidRDefault="00A0211E" w:rsidP="00DE4099">
            <w:pPr>
              <w:spacing w:before="120" w:line="264" w:lineRule="auto"/>
              <w:contextualSpacing/>
              <w:jc w:val="center"/>
            </w:pPr>
            <w:r w:rsidRPr="00DE4099">
              <w:t>None</w:t>
            </w:r>
          </w:p>
        </w:tc>
        <w:tc>
          <w:tcPr>
            <w:tcW w:w="1843" w:type="dxa"/>
          </w:tcPr>
          <w:p w:rsidR="00A0211E" w:rsidRPr="00DE4099" w:rsidRDefault="002204AB" w:rsidP="00DE4099">
            <w:pPr>
              <w:spacing w:before="120" w:line="264" w:lineRule="auto"/>
              <w:contextualSpacing/>
              <w:jc w:val="center"/>
            </w:pPr>
            <w:r w:rsidRPr="00DE4099">
              <w:t>N/A</w:t>
            </w:r>
          </w:p>
        </w:tc>
        <w:tc>
          <w:tcPr>
            <w:tcW w:w="2630" w:type="dxa"/>
          </w:tcPr>
          <w:p w:rsidR="00A0211E" w:rsidRPr="00DE4099" w:rsidRDefault="00A0211E" w:rsidP="00DE4099">
            <w:pPr>
              <w:spacing w:before="120" w:line="264" w:lineRule="auto"/>
              <w:contextualSpacing/>
            </w:pPr>
            <w:r w:rsidRPr="00DE4099">
              <w:t>No</w:t>
            </w:r>
            <w:r w:rsidR="00DE4099" w:rsidRPr="00DE4099">
              <w:t xml:space="preserve"> other methods of </w:t>
            </w:r>
            <w:r w:rsidRPr="00DE4099">
              <w:t xml:space="preserve">Training </w:t>
            </w:r>
            <w:r w:rsidR="00DE4099" w:rsidRPr="00DE4099">
              <w:t xml:space="preserve">Development should </w:t>
            </w:r>
            <w:r w:rsidRPr="00DE4099">
              <w:t>be used</w:t>
            </w:r>
          </w:p>
        </w:tc>
      </w:tr>
    </w:tbl>
    <w:p w:rsidR="00DE4099" w:rsidRDefault="00DE4099" w:rsidP="00A0211E">
      <w:pPr>
        <w:ind w:left="900" w:hanging="900"/>
        <w:rPr>
          <w:rFonts w:cs="Arial"/>
          <w:b/>
          <w:color w:val="000000"/>
          <w:u w:color="000000"/>
        </w:rPr>
      </w:pPr>
    </w:p>
    <w:p w:rsidR="00A0211E" w:rsidRPr="008E7381" w:rsidRDefault="00A0211E" w:rsidP="007F4DED">
      <w:pPr>
        <w:spacing w:after="240"/>
        <w:ind w:left="900" w:hanging="900"/>
        <w:rPr>
          <w:rFonts w:cs="Arial"/>
          <w:b/>
          <w:color w:val="000000"/>
          <w:u w:color="000000"/>
        </w:rPr>
      </w:pPr>
      <w:r w:rsidRPr="008E7381">
        <w:rPr>
          <w:rFonts w:cs="Arial"/>
          <w:b/>
          <w:color w:val="000000"/>
          <w:u w:color="000000"/>
        </w:rPr>
        <w:t>Other</w:t>
      </w:r>
      <w:r>
        <w:rPr>
          <w:rFonts w:cs="Arial"/>
          <w:b/>
          <w:color w:val="000000"/>
          <w:u w:color="000000"/>
        </w:rPr>
        <w:t xml:space="preserve"> </w:t>
      </w:r>
      <w:r w:rsidRPr="008E7381">
        <w:rPr>
          <w:rFonts w:cs="Arial"/>
          <w:b/>
          <w:color w:val="000000"/>
          <w:u w:color="000000"/>
        </w:rPr>
        <w:t>/</w:t>
      </w:r>
      <w:r>
        <w:rPr>
          <w:rFonts w:cs="Arial"/>
          <w:b/>
          <w:color w:val="000000"/>
          <w:u w:color="000000"/>
        </w:rPr>
        <w:t xml:space="preserve"> </w:t>
      </w:r>
      <w:r w:rsidRPr="008E7381">
        <w:rPr>
          <w:rFonts w:cs="Arial"/>
          <w:b/>
          <w:color w:val="000000"/>
          <w:u w:color="000000"/>
        </w:rPr>
        <w:t>Misc</w:t>
      </w:r>
      <w:r>
        <w:rPr>
          <w:rFonts w:cs="Arial"/>
          <w:b/>
          <w:color w:val="000000"/>
          <w:u w:color="000000"/>
        </w:rPr>
        <w:t>ellaneous</w:t>
      </w:r>
    </w:p>
    <w:tbl>
      <w:tblPr>
        <w:tblStyle w:val="TableGrid"/>
        <w:tblW w:w="5000" w:type="pct"/>
        <w:tblLayout w:type="fixed"/>
        <w:tblLook w:val="0020" w:firstRow="1" w:lastRow="0" w:firstColumn="0" w:lastColumn="0" w:noHBand="0" w:noVBand="0"/>
        <w:tblCaption w:val="Other/Miscellaneous"/>
        <w:tblDescription w:val="Table detailing permissability for use of ambient listening."/>
      </w:tblPr>
      <w:tblGrid>
        <w:gridCol w:w="1953"/>
        <w:gridCol w:w="2482"/>
        <w:gridCol w:w="1744"/>
        <w:gridCol w:w="2859"/>
      </w:tblGrid>
      <w:tr w:rsidR="00A0211E" w:rsidRPr="008E7381" w:rsidTr="00E47372">
        <w:trPr>
          <w:tblHeader/>
        </w:trPr>
        <w:tc>
          <w:tcPr>
            <w:tcW w:w="1953" w:type="dxa"/>
          </w:tcPr>
          <w:p w:rsidR="00A0211E" w:rsidRPr="008E7381" w:rsidRDefault="00A0211E" w:rsidP="00DE4099">
            <w:pPr>
              <w:spacing w:before="120" w:line="264" w:lineRule="auto"/>
              <w:ind w:left="900" w:hanging="900"/>
              <w:jc w:val="center"/>
              <w:rPr>
                <w:rFonts w:cs="Arial"/>
                <w:b/>
                <w:color w:val="000000"/>
                <w:u w:color="000000"/>
              </w:rPr>
            </w:pPr>
            <w:r w:rsidRPr="008E7381">
              <w:rPr>
                <w:rFonts w:cs="Arial"/>
                <w:b/>
                <w:color w:val="000000"/>
                <w:u w:color="000000"/>
              </w:rPr>
              <w:lastRenderedPageBreak/>
              <w:t>Use</w:t>
            </w:r>
          </w:p>
        </w:tc>
        <w:tc>
          <w:tcPr>
            <w:tcW w:w="2482" w:type="dxa"/>
          </w:tcPr>
          <w:p w:rsidR="00A0211E" w:rsidRPr="008E7381" w:rsidRDefault="00A0211E" w:rsidP="00DE4099">
            <w:pPr>
              <w:spacing w:before="120" w:line="264" w:lineRule="auto"/>
              <w:ind w:left="900" w:hanging="900"/>
              <w:jc w:val="center"/>
              <w:rPr>
                <w:rFonts w:cs="Arial"/>
                <w:b/>
                <w:color w:val="000000"/>
                <w:u w:color="000000"/>
              </w:rPr>
            </w:pPr>
            <w:r w:rsidRPr="008E7381">
              <w:rPr>
                <w:rFonts w:cs="Arial"/>
                <w:b/>
                <w:color w:val="000000"/>
                <w:u w:color="000000"/>
              </w:rPr>
              <w:t>Regulation</w:t>
            </w:r>
          </w:p>
        </w:tc>
        <w:tc>
          <w:tcPr>
            <w:tcW w:w="1744" w:type="dxa"/>
          </w:tcPr>
          <w:p w:rsidR="00A0211E" w:rsidRPr="008E7381" w:rsidRDefault="00A0211E" w:rsidP="00DE4099">
            <w:pPr>
              <w:spacing w:before="120" w:line="264" w:lineRule="auto"/>
              <w:ind w:left="900" w:hanging="900"/>
              <w:jc w:val="center"/>
              <w:rPr>
                <w:rFonts w:cs="Arial"/>
                <w:b/>
                <w:color w:val="000000"/>
                <w:u w:color="000000"/>
              </w:rPr>
            </w:pPr>
            <w:r w:rsidRPr="008E7381">
              <w:rPr>
                <w:rFonts w:cs="Arial"/>
                <w:b/>
                <w:color w:val="000000"/>
                <w:u w:color="000000"/>
              </w:rPr>
              <w:t>Justification</w:t>
            </w:r>
          </w:p>
        </w:tc>
        <w:tc>
          <w:tcPr>
            <w:tcW w:w="2859" w:type="dxa"/>
          </w:tcPr>
          <w:p w:rsidR="00A0211E" w:rsidRPr="008E7381" w:rsidRDefault="00A0211E" w:rsidP="00DE4099">
            <w:pPr>
              <w:spacing w:before="120" w:line="264" w:lineRule="auto"/>
              <w:jc w:val="center"/>
              <w:rPr>
                <w:rFonts w:cs="Arial"/>
                <w:b/>
                <w:color w:val="000000"/>
                <w:u w:color="000000"/>
              </w:rPr>
            </w:pPr>
            <w:r w:rsidRPr="008E7381">
              <w:rPr>
                <w:rFonts w:cs="Arial"/>
                <w:b/>
                <w:color w:val="000000"/>
                <w:u w:color="000000"/>
              </w:rPr>
              <w:t>Permissible</w:t>
            </w:r>
            <w:r>
              <w:rPr>
                <w:rFonts w:cs="Arial"/>
                <w:b/>
                <w:color w:val="000000"/>
                <w:u w:color="000000"/>
              </w:rPr>
              <w:t xml:space="preserve"> / </w:t>
            </w:r>
            <w:r w:rsidRPr="008E7381">
              <w:rPr>
                <w:rFonts w:cs="Arial"/>
                <w:b/>
                <w:color w:val="000000"/>
                <w:u w:color="000000"/>
              </w:rPr>
              <w:t>Not Permissible Under This Policy</w:t>
            </w:r>
          </w:p>
        </w:tc>
      </w:tr>
      <w:tr w:rsidR="00A0211E" w:rsidRPr="008E7381" w:rsidTr="00E47372">
        <w:tc>
          <w:tcPr>
            <w:tcW w:w="1953"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Alarm</w:t>
            </w:r>
          </w:p>
        </w:tc>
        <w:tc>
          <w:tcPr>
            <w:tcW w:w="2482"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RIPSA</w:t>
            </w:r>
          </w:p>
        </w:tc>
        <w:tc>
          <w:tcPr>
            <w:tcW w:w="1744" w:type="dxa"/>
          </w:tcPr>
          <w:p w:rsidR="00A0211E" w:rsidRPr="008E7381" w:rsidRDefault="002204AB" w:rsidP="007F4DED">
            <w:pPr>
              <w:spacing w:before="0" w:line="264" w:lineRule="auto"/>
              <w:ind w:left="902" w:hanging="902"/>
              <w:rPr>
                <w:rFonts w:cs="Arial"/>
                <w:color w:val="000000"/>
                <w:u w:color="000000"/>
              </w:rPr>
            </w:pPr>
            <w:r>
              <w:rPr>
                <w:rFonts w:cs="Arial"/>
                <w:color w:val="000000"/>
                <w:u w:color="000000"/>
              </w:rPr>
              <w:t>N/A</w:t>
            </w:r>
          </w:p>
        </w:tc>
        <w:tc>
          <w:tcPr>
            <w:tcW w:w="2859" w:type="dxa"/>
          </w:tcPr>
          <w:p w:rsidR="00A0211E" w:rsidRPr="008E7381" w:rsidRDefault="00A0211E" w:rsidP="007F4DED">
            <w:pPr>
              <w:spacing w:before="0" w:line="264" w:lineRule="auto"/>
              <w:ind w:left="902" w:hanging="902"/>
              <w:jc w:val="center"/>
              <w:rPr>
                <w:rFonts w:cs="Arial"/>
                <w:color w:val="000000"/>
                <w:u w:color="000000"/>
              </w:rPr>
            </w:pPr>
            <w:r w:rsidRPr="008E7381">
              <w:rPr>
                <w:rFonts w:cs="Arial"/>
                <w:color w:val="000000"/>
                <w:u w:color="000000"/>
              </w:rPr>
              <w:t>No</w:t>
            </w:r>
          </w:p>
        </w:tc>
      </w:tr>
      <w:tr w:rsidR="00A0211E" w:rsidRPr="008E7381" w:rsidTr="00E47372">
        <w:trPr>
          <w:trHeight w:val="155"/>
        </w:trPr>
        <w:tc>
          <w:tcPr>
            <w:tcW w:w="1953"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Probe</w:t>
            </w:r>
          </w:p>
        </w:tc>
        <w:tc>
          <w:tcPr>
            <w:tcW w:w="2482"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RIPSA</w:t>
            </w:r>
          </w:p>
        </w:tc>
        <w:tc>
          <w:tcPr>
            <w:tcW w:w="1744" w:type="dxa"/>
          </w:tcPr>
          <w:p w:rsidR="00A0211E" w:rsidRPr="008E7381" w:rsidRDefault="002204AB" w:rsidP="007F4DED">
            <w:pPr>
              <w:spacing w:before="0" w:line="264" w:lineRule="auto"/>
              <w:ind w:left="902" w:hanging="902"/>
              <w:rPr>
                <w:rFonts w:cs="Arial"/>
                <w:color w:val="000000"/>
                <w:u w:color="000000"/>
              </w:rPr>
            </w:pPr>
            <w:r>
              <w:rPr>
                <w:rFonts w:cs="Arial"/>
                <w:color w:val="000000"/>
                <w:u w:color="000000"/>
              </w:rPr>
              <w:t>N/A</w:t>
            </w:r>
          </w:p>
        </w:tc>
        <w:tc>
          <w:tcPr>
            <w:tcW w:w="2859" w:type="dxa"/>
          </w:tcPr>
          <w:p w:rsidR="00A0211E" w:rsidRPr="008E7381" w:rsidRDefault="00A0211E" w:rsidP="007F4DED">
            <w:pPr>
              <w:spacing w:before="0" w:line="264" w:lineRule="auto"/>
              <w:ind w:left="902" w:hanging="902"/>
              <w:jc w:val="center"/>
              <w:rPr>
                <w:rFonts w:cs="Arial"/>
                <w:color w:val="000000"/>
                <w:u w:color="000000"/>
              </w:rPr>
            </w:pPr>
            <w:r w:rsidRPr="008E7381">
              <w:rPr>
                <w:rFonts w:cs="Arial"/>
                <w:color w:val="000000"/>
                <w:u w:color="000000"/>
              </w:rPr>
              <w:t>No</w:t>
            </w:r>
          </w:p>
        </w:tc>
      </w:tr>
      <w:tr w:rsidR="00A0211E" w:rsidRPr="008E7381" w:rsidTr="00E47372">
        <w:tc>
          <w:tcPr>
            <w:tcW w:w="1953"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Dictaphone</w:t>
            </w:r>
          </w:p>
        </w:tc>
        <w:tc>
          <w:tcPr>
            <w:tcW w:w="2482" w:type="dxa"/>
          </w:tcPr>
          <w:p w:rsidR="00A0211E" w:rsidRPr="008E7381" w:rsidRDefault="00A0211E" w:rsidP="007F4DED">
            <w:pPr>
              <w:spacing w:before="0" w:line="264" w:lineRule="auto"/>
              <w:ind w:left="902" w:hanging="902"/>
              <w:rPr>
                <w:rFonts w:cs="Arial"/>
                <w:color w:val="000000"/>
                <w:u w:color="000000"/>
              </w:rPr>
            </w:pPr>
            <w:r w:rsidRPr="008E7381">
              <w:rPr>
                <w:rFonts w:cs="Arial"/>
                <w:color w:val="000000"/>
                <w:u w:color="000000"/>
              </w:rPr>
              <w:t>RIPSA</w:t>
            </w:r>
          </w:p>
        </w:tc>
        <w:tc>
          <w:tcPr>
            <w:tcW w:w="1744" w:type="dxa"/>
          </w:tcPr>
          <w:p w:rsidR="00A0211E" w:rsidRPr="008E7381" w:rsidRDefault="002204AB" w:rsidP="007F4DED">
            <w:pPr>
              <w:spacing w:before="0" w:line="264" w:lineRule="auto"/>
              <w:ind w:left="902" w:hanging="902"/>
              <w:rPr>
                <w:rFonts w:cs="Arial"/>
                <w:color w:val="000000"/>
                <w:u w:color="000000"/>
              </w:rPr>
            </w:pPr>
            <w:r>
              <w:rPr>
                <w:rFonts w:cs="Arial"/>
                <w:color w:val="000000"/>
                <w:u w:color="000000"/>
              </w:rPr>
              <w:t>N/A</w:t>
            </w:r>
          </w:p>
        </w:tc>
        <w:tc>
          <w:tcPr>
            <w:tcW w:w="2859" w:type="dxa"/>
          </w:tcPr>
          <w:p w:rsidR="00A0211E" w:rsidRPr="008E7381" w:rsidRDefault="00A0211E" w:rsidP="007F4DED">
            <w:pPr>
              <w:spacing w:before="0" w:line="264" w:lineRule="auto"/>
              <w:ind w:left="902" w:hanging="902"/>
              <w:jc w:val="center"/>
              <w:rPr>
                <w:rFonts w:cs="Arial"/>
                <w:color w:val="000000"/>
                <w:u w:color="000000"/>
              </w:rPr>
            </w:pPr>
            <w:r w:rsidRPr="008E7381">
              <w:rPr>
                <w:rFonts w:cs="Arial"/>
                <w:color w:val="000000"/>
                <w:u w:color="000000"/>
              </w:rPr>
              <w:t>No</w:t>
            </w:r>
          </w:p>
        </w:tc>
      </w:tr>
    </w:tbl>
    <w:p w:rsidR="00A0211E" w:rsidRPr="008E7381" w:rsidRDefault="00A0211E" w:rsidP="007F4DED">
      <w:pPr>
        <w:spacing w:after="240"/>
        <w:ind w:left="902" w:hanging="902"/>
        <w:rPr>
          <w:rFonts w:cs="Arial"/>
          <w:b/>
          <w:color w:val="000000"/>
          <w:u w:color="000000"/>
        </w:rPr>
      </w:pPr>
      <w:r w:rsidRPr="008E7381">
        <w:rPr>
          <w:rFonts w:cs="Arial"/>
          <w:b/>
          <w:color w:val="000000"/>
          <w:u w:color="000000"/>
        </w:rPr>
        <w:t>Covert Uses</w:t>
      </w:r>
    </w:p>
    <w:tbl>
      <w:tblPr>
        <w:tblStyle w:val="TableGrid"/>
        <w:tblW w:w="5000" w:type="pct"/>
        <w:tblLayout w:type="fixed"/>
        <w:tblLook w:val="0020" w:firstRow="1" w:lastRow="0" w:firstColumn="0" w:lastColumn="0" w:noHBand="0" w:noVBand="0"/>
        <w:tblCaption w:val="Covert Uses"/>
        <w:tblDescription w:val="Table detailing permissability for use of ambient listening."/>
      </w:tblPr>
      <w:tblGrid>
        <w:gridCol w:w="2405"/>
        <w:gridCol w:w="2268"/>
        <w:gridCol w:w="2126"/>
        <w:gridCol w:w="2239"/>
      </w:tblGrid>
      <w:tr w:rsidR="00A0211E" w:rsidRPr="008E7381" w:rsidTr="00E47372">
        <w:trPr>
          <w:tblHeader/>
        </w:trPr>
        <w:tc>
          <w:tcPr>
            <w:tcW w:w="2405" w:type="dxa"/>
          </w:tcPr>
          <w:p w:rsidR="00A0211E" w:rsidRPr="00CB288B" w:rsidRDefault="00A0211E" w:rsidP="007F4DED">
            <w:pPr>
              <w:spacing w:before="80" w:line="240" w:lineRule="auto"/>
              <w:contextualSpacing/>
              <w:jc w:val="center"/>
              <w:rPr>
                <w:rFonts w:cs="Arial"/>
                <w:b/>
                <w:color w:val="000000"/>
                <w:u w:color="000000"/>
              </w:rPr>
            </w:pPr>
            <w:r w:rsidRPr="00CB288B">
              <w:rPr>
                <w:rFonts w:cs="Arial"/>
                <w:b/>
                <w:color w:val="000000"/>
                <w:u w:color="000000"/>
              </w:rPr>
              <w:t>Use</w:t>
            </w:r>
          </w:p>
        </w:tc>
        <w:tc>
          <w:tcPr>
            <w:tcW w:w="2268" w:type="dxa"/>
          </w:tcPr>
          <w:p w:rsidR="00A0211E" w:rsidRPr="00CB288B" w:rsidRDefault="00A0211E" w:rsidP="007F4DED">
            <w:pPr>
              <w:spacing w:before="80" w:line="240" w:lineRule="auto"/>
              <w:contextualSpacing/>
              <w:jc w:val="center"/>
              <w:rPr>
                <w:rFonts w:cs="Arial"/>
                <w:b/>
                <w:color w:val="000000"/>
                <w:u w:color="000000"/>
              </w:rPr>
            </w:pPr>
            <w:r w:rsidRPr="00CB288B">
              <w:rPr>
                <w:rFonts w:cs="Arial"/>
                <w:b/>
                <w:color w:val="000000"/>
                <w:u w:color="000000"/>
              </w:rPr>
              <w:t>Regulation</w:t>
            </w:r>
          </w:p>
        </w:tc>
        <w:tc>
          <w:tcPr>
            <w:tcW w:w="2126" w:type="dxa"/>
          </w:tcPr>
          <w:p w:rsidR="00A0211E" w:rsidRPr="00CB288B" w:rsidRDefault="00A0211E" w:rsidP="007F4DED">
            <w:pPr>
              <w:spacing w:before="80" w:line="240" w:lineRule="auto"/>
              <w:contextualSpacing/>
              <w:jc w:val="center"/>
              <w:rPr>
                <w:rFonts w:cs="Arial"/>
                <w:b/>
                <w:color w:val="000000"/>
                <w:u w:color="000000"/>
              </w:rPr>
            </w:pPr>
            <w:r w:rsidRPr="00CB288B">
              <w:rPr>
                <w:rFonts w:cs="Arial"/>
                <w:b/>
                <w:color w:val="000000"/>
                <w:u w:color="000000"/>
              </w:rPr>
              <w:t>Justification</w:t>
            </w:r>
          </w:p>
        </w:tc>
        <w:tc>
          <w:tcPr>
            <w:tcW w:w="2239" w:type="dxa"/>
          </w:tcPr>
          <w:p w:rsidR="00A0211E" w:rsidRPr="00CB288B" w:rsidRDefault="00A0211E" w:rsidP="007F4DED">
            <w:pPr>
              <w:spacing w:before="80" w:line="240" w:lineRule="auto"/>
              <w:contextualSpacing/>
              <w:jc w:val="center"/>
              <w:rPr>
                <w:rFonts w:cs="Arial"/>
                <w:b/>
                <w:color w:val="000000"/>
                <w:u w:color="000000"/>
              </w:rPr>
            </w:pPr>
            <w:r w:rsidRPr="00CB288B">
              <w:rPr>
                <w:rFonts w:cs="Arial"/>
                <w:b/>
                <w:color w:val="000000"/>
                <w:u w:color="000000"/>
              </w:rPr>
              <w:t>Permissible / Not Permissible Under This Policy</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Officer Hostage – Officer Safety -</w:t>
            </w:r>
            <w:r>
              <w:rPr>
                <w:rFonts w:cs="Arial"/>
                <w:color w:val="000000"/>
                <w:u w:color="000000"/>
              </w:rPr>
              <w:t xml:space="preserve"> </w:t>
            </w:r>
            <w:r w:rsidRPr="008E7381">
              <w:rPr>
                <w:rFonts w:cs="Arial"/>
                <w:color w:val="000000"/>
                <w:u w:color="000000"/>
              </w:rPr>
              <w:t>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Common law duty of care Health &amp; Safety Legislation</w:t>
            </w:r>
            <w:r>
              <w:rPr>
                <w:rFonts w:cs="Arial"/>
                <w:color w:val="000000"/>
                <w:u w:color="000000"/>
              </w:rPr>
              <w:t xml:space="preserve"> </w:t>
            </w:r>
            <w:r w:rsidRPr="008E7381">
              <w:rPr>
                <w:rFonts w:cs="Arial"/>
                <w:color w:val="000000"/>
                <w:u w:color="000000"/>
              </w:rPr>
              <w:t>Article 2 – ECHR</w:t>
            </w:r>
          </w:p>
        </w:tc>
        <w:tc>
          <w:tcPr>
            <w:tcW w:w="2126"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Articles 2&amp; 8 Officer Safety</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Yes</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Officer Hostage – Evidence gathering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RIPSA</w:t>
            </w:r>
          </w:p>
        </w:tc>
        <w:tc>
          <w:tcPr>
            <w:tcW w:w="2126" w:type="dxa"/>
          </w:tcPr>
          <w:p w:rsidR="00A0211E" w:rsidRPr="008E7381" w:rsidRDefault="002204AB" w:rsidP="007F4DED">
            <w:pPr>
              <w:spacing w:before="0" w:line="240" w:lineRule="auto"/>
              <w:contextualSpacing/>
              <w:rPr>
                <w:rFonts w:cs="Arial"/>
                <w:color w:val="000000"/>
                <w:u w:color="000000"/>
              </w:rPr>
            </w:pPr>
            <w:r>
              <w:rPr>
                <w:rFonts w:cs="Arial"/>
                <w:color w:val="000000"/>
                <w:u w:color="000000"/>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Evidence gathering: non-confrontational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RIPSA</w:t>
            </w:r>
            <w:r>
              <w:rPr>
                <w:rFonts w:cs="Arial"/>
                <w:color w:val="000000"/>
                <w:u w:color="000000"/>
              </w:rPr>
              <w:t xml:space="preserve"> </w:t>
            </w:r>
            <w:r w:rsidRPr="008E7381">
              <w:rPr>
                <w:rFonts w:cs="Arial"/>
                <w:color w:val="000000"/>
                <w:u w:color="000000"/>
              </w:rPr>
              <w:t>Directed or Intrusive</w:t>
            </w:r>
          </w:p>
        </w:tc>
        <w:tc>
          <w:tcPr>
            <w:tcW w:w="2126" w:type="dxa"/>
          </w:tcPr>
          <w:p w:rsidR="00A0211E" w:rsidRPr="008E7381" w:rsidRDefault="002204AB" w:rsidP="007F4DED">
            <w:pPr>
              <w:spacing w:before="0" w:line="240" w:lineRule="auto"/>
              <w:contextualSpacing/>
              <w:rPr>
                <w:rFonts w:cs="Arial"/>
                <w:color w:val="000000"/>
                <w:u w:color="000000"/>
              </w:rPr>
            </w:pPr>
            <w:r>
              <w:rPr>
                <w:rFonts w:cs="Arial"/>
                <w:color w:val="000000"/>
                <w:u w:color="000000"/>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Intelligence gathering: non-confrontational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RIPSA</w:t>
            </w:r>
            <w:r>
              <w:rPr>
                <w:rFonts w:cs="Arial"/>
                <w:color w:val="000000"/>
                <w:u w:color="000000"/>
              </w:rPr>
              <w:t xml:space="preserve"> </w:t>
            </w:r>
            <w:r w:rsidRPr="008E7381">
              <w:rPr>
                <w:rFonts w:cs="Arial"/>
                <w:color w:val="000000"/>
                <w:u w:color="000000"/>
              </w:rPr>
              <w:t>Directed or Intrusive</w:t>
            </w:r>
          </w:p>
        </w:tc>
        <w:tc>
          <w:tcPr>
            <w:tcW w:w="2126" w:type="dxa"/>
          </w:tcPr>
          <w:p w:rsidR="00A0211E" w:rsidRPr="008E7381" w:rsidRDefault="002204AB" w:rsidP="007F4DED">
            <w:pPr>
              <w:spacing w:before="0" w:line="240" w:lineRule="auto"/>
              <w:contextualSpacing/>
              <w:rPr>
                <w:rFonts w:cs="Arial"/>
                <w:color w:val="000000"/>
                <w:u w:color="000000"/>
              </w:rPr>
            </w:pPr>
            <w:r>
              <w:rPr>
                <w:rFonts w:cs="Arial"/>
                <w:color w:val="000000"/>
                <w:u w:color="000000"/>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Discipline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None</w:t>
            </w:r>
          </w:p>
        </w:tc>
        <w:tc>
          <w:tcPr>
            <w:tcW w:w="2126" w:type="dxa"/>
          </w:tcPr>
          <w:p w:rsidR="00A0211E" w:rsidRPr="008E7381" w:rsidRDefault="002204AB" w:rsidP="007F4DED">
            <w:pPr>
              <w:widowControl w:val="0"/>
              <w:overflowPunct w:val="0"/>
              <w:autoSpaceDE w:val="0"/>
              <w:autoSpaceDN w:val="0"/>
              <w:adjustRightInd w:val="0"/>
              <w:spacing w:before="0" w:line="240" w:lineRule="auto"/>
              <w:contextualSpacing/>
              <w:textAlignment w:val="baseline"/>
              <w:rPr>
                <w:rFonts w:cs="Arial"/>
                <w:color w:val="000000"/>
                <w:u w:color="000000"/>
                <w:lang w:eastAsia="en-US"/>
              </w:rPr>
            </w:pPr>
            <w:r>
              <w:rPr>
                <w:rFonts w:cs="Arial"/>
                <w:color w:val="000000"/>
                <w:u w:color="000000"/>
                <w:lang w:eastAsia="en-US"/>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Serious Crime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RIPSA</w:t>
            </w:r>
            <w:r>
              <w:rPr>
                <w:rFonts w:cs="Arial"/>
                <w:color w:val="000000"/>
                <w:u w:color="000000"/>
              </w:rPr>
              <w:t xml:space="preserve"> </w:t>
            </w:r>
            <w:r w:rsidRPr="008E7381">
              <w:rPr>
                <w:rFonts w:cs="Arial"/>
                <w:color w:val="000000"/>
                <w:u w:color="000000"/>
              </w:rPr>
              <w:t>Directed or Intrusive</w:t>
            </w:r>
          </w:p>
        </w:tc>
        <w:tc>
          <w:tcPr>
            <w:tcW w:w="2126"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Monitoring of serious crime</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Regulation of Business Practices - Covert (After Publicity)</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None</w:t>
            </w:r>
          </w:p>
        </w:tc>
        <w:tc>
          <w:tcPr>
            <w:tcW w:w="2126" w:type="dxa"/>
          </w:tcPr>
          <w:p w:rsidR="00A0211E" w:rsidRPr="008E7381" w:rsidRDefault="002204AB" w:rsidP="007F4DED">
            <w:pPr>
              <w:spacing w:before="0" w:line="240" w:lineRule="auto"/>
              <w:contextualSpacing/>
              <w:rPr>
                <w:rFonts w:cs="Arial"/>
                <w:color w:val="000000"/>
                <w:u w:color="000000"/>
              </w:rPr>
            </w:pPr>
            <w:r>
              <w:rPr>
                <w:rFonts w:cs="Arial"/>
                <w:color w:val="000000"/>
                <w:u w:color="000000"/>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Stolen Terminal - Covert</w:t>
            </w:r>
          </w:p>
          <w:p w:rsidR="00A0211E" w:rsidRPr="008E7381" w:rsidRDefault="00A0211E" w:rsidP="007F4DED">
            <w:pPr>
              <w:spacing w:before="0" w:line="240" w:lineRule="auto"/>
              <w:contextualSpacing/>
              <w:rPr>
                <w:rFonts w:cs="Arial"/>
                <w:color w:val="000000"/>
                <w:u w:color="000000"/>
              </w:rPr>
            </w:pP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RIPSA</w:t>
            </w:r>
          </w:p>
        </w:tc>
        <w:tc>
          <w:tcPr>
            <w:tcW w:w="2126"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To locate terminal (NOT to gain evidence against anyone)</w:t>
            </w:r>
            <w:r>
              <w:rPr>
                <w:rFonts w:cs="Arial"/>
                <w:color w:val="000000"/>
                <w:u w:color="000000"/>
              </w:rPr>
              <w:t xml:space="preserve"> </w:t>
            </w:r>
            <w:r w:rsidRPr="008E7381">
              <w:rPr>
                <w:rFonts w:cs="Arial"/>
                <w:color w:val="000000"/>
                <w:u w:color="000000"/>
              </w:rPr>
              <w:t>Collateral intrusion is a major issue</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Yes</w:t>
            </w:r>
          </w:p>
        </w:tc>
      </w:tr>
      <w:tr w:rsidR="00A0211E" w:rsidRPr="008E7381" w:rsidTr="00E47372">
        <w:tc>
          <w:tcPr>
            <w:tcW w:w="2405"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Lost Terminal – Covert</w:t>
            </w:r>
          </w:p>
        </w:tc>
        <w:tc>
          <w:tcPr>
            <w:tcW w:w="2268" w:type="dxa"/>
          </w:tcPr>
          <w:p w:rsidR="00A0211E" w:rsidRPr="008E7381" w:rsidRDefault="00A0211E" w:rsidP="007F4DED">
            <w:pPr>
              <w:spacing w:before="0" w:line="240" w:lineRule="auto"/>
              <w:contextualSpacing/>
              <w:rPr>
                <w:rFonts w:cs="Arial"/>
                <w:color w:val="000000"/>
                <w:u w:color="000000"/>
              </w:rPr>
            </w:pPr>
            <w:r w:rsidRPr="008E7381">
              <w:rPr>
                <w:rFonts w:cs="Arial"/>
                <w:color w:val="000000"/>
                <w:u w:color="000000"/>
              </w:rPr>
              <w:t>None</w:t>
            </w:r>
          </w:p>
        </w:tc>
        <w:tc>
          <w:tcPr>
            <w:tcW w:w="2126" w:type="dxa"/>
          </w:tcPr>
          <w:p w:rsidR="00A0211E" w:rsidRPr="008E7381" w:rsidRDefault="002204AB" w:rsidP="007F4DED">
            <w:pPr>
              <w:spacing w:before="0" w:line="240" w:lineRule="auto"/>
              <w:contextualSpacing/>
              <w:rPr>
                <w:rFonts w:cs="Arial"/>
                <w:color w:val="000000"/>
                <w:u w:color="000000"/>
              </w:rPr>
            </w:pPr>
            <w:r>
              <w:rPr>
                <w:rFonts w:cs="Arial"/>
                <w:color w:val="000000"/>
                <w:u w:color="000000"/>
              </w:rPr>
              <w:t>N/A</w:t>
            </w:r>
          </w:p>
        </w:tc>
        <w:tc>
          <w:tcPr>
            <w:tcW w:w="2239" w:type="dxa"/>
          </w:tcPr>
          <w:p w:rsidR="00A0211E" w:rsidRPr="008E7381" w:rsidRDefault="00A0211E" w:rsidP="007F4DED">
            <w:pPr>
              <w:spacing w:before="0" w:line="240" w:lineRule="auto"/>
              <w:contextualSpacing/>
              <w:jc w:val="center"/>
              <w:rPr>
                <w:rFonts w:cs="Arial"/>
                <w:color w:val="000000"/>
                <w:u w:color="000000"/>
              </w:rPr>
            </w:pPr>
            <w:r w:rsidRPr="008E7381">
              <w:rPr>
                <w:rFonts w:cs="Arial"/>
                <w:color w:val="000000"/>
                <w:u w:color="000000"/>
              </w:rPr>
              <w:t>No</w:t>
            </w:r>
          </w:p>
        </w:tc>
      </w:tr>
    </w:tbl>
    <w:p w:rsidR="00713A24" w:rsidRPr="00C60B70" w:rsidRDefault="00713A24" w:rsidP="00713A24">
      <w:pPr>
        <w:pStyle w:val="Heading2"/>
      </w:pPr>
      <w:bookmarkStart w:id="67" w:name="_Toc123806761"/>
      <w:r w:rsidRPr="00C60B70">
        <w:lastRenderedPageBreak/>
        <w:t xml:space="preserve">Appendix </w:t>
      </w:r>
      <w:r>
        <w:t>‘E’</w:t>
      </w:r>
      <w:bookmarkEnd w:id="67"/>
    </w:p>
    <w:p w:rsidR="00713A24" w:rsidRPr="00C60B70" w:rsidRDefault="00713A24" w:rsidP="00713A24">
      <w:pPr>
        <w:pStyle w:val="Heading3"/>
      </w:pPr>
      <w:bookmarkStart w:id="68" w:name="_Toc123806762"/>
      <w:r w:rsidRPr="00C60B70">
        <w:t>Airwave Communication Team Contact Details</w:t>
      </w:r>
      <w:bookmarkEnd w:id="68"/>
    </w:p>
    <w:p w:rsidR="00713A24" w:rsidRDefault="00713A24" w:rsidP="00713A24">
      <w:pPr>
        <w:jc w:val="both"/>
      </w:pPr>
      <w:r w:rsidRPr="00C60B70">
        <w:t>Your regional Airwave team will endeavour to answer any questions you may have, their co</w:t>
      </w:r>
      <w:r>
        <w:t>ntact numbers are listed below:</w:t>
      </w:r>
    </w:p>
    <w:p w:rsidR="00713A24" w:rsidRPr="00713A24" w:rsidRDefault="00713A24" w:rsidP="00713A24">
      <w:pPr>
        <w:jc w:val="both"/>
      </w:pPr>
      <w:r w:rsidRPr="00713A24">
        <w:rPr>
          <w:rFonts w:eastAsia="Arial Unicode MS" w:cs="Arial"/>
          <w:color w:val="000000"/>
          <w:u w:color="000000"/>
          <w:lang w:val="en-US"/>
        </w:rPr>
        <w:t>Information has been removed in accordance with the Freedom of Information (Scotland) Act 2002.</w:t>
      </w:r>
    </w:p>
    <w:p w:rsidR="00A0211E" w:rsidRPr="00A0211E" w:rsidRDefault="00A0211E" w:rsidP="00A0211E"/>
    <w:p w:rsidR="004546DC" w:rsidRDefault="009E0778" w:rsidP="009E0778">
      <w:pPr>
        <w:spacing w:before="0" w:line="240" w:lineRule="auto"/>
      </w:pPr>
      <w:r>
        <w:rPr>
          <w:rFonts w:cs="Arial"/>
          <w:color w:val="000000"/>
          <w:u w:color="000000"/>
        </w:rPr>
        <w:br w:type="page"/>
      </w:r>
      <w:r w:rsidR="004546DC" w:rsidRPr="006C7D8A">
        <w:lastRenderedPageBreak/>
        <w:t xml:space="preserve">Compliance </w:t>
      </w:r>
      <w:r w:rsidR="00845E8C">
        <w:t>r</w:t>
      </w:r>
      <w:r w:rsidR="004546DC" w:rsidRPr="006C7D8A">
        <w:t>ecord</w:t>
      </w:r>
    </w:p>
    <w:p w:rsidR="00E74798" w:rsidRDefault="00F025C4" w:rsidP="00F025C4">
      <w:pPr>
        <w:tabs>
          <w:tab w:val="left" w:pos="5245"/>
        </w:tabs>
      </w:pPr>
      <w:r>
        <w:t>EqHIRA completion/review date:</w:t>
      </w:r>
      <w:r>
        <w:tab/>
      </w:r>
      <w:r w:rsidR="00E00C91">
        <w:t>10/03/2021</w:t>
      </w:r>
    </w:p>
    <w:p w:rsidR="00E74798" w:rsidRDefault="00E74798" w:rsidP="00F025C4">
      <w:pPr>
        <w:tabs>
          <w:tab w:val="left" w:pos="5245"/>
        </w:tabs>
      </w:pPr>
      <w:r>
        <w:t xml:space="preserve">Information Management Compliant: </w:t>
      </w:r>
      <w:r w:rsidR="00F025C4">
        <w:tab/>
      </w:r>
      <w:r w:rsidR="00E00C91">
        <w:t>Yes</w:t>
      </w:r>
    </w:p>
    <w:p w:rsidR="00E74798" w:rsidRDefault="00E74798" w:rsidP="00F025C4">
      <w:pPr>
        <w:tabs>
          <w:tab w:val="left" w:pos="5245"/>
        </w:tabs>
      </w:pPr>
      <w:r>
        <w:t xml:space="preserve">Health and Safety Compliant: </w:t>
      </w:r>
      <w:r w:rsidR="00F025C4">
        <w:tab/>
      </w:r>
      <w:r w:rsidR="00E00C91">
        <w:t>Yes</w:t>
      </w:r>
    </w:p>
    <w:p w:rsidR="004546DC" w:rsidRPr="009E0114" w:rsidRDefault="004546DC" w:rsidP="00F025C4">
      <w:pPr>
        <w:pStyle w:val="Heading2"/>
      </w:pPr>
      <w:bookmarkStart w:id="69" w:name="_Toc123806763"/>
      <w:r w:rsidRPr="00174A79">
        <w:t xml:space="preserve">Version </w:t>
      </w:r>
      <w:r w:rsidR="00845E8C">
        <w:t>c</w:t>
      </w:r>
      <w:r w:rsidRPr="00174A79">
        <w:t xml:space="preserve">ontrol </w:t>
      </w:r>
      <w:r w:rsidR="00845E8C">
        <w:t>t</w:t>
      </w:r>
      <w:r w:rsidRPr="00174A79">
        <w:t>able</w:t>
      </w:r>
      <w:bookmarkEnd w:id="69"/>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rsidTr="00997AD9">
        <w:trPr>
          <w:trHeight w:val="307"/>
          <w:tblHeader/>
        </w:trPr>
        <w:tc>
          <w:tcPr>
            <w:tcW w:w="1696" w:type="dxa"/>
          </w:tcPr>
          <w:p w:rsidR="004546DC" w:rsidRPr="007E214E" w:rsidRDefault="004546DC" w:rsidP="00DA47BF">
            <w:pPr>
              <w:pStyle w:val="TableFieldHeading"/>
            </w:pPr>
            <w:r w:rsidRPr="00BD2249">
              <w:t>Version</w:t>
            </w:r>
          </w:p>
        </w:tc>
        <w:tc>
          <w:tcPr>
            <w:tcW w:w="5344" w:type="dxa"/>
          </w:tcPr>
          <w:p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rsidR="004546DC" w:rsidRPr="007E214E" w:rsidRDefault="004546DC" w:rsidP="00DA47BF">
            <w:pPr>
              <w:pStyle w:val="TableFieldHeading"/>
            </w:pPr>
            <w:r>
              <w:t xml:space="preserve">Approval </w:t>
            </w:r>
            <w:r w:rsidR="00717072">
              <w:t>date</w:t>
            </w:r>
          </w:p>
        </w:tc>
      </w:tr>
      <w:tr w:rsidR="004546DC" w:rsidRPr="00A324B2" w:rsidTr="00997AD9">
        <w:trPr>
          <w:trHeight w:val="397"/>
          <w:tblHeader/>
        </w:trPr>
        <w:tc>
          <w:tcPr>
            <w:tcW w:w="1696" w:type="dxa"/>
          </w:tcPr>
          <w:p w:rsidR="004546DC" w:rsidRPr="007E214E" w:rsidRDefault="004546DC" w:rsidP="00DA47BF">
            <w:pPr>
              <w:pStyle w:val="TableFieldContent"/>
            </w:pPr>
            <w:r>
              <w:t>1.00</w:t>
            </w:r>
          </w:p>
        </w:tc>
        <w:tc>
          <w:tcPr>
            <w:tcW w:w="5344" w:type="dxa"/>
          </w:tcPr>
          <w:p w:rsidR="004546DC" w:rsidRPr="00C75D25" w:rsidRDefault="00E00C91" w:rsidP="00E00C91">
            <w:r>
              <w:t>Initial approved version, produced following conversion of the Airwave SOP under parameters of SOP Review. Content fully revised.</w:t>
            </w:r>
          </w:p>
        </w:tc>
        <w:tc>
          <w:tcPr>
            <w:tcW w:w="1998" w:type="dxa"/>
          </w:tcPr>
          <w:p w:rsidR="004546DC" w:rsidRDefault="00E00C91" w:rsidP="00DA47BF">
            <w:pPr>
              <w:pStyle w:val="TableFieldContent"/>
            </w:pPr>
            <w:r>
              <w:t>10/06/2021</w:t>
            </w:r>
          </w:p>
        </w:tc>
      </w:tr>
      <w:tr w:rsidR="004546DC" w:rsidRPr="00A324B2" w:rsidTr="00997AD9">
        <w:trPr>
          <w:trHeight w:val="397"/>
          <w:tblHeader/>
        </w:trPr>
        <w:tc>
          <w:tcPr>
            <w:tcW w:w="1696" w:type="dxa"/>
          </w:tcPr>
          <w:p w:rsidR="004546DC" w:rsidRDefault="00E00C91" w:rsidP="00DA47BF">
            <w:pPr>
              <w:pStyle w:val="TableFieldContent"/>
            </w:pPr>
            <w:r>
              <w:t>2.00</w:t>
            </w:r>
          </w:p>
        </w:tc>
        <w:tc>
          <w:tcPr>
            <w:tcW w:w="5344" w:type="dxa"/>
          </w:tcPr>
          <w:p w:rsidR="004546DC" w:rsidRDefault="00E00C91" w:rsidP="00132405">
            <w:pPr>
              <w:pStyle w:val="TableFieldContent"/>
            </w:pPr>
            <w:r>
              <w:t>Update made to contact number for A Division in Appendix E. No other change to content.</w:t>
            </w:r>
          </w:p>
        </w:tc>
        <w:tc>
          <w:tcPr>
            <w:tcW w:w="1998" w:type="dxa"/>
          </w:tcPr>
          <w:p w:rsidR="004546DC" w:rsidRDefault="003D4FEB" w:rsidP="00DA47BF">
            <w:pPr>
              <w:pStyle w:val="TableFieldContent"/>
            </w:pPr>
            <w:r>
              <w:t>24/06/2022</w:t>
            </w:r>
          </w:p>
        </w:tc>
      </w:tr>
    </w:tbl>
    <w:p w:rsidR="00AA7CEC" w:rsidRPr="00940BDB" w:rsidRDefault="00AA7CEC" w:rsidP="00AA7CEC">
      <w:pPr>
        <w:pStyle w:val="Heading2"/>
      </w:pPr>
      <w:bookmarkStart w:id="70" w:name="_Toc123806764"/>
      <w:r w:rsidRPr="00940BDB">
        <w:t>Feedback</w:t>
      </w:r>
      <w:bookmarkEnd w:id="70"/>
    </w:p>
    <w:p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7D3BF2">
        <w:rPr>
          <w:rStyle w:val="Hyperlink"/>
          <w:color w:val="auto"/>
          <w:u w:val="none"/>
        </w:rPr>
        <w:t>Force Form 066-014</w:t>
      </w:r>
      <w:r w:rsidRPr="007D3BF2">
        <w:t xml:space="preserve"> </w:t>
      </w:r>
      <w:r>
        <w:t>should be used.</w:t>
      </w:r>
    </w:p>
    <w:p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E7" w:rsidRDefault="00D256E7" w:rsidP="00765717">
      <w:r>
        <w:separator/>
      </w:r>
    </w:p>
  </w:endnote>
  <w:endnote w:type="continuationSeparator" w:id="0">
    <w:p w:rsidR="00D256E7" w:rsidRDefault="00D256E7"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Default="00D25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Pr="00CD369A" w:rsidRDefault="00D256E7" w:rsidP="00166258">
    <w:pPr>
      <w:pStyle w:val="Footer"/>
      <w:spacing w:before="0" w:line="240" w:lineRule="auto"/>
      <w:rPr>
        <w:rFonts w:cs="Arial"/>
        <w:sz w:val="20"/>
        <w:szCs w:val="20"/>
      </w:rPr>
    </w:pPr>
    <w:r w:rsidRPr="00CF37D7">
      <w:rPr>
        <w:sz w:val="20"/>
        <w:szCs w:val="20"/>
      </w:rPr>
      <w:t xml:space="preserve">Version </w:t>
    </w:r>
    <w:r>
      <w:rPr>
        <w:sz w:val="20"/>
        <w:szCs w:val="20"/>
      </w:rPr>
      <w:t xml:space="preserve">2.00 </w:t>
    </w:r>
    <w:r>
      <w:rPr>
        <w:rFonts w:cs="Arial"/>
        <w:sz w:val="20"/>
        <w:szCs w:val="20"/>
      </w:rPr>
      <w:t>(Publication Scheme)</w:t>
    </w:r>
    <w:r>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414618">
      <w:rPr>
        <w:noProof/>
        <w:sz w:val="20"/>
        <w:szCs w:val="20"/>
      </w:rPr>
      <w:t>30</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Pr="00765717" w:rsidRDefault="00D256E7" w:rsidP="00CD369A">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2.00 (Publication Scheme)</w:t>
    </w:r>
  </w:p>
  <w:p w:rsidR="00D256E7" w:rsidRDefault="00D256E7"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E7" w:rsidRDefault="00D256E7" w:rsidP="00765717">
      <w:r>
        <w:separator/>
      </w:r>
    </w:p>
  </w:footnote>
  <w:footnote w:type="continuationSeparator" w:id="0">
    <w:p w:rsidR="00D256E7" w:rsidRDefault="00D256E7"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Default="00D256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Pr="00166258" w:rsidRDefault="00D256E7"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E7" w:rsidRDefault="00D256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05DDC"/>
    <w:multiLevelType w:val="hybridMultilevel"/>
    <w:tmpl w:val="2F94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D3FFA"/>
    <w:multiLevelType w:val="hybridMultilevel"/>
    <w:tmpl w:val="25DCD2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51D1B"/>
    <w:multiLevelType w:val="hybridMultilevel"/>
    <w:tmpl w:val="729A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413A"/>
    <w:multiLevelType w:val="hybridMultilevel"/>
    <w:tmpl w:val="178A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63F17"/>
    <w:multiLevelType w:val="hybridMultilevel"/>
    <w:tmpl w:val="AF68D4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CF787D"/>
    <w:multiLevelType w:val="hybridMultilevel"/>
    <w:tmpl w:val="507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42F2A"/>
    <w:multiLevelType w:val="hybridMultilevel"/>
    <w:tmpl w:val="2C9C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7835E8"/>
    <w:multiLevelType w:val="hybridMultilevel"/>
    <w:tmpl w:val="A8BEFD16"/>
    <w:lvl w:ilvl="0" w:tplc="F7E83A1C">
      <w:start w:val="1"/>
      <w:numFmt w:val="bullet"/>
      <w:lvlText w:val=""/>
      <w:lvlJc w:val="left"/>
      <w:pPr>
        <w:tabs>
          <w:tab w:val="num" w:pos="1040"/>
        </w:tabs>
        <w:ind w:left="1040" w:hanging="68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5CB96341"/>
    <w:multiLevelType w:val="hybridMultilevel"/>
    <w:tmpl w:val="BD86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51673"/>
    <w:multiLevelType w:val="hybridMultilevel"/>
    <w:tmpl w:val="D32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11CEA"/>
    <w:multiLevelType w:val="hybridMultilevel"/>
    <w:tmpl w:val="CD245B20"/>
    <w:lvl w:ilvl="0" w:tplc="79229B34">
      <w:start w:val="1"/>
      <w:numFmt w:val="bullet"/>
      <w:lvlText w:val=""/>
      <w:lvlJc w:val="left"/>
      <w:pPr>
        <w:tabs>
          <w:tab w:val="num" w:pos="1080"/>
        </w:tabs>
        <w:ind w:left="1080" w:hanging="360"/>
      </w:pPr>
      <w:rPr>
        <w:rFonts w:ascii="Symbol" w:hAnsi="Symbol" w:hint="default"/>
        <w:effect w:val="no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94263F"/>
    <w:multiLevelType w:val="hybridMultilevel"/>
    <w:tmpl w:val="DDD84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E701410"/>
    <w:multiLevelType w:val="hybridMultilevel"/>
    <w:tmpl w:val="6424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20969"/>
    <w:multiLevelType w:val="hybridMultilevel"/>
    <w:tmpl w:val="507C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4"/>
  </w:num>
  <w:num w:numId="5">
    <w:abstractNumId w:val="12"/>
  </w:num>
  <w:num w:numId="6">
    <w:abstractNumId w:val="4"/>
  </w:num>
  <w:num w:numId="7">
    <w:abstractNumId w:val="7"/>
  </w:num>
  <w:num w:numId="8">
    <w:abstractNumId w:val="11"/>
  </w:num>
  <w:num w:numId="9">
    <w:abstractNumId w:val="6"/>
  </w:num>
  <w:num w:numId="10">
    <w:abstractNumId w:val="10"/>
  </w:num>
  <w:num w:numId="11">
    <w:abstractNumId w:val="2"/>
  </w:num>
  <w:num w:numId="12">
    <w:abstractNumId w:val="5"/>
  </w:num>
  <w:num w:numId="13">
    <w:abstractNumId w:val="9"/>
  </w:num>
  <w:num w:numId="14">
    <w:abstractNumId w:val="3"/>
  </w:num>
  <w:num w:numId="15">
    <w:abstractNumId w:val="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9A"/>
    <w:rsid w:val="000252AD"/>
    <w:rsid w:val="00033450"/>
    <w:rsid w:val="00044E87"/>
    <w:rsid w:val="0005219C"/>
    <w:rsid w:val="000648CA"/>
    <w:rsid w:val="00083367"/>
    <w:rsid w:val="00086BF8"/>
    <w:rsid w:val="0008795F"/>
    <w:rsid w:val="000B05CF"/>
    <w:rsid w:val="000B22AC"/>
    <w:rsid w:val="000B2BF5"/>
    <w:rsid w:val="000B2CF6"/>
    <w:rsid w:val="000B4CF2"/>
    <w:rsid w:val="000E0755"/>
    <w:rsid w:val="000E47CE"/>
    <w:rsid w:val="001032FD"/>
    <w:rsid w:val="0012237A"/>
    <w:rsid w:val="00126F33"/>
    <w:rsid w:val="00132405"/>
    <w:rsid w:val="001366E1"/>
    <w:rsid w:val="001449C0"/>
    <w:rsid w:val="00161C69"/>
    <w:rsid w:val="0016347A"/>
    <w:rsid w:val="0016471D"/>
    <w:rsid w:val="00165822"/>
    <w:rsid w:val="00166258"/>
    <w:rsid w:val="00170879"/>
    <w:rsid w:val="001735FE"/>
    <w:rsid w:val="0017434C"/>
    <w:rsid w:val="001837FB"/>
    <w:rsid w:val="001921FA"/>
    <w:rsid w:val="001A7063"/>
    <w:rsid w:val="001B0767"/>
    <w:rsid w:val="001B4112"/>
    <w:rsid w:val="001D096E"/>
    <w:rsid w:val="001D3EBF"/>
    <w:rsid w:val="001F1197"/>
    <w:rsid w:val="002044F3"/>
    <w:rsid w:val="002143A2"/>
    <w:rsid w:val="002204AB"/>
    <w:rsid w:val="00222B23"/>
    <w:rsid w:val="00232C3F"/>
    <w:rsid w:val="002378E4"/>
    <w:rsid w:val="002451BF"/>
    <w:rsid w:val="00247152"/>
    <w:rsid w:val="002606F3"/>
    <w:rsid w:val="00261D48"/>
    <w:rsid w:val="00261D61"/>
    <w:rsid w:val="002715B2"/>
    <w:rsid w:val="0027190A"/>
    <w:rsid w:val="00272F60"/>
    <w:rsid w:val="00294A11"/>
    <w:rsid w:val="002A3F58"/>
    <w:rsid w:val="002D5412"/>
    <w:rsid w:val="002E184B"/>
    <w:rsid w:val="002F6369"/>
    <w:rsid w:val="00301D6D"/>
    <w:rsid w:val="00302421"/>
    <w:rsid w:val="00303402"/>
    <w:rsid w:val="003039DB"/>
    <w:rsid w:val="00305879"/>
    <w:rsid w:val="003112E3"/>
    <w:rsid w:val="003337B8"/>
    <w:rsid w:val="0033575B"/>
    <w:rsid w:val="00350927"/>
    <w:rsid w:val="00351C27"/>
    <w:rsid w:val="003551CB"/>
    <w:rsid w:val="00367863"/>
    <w:rsid w:val="003835D6"/>
    <w:rsid w:val="0039405B"/>
    <w:rsid w:val="003A346E"/>
    <w:rsid w:val="003A6849"/>
    <w:rsid w:val="003D281A"/>
    <w:rsid w:val="003D4FEB"/>
    <w:rsid w:val="0041438B"/>
    <w:rsid w:val="00414618"/>
    <w:rsid w:val="00415AA8"/>
    <w:rsid w:val="00421E43"/>
    <w:rsid w:val="00425C31"/>
    <w:rsid w:val="00434D64"/>
    <w:rsid w:val="00442864"/>
    <w:rsid w:val="004470D2"/>
    <w:rsid w:val="00452C76"/>
    <w:rsid w:val="004546DC"/>
    <w:rsid w:val="004557E9"/>
    <w:rsid w:val="004571AF"/>
    <w:rsid w:val="00473A68"/>
    <w:rsid w:val="00486F00"/>
    <w:rsid w:val="00487925"/>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B7B06"/>
    <w:rsid w:val="005C620F"/>
    <w:rsid w:val="005E44ED"/>
    <w:rsid w:val="005F2787"/>
    <w:rsid w:val="005F2EF1"/>
    <w:rsid w:val="005F50C2"/>
    <w:rsid w:val="005F5627"/>
    <w:rsid w:val="00621EE7"/>
    <w:rsid w:val="006455E2"/>
    <w:rsid w:val="00647831"/>
    <w:rsid w:val="00652E16"/>
    <w:rsid w:val="0065566C"/>
    <w:rsid w:val="00655889"/>
    <w:rsid w:val="00665C3D"/>
    <w:rsid w:val="006739DB"/>
    <w:rsid w:val="00673C36"/>
    <w:rsid w:val="006C69E2"/>
    <w:rsid w:val="006C7D8A"/>
    <w:rsid w:val="006E3B89"/>
    <w:rsid w:val="006E5C75"/>
    <w:rsid w:val="0070451C"/>
    <w:rsid w:val="00711286"/>
    <w:rsid w:val="00711405"/>
    <w:rsid w:val="00713A24"/>
    <w:rsid w:val="00717072"/>
    <w:rsid w:val="007246A8"/>
    <w:rsid w:val="0073356A"/>
    <w:rsid w:val="00735213"/>
    <w:rsid w:val="00740C25"/>
    <w:rsid w:val="00750F21"/>
    <w:rsid w:val="00760175"/>
    <w:rsid w:val="00765717"/>
    <w:rsid w:val="0077738F"/>
    <w:rsid w:val="00796541"/>
    <w:rsid w:val="007A2FC2"/>
    <w:rsid w:val="007C15EB"/>
    <w:rsid w:val="007C29ED"/>
    <w:rsid w:val="007C71AB"/>
    <w:rsid w:val="007D3889"/>
    <w:rsid w:val="007D3BF2"/>
    <w:rsid w:val="007E265B"/>
    <w:rsid w:val="007F4DED"/>
    <w:rsid w:val="007F5DD6"/>
    <w:rsid w:val="008017CE"/>
    <w:rsid w:val="00805309"/>
    <w:rsid w:val="00805E4B"/>
    <w:rsid w:val="00824E40"/>
    <w:rsid w:val="00844F36"/>
    <w:rsid w:val="00845E8C"/>
    <w:rsid w:val="00856B28"/>
    <w:rsid w:val="00876854"/>
    <w:rsid w:val="0089065D"/>
    <w:rsid w:val="008B7BDE"/>
    <w:rsid w:val="008D6FAE"/>
    <w:rsid w:val="008E30E9"/>
    <w:rsid w:val="008E7FEA"/>
    <w:rsid w:val="008F1B6F"/>
    <w:rsid w:val="009153A5"/>
    <w:rsid w:val="00943DB6"/>
    <w:rsid w:val="00947F1A"/>
    <w:rsid w:val="009561C9"/>
    <w:rsid w:val="00957163"/>
    <w:rsid w:val="009664BF"/>
    <w:rsid w:val="0097318C"/>
    <w:rsid w:val="00991FF2"/>
    <w:rsid w:val="009926AF"/>
    <w:rsid w:val="00997AD9"/>
    <w:rsid w:val="009A4F83"/>
    <w:rsid w:val="009B7B77"/>
    <w:rsid w:val="009E0114"/>
    <w:rsid w:val="009E0778"/>
    <w:rsid w:val="00A0211E"/>
    <w:rsid w:val="00A20D64"/>
    <w:rsid w:val="00A2328B"/>
    <w:rsid w:val="00A23789"/>
    <w:rsid w:val="00A26980"/>
    <w:rsid w:val="00A324B2"/>
    <w:rsid w:val="00A51F48"/>
    <w:rsid w:val="00A53830"/>
    <w:rsid w:val="00A651B3"/>
    <w:rsid w:val="00A722CC"/>
    <w:rsid w:val="00A736A0"/>
    <w:rsid w:val="00A840F1"/>
    <w:rsid w:val="00AA7CEC"/>
    <w:rsid w:val="00AD010E"/>
    <w:rsid w:val="00AD1044"/>
    <w:rsid w:val="00AD29A2"/>
    <w:rsid w:val="00AE16CB"/>
    <w:rsid w:val="00B038D5"/>
    <w:rsid w:val="00B03D4C"/>
    <w:rsid w:val="00B3109F"/>
    <w:rsid w:val="00B41324"/>
    <w:rsid w:val="00B43709"/>
    <w:rsid w:val="00B54653"/>
    <w:rsid w:val="00B5576D"/>
    <w:rsid w:val="00B82F8C"/>
    <w:rsid w:val="00BA29DA"/>
    <w:rsid w:val="00BB0914"/>
    <w:rsid w:val="00BB10C1"/>
    <w:rsid w:val="00BB5C85"/>
    <w:rsid w:val="00BD2869"/>
    <w:rsid w:val="00BE1F1A"/>
    <w:rsid w:val="00BF1D1B"/>
    <w:rsid w:val="00BF6121"/>
    <w:rsid w:val="00C1145A"/>
    <w:rsid w:val="00C36800"/>
    <w:rsid w:val="00C4193B"/>
    <w:rsid w:val="00C46229"/>
    <w:rsid w:val="00C50AAF"/>
    <w:rsid w:val="00C606E5"/>
    <w:rsid w:val="00C74CB8"/>
    <w:rsid w:val="00C81C46"/>
    <w:rsid w:val="00C87D00"/>
    <w:rsid w:val="00CA0933"/>
    <w:rsid w:val="00CB1259"/>
    <w:rsid w:val="00CC53DA"/>
    <w:rsid w:val="00CD369A"/>
    <w:rsid w:val="00CF37D7"/>
    <w:rsid w:val="00D13A85"/>
    <w:rsid w:val="00D15431"/>
    <w:rsid w:val="00D200FC"/>
    <w:rsid w:val="00D2054D"/>
    <w:rsid w:val="00D256E7"/>
    <w:rsid w:val="00D73F55"/>
    <w:rsid w:val="00D813A0"/>
    <w:rsid w:val="00D90302"/>
    <w:rsid w:val="00D92C4D"/>
    <w:rsid w:val="00DA47BF"/>
    <w:rsid w:val="00DB14F9"/>
    <w:rsid w:val="00DC2B79"/>
    <w:rsid w:val="00DC32A5"/>
    <w:rsid w:val="00DC5A6D"/>
    <w:rsid w:val="00DD19C7"/>
    <w:rsid w:val="00DE13C4"/>
    <w:rsid w:val="00DE4099"/>
    <w:rsid w:val="00DF4D9E"/>
    <w:rsid w:val="00E00C91"/>
    <w:rsid w:val="00E0152D"/>
    <w:rsid w:val="00E031C5"/>
    <w:rsid w:val="00E06BF5"/>
    <w:rsid w:val="00E0785C"/>
    <w:rsid w:val="00E22D31"/>
    <w:rsid w:val="00E23390"/>
    <w:rsid w:val="00E47372"/>
    <w:rsid w:val="00E66AA4"/>
    <w:rsid w:val="00E70835"/>
    <w:rsid w:val="00E74798"/>
    <w:rsid w:val="00E9412B"/>
    <w:rsid w:val="00E97007"/>
    <w:rsid w:val="00EA1395"/>
    <w:rsid w:val="00EA221B"/>
    <w:rsid w:val="00EC5C5E"/>
    <w:rsid w:val="00ED4059"/>
    <w:rsid w:val="00EF1C8A"/>
    <w:rsid w:val="00F025C4"/>
    <w:rsid w:val="00F05892"/>
    <w:rsid w:val="00F20189"/>
    <w:rsid w:val="00F4264C"/>
    <w:rsid w:val="00F57498"/>
    <w:rsid w:val="00F74615"/>
    <w:rsid w:val="00FA7971"/>
    <w:rsid w:val="00FE5A3B"/>
    <w:rsid w:val="00FF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0" ma:contentTypeDescription="Create a new document." ma:contentTypeScope="" ma:versionID="a6bbe7817001adabfd16f03df8c880e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3.xml><?xml version="1.0" encoding="utf-8"?>
<ds:datastoreItem xmlns:ds="http://schemas.openxmlformats.org/officeDocument/2006/customXml" ds:itemID="{329005CA-AB0D-42FC-883C-D7ACFB7EDFC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4BDC459-16A9-485F-B10D-338E090E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75F1A9C-F2B6-4DB0-BD6E-A5994B3AF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6624</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44293</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2022-11-30T10:31:00Z</dcterms:created>
  <dcterms:modified xsi:type="dcterms:W3CDTF">2023-01-05T10:33:00Z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2023-01-05T10:33:31Z</vt:filetime>
  </property>
  <property fmtid="{D5CDD505-2E9C-101B-9397-08002B2CF9AE}" pid="7" name="ContentTypeId">
    <vt:lpwstr>0x010100C49EFF16D60370439FE64264480EFFA7</vt:lpwstr>
  </property>
</Properties>
</file>