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E0865AA" w14:textId="77777777" w:rsidTr="00540A52">
        <w:trPr>
          <w:trHeight w:val="2552"/>
          <w:tblHeader/>
        </w:trPr>
        <w:tc>
          <w:tcPr>
            <w:tcW w:w="2269" w:type="dxa"/>
          </w:tcPr>
          <w:p w14:paraId="58D6D9F9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69D6B406" wp14:editId="6CC53BB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45751DF1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90A8363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35F48D3" w14:textId="327EB47D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4F336C">
              <w:t>2081</w:t>
            </w:r>
          </w:p>
          <w:p w14:paraId="5979BB04" w14:textId="062F76F6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4F336C">
              <w:t>11</w:t>
            </w:r>
            <w:r w:rsidR="006D5799">
              <w:t xml:space="preserve"> </w:t>
            </w:r>
            <w:r w:rsidR="00393CCF">
              <w:t>September</w:t>
            </w:r>
            <w:r>
              <w:t xml:space="preserve"> 2023</w:t>
            </w:r>
          </w:p>
        </w:tc>
      </w:tr>
    </w:tbl>
    <w:p w14:paraId="1331031A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5DE9689" w14:textId="7A34AE3A" w:rsidR="00255F1E" w:rsidRDefault="004F336C" w:rsidP="004F336C">
      <w:pPr>
        <w:pStyle w:val="Heading2"/>
      </w:pPr>
      <w:r>
        <w:t>H</w:t>
      </w:r>
      <w:r w:rsidRPr="004F336C">
        <w:t xml:space="preserve">ow many times police officers have used pepper spray in the last year, two </w:t>
      </w:r>
      <w:proofErr w:type="gramStart"/>
      <w:r w:rsidRPr="004F336C">
        <w:t>years</w:t>
      </w:r>
      <w:proofErr w:type="gramEnd"/>
      <w:r w:rsidRPr="004F336C">
        <w:t xml:space="preserve"> and the last five years if possible?</w:t>
      </w:r>
    </w:p>
    <w:p w14:paraId="0D627EBF" w14:textId="2AEE7930" w:rsidR="004F336C" w:rsidRDefault="00902E5B" w:rsidP="004F336C">
      <w:pPr>
        <w:tabs>
          <w:tab w:val="left" w:pos="5400"/>
        </w:tabs>
      </w:pPr>
      <w:r>
        <w:t>I can advise t</w:t>
      </w:r>
      <w:r w:rsidR="004F336C">
        <w:t xml:space="preserve">he irritant spray in use by Police Scotland is PAVA, not pepper spray.  In respect of the use of PAVA in relation to the question posed, please note the following </w:t>
      </w:r>
      <w:proofErr w:type="gramStart"/>
      <w:r w:rsidR="004F336C">
        <w:t>usage;</w:t>
      </w:r>
      <w:proofErr w:type="gramEnd"/>
    </w:p>
    <w:p w14:paraId="16A528D3" w14:textId="41B56215" w:rsidR="004F336C" w:rsidRDefault="004F336C" w:rsidP="004F336C">
      <w:pPr>
        <w:tabs>
          <w:tab w:val="left" w:pos="5400"/>
        </w:tabs>
      </w:pPr>
      <w:r>
        <w:t xml:space="preserve">Between 1 September 2022 and 31 August 2023 there were 195 incidences of irritant spray being discharged. </w:t>
      </w:r>
    </w:p>
    <w:p w14:paraId="591BEC69" w14:textId="1CA8A544" w:rsidR="004F336C" w:rsidRDefault="004F336C" w:rsidP="004F336C">
      <w:pPr>
        <w:tabs>
          <w:tab w:val="left" w:pos="5400"/>
        </w:tabs>
      </w:pPr>
      <w:r>
        <w:t xml:space="preserve">Between 1 September 2021 and 31 August 2023 there were 400 incidences of irritant spray being discharged. </w:t>
      </w:r>
    </w:p>
    <w:p w14:paraId="39D6BC22" w14:textId="471894D0" w:rsidR="00BF6B81" w:rsidRDefault="004F336C" w:rsidP="00793DD5">
      <w:pPr>
        <w:tabs>
          <w:tab w:val="left" w:pos="5400"/>
        </w:tabs>
      </w:pPr>
      <w:r>
        <w:t>Between 1 September 2018 and 31 August 2023 there were 1221 incidences of irritant spray being discharged.</w:t>
      </w:r>
    </w:p>
    <w:p w14:paraId="20EAD5FC" w14:textId="5C48DC1B" w:rsidR="00860227" w:rsidRDefault="00860227" w:rsidP="00860227">
      <w:r>
        <w:t>P</w:t>
      </w:r>
      <w:r>
        <w:t xml:space="preserve">lease </w:t>
      </w:r>
      <w:r>
        <w:t>note data is published on our website. I have copied a link below for future reference.</w:t>
      </w:r>
    </w:p>
    <w:p w14:paraId="704B5F46" w14:textId="3984FD95" w:rsidR="00860227" w:rsidRPr="00B11A55" w:rsidRDefault="00860227" w:rsidP="00860227">
      <w:r>
        <w:fldChar w:fldCharType="begin"/>
      </w:r>
      <w:r>
        <w:instrText>HYPERLINK "https://www.scotland.police.uk/about-us/how-we-do-it/use-of-force/"</w:instrText>
      </w:r>
      <w:r>
        <w:fldChar w:fldCharType="separate"/>
      </w:r>
      <w:r w:rsidRPr="00605EF6">
        <w:rPr>
          <w:rStyle w:val="Hyperlink"/>
        </w:rPr>
        <w:t>https://www.scotland.police.uk/about-us/how-we-do-it/use-of-force/</w:t>
      </w:r>
      <w:r>
        <w:rPr>
          <w:rStyle w:val="Hyperlink"/>
        </w:rPr>
        <w:fldChar w:fldCharType="end"/>
      </w:r>
      <w:r>
        <w:t xml:space="preserve"> </w:t>
      </w:r>
    </w:p>
    <w:p w14:paraId="7DFC36FE" w14:textId="77777777" w:rsidR="00496A08" w:rsidRPr="00BF6B81" w:rsidRDefault="00496A08" w:rsidP="00793DD5">
      <w:r>
        <w:t xml:space="preserve">If you require any further </w:t>
      </w:r>
      <w:proofErr w:type="gramStart"/>
      <w:r w:rsidRPr="00874BFD">
        <w:t>assistance</w:t>
      </w:r>
      <w:proofErr w:type="gramEnd"/>
      <w:r>
        <w:t xml:space="preserve"> please contact us quoting the reference above.</w:t>
      </w:r>
    </w:p>
    <w:p w14:paraId="4FD6BBE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7BF2D8FD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</w:t>
      </w:r>
      <w:proofErr w:type="spellStart"/>
      <w:r w:rsidRPr="007C470A">
        <w:t>Doubledykes</w:t>
      </w:r>
      <w:proofErr w:type="spellEnd"/>
      <w:r w:rsidRPr="007C470A">
        <w:t xml:space="preserve"> Road, St Andrews, KY16 9DS).</w:t>
      </w:r>
    </w:p>
    <w:p w14:paraId="2E7B66D6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4F24DC35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5420CD7F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09785EBA" w14:textId="77777777" w:rsidR="007F490F" w:rsidRDefault="007F490F" w:rsidP="00793DD5"/>
    <w:sectPr w:rsidR="007F490F" w:rsidSect="007F490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8B308C" w14:textId="77777777" w:rsidR="00195CC4" w:rsidRDefault="00195CC4" w:rsidP="00491644">
      <w:r>
        <w:separator/>
      </w:r>
    </w:p>
  </w:endnote>
  <w:endnote w:type="continuationSeparator" w:id="0">
    <w:p w14:paraId="12261039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8417A" w14:textId="77777777" w:rsidR="00491644" w:rsidRDefault="00491644">
    <w:pPr>
      <w:pStyle w:val="Footer"/>
    </w:pPr>
  </w:p>
  <w:p w14:paraId="1CD4E2FA" w14:textId="08A360D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0A0CD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F442A4" wp14:editId="19AD61CD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2B8DAF3E" wp14:editId="7588B915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PoliceScotland</w:t>
    </w:r>
    <w:proofErr w:type="spellEnd"/>
  </w:p>
  <w:p w14:paraId="3EF5C053" w14:textId="70E41D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D7A891" w14:textId="77777777" w:rsidR="00491644" w:rsidRDefault="00491644">
    <w:pPr>
      <w:pStyle w:val="Footer"/>
    </w:pPr>
  </w:p>
  <w:p w14:paraId="3E6ACEF1" w14:textId="2B6488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8FFC9F" w14:textId="77777777" w:rsidR="00195CC4" w:rsidRDefault="00195CC4" w:rsidP="00491644">
      <w:r>
        <w:separator/>
      </w:r>
    </w:p>
  </w:footnote>
  <w:footnote w:type="continuationSeparator" w:id="0">
    <w:p w14:paraId="78829783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B7A8F" w14:textId="4253536A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D29BC54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B1E26" w14:textId="12A563D2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1F73D" w14:textId="361CF6E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393CCF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24F6CD15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44507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F2E"/>
    <w:rsid w:val="00090F3B"/>
    <w:rsid w:val="000E6526"/>
    <w:rsid w:val="00141533"/>
    <w:rsid w:val="00167528"/>
    <w:rsid w:val="00195CC4"/>
    <w:rsid w:val="00207326"/>
    <w:rsid w:val="00253DF6"/>
    <w:rsid w:val="00255F1E"/>
    <w:rsid w:val="0036503B"/>
    <w:rsid w:val="00393CCF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336C"/>
    <w:rsid w:val="004F653C"/>
    <w:rsid w:val="00540A52"/>
    <w:rsid w:val="00557306"/>
    <w:rsid w:val="006D5799"/>
    <w:rsid w:val="00750D83"/>
    <w:rsid w:val="00793DD5"/>
    <w:rsid w:val="007D55F6"/>
    <w:rsid w:val="007F490F"/>
    <w:rsid w:val="00860227"/>
    <w:rsid w:val="0086779C"/>
    <w:rsid w:val="00874BFD"/>
    <w:rsid w:val="008964EF"/>
    <w:rsid w:val="00902E5B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33E59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07395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1542B175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2E5B"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B33E5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333</Words>
  <Characters>1904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2023-09-12T09:54:00Z</dcterms:created>
  <dcterms:modified xsi:type="dcterms:W3CDTF">2023-09-12T09:54:00Z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