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48116876" w:rsidR="00B17211" w:rsidRPr="00B17211" w:rsidRDefault="00B17211" w:rsidP="007F490F">
            <w:r w:rsidRPr="007F490F">
              <w:rPr>
                <w:rStyle w:val="Heading2Char"/>
              </w:rPr>
              <w:t>Our reference:</w:t>
            </w:r>
            <w:r>
              <w:t xml:space="preserve">  FOI 2</w:t>
            </w:r>
            <w:r w:rsidR="00706E8D">
              <w:t>4</w:t>
            </w:r>
            <w:r w:rsidR="00B834DC">
              <w:t>-</w:t>
            </w:r>
            <w:r w:rsidR="005730E8">
              <w:t>0228</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58D1BE8E" w14:textId="77777777" w:rsidR="005730E8" w:rsidRDefault="005730E8" w:rsidP="005730E8">
      <w:pPr>
        <w:pStyle w:val="Heading2"/>
        <w:rPr>
          <w:rFonts w:eastAsia="Times New Roman"/>
        </w:rPr>
      </w:pPr>
      <w:r>
        <w:rPr>
          <w:rFonts w:eastAsia="Times New Roman"/>
        </w:rPr>
        <w:t>How many police officers are currently serving areas where there are proposed police station closures? (If possible, please detail this data per area rather than a combined total.)</w:t>
      </w:r>
    </w:p>
    <w:p w14:paraId="03BE0084" w14:textId="55C13917" w:rsidR="005730E8" w:rsidRDefault="005730E8" w:rsidP="005730E8">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 have interpreted your requests to refer to those sub-divisions where the aforementioned police stations are located.  </w:t>
      </w:r>
    </w:p>
    <w:p w14:paraId="5C27AD81" w14:textId="24B66143" w:rsidR="005730E8" w:rsidRDefault="005730E8" w:rsidP="005730E8">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Accordingly I am unable to provide you with details of how many officers are currently serving areas where there are proposed station closures.  </w:t>
      </w:r>
    </w:p>
    <w:p w14:paraId="79381629" w14:textId="77777777" w:rsidR="005730E8" w:rsidRDefault="005730E8" w:rsidP="005730E8">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77B71D19" w14:textId="77777777" w:rsidR="005730E8" w:rsidRPr="004D4981" w:rsidRDefault="005730E8" w:rsidP="005730E8">
      <w:pPr>
        <w:pStyle w:val="ListParagraph"/>
        <w:numPr>
          <w:ilvl w:val="0"/>
          <w:numId w:val="8"/>
        </w:numPr>
        <w:tabs>
          <w:tab w:val="left" w:pos="5400"/>
        </w:tabs>
      </w:pPr>
      <w:r w:rsidRPr="004D4981">
        <w:rPr>
          <w:bCs/>
        </w:rPr>
        <w:t xml:space="preserve">Section 35(1)(a)&amp;(b) - Law Enforcement </w:t>
      </w:r>
    </w:p>
    <w:p w14:paraId="46E4522D" w14:textId="77777777" w:rsidR="005730E8" w:rsidRPr="004D4981" w:rsidRDefault="005730E8" w:rsidP="005730E8">
      <w:pPr>
        <w:pStyle w:val="ListParagraph"/>
        <w:numPr>
          <w:ilvl w:val="0"/>
          <w:numId w:val="8"/>
        </w:numPr>
        <w:tabs>
          <w:tab w:val="left" w:pos="5400"/>
        </w:tabs>
      </w:pPr>
      <w:r w:rsidRPr="004D4981">
        <w:rPr>
          <w:bCs/>
        </w:rPr>
        <w:t xml:space="preserve">Section 39(1) - Health, safety and the environment </w:t>
      </w:r>
    </w:p>
    <w:p w14:paraId="40315932" w14:textId="77777777" w:rsidR="005730E8" w:rsidRDefault="005730E8" w:rsidP="005730E8">
      <w:pPr>
        <w:tabs>
          <w:tab w:val="left" w:pos="5400"/>
        </w:tabs>
      </w:pPr>
      <w:r>
        <w:t>D</w:t>
      </w:r>
      <w:r w:rsidRPr="004A21EB">
        <w:t xml:space="preserve">isclosure would prejudice substantially the prevention or detection of crime and apprehension or prosecution of offenders. </w:t>
      </w:r>
      <w:r>
        <w:t xml:space="preserve"> </w:t>
      </w:r>
    </w:p>
    <w:p w14:paraId="4037ACA1" w14:textId="77777777" w:rsidR="005730E8" w:rsidRDefault="005730E8" w:rsidP="005730E8">
      <w:pPr>
        <w:tabs>
          <w:tab w:val="left" w:pos="5400"/>
        </w:tabs>
      </w:pPr>
      <w:r>
        <w:t>It would also endanger the physical health and the safety of individuals.</w:t>
      </w:r>
    </w:p>
    <w:p w14:paraId="32E671AF" w14:textId="7E8B2173" w:rsidR="005730E8" w:rsidRDefault="005730E8" w:rsidP="005730E8">
      <w:pPr>
        <w:tabs>
          <w:tab w:val="left" w:pos="5400"/>
        </w:tabs>
      </w:pPr>
      <w:r w:rsidRPr="004A21EB">
        <w:t>If the number of police officers</w:t>
      </w:r>
      <w:r>
        <w:t xml:space="preserve"> typically</w:t>
      </w:r>
      <w:r w:rsidRPr="004A21EB">
        <w:t xml:space="preserve"> based at </w:t>
      </w:r>
      <w:r>
        <w:t xml:space="preserve">a specific </w:t>
      </w:r>
      <w:r w:rsidRPr="004A21EB">
        <w:t>station</w:t>
      </w:r>
      <w:r>
        <w:t>/ in a particular small area</w:t>
      </w:r>
      <w:r w:rsidRPr="004A21EB">
        <w:t xml:space="preserve"> were disclosed, experience has shown that it would allow those intent on committing crime or causing disorder to gauge the likelihood of detection or to take measures to negate the likelihood of detection. </w:t>
      </w:r>
      <w:r>
        <w:t xml:space="preserve"> </w:t>
      </w:r>
    </w:p>
    <w:p w14:paraId="4DA40E35" w14:textId="77777777" w:rsidR="005730E8" w:rsidRDefault="005730E8" w:rsidP="005730E8">
      <w:pPr>
        <w:tabs>
          <w:tab w:val="left" w:pos="5400"/>
        </w:tabs>
      </w:pPr>
      <w:r w:rsidRPr="004A21EB">
        <w:t xml:space="preserve">It would allow criminals to plan how best to engage or occupy existing police resources in an effort to maximise their chances of committing serious crime, therefore harming the efficient and effective conduct of the service. </w:t>
      </w:r>
    </w:p>
    <w:p w14:paraId="29C1D39C" w14:textId="77777777" w:rsidR="005730E8" w:rsidRDefault="005730E8" w:rsidP="005730E8">
      <w:pPr>
        <w:tabs>
          <w:tab w:val="left" w:pos="5400"/>
        </w:tabs>
      </w:pPr>
      <w:r>
        <w:t>As a consequence, d</w:t>
      </w:r>
      <w:r w:rsidRPr="004A21EB">
        <w:t xml:space="preserve">isclosure </w:t>
      </w:r>
      <w:r>
        <w:t>would</w:t>
      </w:r>
      <w:r w:rsidRPr="004A21EB">
        <w:t xml:space="preserve"> </w:t>
      </w:r>
      <w:r>
        <w:t xml:space="preserve">also </w:t>
      </w:r>
      <w:r w:rsidRPr="004A21EB">
        <w:t xml:space="preserve">increase </w:t>
      </w:r>
      <w:r>
        <w:t>the risk of harm to officers and members of the public</w:t>
      </w:r>
      <w:r w:rsidRPr="004A21EB">
        <w:t xml:space="preserve">. This will be particularly relevant in geographic areas with a lower number of officers. </w:t>
      </w:r>
      <w:r>
        <w:t xml:space="preserve"> </w:t>
      </w:r>
    </w:p>
    <w:p w14:paraId="0BDFBEAC" w14:textId="77777777" w:rsidR="005730E8" w:rsidRPr="004A21EB" w:rsidRDefault="005730E8" w:rsidP="005730E8">
      <w:pPr>
        <w:tabs>
          <w:tab w:val="left" w:pos="5400"/>
        </w:tabs>
      </w:pPr>
      <w:r>
        <w:lastRenderedPageBreak/>
        <w:t>T</w:t>
      </w:r>
      <w:r w:rsidRPr="004A21EB">
        <w:t xml:space="preserve">he exemptions listed above require the application of the Public Interest Test. </w:t>
      </w:r>
    </w:p>
    <w:p w14:paraId="21A28C66" w14:textId="77777777" w:rsidR="005730E8" w:rsidRPr="004A21EB" w:rsidRDefault="005730E8" w:rsidP="005730E8">
      <w:pPr>
        <w:tabs>
          <w:tab w:val="left" w:pos="5400"/>
        </w:tabs>
      </w:pPr>
      <w:r>
        <w:t>P</w:t>
      </w:r>
      <w:r w:rsidRPr="004A21EB">
        <w:t xml:space="preserve">ublic accountability would favour disclosure, given that the information concerns the efficient and effective use of resources. Likewise, disclosure would also inform the public debate on the issue of policing and contribute to the accuracy of that debate. </w:t>
      </w:r>
    </w:p>
    <w:p w14:paraId="73F0FC91" w14:textId="77777777" w:rsidR="005730E8" w:rsidRPr="004A21EB" w:rsidRDefault="005730E8" w:rsidP="005730E8">
      <w:pPr>
        <w:tabs>
          <w:tab w:val="left" w:pos="5400"/>
        </w:tabs>
      </w:pPr>
      <w:r>
        <w:t>However</w:t>
      </w:r>
      <w:r w:rsidRPr="004A21EB">
        <w:t xml:space="preserve">, the applicability of the exemptions listed above, the need to ensure the effective conduct of the </w:t>
      </w:r>
      <w:r>
        <w:t>police</w:t>
      </w:r>
      <w:r w:rsidRPr="004A21EB">
        <w:t xml:space="preserve"> in relation to prevention and detection of crime and the public safety considerations involved in the delivery of operational policing clearly favour non-disclosure of the information requested.</w:t>
      </w:r>
    </w:p>
    <w:p w14:paraId="7F164CDE" w14:textId="77777777" w:rsidR="005730E8" w:rsidRPr="004A21EB" w:rsidRDefault="005730E8" w:rsidP="005730E8">
      <w:pPr>
        <w:tabs>
          <w:tab w:val="left" w:pos="5400"/>
        </w:tabs>
      </w:pPr>
      <w:r w:rsidRPr="004A21EB">
        <w:t>On balance I would contend that the public interest in disclosing the information is outweighed by that in maintaining the exemptions listed, as, it is doubtful if it can ever be in the public interest to disclose information which would prejudice the prevention or detection of crime or, which would jeopardise the delivery of operational policing and the safety of officers and police staff.</w:t>
      </w:r>
    </w:p>
    <w:p w14:paraId="158FED24" w14:textId="77777777" w:rsidR="005730E8" w:rsidRPr="004A21EB" w:rsidRDefault="005730E8" w:rsidP="005730E8">
      <w:pPr>
        <w:tabs>
          <w:tab w:val="left" w:pos="5400"/>
        </w:tabs>
      </w:pPr>
      <w:r w:rsidRPr="004A21EB">
        <w:t>By way of assistance, Police Officer</w:t>
      </w:r>
      <w:r>
        <w:t xml:space="preserve"> </w:t>
      </w:r>
      <w:r w:rsidRPr="004A21EB">
        <w:t xml:space="preserve">numbers are </w:t>
      </w:r>
      <w:r>
        <w:t>available online:</w:t>
      </w:r>
    </w:p>
    <w:p w14:paraId="7EC6E3A2" w14:textId="3A8F2B0C" w:rsidR="005730E8" w:rsidRPr="005730E8" w:rsidRDefault="00380423" w:rsidP="005730E8">
      <w:pPr>
        <w:tabs>
          <w:tab w:val="left" w:pos="5400"/>
        </w:tabs>
        <w:rPr>
          <w:color w:val="0000FF"/>
          <w:u w:val="single"/>
        </w:rPr>
      </w:pPr>
      <w:hyperlink r:id="rId8" w:history="1">
        <w:r w:rsidR="005730E8" w:rsidRPr="004A21EB">
          <w:rPr>
            <w:rStyle w:val="Hyperlink"/>
          </w:rPr>
          <w:t>Police Scotland Officer Numbers - Police Scotland</w:t>
        </w:r>
      </w:hyperlink>
    </w:p>
    <w:p w14:paraId="01883F42" w14:textId="77777777" w:rsidR="005730E8" w:rsidRDefault="005730E8" w:rsidP="005730E8">
      <w:pPr>
        <w:pStyle w:val="Heading2"/>
        <w:rPr>
          <w:rFonts w:eastAsia="Times New Roman"/>
        </w:rPr>
      </w:pPr>
      <w:r>
        <w:rPr>
          <w:rFonts w:eastAsia="Times New Roman"/>
        </w:rPr>
        <w:t>How many police officers will serve the areas if the police stations close? (If possible, please detail this data per area rather than a combined total.)</w:t>
      </w:r>
    </w:p>
    <w:p w14:paraId="672CA454" w14:textId="77777777" w:rsidR="005730E8" w:rsidRPr="008F558B" w:rsidRDefault="005730E8" w:rsidP="005730E8">
      <w:r w:rsidRPr="008F558B">
        <w:t>I can confirm that changes to Police Scotland’s estate have no linked effect to officer numbers and accordingly in terms of Section 17 of the Freedom of Information (Scotland) Act 2002, this represents a notice that the information you seek is not held by Police Scotland.</w:t>
      </w:r>
    </w:p>
    <w:p w14:paraId="0D228D43" w14:textId="21732CA0" w:rsidR="000632A2" w:rsidRDefault="005730E8" w:rsidP="005730E8">
      <w:r>
        <w:rPr>
          <w:shd w:val="clear" w:color="auto" w:fill="FFFFFF"/>
        </w:rPr>
        <w:t xml:space="preserve">The statement above confirms that our presence in communities is not defined by buildings but by the officers and staff who work there, and we have already introduced technology that enables our officers to remain in local areas, reducing the need for them to return to police stations to deal with paperwork. </w:t>
      </w: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D00A9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04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271159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04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66ED1E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04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19C950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0423">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54C13B3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042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7746F32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0423">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6D2530"/>
    <w:multiLevelType w:val="hybridMultilevel"/>
    <w:tmpl w:val="23A00020"/>
    <w:lvl w:ilvl="0" w:tplc="204A388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644F90"/>
    <w:multiLevelType w:val="hybridMultilevel"/>
    <w:tmpl w:val="215E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6"/>
  </w:num>
  <w:num w:numId="2" w16cid:durableId="1115833030">
    <w:abstractNumId w:val="3"/>
  </w:num>
  <w:num w:numId="3" w16cid:durableId="1175532872">
    <w:abstractNumId w:val="0"/>
  </w:num>
  <w:num w:numId="4" w16cid:durableId="286279427">
    <w:abstractNumId w:val="4"/>
  </w:num>
  <w:num w:numId="5" w16cid:durableId="1878201142">
    <w:abstractNumId w:val="2"/>
  </w:num>
  <w:num w:numId="6" w16cid:durableId="431320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9308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4159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6503B"/>
    <w:rsid w:val="00380423"/>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730E8"/>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03645008">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4259</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2024-02-13T18:12:00Z</cp:lastPrinted>
  <dcterms:created xsi:type="dcterms:W3CDTF">2024-02-12T17:18:00Z</dcterms:created>
  <dcterms:modified xsi:type="dcterms:W3CDTF">2024-02-13T18:13:00Z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