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902B45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ED744F">
              <w:t>23-3270</w:t>
            </w:r>
          </w:p>
          <w:p w14:paraId="34BDABA6" w14:textId="1647E73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33460">
              <w:t>17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1BFA89E" w14:textId="77777777" w:rsidR="00ED744F" w:rsidRPr="00ED744F" w:rsidRDefault="00ED744F" w:rsidP="00ED744F">
      <w:pPr>
        <w:pStyle w:val="Heading2"/>
      </w:pPr>
      <w:r w:rsidRPr="00ED744F">
        <w:t>How many crimes have been committed by under 10-year-olds in your police force in the following years: </w:t>
      </w:r>
    </w:p>
    <w:p w14:paraId="7DD31BB2" w14:textId="77777777" w:rsidR="00ED744F" w:rsidRPr="00ED744F" w:rsidRDefault="00ED744F" w:rsidP="00ED744F">
      <w:pPr>
        <w:pStyle w:val="Heading2"/>
      </w:pPr>
      <w:r w:rsidRPr="00ED744F">
        <w:t>2018 2019 2020 2021 2022 2023 </w:t>
      </w:r>
    </w:p>
    <w:p w14:paraId="23EC06B5" w14:textId="77777777" w:rsidR="00ED744F" w:rsidRPr="00ED744F" w:rsidRDefault="00ED744F" w:rsidP="00ED744F">
      <w:pPr>
        <w:pStyle w:val="Heading2"/>
      </w:pPr>
      <w:r w:rsidRPr="00ED744F">
        <w:t>Can you also please detail what the most common type of crime was committed by those under 10 years of age? </w:t>
      </w:r>
    </w:p>
    <w:p w14:paraId="651C4418" w14:textId="49840984" w:rsidR="00ED744F" w:rsidRPr="00ED744F" w:rsidRDefault="00ED744F" w:rsidP="00ED744F">
      <w:pPr>
        <w:tabs>
          <w:tab w:val="left" w:pos="5400"/>
        </w:tabs>
      </w:pPr>
      <w:r w:rsidRPr="00ED744F"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14:paraId="6380532A" w14:textId="696DEECF" w:rsidR="00ED744F" w:rsidRPr="00ED744F" w:rsidRDefault="00ED744F" w:rsidP="00ED744F">
      <w:pPr>
        <w:tabs>
          <w:tab w:val="left" w:pos="5400"/>
        </w:tabs>
      </w:pPr>
      <w:r w:rsidRPr="00ED744F">
        <w:t xml:space="preserve">As you may be aware the current cost threshold is £600 and I estimate that it would cost well in excess of this amount to process your request. </w:t>
      </w:r>
    </w:p>
    <w:p w14:paraId="1509500C" w14:textId="396F5D95" w:rsidR="00ED744F" w:rsidRPr="00ED744F" w:rsidRDefault="00ED744F" w:rsidP="00ED744F">
      <w:pPr>
        <w:tabs>
          <w:tab w:val="left" w:pos="5400"/>
        </w:tabs>
      </w:pPr>
      <w:r w:rsidRPr="00ED744F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34BDABBD" w14:textId="618C0A0E" w:rsidR="00BF6B81" w:rsidRDefault="00ED744F" w:rsidP="00793DD5">
      <w:pPr>
        <w:tabs>
          <w:tab w:val="left" w:pos="5400"/>
        </w:tabs>
      </w:pPr>
      <w:r w:rsidRPr="00ED744F">
        <w:t xml:space="preserve">By way of explanation, the only way to provide an accurate response to your request would be to examine each and every crime report for the </w:t>
      </w:r>
      <w:r>
        <w:t>requested years to</w:t>
      </w:r>
      <w:r w:rsidRPr="00ED744F">
        <w:t xml:space="preserve"> establish the age of the offender at the time the offence was committed. </w:t>
      </w:r>
      <w:r w:rsidRPr="007D1918">
        <w:t xml:space="preserve">There are no relevant markers which allow the automatic retrieval of this level of information. </w:t>
      </w:r>
      <w:r w:rsidRPr="00ED744F">
        <w:t>Therefore</w:t>
      </w:r>
      <w:r>
        <w:t>,</w:t>
      </w:r>
      <w:r w:rsidRPr="00ED744F">
        <w:t xml:space="preserve"> given the numbers involved this is an exercise which would far exceed the cost limit set out in the Fees Regulations.</w:t>
      </w:r>
    </w:p>
    <w:p w14:paraId="1BA5EE52" w14:textId="2B0F021F" w:rsidR="00ED744F" w:rsidRPr="00B11A55" w:rsidRDefault="00ED744F" w:rsidP="00793DD5">
      <w:pPr>
        <w:tabs>
          <w:tab w:val="left" w:pos="5400"/>
        </w:tabs>
      </w:pPr>
      <w:r>
        <w:t xml:space="preserve">You can access our published crime statistics on our website via: </w:t>
      </w:r>
      <w:hyperlink r:id="rId11" w:history="1">
        <w:r w:rsidRPr="00D0204D">
          <w:rPr>
            <w:rStyle w:val="Hyperlink"/>
          </w:rPr>
          <w:t>How we are performing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AA088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34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F461E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34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09C8D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34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E95AB7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34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EF2C79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34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130601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34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33460"/>
    <w:rsid w:val="00A5006E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D744F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0e32d40b-a8f5-4c24-a46b-b72b5f0b9b5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2024-01-17T13:31:00Z</cp:lastPrinted>
  <dcterms:created xsi:type="dcterms:W3CDTF">2023-12-08T11:52:00Z</dcterms:created>
  <dcterms:modified xsi:type="dcterms:W3CDTF">2024-01-17T13:31:00Z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