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4B6F63">
              <w:t>0229</w:t>
            </w:r>
          </w:p>
          <w:p w:rsidR="00B17211" w:rsidRDefault="00456324" w:rsidP="007B6684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B6684">
              <w:t>26</w:t>
            </w:r>
            <w:bookmarkStart w:id="0" w:name="_GoBack"/>
            <w:bookmarkEnd w:id="0"/>
            <w:r>
              <w:t xml:space="preserve"> January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4B6F63" w:rsidRDefault="004B6F63" w:rsidP="00451729">
      <w:pPr>
        <w:pStyle w:val="Heading2"/>
      </w:pPr>
      <w:r w:rsidRPr="004B6F63">
        <w:t>Please can you provide details of any training that is given to Police Scotland staff on dealing with suspected spiking.</w:t>
      </w:r>
    </w:p>
    <w:p w:rsidR="00BA1346" w:rsidRDefault="00BA1346" w:rsidP="00BA1346">
      <w:pPr>
        <w:tabs>
          <w:tab w:val="left" w:pos="5400"/>
        </w:tabs>
      </w:pPr>
      <w:r>
        <w:t xml:space="preserve">Police Scotland have developed and circulated a comprehensive Investigative Strategy to provide guidance and direction to staff responding to and investigating incidents of Spiking.  </w:t>
      </w:r>
    </w:p>
    <w:p w:rsidR="004B6F63" w:rsidRPr="00B11A55" w:rsidRDefault="00BA1346" w:rsidP="00793DD5">
      <w:pPr>
        <w:tabs>
          <w:tab w:val="left" w:pos="5400"/>
        </w:tabs>
      </w:pPr>
      <w:r>
        <w:t>Senior Investigating Officers have been appointed within each territorial Police Division to act as Divisional Single Points of Contact (SPOC) for all Spiking related matters and investigations.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66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66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66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66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66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B668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1729"/>
    <w:rsid w:val="00456324"/>
    <w:rsid w:val="00475460"/>
    <w:rsid w:val="00490317"/>
    <w:rsid w:val="00491644"/>
    <w:rsid w:val="00496A08"/>
    <w:rsid w:val="004B6F63"/>
    <w:rsid w:val="004E1605"/>
    <w:rsid w:val="004F653C"/>
    <w:rsid w:val="00540A52"/>
    <w:rsid w:val="00557306"/>
    <w:rsid w:val="00750D83"/>
    <w:rsid w:val="00793DD5"/>
    <w:rsid w:val="007B6684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A1346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3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279</Words>
  <Characters>1591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2023-01-26T14:48:00Z</cp:lastPrinted>
  <dcterms:created xsi:type="dcterms:W3CDTF">2021-10-06T12:31:00Z</dcterms:created>
  <dcterms:modified xsi:type="dcterms:W3CDTF">2023-01-26T14:48:00Z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