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3F3CCF5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F238BC">
              <w:t>3202</w:t>
            </w:r>
          </w:p>
          <w:p w14:paraId="34BDABA6" w14:textId="696E132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F238BC">
              <w:t>01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3547AF37" w14:textId="77777777" w:rsidR="00B721E9" w:rsidRPr="00B721E9" w:rsidRDefault="00B721E9" w:rsidP="00B721E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721E9">
        <w:rPr>
          <w:rFonts w:eastAsiaTheme="majorEastAsia" w:cstheme="majorBidi"/>
          <w:b/>
          <w:color w:val="000000" w:themeColor="text1"/>
          <w:szCs w:val="26"/>
        </w:rPr>
        <w:t>In Edinburgh:</w:t>
      </w:r>
    </w:p>
    <w:p w14:paraId="40962FE1" w14:textId="3EE984E0" w:rsidR="00B721E9" w:rsidRDefault="00B721E9" w:rsidP="00B721E9">
      <w:pPr>
        <w:pStyle w:val="ListParagraph"/>
        <w:numPr>
          <w:ilvl w:val="0"/>
          <w:numId w:val="8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721E9">
        <w:rPr>
          <w:rFonts w:eastAsiaTheme="majorEastAsia" w:cstheme="majorBidi"/>
          <w:b/>
          <w:color w:val="000000" w:themeColor="text1"/>
          <w:szCs w:val="26"/>
        </w:rPr>
        <w:t>How many fixed penalty notices have been issued each year for the last ten years for</w:t>
      </w:r>
      <w:r w:rsidR="00F85A07">
        <w:rPr>
          <w:rFonts w:eastAsiaTheme="majorEastAsia" w:cstheme="majorBidi"/>
          <w:b/>
          <w:color w:val="000000" w:themeColor="text1"/>
          <w:szCs w:val="26"/>
        </w:rPr>
        <w:t xml:space="preserve"> the following offences:</w:t>
      </w:r>
      <w:r w:rsidRPr="00B721E9">
        <w:rPr>
          <w:rFonts w:eastAsiaTheme="majorEastAsia" w:cstheme="majorBidi"/>
          <w:b/>
          <w:color w:val="000000" w:themeColor="text1"/>
          <w:szCs w:val="26"/>
        </w:rPr>
        <w:t xml:space="preserve"> </w:t>
      </w:r>
    </w:p>
    <w:p w14:paraId="6793DC50" w14:textId="77777777" w:rsidR="00F85A07" w:rsidRDefault="00F85A07" w:rsidP="00F85A07">
      <w:pPr>
        <w:pStyle w:val="ListParagraph"/>
        <w:numPr>
          <w:ilvl w:val="0"/>
          <w:numId w:val="8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721E9">
        <w:rPr>
          <w:rFonts w:eastAsiaTheme="majorEastAsia" w:cstheme="majorBidi"/>
          <w:b/>
          <w:color w:val="000000" w:themeColor="text1"/>
          <w:szCs w:val="26"/>
        </w:rPr>
        <w:t>For each offence, each year: how many cases have been referred to the procurator fiscal due to late payment of the fine?</w:t>
      </w:r>
    </w:p>
    <w:p w14:paraId="52789BE1" w14:textId="77777777" w:rsidR="00B721E9" w:rsidRDefault="00B721E9" w:rsidP="00776E5F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2034701D" w14:textId="2A2AEFA9" w:rsidR="004E0489" w:rsidRDefault="004E0489" w:rsidP="00776E5F">
      <w:r>
        <w:t>To explain […]</w:t>
      </w:r>
    </w:p>
    <w:p w14:paraId="1C5CB05D" w14:textId="7E4522A7" w:rsidR="00B721E9" w:rsidRPr="004E0489" w:rsidRDefault="004E0489" w:rsidP="004E0489">
      <w:pPr>
        <w:rPr>
          <w:b/>
          <w:bCs/>
        </w:rPr>
      </w:pPr>
      <w:r w:rsidRPr="004E0489">
        <w:rPr>
          <w:b/>
          <w:bCs/>
        </w:rPr>
        <w:t xml:space="preserve">[…] a) </w:t>
      </w:r>
      <w:r w:rsidR="00B721E9" w:rsidRPr="004E0489">
        <w:rPr>
          <w:b/>
          <w:bCs/>
        </w:rPr>
        <w:t>cycling without lights </w:t>
      </w:r>
    </w:p>
    <w:p w14:paraId="3CCA5B2A" w14:textId="6D5A1190" w:rsidR="00B721E9" w:rsidRPr="00B721E9" w:rsidRDefault="00B721E9" w:rsidP="00B721E9">
      <w:r w:rsidRPr="00B721E9">
        <w:t>This activity would only be recorded in an officer's notebook.  Therefore, researching your request would require individually assessing all officer notebooks.</w:t>
      </w:r>
    </w:p>
    <w:p w14:paraId="43173847" w14:textId="77777777" w:rsidR="00B721E9" w:rsidRDefault="00B721E9" w:rsidP="00B721E9">
      <w:r w:rsidRPr="00B721E9">
        <w:t>To be of assistance, the Road Vehicles Lighting Regulations 1989 address the offence of cyclists not having lights.  This offence is not included in Schedule 3 of the Road Traffic Offenders Act 1988, which means a fixed penalty cannot be issued.  </w:t>
      </w:r>
    </w:p>
    <w:p w14:paraId="3A183B97" w14:textId="6CD6E344" w:rsidR="00B721E9" w:rsidRDefault="00B721E9" w:rsidP="00B721E9">
      <w:r w:rsidRPr="00B721E9">
        <w:t>Instead, cyclists would be reported to the Crown Office and Procurator Fiscal Service (COPFS) rather than receiving a fine. This offence falls under the classification of 'Bicycles - other offences,' and relevant data can be accessed online​</w:t>
      </w:r>
      <w:r>
        <w:t>:</w:t>
      </w:r>
      <w:r w:rsidRPr="00B721E9">
        <w:t> </w:t>
      </w:r>
      <w:hyperlink r:id="rId11" w:tgtFrame="_blank" w:history="1">
        <w:r w:rsidRPr="00B721E9">
          <w:rPr>
            <w:rStyle w:val="Hyperlink"/>
          </w:rPr>
          <w:t>Crime data - Police Scotland</w:t>
        </w:r>
      </w:hyperlink>
    </w:p>
    <w:p w14:paraId="0EA3451E" w14:textId="77777777" w:rsidR="00B11BCD" w:rsidRPr="00B721E9" w:rsidRDefault="00B11BCD" w:rsidP="00B721E9"/>
    <w:p w14:paraId="605A124A" w14:textId="5EB5603A" w:rsidR="00B721E9" w:rsidRPr="00B721E9" w:rsidRDefault="004E0489" w:rsidP="004E0489">
      <w:pPr>
        <w:pStyle w:val="Heading2"/>
      </w:pPr>
      <w:r>
        <w:t>[…] b) u</w:t>
      </w:r>
      <w:r w:rsidR="00B721E9" w:rsidRPr="00B721E9">
        <w:t xml:space="preserve">se of </w:t>
      </w:r>
      <w:r>
        <w:t xml:space="preserve">an illegal </w:t>
      </w:r>
      <w:r w:rsidR="00B721E9" w:rsidRPr="00B721E9">
        <w:t>EAPC (Electrically Assisted Pedal Cycle)</w:t>
      </w:r>
      <w:r>
        <w:t>, c) c</w:t>
      </w:r>
      <w:r w:rsidR="00B721E9" w:rsidRPr="00B721E9">
        <w:t xml:space="preserve">ycling on a </w:t>
      </w:r>
      <w:r>
        <w:t>p</w:t>
      </w:r>
      <w:r w:rsidR="00B721E9" w:rsidRPr="00B721E9">
        <w:t>avement</w:t>
      </w:r>
      <w:r>
        <w:t>, e) c</w:t>
      </w:r>
      <w:r w:rsidR="00B721E9" w:rsidRPr="00B721E9">
        <w:t>ycling under the influence of drink or drugs </w:t>
      </w:r>
    </w:p>
    <w:p w14:paraId="7A7C9B76" w14:textId="77777777" w:rsidR="00B721E9" w:rsidRPr="00B721E9" w:rsidRDefault="00B721E9" w:rsidP="00B721E9">
      <w:r w:rsidRPr="00B721E9">
        <w:t>With the exception of dangerous/ careless cycling all other behaviours would be captured under the more generic road traffic classifications and we cannot search by vehicle type.</w:t>
      </w:r>
    </w:p>
    <w:p w14:paraId="1965045E" w14:textId="77777777" w:rsidR="00B721E9" w:rsidRDefault="00B721E9" w:rsidP="00B721E9">
      <w:r w:rsidRPr="00B721E9">
        <w:lastRenderedPageBreak/>
        <w:t>Researching your request would therefore require the individual assessment of all road traffic offences to establish relevance to your request.</w:t>
      </w:r>
    </w:p>
    <w:p w14:paraId="2E54A51F" w14:textId="77777777" w:rsidR="004E0489" w:rsidRDefault="004E0489" w:rsidP="00B721E9"/>
    <w:p w14:paraId="7E50B7DF" w14:textId="59EAA5F0" w:rsidR="004E0489" w:rsidRDefault="004E0489" w:rsidP="00B721E9">
      <w:r>
        <w:rPr>
          <w:rFonts w:eastAsiaTheme="majorEastAsia" w:cstheme="majorBidi"/>
          <w:b/>
          <w:color w:val="000000" w:themeColor="text1"/>
          <w:szCs w:val="26"/>
        </w:rPr>
        <w:t xml:space="preserve">[…] d) </w:t>
      </w:r>
      <w:r w:rsidRPr="00B721E9">
        <w:rPr>
          <w:rFonts w:eastAsiaTheme="majorEastAsia" w:cstheme="majorBidi"/>
          <w:b/>
          <w:color w:val="000000" w:themeColor="text1"/>
          <w:szCs w:val="26"/>
        </w:rPr>
        <w:t>dangerous or careless cycling</w:t>
      </w:r>
    </w:p>
    <w:p w14:paraId="2A7E875F" w14:textId="77777777" w:rsidR="004E0489" w:rsidRDefault="004E0489" w:rsidP="00776E5F">
      <w:r>
        <w:t>The information sought is held by Police Scotland, but I am refusing to provide it in terms of s</w:t>
      </w:r>
      <w:r w:rsidRPr="00453F0A">
        <w:t>ection 16</w:t>
      </w:r>
      <w:r>
        <w:t>(1) of the Act on the basis that the section 25(1) exemption applies:</w:t>
      </w:r>
    </w:p>
    <w:p w14:paraId="531C0BFF" w14:textId="77777777" w:rsidR="004E0489" w:rsidRDefault="004E0489" w:rsidP="00776E5F">
      <w:r>
        <w:t>“Information which the applicant can reasonably obtain other than by requesting it […] is exempt information”.</w:t>
      </w:r>
    </w:p>
    <w:p w14:paraId="1F8B521F" w14:textId="62387123" w:rsidR="004E0489" w:rsidRPr="00B721E9" w:rsidRDefault="004E0489" w:rsidP="00B721E9">
      <w:r>
        <w:t xml:space="preserve">The information sought is publicly available: </w:t>
      </w:r>
      <w:hyperlink r:id="rId12" w:tgtFrame="_blank" w:history="1">
        <w:r w:rsidRPr="004E0489">
          <w:rPr>
            <w:rStyle w:val="Hyperlink"/>
          </w:rPr>
          <w:t>Crime data - Police Scotland</w:t>
        </w:r>
      </w:hyperlink>
    </w:p>
    <w:p w14:paraId="73C45E3F" w14:textId="77777777" w:rsidR="00772339" w:rsidRPr="00B721E9" w:rsidRDefault="00772339" w:rsidP="00B721E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</w:p>
    <w:p w14:paraId="6AB648E9" w14:textId="77777777" w:rsidR="00B721E9" w:rsidRPr="00B721E9" w:rsidRDefault="00B721E9" w:rsidP="00B721E9">
      <w:pPr>
        <w:pStyle w:val="ListParagraph"/>
        <w:numPr>
          <w:ilvl w:val="0"/>
          <w:numId w:val="8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B721E9">
        <w:rPr>
          <w:rFonts w:eastAsiaTheme="majorEastAsia" w:cstheme="majorBidi"/>
          <w:b/>
          <w:color w:val="000000" w:themeColor="text1"/>
          <w:szCs w:val="26"/>
        </w:rPr>
        <w:t>How many arrests have been made each year for the last ten years for wanton and furious cycling?</w:t>
      </w:r>
    </w:p>
    <w:p w14:paraId="1F35443E" w14:textId="090BD576" w:rsidR="00EF0FBB" w:rsidRDefault="00B721E9" w:rsidP="00B721E9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 xml:space="preserve">Police Scotland does not hold data regarding ‘wanton and furious driving involving a bicycle’ and as such, 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4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5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6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9A53DC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38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BC2C65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38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42B0769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38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6F7F6F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38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95264E3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38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1A963A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F238BC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B30"/>
    <w:multiLevelType w:val="hybridMultilevel"/>
    <w:tmpl w:val="C5DE4B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858"/>
    <w:multiLevelType w:val="hybridMultilevel"/>
    <w:tmpl w:val="7BA87D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018F"/>
    <w:multiLevelType w:val="hybridMultilevel"/>
    <w:tmpl w:val="E8EAD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D3C37"/>
    <w:multiLevelType w:val="hybridMultilevel"/>
    <w:tmpl w:val="842E51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50265D"/>
    <w:multiLevelType w:val="hybridMultilevel"/>
    <w:tmpl w:val="ED42BFD8"/>
    <w:lvl w:ilvl="0" w:tplc="A0F6A64E">
      <w:start w:val="1"/>
      <w:numFmt w:val="decimal"/>
      <w:lvlText w:val="%1."/>
      <w:lvlJc w:val="left"/>
      <w:pPr>
        <w:ind w:left="5760" w:hanging="54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8181B"/>
    <w:multiLevelType w:val="hybridMultilevel"/>
    <w:tmpl w:val="EC10B4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521F30"/>
    <w:multiLevelType w:val="hybridMultilevel"/>
    <w:tmpl w:val="7FB607CE"/>
    <w:lvl w:ilvl="0" w:tplc="A0F6A64E">
      <w:start w:val="1"/>
      <w:numFmt w:val="decimal"/>
      <w:lvlText w:val="%1."/>
      <w:lvlJc w:val="left"/>
      <w:pPr>
        <w:ind w:left="5760" w:hanging="5400"/>
      </w:pPr>
      <w:rPr>
        <w:rFonts w:hint="default"/>
      </w:rPr>
    </w:lvl>
    <w:lvl w:ilvl="1" w:tplc="BA04DE5A">
      <w:start w:val="1"/>
      <w:numFmt w:val="lowerLetter"/>
      <w:lvlText w:val="%2)"/>
      <w:lvlJc w:val="left"/>
      <w:pPr>
        <w:ind w:left="6480" w:hanging="540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A892A9A"/>
    <w:multiLevelType w:val="hybridMultilevel"/>
    <w:tmpl w:val="0D78FE66"/>
    <w:lvl w:ilvl="0" w:tplc="A0F6A64E">
      <w:start w:val="1"/>
      <w:numFmt w:val="decimal"/>
      <w:lvlText w:val="%1."/>
      <w:lvlJc w:val="left"/>
      <w:pPr>
        <w:ind w:left="5400" w:hanging="54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3A13BA"/>
    <w:multiLevelType w:val="hybridMultilevel"/>
    <w:tmpl w:val="108E89FE"/>
    <w:lvl w:ilvl="0" w:tplc="A0F6A64E">
      <w:start w:val="1"/>
      <w:numFmt w:val="decimal"/>
      <w:lvlText w:val="%1."/>
      <w:lvlJc w:val="left"/>
      <w:pPr>
        <w:ind w:left="5760" w:hanging="540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8746">
    <w:abstractNumId w:val="7"/>
  </w:num>
  <w:num w:numId="2" w16cid:durableId="1064375808">
    <w:abstractNumId w:val="0"/>
  </w:num>
  <w:num w:numId="3" w16cid:durableId="795953815">
    <w:abstractNumId w:val="6"/>
  </w:num>
  <w:num w:numId="4" w16cid:durableId="296421408">
    <w:abstractNumId w:val="4"/>
  </w:num>
  <w:num w:numId="5" w16cid:durableId="905454567">
    <w:abstractNumId w:val="9"/>
  </w:num>
  <w:num w:numId="6" w16cid:durableId="703216604">
    <w:abstractNumId w:val="2"/>
  </w:num>
  <w:num w:numId="7" w16cid:durableId="1000810391">
    <w:abstractNumId w:val="8"/>
  </w:num>
  <w:num w:numId="8" w16cid:durableId="1877543247">
    <w:abstractNumId w:val="5"/>
  </w:num>
  <w:num w:numId="9" w16cid:durableId="1536235465">
    <w:abstractNumId w:val="1"/>
  </w:num>
  <w:num w:numId="10" w16cid:durableId="1268469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6830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43F62"/>
    <w:rsid w:val="00456324"/>
    <w:rsid w:val="00475460"/>
    <w:rsid w:val="00490317"/>
    <w:rsid w:val="00491644"/>
    <w:rsid w:val="00496A08"/>
    <w:rsid w:val="004E0489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72339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77296"/>
    <w:rsid w:val="009B2208"/>
    <w:rsid w:val="009D2AA5"/>
    <w:rsid w:val="00A25E93"/>
    <w:rsid w:val="00A320FF"/>
    <w:rsid w:val="00A70AC0"/>
    <w:rsid w:val="00A84EA9"/>
    <w:rsid w:val="00AC443C"/>
    <w:rsid w:val="00B02BAD"/>
    <w:rsid w:val="00B033D6"/>
    <w:rsid w:val="00B11A55"/>
    <w:rsid w:val="00B11BCD"/>
    <w:rsid w:val="00B17211"/>
    <w:rsid w:val="00B461B2"/>
    <w:rsid w:val="00B654B6"/>
    <w:rsid w:val="00B71B3C"/>
    <w:rsid w:val="00B721E9"/>
    <w:rsid w:val="00BC389E"/>
    <w:rsid w:val="00BD0588"/>
    <w:rsid w:val="00BE1888"/>
    <w:rsid w:val="00BF6B81"/>
    <w:rsid w:val="00C077A8"/>
    <w:rsid w:val="00C10755"/>
    <w:rsid w:val="00C14FF4"/>
    <w:rsid w:val="00C1679F"/>
    <w:rsid w:val="00C606A2"/>
    <w:rsid w:val="00C63872"/>
    <w:rsid w:val="00C82263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238BC"/>
    <w:rsid w:val="00F85A0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B72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oi@scotland.police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scotland.police.uk/about-us/how-we-do-it/crime-data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scotland.police.uk/access-to-information/freedom-of-information/disclosure-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bout-us/how-we-do-it/crime-data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quiries@foi.scot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oi.scot/appeal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585</Words>
  <Characters>3335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2025-09-26T13:05:00Z</dcterms:created>
  <dcterms:modified xsi:type="dcterms:W3CDTF">2025-10-01T19:09:00Z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