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EF7338D" w:rsidR="00B17211" w:rsidRPr="00B17211" w:rsidRDefault="00B17211" w:rsidP="007F490F">
            <w:r w:rsidRPr="007F490F">
              <w:rPr>
                <w:rStyle w:val="Heading2Char"/>
              </w:rPr>
              <w:t>Our reference:</w:t>
            </w:r>
            <w:r>
              <w:t xml:space="preserve">  FOI 2</w:t>
            </w:r>
            <w:r w:rsidR="00AC443C">
              <w:t>3</w:t>
            </w:r>
            <w:r>
              <w:t>-</w:t>
            </w:r>
            <w:r w:rsidR="005103CE">
              <w:t>1971</w:t>
            </w:r>
          </w:p>
          <w:p w14:paraId="5979BB04" w14:textId="3A67C8B0" w:rsidR="00B17211" w:rsidRDefault="00456324" w:rsidP="00EE2373">
            <w:r w:rsidRPr="007F490F">
              <w:rPr>
                <w:rStyle w:val="Heading2Char"/>
              </w:rPr>
              <w:t>Respon</w:t>
            </w:r>
            <w:r w:rsidR="007D55F6">
              <w:rPr>
                <w:rStyle w:val="Heading2Char"/>
              </w:rPr>
              <w:t>ded to:</w:t>
            </w:r>
            <w:r w:rsidR="007F490F">
              <w:t xml:space="preserve">  </w:t>
            </w:r>
            <w:r w:rsidR="006617A8">
              <w:t xml:space="preserve">25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278AD0" w14:textId="77777777" w:rsidR="005103CE" w:rsidRDefault="005103CE" w:rsidP="00A91DF9">
      <w:pPr>
        <w:pStyle w:val="Heading2"/>
      </w:pPr>
      <w:r w:rsidRPr="005103CE">
        <w:t xml:space="preserve">Please provide the details of any road traffic accidents and/or road closures due to police incidents which have occurred on A952 between Fraserburgh and Mintlaw between 01/12/2017 and 31/12/2022. </w:t>
      </w:r>
    </w:p>
    <w:p w14:paraId="4868363B" w14:textId="60F54B60" w:rsidR="00651232" w:rsidRDefault="00651232" w:rsidP="00793DD5">
      <w:pPr>
        <w:tabs>
          <w:tab w:val="left" w:pos="5400"/>
        </w:tabs>
      </w:pPr>
      <w:r>
        <w:t>In response to your request, please see the following:</w:t>
      </w:r>
    </w:p>
    <w:p w14:paraId="2EE2F686" w14:textId="6DF8AB2D" w:rsidR="00651232" w:rsidRDefault="00651232" w:rsidP="00793DD5">
      <w:pPr>
        <w:tabs>
          <w:tab w:val="left" w:pos="5400"/>
        </w:tabs>
      </w:pPr>
      <w:r>
        <w:t>Road Traffic Collisions by Collision Severity</w:t>
      </w:r>
      <w:r w:rsidR="00A8441B">
        <w:t>:</w:t>
      </w:r>
    </w:p>
    <w:tbl>
      <w:tblPr>
        <w:tblStyle w:val="TableGrid"/>
        <w:tblW w:w="9628" w:type="dxa"/>
        <w:tblLook w:val="04A0" w:firstRow="1" w:lastRow="0" w:firstColumn="1" w:lastColumn="0" w:noHBand="0" w:noVBand="1"/>
        <w:tblCaption w:val="Table of Road Traffic Collisions"/>
        <w:tblDescription w:val="Table of Road Traffic Collisions"/>
      </w:tblPr>
      <w:tblGrid>
        <w:gridCol w:w="4390"/>
        <w:gridCol w:w="850"/>
        <w:gridCol w:w="851"/>
        <w:gridCol w:w="850"/>
        <w:gridCol w:w="851"/>
        <w:gridCol w:w="850"/>
        <w:gridCol w:w="986"/>
      </w:tblGrid>
      <w:tr w:rsidR="00651232" w:rsidRPr="00557306" w14:paraId="7F35DBC3" w14:textId="6F4CC0B4" w:rsidTr="00651232">
        <w:trPr>
          <w:tblHeader/>
        </w:trPr>
        <w:tc>
          <w:tcPr>
            <w:tcW w:w="4390" w:type="dxa"/>
            <w:shd w:val="clear" w:color="auto" w:fill="D9D9D9" w:themeFill="background1" w:themeFillShade="D9"/>
          </w:tcPr>
          <w:p w14:paraId="3741CB3B" w14:textId="5B6D1474" w:rsidR="00651232" w:rsidRPr="00557306" w:rsidRDefault="00651232" w:rsidP="00D05706">
            <w:pPr>
              <w:rPr>
                <w:b/>
              </w:rPr>
            </w:pPr>
            <w:r>
              <w:rPr>
                <w:b/>
              </w:rPr>
              <w:t>Collision Severity</w:t>
            </w:r>
          </w:p>
        </w:tc>
        <w:tc>
          <w:tcPr>
            <w:tcW w:w="850" w:type="dxa"/>
            <w:shd w:val="clear" w:color="auto" w:fill="D9D9D9" w:themeFill="background1" w:themeFillShade="D9"/>
          </w:tcPr>
          <w:p w14:paraId="721E5885" w14:textId="48CBCD8A" w:rsidR="00651232" w:rsidRPr="00557306" w:rsidRDefault="00651232" w:rsidP="00D05706">
            <w:pPr>
              <w:rPr>
                <w:b/>
              </w:rPr>
            </w:pPr>
            <w:r>
              <w:rPr>
                <w:b/>
              </w:rPr>
              <w:t>2017</w:t>
            </w:r>
          </w:p>
        </w:tc>
        <w:tc>
          <w:tcPr>
            <w:tcW w:w="851" w:type="dxa"/>
            <w:shd w:val="clear" w:color="auto" w:fill="D9D9D9" w:themeFill="background1" w:themeFillShade="D9"/>
          </w:tcPr>
          <w:p w14:paraId="1136C81A" w14:textId="398D73CF" w:rsidR="00651232" w:rsidRPr="00557306" w:rsidRDefault="00651232" w:rsidP="00D05706">
            <w:pPr>
              <w:rPr>
                <w:b/>
              </w:rPr>
            </w:pPr>
            <w:r>
              <w:rPr>
                <w:b/>
              </w:rPr>
              <w:t>2018</w:t>
            </w:r>
          </w:p>
        </w:tc>
        <w:tc>
          <w:tcPr>
            <w:tcW w:w="850" w:type="dxa"/>
            <w:shd w:val="clear" w:color="auto" w:fill="D9D9D9" w:themeFill="background1" w:themeFillShade="D9"/>
          </w:tcPr>
          <w:p w14:paraId="7DA74291" w14:textId="7582868B" w:rsidR="00651232" w:rsidRPr="00557306" w:rsidRDefault="00651232" w:rsidP="00D05706">
            <w:pPr>
              <w:rPr>
                <w:b/>
              </w:rPr>
            </w:pPr>
            <w:r>
              <w:rPr>
                <w:b/>
              </w:rPr>
              <w:t>2019</w:t>
            </w:r>
          </w:p>
        </w:tc>
        <w:tc>
          <w:tcPr>
            <w:tcW w:w="851" w:type="dxa"/>
            <w:shd w:val="clear" w:color="auto" w:fill="D9D9D9" w:themeFill="background1" w:themeFillShade="D9"/>
          </w:tcPr>
          <w:p w14:paraId="14B1AC90" w14:textId="70EDD431" w:rsidR="00651232" w:rsidRPr="00557306" w:rsidRDefault="00651232" w:rsidP="00D05706">
            <w:pPr>
              <w:rPr>
                <w:b/>
              </w:rPr>
            </w:pPr>
            <w:r>
              <w:rPr>
                <w:b/>
              </w:rPr>
              <w:t>2020</w:t>
            </w:r>
          </w:p>
        </w:tc>
        <w:tc>
          <w:tcPr>
            <w:tcW w:w="850" w:type="dxa"/>
            <w:shd w:val="clear" w:color="auto" w:fill="D9D9D9" w:themeFill="background1" w:themeFillShade="D9"/>
          </w:tcPr>
          <w:p w14:paraId="4E4DCE47" w14:textId="6C8D87F5" w:rsidR="00651232" w:rsidRDefault="00651232" w:rsidP="00D05706">
            <w:pPr>
              <w:rPr>
                <w:b/>
              </w:rPr>
            </w:pPr>
            <w:r>
              <w:rPr>
                <w:b/>
              </w:rPr>
              <w:t>2021</w:t>
            </w:r>
          </w:p>
        </w:tc>
        <w:tc>
          <w:tcPr>
            <w:tcW w:w="986" w:type="dxa"/>
            <w:shd w:val="clear" w:color="auto" w:fill="D9D9D9" w:themeFill="background1" w:themeFillShade="D9"/>
          </w:tcPr>
          <w:p w14:paraId="6E89B685" w14:textId="3F6C094F" w:rsidR="00651232" w:rsidRDefault="00651232" w:rsidP="00D05706">
            <w:pPr>
              <w:rPr>
                <w:b/>
              </w:rPr>
            </w:pPr>
            <w:r>
              <w:rPr>
                <w:b/>
              </w:rPr>
              <w:t>2022</w:t>
            </w:r>
          </w:p>
        </w:tc>
      </w:tr>
      <w:tr w:rsidR="00651232" w:rsidRPr="00651232" w14:paraId="5EEE0E9F" w14:textId="77777777" w:rsidTr="00651232">
        <w:trPr>
          <w:trHeight w:val="300"/>
        </w:trPr>
        <w:tc>
          <w:tcPr>
            <w:tcW w:w="4390" w:type="dxa"/>
            <w:noWrap/>
            <w:hideMark/>
          </w:tcPr>
          <w:p w14:paraId="267E48DD" w14:textId="77777777" w:rsidR="00651232" w:rsidRPr="00651232" w:rsidRDefault="00651232" w:rsidP="00651232">
            <w:pPr>
              <w:spacing w:before="0" w:after="0" w:line="240" w:lineRule="auto"/>
              <w:rPr>
                <w:rFonts w:eastAsia="Times New Roman"/>
                <w:lang w:eastAsia="en-GB"/>
              </w:rPr>
            </w:pPr>
            <w:r w:rsidRPr="00651232">
              <w:rPr>
                <w:rFonts w:eastAsia="Times New Roman"/>
                <w:lang w:eastAsia="en-GB"/>
              </w:rPr>
              <w:t>Fatal</w:t>
            </w:r>
          </w:p>
        </w:tc>
        <w:tc>
          <w:tcPr>
            <w:tcW w:w="850" w:type="dxa"/>
            <w:noWrap/>
            <w:hideMark/>
          </w:tcPr>
          <w:p w14:paraId="55BDFC88"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748DDAB9"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2</w:t>
            </w:r>
          </w:p>
        </w:tc>
        <w:tc>
          <w:tcPr>
            <w:tcW w:w="850" w:type="dxa"/>
            <w:noWrap/>
            <w:hideMark/>
          </w:tcPr>
          <w:p w14:paraId="010CEBF0"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67C40C0F"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0" w:type="dxa"/>
            <w:noWrap/>
            <w:hideMark/>
          </w:tcPr>
          <w:p w14:paraId="670F8C4A" w14:textId="77777777" w:rsidR="00651232" w:rsidRPr="00651232" w:rsidRDefault="00651232" w:rsidP="00651232">
            <w:pPr>
              <w:spacing w:before="0" w:after="0" w:line="240" w:lineRule="auto"/>
              <w:jc w:val="center"/>
              <w:rPr>
                <w:rFonts w:eastAsia="Times New Roman"/>
                <w:sz w:val="22"/>
                <w:szCs w:val="22"/>
                <w:lang w:eastAsia="en-GB"/>
              </w:rPr>
            </w:pPr>
            <w:r w:rsidRPr="00651232">
              <w:rPr>
                <w:rFonts w:eastAsia="Times New Roman"/>
                <w:sz w:val="22"/>
                <w:szCs w:val="22"/>
                <w:lang w:eastAsia="en-GB"/>
              </w:rPr>
              <w:t>0</w:t>
            </w:r>
          </w:p>
        </w:tc>
        <w:tc>
          <w:tcPr>
            <w:tcW w:w="986" w:type="dxa"/>
            <w:noWrap/>
            <w:hideMark/>
          </w:tcPr>
          <w:p w14:paraId="5A85ED50" w14:textId="77777777" w:rsidR="00651232" w:rsidRPr="00651232" w:rsidRDefault="00651232" w:rsidP="00651232">
            <w:pPr>
              <w:spacing w:before="0" w:after="0" w:line="240" w:lineRule="auto"/>
              <w:jc w:val="center"/>
              <w:rPr>
                <w:rFonts w:eastAsia="Times New Roman"/>
                <w:sz w:val="22"/>
                <w:szCs w:val="22"/>
                <w:lang w:eastAsia="en-GB"/>
              </w:rPr>
            </w:pPr>
            <w:r w:rsidRPr="00651232">
              <w:rPr>
                <w:rFonts w:eastAsia="Times New Roman"/>
                <w:sz w:val="22"/>
                <w:szCs w:val="22"/>
                <w:lang w:eastAsia="en-GB"/>
              </w:rPr>
              <w:t>0</w:t>
            </w:r>
          </w:p>
        </w:tc>
      </w:tr>
      <w:tr w:rsidR="00651232" w:rsidRPr="00651232" w14:paraId="182F7920" w14:textId="77777777" w:rsidTr="00651232">
        <w:trPr>
          <w:trHeight w:val="300"/>
        </w:trPr>
        <w:tc>
          <w:tcPr>
            <w:tcW w:w="4390" w:type="dxa"/>
            <w:noWrap/>
            <w:hideMark/>
          </w:tcPr>
          <w:p w14:paraId="6DB3CD90" w14:textId="77777777" w:rsidR="00651232" w:rsidRPr="00651232" w:rsidRDefault="00651232" w:rsidP="00651232">
            <w:pPr>
              <w:spacing w:before="0" w:after="0" w:line="240" w:lineRule="auto"/>
              <w:rPr>
                <w:rFonts w:eastAsia="Times New Roman"/>
                <w:lang w:eastAsia="en-GB"/>
              </w:rPr>
            </w:pPr>
            <w:r w:rsidRPr="00651232">
              <w:rPr>
                <w:rFonts w:eastAsia="Times New Roman"/>
                <w:lang w:eastAsia="en-GB"/>
              </w:rPr>
              <w:t>Serious</w:t>
            </w:r>
          </w:p>
        </w:tc>
        <w:tc>
          <w:tcPr>
            <w:tcW w:w="850" w:type="dxa"/>
            <w:noWrap/>
            <w:hideMark/>
          </w:tcPr>
          <w:p w14:paraId="25E20B6B"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6BDCD652"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0" w:type="dxa"/>
            <w:noWrap/>
            <w:hideMark/>
          </w:tcPr>
          <w:p w14:paraId="1216E873"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1" w:type="dxa"/>
            <w:noWrap/>
            <w:hideMark/>
          </w:tcPr>
          <w:p w14:paraId="13E0438B"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0" w:type="dxa"/>
            <w:noWrap/>
            <w:hideMark/>
          </w:tcPr>
          <w:p w14:paraId="1D8BF514" w14:textId="77777777" w:rsidR="00651232" w:rsidRPr="00651232" w:rsidRDefault="00651232" w:rsidP="00651232">
            <w:pPr>
              <w:spacing w:before="0" w:after="0" w:line="240" w:lineRule="auto"/>
              <w:jc w:val="center"/>
              <w:rPr>
                <w:rFonts w:eastAsia="Times New Roman"/>
                <w:sz w:val="22"/>
                <w:szCs w:val="22"/>
                <w:lang w:eastAsia="en-GB"/>
              </w:rPr>
            </w:pPr>
            <w:r w:rsidRPr="00651232">
              <w:rPr>
                <w:rFonts w:eastAsia="Times New Roman"/>
                <w:sz w:val="22"/>
                <w:szCs w:val="22"/>
                <w:lang w:eastAsia="en-GB"/>
              </w:rPr>
              <w:t>0</w:t>
            </w:r>
          </w:p>
        </w:tc>
        <w:tc>
          <w:tcPr>
            <w:tcW w:w="986" w:type="dxa"/>
            <w:noWrap/>
            <w:hideMark/>
          </w:tcPr>
          <w:p w14:paraId="1D45C1FB" w14:textId="77777777" w:rsidR="00651232" w:rsidRPr="00651232" w:rsidRDefault="00651232" w:rsidP="00651232">
            <w:pPr>
              <w:spacing w:before="0" w:after="0" w:line="240" w:lineRule="auto"/>
              <w:jc w:val="center"/>
              <w:rPr>
                <w:rFonts w:eastAsia="Times New Roman"/>
                <w:sz w:val="22"/>
                <w:szCs w:val="22"/>
                <w:lang w:eastAsia="en-GB"/>
              </w:rPr>
            </w:pPr>
            <w:r w:rsidRPr="00651232">
              <w:rPr>
                <w:rFonts w:eastAsia="Times New Roman"/>
                <w:sz w:val="22"/>
                <w:szCs w:val="22"/>
                <w:lang w:eastAsia="en-GB"/>
              </w:rPr>
              <w:t>0</w:t>
            </w:r>
          </w:p>
        </w:tc>
      </w:tr>
      <w:tr w:rsidR="00651232" w:rsidRPr="00651232" w14:paraId="5F783097" w14:textId="77777777" w:rsidTr="00651232">
        <w:trPr>
          <w:trHeight w:val="300"/>
        </w:trPr>
        <w:tc>
          <w:tcPr>
            <w:tcW w:w="4390" w:type="dxa"/>
            <w:noWrap/>
            <w:hideMark/>
          </w:tcPr>
          <w:p w14:paraId="70468A47" w14:textId="77777777" w:rsidR="00651232" w:rsidRPr="00651232" w:rsidRDefault="00651232" w:rsidP="00651232">
            <w:pPr>
              <w:spacing w:before="0" w:after="0" w:line="240" w:lineRule="auto"/>
              <w:rPr>
                <w:rFonts w:eastAsia="Times New Roman"/>
                <w:lang w:eastAsia="en-GB"/>
              </w:rPr>
            </w:pPr>
            <w:r w:rsidRPr="00651232">
              <w:rPr>
                <w:rFonts w:eastAsia="Times New Roman"/>
                <w:lang w:eastAsia="en-GB"/>
              </w:rPr>
              <w:t>Slight</w:t>
            </w:r>
          </w:p>
        </w:tc>
        <w:tc>
          <w:tcPr>
            <w:tcW w:w="850" w:type="dxa"/>
            <w:noWrap/>
            <w:hideMark/>
          </w:tcPr>
          <w:p w14:paraId="5D33B4D6"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23AD5713"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0" w:type="dxa"/>
            <w:noWrap/>
            <w:hideMark/>
          </w:tcPr>
          <w:p w14:paraId="4BF24BDE"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295566EE"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0" w:type="dxa"/>
            <w:noWrap/>
            <w:hideMark/>
          </w:tcPr>
          <w:p w14:paraId="4C5A85C9" w14:textId="77777777" w:rsidR="00651232" w:rsidRPr="00651232" w:rsidRDefault="00651232" w:rsidP="00651232">
            <w:pPr>
              <w:spacing w:before="0" w:after="0" w:line="240" w:lineRule="auto"/>
              <w:jc w:val="center"/>
              <w:rPr>
                <w:rFonts w:eastAsia="Times New Roman"/>
                <w:sz w:val="22"/>
                <w:szCs w:val="22"/>
                <w:lang w:eastAsia="en-GB"/>
              </w:rPr>
            </w:pPr>
            <w:r w:rsidRPr="00651232">
              <w:rPr>
                <w:rFonts w:eastAsia="Times New Roman"/>
                <w:sz w:val="22"/>
                <w:szCs w:val="22"/>
                <w:lang w:eastAsia="en-GB"/>
              </w:rPr>
              <w:t>2</w:t>
            </w:r>
          </w:p>
        </w:tc>
        <w:tc>
          <w:tcPr>
            <w:tcW w:w="986" w:type="dxa"/>
            <w:noWrap/>
            <w:hideMark/>
          </w:tcPr>
          <w:p w14:paraId="47CB5B3E" w14:textId="77777777" w:rsidR="00651232" w:rsidRPr="00651232" w:rsidRDefault="00651232" w:rsidP="00651232">
            <w:pPr>
              <w:spacing w:before="0" w:after="0" w:line="240" w:lineRule="auto"/>
              <w:jc w:val="center"/>
              <w:rPr>
                <w:rFonts w:eastAsia="Times New Roman"/>
                <w:sz w:val="22"/>
                <w:szCs w:val="22"/>
                <w:lang w:eastAsia="en-GB"/>
              </w:rPr>
            </w:pPr>
            <w:r w:rsidRPr="00651232">
              <w:rPr>
                <w:rFonts w:eastAsia="Times New Roman"/>
                <w:sz w:val="22"/>
                <w:szCs w:val="22"/>
                <w:lang w:eastAsia="en-GB"/>
              </w:rPr>
              <w:t>1</w:t>
            </w:r>
          </w:p>
        </w:tc>
      </w:tr>
      <w:tr w:rsidR="00651232" w:rsidRPr="00651232" w14:paraId="5A66D41B" w14:textId="77777777" w:rsidTr="00651232">
        <w:trPr>
          <w:trHeight w:val="330"/>
        </w:trPr>
        <w:tc>
          <w:tcPr>
            <w:tcW w:w="4390" w:type="dxa"/>
            <w:noWrap/>
            <w:hideMark/>
          </w:tcPr>
          <w:p w14:paraId="6B49137F" w14:textId="77777777" w:rsidR="00651232" w:rsidRPr="00651232" w:rsidRDefault="00651232" w:rsidP="00651232">
            <w:pPr>
              <w:spacing w:before="0" w:after="0" w:line="240" w:lineRule="auto"/>
              <w:rPr>
                <w:rFonts w:eastAsia="Times New Roman"/>
                <w:color w:val="000000"/>
                <w:lang w:eastAsia="en-GB"/>
              </w:rPr>
            </w:pPr>
            <w:r w:rsidRPr="00651232">
              <w:rPr>
                <w:rFonts w:eastAsia="Times New Roman"/>
                <w:color w:val="000000"/>
                <w:lang w:eastAsia="en-GB"/>
              </w:rPr>
              <w:t>Total</w:t>
            </w:r>
          </w:p>
        </w:tc>
        <w:tc>
          <w:tcPr>
            <w:tcW w:w="850" w:type="dxa"/>
            <w:noWrap/>
            <w:hideMark/>
          </w:tcPr>
          <w:p w14:paraId="6D7DD15E" w14:textId="77777777" w:rsidR="00651232" w:rsidRPr="00651232" w:rsidRDefault="00651232" w:rsidP="00651232">
            <w:pPr>
              <w:spacing w:before="0" w:after="0" w:line="240" w:lineRule="auto"/>
              <w:jc w:val="center"/>
              <w:rPr>
                <w:rFonts w:eastAsia="Times New Roman"/>
                <w:color w:val="000000"/>
                <w:lang w:eastAsia="en-GB"/>
              </w:rPr>
            </w:pPr>
            <w:r w:rsidRPr="00651232">
              <w:rPr>
                <w:rFonts w:eastAsia="Times New Roman"/>
                <w:color w:val="000000"/>
                <w:lang w:eastAsia="en-GB"/>
              </w:rPr>
              <w:t>0</w:t>
            </w:r>
          </w:p>
        </w:tc>
        <w:tc>
          <w:tcPr>
            <w:tcW w:w="851" w:type="dxa"/>
            <w:noWrap/>
            <w:hideMark/>
          </w:tcPr>
          <w:p w14:paraId="0ED5E216" w14:textId="77777777" w:rsidR="00651232" w:rsidRPr="00651232" w:rsidRDefault="00651232" w:rsidP="00651232">
            <w:pPr>
              <w:spacing w:before="0" w:after="0" w:line="240" w:lineRule="auto"/>
              <w:jc w:val="center"/>
              <w:rPr>
                <w:rFonts w:eastAsia="Times New Roman"/>
                <w:color w:val="000000"/>
                <w:lang w:eastAsia="en-GB"/>
              </w:rPr>
            </w:pPr>
            <w:r w:rsidRPr="00651232">
              <w:rPr>
                <w:rFonts w:eastAsia="Times New Roman"/>
                <w:color w:val="000000"/>
                <w:lang w:eastAsia="en-GB"/>
              </w:rPr>
              <w:t>3</w:t>
            </w:r>
          </w:p>
        </w:tc>
        <w:tc>
          <w:tcPr>
            <w:tcW w:w="850" w:type="dxa"/>
            <w:noWrap/>
            <w:hideMark/>
          </w:tcPr>
          <w:p w14:paraId="3E4F1EDD" w14:textId="77777777" w:rsidR="00651232" w:rsidRPr="00651232" w:rsidRDefault="00651232" w:rsidP="00651232">
            <w:pPr>
              <w:spacing w:before="0" w:after="0" w:line="240" w:lineRule="auto"/>
              <w:jc w:val="center"/>
              <w:rPr>
                <w:rFonts w:eastAsia="Times New Roman"/>
                <w:color w:val="000000"/>
                <w:lang w:eastAsia="en-GB"/>
              </w:rPr>
            </w:pPr>
            <w:r w:rsidRPr="00651232">
              <w:rPr>
                <w:rFonts w:eastAsia="Times New Roman"/>
                <w:color w:val="000000"/>
                <w:lang w:eastAsia="en-GB"/>
              </w:rPr>
              <w:t>1</w:t>
            </w:r>
          </w:p>
        </w:tc>
        <w:tc>
          <w:tcPr>
            <w:tcW w:w="851" w:type="dxa"/>
            <w:noWrap/>
            <w:hideMark/>
          </w:tcPr>
          <w:p w14:paraId="7C5FD8F3" w14:textId="77777777" w:rsidR="00651232" w:rsidRPr="00651232" w:rsidRDefault="00651232" w:rsidP="00651232">
            <w:pPr>
              <w:spacing w:before="0" w:after="0" w:line="240" w:lineRule="auto"/>
              <w:jc w:val="center"/>
              <w:rPr>
                <w:rFonts w:eastAsia="Times New Roman"/>
                <w:color w:val="000000"/>
                <w:lang w:eastAsia="en-GB"/>
              </w:rPr>
            </w:pPr>
            <w:r w:rsidRPr="00651232">
              <w:rPr>
                <w:rFonts w:eastAsia="Times New Roman"/>
                <w:color w:val="000000"/>
                <w:lang w:eastAsia="en-GB"/>
              </w:rPr>
              <w:t>1</w:t>
            </w:r>
          </w:p>
        </w:tc>
        <w:tc>
          <w:tcPr>
            <w:tcW w:w="850" w:type="dxa"/>
            <w:noWrap/>
            <w:hideMark/>
          </w:tcPr>
          <w:p w14:paraId="0412EC39" w14:textId="77777777" w:rsidR="00651232" w:rsidRPr="00651232" w:rsidRDefault="00651232" w:rsidP="00651232">
            <w:pPr>
              <w:spacing w:before="0" w:after="0" w:line="240" w:lineRule="auto"/>
              <w:jc w:val="center"/>
              <w:rPr>
                <w:rFonts w:eastAsia="Times New Roman"/>
                <w:color w:val="000000"/>
                <w:lang w:eastAsia="en-GB"/>
              </w:rPr>
            </w:pPr>
            <w:r w:rsidRPr="00651232">
              <w:rPr>
                <w:rFonts w:eastAsia="Times New Roman"/>
                <w:color w:val="000000"/>
                <w:lang w:eastAsia="en-GB"/>
              </w:rPr>
              <w:t>2</w:t>
            </w:r>
          </w:p>
        </w:tc>
        <w:tc>
          <w:tcPr>
            <w:tcW w:w="986" w:type="dxa"/>
            <w:noWrap/>
            <w:hideMark/>
          </w:tcPr>
          <w:p w14:paraId="64FD099E" w14:textId="77777777" w:rsidR="00651232" w:rsidRPr="00651232" w:rsidRDefault="00651232" w:rsidP="00651232">
            <w:pPr>
              <w:spacing w:before="0" w:after="0" w:line="240" w:lineRule="auto"/>
              <w:jc w:val="center"/>
              <w:rPr>
                <w:rFonts w:eastAsia="Times New Roman"/>
                <w:color w:val="000000"/>
                <w:lang w:eastAsia="en-GB"/>
              </w:rPr>
            </w:pPr>
            <w:r w:rsidRPr="00651232">
              <w:rPr>
                <w:rFonts w:eastAsia="Times New Roman"/>
                <w:color w:val="000000"/>
                <w:lang w:eastAsia="en-GB"/>
              </w:rPr>
              <w:t>1</w:t>
            </w:r>
          </w:p>
        </w:tc>
      </w:tr>
    </w:tbl>
    <w:p w14:paraId="62C6667A" w14:textId="4EB4178F" w:rsidR="00651232" w:rsidRDefault="00651232" w:rsidP="00793DD5">
      <w:pPr>
        <w:tabs>
          <w:tab w:val="left" w:pos="5400"/>
        </w:tabs>
      </w:pPr>
      <w:r>
        <w:t>Road Traffic Collisions by Casualty Severity</w:t>
      </w:r>
      <w:r w:rsidR="00A8441B">
        <w:t>:</w:t>
      </w:r>
    </w:p>
    <w:tbl>
      <w:tblPr>
        <w:tblStyle w:val="TableGrid"/>
        <w:tblW w:w="9628" w:type="dxa"/>
        <w:tblLook w:val="04A0" w:firstRow="1" w:lastRow="0" w:firstColumn="1" w:lastColumn="0" w:noHBand="0" w:noVBand="1"/>
        <w:tblCaption w:val="Table of Road Traffic Collisions Casualities"/>
        <w:tblDescription w:val="Table of Road Traffic Collisions Casualities"/>
      </w:tblPr>
      <w:tblGrid>
        <w:gridCol w:w="4390"/>
        <w:gridCol w:w="850"/>
        <w:gridCol w:w="851"/>
        <w:gridCol w:w="850"/>
        <w:gridCol w:w="851"/>
        <w:gridCol w:w="850"/>
        <w:gridCol w:w="986"/>
      </w:tblGrid>
      <w:tr w:rsidR="00651232" w14:paraId="51B56D74" w14:textId="77777777" w:rsidTr="00651232">
        <w:trPr>
          <w:tblHeader/>
        </w:trPr>
        <w:tc>
          <w:tcPr>
            <w:tcW w:w="4390" w:type="dxa"/>
            <w:shd w:val="clear" w:color="auto" w:fill="D9D9D9" w:themeFill="background1" w:themeFillShade="D9"/>
          </w:tcPr>
          <w:p w14:paraId="016D8155" w14:textId="63889B0D" w:rsidR="00651232" w:rsidRPr="00557306" w:rsidRDefault="00651232" w:rsidP="00664505">
            <w:pPr>
              <w:rPr>
                <w:b/>
              </w:rPr>
            </w:pPr>
            <w:r>
              <w:rPr>
                <w:b/>
              </w:rPr>
              <w:t>Casualty Severity</w:t>
            </w:r>
          </w:p>
        </w:tc>
        <w:tc>
          <w:tcPr>
            <w:tcW w:w="850" w:type="dxa"/>
            <w:shd w:val="clear" w:color="auto" w:fill="D9D9D9" w:themeFill="background1" w:themeFillShade="D9"/>
          </w:tcPr>
          <w:p w14:paraId="61075CB7" w14:textId="5AE61BF8" w:rsidR="00651232" w:rsidRPr="00557306" w:rsidRDefault="00651232" w:rsidP="00664505">
            <w:pPr>
              <w:rPr>
                <w:b/>
              </w:rPr>
            </w:pPr>
            <w:r>
              <w:rPr>
                <w:b/>
              </w:rPr>
              <w:t>2017</w:t>
            </w:r>
          </w:p>
        </w:tc>
        <w:tc>
          <w:tcPr>
            <w:tcW w:w="851" w:type="dxa"/>
            <w:shd w:val="clear" w:color="auto" w:fill="D9D9D9" w:themeFill="background1" w:themeFillShade="D9"/>
          </w:tcPr>
          <w:p w14:paraId="727CB338" w14:textId="77777777" w:rsidR="00651232" w:rsidRPr="00557306" w:rsidRDefault="00651232" w:rsidP="00664505">
            <w:pPr>
              <w:rPr>
                <w:b/>
              </w:rPr>
            </w:pPr>
            <w:r>
              <w:rPr>
                <w:b/>
              </w:rPr>
              <w:t>2018</w:t>
            </w:r>
          </w:p>
        </w:tc>
        <w:tc>
          <w:tcPr>
            <w:tcW w:w="850" w:type="dxa"/>
            <w:shd w:val="clear" w:color="auto" w:fill="D9D9D9" w:themeFill="background1" w:themeFillShade="D9"/>
          </w:tcPr>
          <w:p w14:paraId="34F44F60" w14:textId="77777777" w:rsidR="00651232" w:rsidRPr="00557306" w:rsidRDefault="00651232" w:rsidP="00664505">
            <w:pPr>
              <w:rPr>
                <w:b/>
              </w:rPr>
            </w:pPr>
            <w:r>
              <w:rPr>
                <w:b/>
              </w:rPr>
              <w:t>2019</w:t>
            </w:r>
          </w:p>
        </w:tc>
        <w:tc>
          <w:tcPr>
            <w:tcW w:w="851" w:type="dxa"/>
            <w:shd w:val="clear" w:color="auto" w:fill="D9D9D9" w:themeFill="background1" w:themeFillShade="D9"/>
          </w:tcPr>
          <w:p w14:paraId="1B95DC3C" w14:textId="77777777" w:rsidR="00651232" w:rsidRPr="00557306" w:rsidRDefault="00651232" w:rsidP="00664505">
            <w:pPr>
              <w:rPr>
                <w:b/>
              </w:rPr>
            </w:pPr>
            <w:r>
              <w:rPr>
                <w:b/>
              </w:rPr>
              <w:t>2020</w:t>
            </w:r>
          </w:p>
        </w:tc>
        <w:tc>
          <w:tcPr>
            <w:tcW w:w="850" w:type="dxa"/>
            <w:shd w:val="clear" w:color="auto" w:fill="D9D9D9" w:themeFill="background1" w:themeFillShade="D9"/>
          </w:tcPr>
          <w:p w14:paraId="5F2EB2C7" w14:textId="77777777" w:rsidR="00651232" w:rsidRDefault="00651232" w:rsidP="00664505">
            <w:pPr>
              <w:rPr>
                <w:b/>
              </w:rPr>
            </w:pPr>
            <w:r>
              <w:rPr>
                <w:b/>
              </w:rPr>
              <w:t>2021</w:t>
            </w:r>
          </w:p>
        </w:tc>
        <w:tc>
          <w:tcPr>
            <w:tcW w:w="986" w:type="dxa"/>
            <w:shd w:val="clear" w:color="auto" w:fill="D9D9D9" w:themeFill="background1" w:themeFillShade="D9"/>
          </w:tcPr>
          <w:p w14:paraId="1D8D52FD" w14:textId="77777777" w:rsidR="00651232" w:rsidRDefault="00651232" w:rsidP="00664505">
            <w:pPr>
              <w:rPr>
                <w:b/>
              </w:rPr>
            </w:pPr>
            <w:r>
              <w:rPr>
                <w:b/>
              </w:rPr>
              <w:t>2022</w:t>
            </w:r>
          </w:p>
        </w:tc>
      </w:tr>
      <w:tr w:rsidR="00651232" w:rsidRPr="00651232" w14:paraId="674B1D89" w14:textId="77777777" w:rsidTr="00651232">
        <w:trPr>
          <w:trHeight w:val="300"/>
        </w:trPr>
        <w:tc>
          <w:tcPr>
            <w:tcW w:w="4390" w:type="dxa"/>
            <w:hideMark/>
          </w:tcPr>
          <w:p w14:paraId="52DC46C9" w14:textId="77777777" w:rsidR="00651232" w:rsidRPr="00651232" w:rsidRDefault="00651232" w:rsidP="00651232">
            <w:pPr>
              <w:spacing w:before="0" w:after="0" w:line="240" w:lineRule="auto"/>
              <w:rPr>
                <w:rFonts w:eastAsia="Times New Roman"/>
                <w:lang w:eastAsia="en-GB"/>
              </w:rPr>
            </w:pPr>
            <w:r w:rsidRPr="00651232">
              <w:rPr>
                <w:rFonts w:eastAsia="Times New Roman"/>
                <w:lang w:eastAsia="en-GB"/>
              </w:rPr>
              <w:t>Fatal</w:t>
            </w:r>
          </w:p>
        </w:tc>
        <w:tc>
          <w:tcPr>
            <w:tcW w:w="850" w:type="dxa"/>
            <w:noWrap/>
            <w:hideMark/>
          </w:tcPr>
          <w:p w14:paraId="67946B94"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43EFEF72"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2</w:t>
            </w:r>
          </w:p>
        </w:tc>
        <w:tc>
          <w:tcPr>
            <w:tcW w:w="850" w:type="dxa"/>
            <w:noWrap/>
            <w:hideMark/>
          </w:tcPr>
          <w:p w14:paraId="66C1CAB8"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338ADAAC"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0" w:type="dxa"/>
            <w:noWrap/>
            <w:hideMark/>
          </w:tcPr>
          <w:p w14:paraId="70F3CC8D"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986" w:type="dxa"/>
            <w:hideMark/>
          </w:tcPr>
          <w:p w14:paraId="53FB35C8"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r>
      <w:tr w:rsidR="00651232" w:rsidRPr="00651232" w14:paraId="257C7835" w14:textId="77777777" w:rsidTr="00651232">
        <w:trPr>
          <w:trHeight w:val="300"/>
        </w:trPr>
        <w:tc>
          <w:tcPr>
            <w:tcW w:w="4390" w:type="dxa"/>
            <w:hideMark/>
          </w:tcPr>
          <w:p w14:paraId="47B8EF7B" w14:textId="77777777" w:rsidR="00651232" w:rsidRPr="00651232" w:rsidRDefault="00651232" w:rsidP="00651232">
            <w:pPr>
              <w:spacing w:before="0" w:after="0" w:line="240" w:lineRule="auto"/>
              <w:rPr>
                <w:rFonts w:eastAsia="Times New Roman"/>
                <w:lang w:eastAsia="en-GB"/>
              </w:rPr>
            </w:pPr>
            <w:r w:rsidRPr="00651232">
              <w:rPr>
                <w:rFonts w:eastAsia="Times New Roman"/>
                <w:lang w:eastAsia="en-GB"/>
              </w:rPr>
              <w:t>Serious</w:t>
            </w:r>
          </w:p>
        </w:tc>
        <w:tc>
          <w:tcPr>
            <w:tcW w:w="850" w:type="dxa"/>
            <w:noWrap/>
            <w:hideMark/>
          </w:tcPr>
          <w:p w14:paraId="1CC80BF1"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417ED040"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4</w:t>
            </w:r>
          </w:p>
        </w:tc>
        <w:tc>
          <w:tcPr>
            <w:tcW w:w="850" w:type="dxa"/>
            <w:noWrap/>
            <w:hideMark/>
          </w:tcPr>
          <w:p w14:paraId="39080DD4"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1" w:type="dxa"/>
            <w:noWrap/>
            <w:hideMark/>
          </w:tcPr>
          <w:p w14:paraId="05074B0C"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0" w:type="dxa"/>
            <w:noWrap/>
            <w:hideMark/>
          </w:tcPr>
          <w:p w14:paraId="03D6B459"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986" w:type="dxa"/>
            <w:hideMark/>
          </w:tcPr>
          <w:p w14:paraId="5ED17B85"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r>
      <w:tr w:rsidR="00651232" w:rsidRPr="00651232" w14:paraId="1FD805E7" w14:textId="77777777" w:rsidTr="00651232">
        <w:trPr>
          <w:trHeight w:val="300"/>
        </w:trPr>
        <w:tc>
          <w:tcPr>
            <w:tcW w:w="4390" w:type="dxa"/>
            <w:hideMark/>
          </w:tcPr>
          <w:p w14:paraId="331C4965" w14:textId="77777777" w:rsidR="00651232" w:rsidRPr="00651232" w:rsidRDefault="00651232" w:rsidP="00651232">
            <w:pPr>
              <w:spacing w:before="0" w:after="0" w:line="240" w:lineRule="auto"/>
              <w:rPr>
                <w:rFonts w:eastAsia="Times New Roman"/>
                <w:lang w:eastAsia="en-GB"/>
              </w:rPr>
            </w:pPr>
            <w:r w:rsidRPr="00651232">
              <w:rPr>
                <w:rFonts w:eastAsia="Times New Roman"/>
                <w:lang w:eastAsia="en-GB"/>
              </w:rPr>
              <w:t>Slight</w:t>
            </w:r>
          </w:p>
        </w:tc>
        <w:tc>
          <w:tcPr>
            <w:tcW w:w="850" w:type="dxa"/>
            <w:noWrap/>
            <w:hideMark/>
          </w:tcPr>
          <w:p w14:paraId="5F386DBF"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12D73239"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0" w:type="dxa"/>
            <w:noWrap/>
            <w:hideMark/>
          </w:tcPr>
          <w:p w14:paraId="64AE7585"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0</w:t>
            </w:r>
          </w:p>
        </w:tc>
        <w:tc>
          <w:tcPr>
            <w:tcW w:w="851" w:type="dxa"/>
            <w:noWrap/>
            <w:hideMark/>
          </w:tcPr>
          <w:p w14:paraId="13DF4DBB"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4</w:t>
            </w:r>
          </w:p>
        </w:tc>
        <w:tc>
          <w:tcPr>
            <w:tcW w:w="850" w:type="dxa"/>
            <w:noWrap/>
            <w:hideMark/>
          </w:tcPr>
          <w:p w14:paraId="78B5AD50"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3</w:t>
            </w:r>
          </w:p>
        </w:tc>
        <w:tc>
          <w:tcPr>
            <w:tcW w:w="986" w:type="dxa"/>
            <w:hideMark/>
          </w:tcPr>
          <w:p w14:paraId="6CC6C09C"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r>
      <w:tr w:rsidR="00651232" w:rsidRPr="00651232" w14:paraId="1F05B016" w14:textId="77777777" w:rsidTr="00651232">
        <w:trPr>
          <w:trHeight w:val="315"/>
        </w:trPr>
        <w:tc>
          <w:tcPr>
            <w:tcW w:w="4390" w:type="dxa"/>
            <w:noWrap/>
            <w:hideMark/>
          </w:tcPr>
          <w:p w14:paraId="079D907C" w14:textId="77777777" w:rsidR="00651232" w:rsidRPr="00651232" w:rsidRDefault="00651232" w:rsidP="00651232">
            <w:pPr>
              <w:spacing w:before="0" w:after="0" w:line="240" w:lineRule="auto"/>
              <w:rPr>
                <w:rFonts w:eastAsia="Times New Roman"/>
                <w:color w:val="000000"/>
                <w:sz w:val="22"/>
                <w:szCs w:val="22"/>
                <w:lang w:eastAsia="en-GB"/>
              </w:rPr>
            </w:pPr>
            <w:r w:rsidRPr="00651232">
              <w:rPr>
                <w:rFonts w:eastAsia="Times New Roman"/>
                <w:color w:val="000000"/>
                <w:sz w:val="22"/>
                <w:szCs w:val="22"/>
                <w:lang w:eastAsia="en-GB"/>
              </w:rPr>
              <w:t>Total</w:t>
            </w:r>
          </w:p>
        </w:tc>
        <w:tc>
          <w:tcPr>
            <w:tcW w:w="850" w:type="dxa"/>
            <w:noWrap/>
            <w:hideMark/>
          </w:tcPr>
          <w:p w14:paraId="42BCA962"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0</w:t>
            </w:r>
          </w:p>
        </w:tc>
        <w:tc>
          <w:tcPr>
            <w:tcW w:w="851" w:type="dxa"/>
            <w:noWrap/>
            <w:hideMark/>
          </w:tcPr>
          <w:p w14:paraId="5ABAE140"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7</w:t>
            </w:r>
          </w:p>
        </w:tc>
        <w:tc>
          <w:tcPr>
            <w:tcW w:w="850" w:type="dxa"/>
            <w:noWrap/>
            <w:hideMark/>
          </w:tcPr>
          <w:p w14:paraId="4E604D7C"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1</w:t>
            </w:r>
          </w:p>
        </w:tc>
        <w:tc>
          <w:tcPr>
            <w:tcW w:w="851" w:type="dxa"/>
            <w:noWrap/>
            <w:hideMark/>
          </w:tcPr>
          <w:p w14:paraId="5F8963D7"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5</w:t>
            </w:r>
          </w:p>
        </w:tc>
        <w:tc>
          <w:tcPr>
            <w:tcW w:w="850" w:type="dxa"/>
            <w:noWrap/>
            <w:hideMark/>
          </w:tcPr>
          <w:p w14:paraId="34C8081F"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3</w:t>
            </w:r>
          </w:p>
        </w:tc>
        <w:tc>
          <w:tcPr>
            <w:tcW w:w="986" w:type="dxa"/>
            <w:noWrap/>
            <w:hideMark/>
          </w:tcPr>
          <w:p w14:paraId="78EC5F01"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1</w:t>
            </w:r>
          </w:p>
        </w:tc>
      </w:tr>
    </w:tbl>
    <w:p w14:paraId="641B3D11" w14:textId="381A709D" w:rsidR="00651232" w:rsidRDefault="00651232" w:rsidP="00651232">
      <w:pPr>
        <w:pStyle w:val="ListParagraph"/>
        <w:tabs>
          <w:tab w:val="left" w:pos="5400"/>
        </w:tabs>
        <w:ind w:left="0"/>
        <w:outlineLvl w:val="0"/>
        <w:rPr>
          <w:iCs/>
        </w:rPr>
      </w:pPr>
      <w:r>
        <w:rPr>
          <w:iCs/>
        </w:rP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0402A50C" w14:textId="77777777" w:rsidR="00651232" w:rsidRDefault="00651232" w:rsidP="00651232">
      <w:pPr>
        <w:pStyle w:val="BodyText"/>
        <w:spacing w:line="360" w:lineRule="auto"/>
        <w:jc w:val="both"/>
        <w:rPr>
          <w:iCs/>
        </w:rPr>
      </w:pPr>
      <w:r>
        <w:rPr>
          <w:iCs/>
        </w:rPr>
        <w:t>As such, there may have been other collisions within the location of your request, which were not reported to Police Scotland, nor which required a collision report to be created, and will therefore not be included within the statistics.</w:t>
      </w:r>
    </w:p>
    <w:p w14:paraId="7482781A" w14:textId="77777777" w:rsidR="00651232" w:rsidRDefault="00651232" w:rsidP="00651232">
      <w:pPr>
        <w:pStyle w:val="ListParagraph"/>
        <w:tabs>
          <w:tab w:val="left" w:pos="5400"/>
        </w:tabs>
        <w:ind w:left="0"/>
        <w:outlineLvl w:val="0"/>
      </w:pPr>
    </w:p>
    <w:p w14:paraId="2C6B8F89" w14:textId="684A0C7A" w:rsidR="00651232" w:rsidRDefault="00651232" w:rsidP="00651232">
      <w:pPr>
        <w:pStyle w:val="ListParagraph"/>
        <w:tabs>
          <w:tab w:val="left" w:pos="5400"/>
        </w:tabs>
        <w:ind w:left="0"/>
        <w:outlineLvl w:val="0"/>
      </w:pPr>
      <w:r w:rsidRPr="007B402E">
        <w:lastRenderedPageBreak/>
        <w:t>Please</w:t>
      </w:r>
      <w:r w:rsidR="00387D34">
        <w:t xml:space="preserve"> also</w:t>
      </w:r>
      <w:r w:rsidRPr="007B402E">
        <w:t xml:space="preserve"> be advised that the number of casualties may vary from the number of collisions, as each collision may have multiple casualties.</w:t>
      </w:r>
    </w:p>
    <w:p w14:paraId="60BB51BF" w14:textId="1142E767" w:rsidR="00651232" w:rsidRDefault="00651232" w:rsidP="00793DD5">
      <w:pPr>
        <w:tabs>
          <w:tab w:val="left" w:pos="5400"/>
        </w:tabs>
      </w:pPr>
      <w:r>
        <w:t>Selected STORM Incidents</w:t>
      </w:r>
      <w:r w:rsidR="00A8441B">
        <w:t>:</w:t>
      </w:r>
    </w:p>
    <w:tbl>
      <w:tblPr>
        <w:tblStyle w:val="TableGrid"/>
        <w:tblW w:w="9628" w:type="dxa"/>
        <w:tblLook w:val="04A0" w:firstRow="1" w:lastRow="0" w:firstColumn="1" w:lastColumn="0" w:noHBand="0" w:noVBand="1"/>
        <w:tblCaption w:val="Table of incidents"/>
        <w:tblDescription w:val="Table of incidents"/>
      </w:tblPr>
      <w:tblGrid>
        <w:gridCol w:w="4390"/>
        <w:gridCol w:w="850"/>
        <w:gridCol w:w="851"/>
        <w:gridCol w:w="850"/>
        <w:gridCol w:w="851"/>
        <w:gridCol w:w="850"/>
        <w:gridCol w:w="986"/>
      </w:tblGrid>
      <w:tr w:rsidR="00651232" w14:paraId="33B3DDDA" w14:textId="77777777" w:rsidTr="00651232">
        <w:trPr>
          <w:tblHeader/>
        </w:trPr>
        <w:tc>
          <w:tcPr>
            <w:tcW w:w="4390" w:type="dxa"/>
            <w:shd w:val="clear" w:color="auto" w:fill="D9D9D9" w:themeFill="background1" w:themeFillShade="D9"/>
          </w:tcPr>
          <w:p w14:paraId="0ADE8B15" w14:textId="6BA4683F" w:rsidR="00651232" w:rsidRPr="00557306" w:rsidRDefault="00651232" w:rsidP="00664505">
            <w:pPr>
              <w:rPr>
                <w:b/>
              </w:rPr>
            </w:pPr>
            <w:r>
              <w:rPr>
                <w:b/>
              </w:rPr>
              <w:t>Incident Type</w:t>
            </w:r>
          </w:p>
        </w:tc>
        <w:tc>
          <w:tcPr>
            <w:tcW w:w="850" w:type="dxa"/>
            <w:shd w:val="clear" w:color="auto" w:fill="D9D9D9" w:themeFill="background1" w:themeFillShade="D9"/>
          </w:tcPr>
          <w:p w14:paraId="168A5D6D" w14:textId="10139920" w:rsidR="00651232" w:rsidRPr="00557306" w:rsidRDefault="00651232" w:rsidP="00664505">
            <w:pPr>
              <w:rPr>
                <w:b/>
              </w:rPr>
            </w:pPr>
            <w:r>
              <w:rPr>
                <w:b/>
              </w:rPr>
              <w:t>2017</w:t>
            </w:r>
          </w:p>
        </w:tc>
        <w:tc>
          <w:tcPr>
            <w:tcW w:w="851" w:type="dxa"/>
            <w:shd w:val="clear" w:color="auto" w:fill="D9D9D9" w:themeFill="background1" w:themeFillShade="D9"/>
          </w:tcPr>
          <w:p w14:paraId="552EEC4C" w14:textId="77777777" w:rsidR="00651232" w:rsidRPr="00557306" w:rsidRDefault="00651232" w:rsidP="00664505">
            <w:pPr>
              <w:rPr>
                <w:b/>
              </w:rPr>
            </w:pPr>
            <w:r>
              <w:rPr>
                <w:b/>
              </w:rPr>
              <w:t>2018</w:t>
            </w:r>
          </w:p>
        </w:tc>
        <w:tc>
          <w:tcPr>
            <w:tcW w:w="850" w:type="dxa"/>
            <w:shd w:val="clear" w:color="auto" w:fill="D9D9D9" w:themeFill="background1" w:themeFillShade="D9"/>
          </w:tcPr>
          <w:p w14:paraId="042C0750" w14:textId="77777777" w:rsidR="00651232" w:rsidRPr="00557306" w:rsidRDefault="00651232" w:rsidP="00664505">
            <w:pPr>
              <w:rPr>
                <w:b/>
              </w:rPr>
            </w:pPr>
            <w:r>
              <w:rPr>
                <w:b/>
              </w:rPr>
              <w:t>2019</w:t>
            </w:r>
          </w:p>
        </w:tc>
        <w:tc>
          <w:tcPr>
            <w:tcW w:w="851" w:type="dxa"/>
            <w:shd w:val="clear" w:color="auto" w:fill="D9D9D9" w:themeFill="background1" w:themeFillShade="D9"/>
          </w:tcPr>
          <w:p w14:paraId="28214A87" w14:textId="77777777" w:rsidR="00651232" w:rsidRPr="00557306" w:rsidRDefault="00651232" w:rsidP="00664505">
            <w:pPr>
              <w:rPr>
                <w:b/>
              </w:rPr>
            </w:pPr>
            <w:r>
              <w:rPr>
                <w:b/>
              </w:rPr>
              <w:t>2020</w:t>
            </w:r>
          </w:p>
        </w:tc>
        <w:tc>
          <w:tcPr>
            <w:tcW w:w="850" w:type="dxa"/>
            <w:shd w:val="clear" w:color="auto" w:fill="D9D9D9" w:themeFill="background1" w:themeFillShade="D9"/>
          </w:tcPr>
          <w:p w14:paraId="2034D4F1" w14:textId="77777777" w:rsidR="00651232" w:rsidRDefault="00651232" w:rsidP="00664505">
            <w:pPr>
              <w:rPr>
                <w:b/>
              </w:rPr>
            </w:pPr>
            <w:r>
              <w:rPr>
                <w:b/>
              </w:rPr>
              <w:t>2021</w:t>
            </w:r>
          </w:p>
        </w:tc>
        <w:tc>
          <w:tcPr>
            <w:tcW w:w="986" w:type="dxa"/>
            <w:shd w:val="clear" w:color="auto" w:fill="D9D9D9" w:themeFill="background1" w:themeFillShade="D9"/>
          </w:tcPr>
          <w:p w14:paraId="25D9E85C" w14:textId="77777777" w:rsidR="00651232" w:rsidRDefault="00651232" w:rsidP="00664505">
            <w:pPr>
              <w:rPr>
                <w:b/>
              </w:rPr>
            </w:pPr>
            <w:r>
              <w:rPr>
                <w:b/>
              </w:rPr>
              <w:t>2022</w:t>
            </w:r>
          </w:p>
        </w:tc>
      </w:tr>
      <w:tr w:rsidR="00651232" w:rsidRPr="00651232" w14:paraId="740E1E5A" w14:textId="77777777" w:rsidTr="00651232">
        <w:trPr>
          <w:trHeight w:val="312"/>
        </w:trPr>
        <w:tc>
          <w:tcPr>
            <w:tcW w:w="4390" w:type="dxa"/>
            <w:hideMark/>
          </w:tcPr>
          <w:p w14:paraId="3236DC19" w14:textId="2F3E6E42" w:rsidR="00651232" w:rsidRPr="00651232" w:rsidRDefault="00387D34" w:rsidP="00651232">
            <w:pPr>
              <w:spacing w:before="0" w:after="0" w:line="240" w:lineRule="auto"/>
              <w:rPr>
                <w:rFonts w:eastAsia="Times New Roman"/>
                <w:lang w:eastAsia="en-GB"/>
              </w:rPr>
            </w:pPr>
            <w:r w:rsidRPr="00651232">
              <w:rPr>
                <w:rFonts w:eastAsia="Times New Roman"/>
                <w:lang w:eastAsia="en-GB"/>
              </w:rPr>
              <w:t>Road Traffic Collision</w:t>
            </w:r>
          </w:p>
        </w:tc>
        <w:tc>
          <w:tcPr>
            <w:tcW w:w="850" w:type="dxa"/>
            <w:noWrap/>
            <w:hideMark/>
          </w:tcPr>
          <w:p w14:paraId="7DA67ED9"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w:t>
            </w:r>
          </w:p>
        </w:tc>
        <w:tc>
          <w:tcPr>
            <w:tcW w:w="851" w:type="dxa"/>
            <w:noWrap/>
            <w:hideMark/>
          </w:tcPr>
          <w:p w14:paraId="775D4DE1"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5</w:t>
            </w:r>
          </w:p>
        </w:tc>
        <w:tc>
          <w:tcPr>
            <w:tcW w:w="850" w:type="dxa"/>
            <w:noWrap/>
            <w:hideMark/>
          </w:tcPr>
          <w:p w14:paraId="5181A51A"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5</w:t>
            </w:r>
          </w:p>
        </w:tc>
        <w:tc>
          <w:tcPr>
            <w:tcW w:w="851" w:type="dxa"/>
            <w:noWrap/>
            <w:hideMark/>
          </w:tcPr>
          <w:p w14:paraId="75A7B3BA"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7</w:t>
            </w:r>
          </w:p>
        </w:tc>
        <w:tc>
          <w:tcPr>
            <w:tcW w:w="850" w:type="dxa"/>
            <w:noWrap/>
            <w:hideMark/>
          </w:tcPr>
          <w:p w14:paraId="3DA6EC3E"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7</w:t>
            </w:r>
          </w:p>
        </w:tc>
        <w:tc>
          <w:tcPr>
            <w:tcW w:w="986" w:type="dxa"/>
            <w:hideMark/>
          </w:tcPr>
          <w:p w14:paraId="47C1E229"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3</w:t>
            </w:r>
          </w:p>
        </w:tc>
      </w:tr>
      <w:tr w:rsidR="00651232" w:rsidRPr="00651232" w14:paraId="4D2C919B" w14:textId="77777777" w:rsidTr="00651232">
        <w:trPr>
          <w:trHeight w:val="312"/>
        </w:trPr>
        <w:tc>
          <w:tcPr>
            <w:tcW w:w="4390" w:type="dxa"/>
            <w:hideMark/>
          </w:tcPr>
          <w:p w14:paraId="5CAF4C45" w14:textId="60A427E1" w:rsidR="00651232" w:rsidRPr="00651232" w:rsidRDefault="00387D34" w:rsidP="00651232">
            <w:pPr>
              <w:spacing w:before="0" w:after="0" w:line="240" w:lineRule="auto"/>
              <w:rPr>
                <w:rFonts w:eastAsia="Times New Roman"/>
                <w:lang w:eastAsia="en-GB"/>
              </w:rPr>
            </w:pPr>
            <w:r w:rsidRPr="00651232">
              <w:rPr>
                <w:rFonts w:eastAsia="Times New Roman"/>
                <w:lang w:eastAsia="en-GB"/>
              </w:rPr>
              <w:t>Road Traffic Matter</w:t>
            </w:r>
          </w:p>
        </w:tc>
        <w:tc>
          <w:tcPr>
            <w:tcW w:w="850" w:type="dxa"/>
            <w:noWrap/>
            <w:hideMark/>
          </w:tcPr>
          <w:p w14:paraId="4C0DCA5C"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3</w:t>
            </w:r>
          </w:p>
        </w:tc>
        <w:tc>
          <w:tcPr>
            <w:tcW w:w="851" w:type="dxa"/>
            <w:noWrap/>
            <w:hideMark/>
          </w:tcPr>
          <w:p w14:paraId="4818F65A"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38</w:t>
            </w:r>
          </w:p>
        </w:tc>
        <w:tc>
          <w:tcPr>
            <w:tcW w:w="850" w:type="dxa"/>
            <w:noWrap/>
            <w:hideMark/>
          </w:tcPr>
          <w:p w14:paraId="00AFA6C0"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32</w:t>
            </w:r>
          </w:p>
        </w:tc>
        <w:tc>
          <w:tcPr>
            <w:tcW w:w="851" w:type="dxa"/>
            <w:noWrap/>
            <w:hideMark/>
          </w:tcPr>
          <w:p w14:paraId="6D9CD53C"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15</w:t>
            </w:r>
          </w:p>
        </w:tc>
        <w:tc>
          <w:tcPr>
            <w:tcW w:w="850" w:type="dxa"/>
            <w:noWrap/>
            <w:hideMark/>
          </w:tcPr>
          <w:p w14:paraId="34AD558F"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13</w:t>
            </w:r>
          </w:p>
        </w:tc>
        <w:tc>
          <w:tcPr>
            <w:tcW w:w="986" w:type="dxa"/>
            <w:hideMark/>
          </w:tcPr>
          <w:p w14:paraId="78B83094" w14:textId="77777777" w:rsidR="00651232" w:rsidRPr="00651232" w:rsidRDefault="00651232" w:rsidP="00651232">
            <w:pPr>
              <w:spacing w:before="0" w:after="0" w:line="240" w:lineRule="auto"/>
              <w:jc w:val="center"/>
              <w:rPr>
                <w:rFonts w:eastAsia="Times New Roman"/>
                <w:lang w:eastAsia="en-GB"/>
              </w:rPr>
            </w:pPr>
            <w:r w:rsidRPr="00651232">
              <w:rPr>
                <w:rFonts w:eastAsia="Times New Roman"/>
                <w:lang w:eastAsia="en-GB"/>
              </w:rPr>
              <w:t>19</w:t>
            </w:r>
          </w:p>
        </w:tc>
      </w:tr>
      <w:tr w:rsidR="00651232" w:rsidRPr="00651232" w14:paraId="06ECBC70" w14:textId="77777777" w:rsidTr="00651232">
        <w:trPr>
          <w:trHeight w:val="315"/>
        </w:trPr>
        <w:tc>
          <w:tcPr>
            <w:tcW w:w="4390" w:type="dxa"/>
            <w:noWrap/>
            <w:hideMark/>
          </w:tcPr>
          <w:p w14:paraId="32CFFAD4" w14:textId="77777777" w:rsidR="00651232" w:rsidRPr="00651232" w:rsidRDefault="00651232" w:rsidP="00651232">
            <w:pPr>
              <w:spacing w:before="0" w:after="0" w:line="240" w:lineRule="auto"/>
              <w:rPr>
                <w:rFonts w:eastAsia="Times New Roman"/>
                <w:color w:val="000000"/>
                <w:sz w:val="22"/>
                <w:szCs w:val="22"/>
                <w:lang w:eastAsia="en-GB"/>
              </w:rPr>
            </w:pPr>
            <w:r w:rsidRPr="00651232">
              <w:rPr>
                <w:rFonts w:eastAsia="Times New Roman"/>
                <w:color w:val="000000"/>
                <w:sz w:val="22"/>
                <w:szCs w:val="22"/>
                <w:lang w:eastAsia="en-GB"/>
              </w:rPr>
              <w:t>Total</w:t>
            </w:r>
          </w:p>
        </w:tc>
        <w:tc>
          <w:tcPr>
            <w:tcW w:w="850" w:type="dxa"/>
            <w:noWrap/>
            <w:hideMark/>
          </w:tcPr>
          <w:p w14:paraId="6FD678A5"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4</w:t>
            </w:r>
          </w:p>
        </w:tc>
        <w:tc>
          <w:tcPr>
            <w:tcW w:w="851" w:type="dxa"/>
            <w:noWrap/>
            <w:hideMark/>
          </w:tcPr>
          <w:p w14:paraId="11DF45C9"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43</w:t>
            </w:r>
          </w:p>
        </w:tc>
        <w:tc>
          <w:tcPr>
            <w:tcW w:w="850" w:type="dxa"/>
            <w:noWrap/>
            <w:hideMark/>
          </w:tcPr>
          <w:p w14:paraId="3D84DC9A"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37</w:t>
            </w:r>
          </w:p>
        </w:tc>
        <w:tc>
          <w:tcPr>
            <w:tcW w:w="851" w:type="dxa"/>
            <w:noWrap/>
            <w:hideMark/>
          </w:tcPr>
          <w:p w14:paraId="2D0FDCB5"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22</w:t>
            </w:r>
          </w:p>
        </w:tc>
        <w:tc>
          <w:tcPr>
            <w:tcW w:w="850" w:type="dxa"/>
            <w:noWrap/>
            <w:hideMark/>
          </w:tcPr>
          <w:p w14:paraId="5492E0A6"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20</w:t>
            </w:r>
          </w:p>
        </w:tc>
        <w:tc>
          <w:tcPr>
            <w:tcW w:w="986" w:type="dxa"/>
            <w:noWrap/>
            <w:hideMark/>
          </w:tcPr>
          <w:p w14:paraId="21C1126E" w14:textId="77777777" w:rsidR="00651232" w:rsidRPr="00651232" w:rsidRDefault="00651232" w:rsidP="00651232">
            <w:pPr>
              <w:spacing w:before="0" w:after="0" w:line="240" w:lineRule="auto"/>
              <w:jc w:val="center"/>
              <w:rPr>
                <w:rFonts w:eastAsia="Times New Roman"/>
                <w:color w:val="000000"/>
                <w:sz w:val="22"/>
                <w:szCs w:val="22"/>
                <w:lang w:eastAsia="en-GB"/>
              </w:rPr>
            </w:pPr>
            <w:r w:rsidRPr="00651232">
              <w:rPr>
                <w:rFonts w:eastAsia="Times New Roman"/>
                <w:color w:val="000000"/>
                <w:sz w:val="22"/>
                <w:szCs w:val="22"/>
                <w:lang w:eastAsia="en-GB"/>
              </w:rPr>
              <w:t>22</w:t>
            </w:r>
          </w:p>
        </w:tc>
      </w:tr>
    </w:tbl>
    <w:p w14:paraId="51AF8B78" w14:textId="1DEC32D3" w:rsidR="00387D34" w:rsidRDefault="00387D34" w:rsidP="00793DD5">
      <w:pPr>
        <w:tabs>
          <w:tab w:val="left" w:pos="5400"/>
        </w:tabs>
      </w:pPr>
      <w:r>
        <w:t xml:space="preserve">I can further advise that research using the keywords ‘close’, ‘closed’ and ‘shut’ of the above incidents showed that on two occasions in 2018 and 2019 respectively where a collision has resulted in the road being closed. </w:t>
      </w:r>
    </w:p>
    <w:p w14:paraId="6E665C64" w14:textId="6C77F99A" w:rsidR="00651232" w:rsidRDefault="00651232" w:rsidP="00793DD5">
      <w:pPr>
        <w:tabs>
          <w:tab w:val="left" w:pos="5400"/>
        </w:tabs>
      </w:pPr>
      <w:r w:rsidRPr="00651232">
        <w:t>All statistics are provisional and should be treated as management information. All data have been extracted from Police Scotland internal systems and are correct as at 21/8/2023.</w:t>
      </w:r>
    </w:p>
    <w:p w14:paraId="50CAB069" w14:textId="2DED9FAE" w:rsidR="00651232" w:rsidRPr="00B11A55" w:rsidRDefault="00651232" w:rsidP="00793DD5">
      <w:pPr>
        <w:tabs>
          <w:tab w:val="left" w:pos="5400"/>
        </w:tabs>
      </w:pPr>
      <w:r w:rsidRPr="00651232">
        <w:t>Note - the data is subject to change and will be updated on the next extract of data from CRaSH on 3rd September 2023.</w:t>
      </w:r>
      <w:r w:rsidRPr="00651232">
        <w:tab/>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2D7DBE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76773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9D767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66C99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A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0A8A51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1D207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17A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95F5C"/>
    <w:rsid w:val="00207326"/>
    <w:rsid w:val="00253DF6"/>
    <w:rsid w:val="00255F1E"/>
    <w:rsid w:val="0036503B"/>
    <w:rsid w:val="00387D34"/>
    <w:rsid w:val="003D6D03"/>
    <w:rsid w:val="003E12CA"/>
    <w:rsid w:val="004010DC"/>
    <w:rsid w:val="004341F0"/>
    <w:rsid w:val="004529F9"/>
    <w:rsid w:val="00456324"/>
    <w:rsid w:val="00475460"/>
    <w:rsid w:val="00490317"/>
    <w:rsid w:val="00491644"/>
    <w:rsid w:val="00496A08"/>
    <w:rsid w:val="004E1605"/>
    <w:rsid w:val="004F653C"/>
    <w:rsid w:val="005103CE"/>
    <w:rsid w:val="00540A52"/>
    <w:rsid w:val="00557306"/>
    <w:rsid w:val="00651232"/>
    <w:rsid w:val="006617A8"/>
    <w:rsid w:val="006D5799"/>
    <w:rsid w:val="00750D83"/>
    <w:rsid w:val="00793DD5"/>
    <w:rsid w:val="007D55F6"/>
    <w:rsid w:val="007F490F"/>
    <w:rsid w:val="0086779C"/>
    <w:rsid w:val="00874BFD"/>
    <w:rsid w:val="008964EF"/>
    <w:rsid w:val="009631A4"/>
    <w:rsid w:val="00977296"/>
    <w:rsid w:val="00A25E93"/>
    <w:rsid w:val="00A320FF"/>
    <w:rsid w:val="00A70AC0"/>
    <w:rsid w:val="00A8441B"/>
    <w:rsid w:val="00A84EA9"/>
    <w:rsid w:val="00A91DF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651232"/>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651232"/>
    <w:rPr>
      <w:rFonts w:eastAsia="Times New Roman"/>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646425">
      <w:bodyDiv w:val="1"/>
      <w:marLeft w:val="0"/>
      <w:marRight w:val="0"/>
      <w:marTop w:val="0"/>
      <w:marBottom w:val="0"/>
      <w:divBdr>
        <w:top w:val="none" w:sz="0" w:space="0" w:color="auto"/>
        <w:left w:val="none" w:sz="0" w:space="0" w:color="auto"/>
        <w:bottom w:val="none" w:sz="0" w:space="0" w:color="auto"/>
        <w:right w:val="none" w:sz="0" w:space="0" w:color="auto"/>
      </w:divBdr>
    </w:div>
    <w:div w:id="631861119">
      <w:bodyDiv w:val="1"/>
      <w:marLeft w:val="0"/>
      <w:marRight w:val="0"/>
      <w:marTop w:val="0"/>
      <w:marBottom w:val="0"/>
      <w:divBdr>
        <w:top w:val="none" w:sz="0" w:space="0" w:color="auto"/>
        <w:left w:val="none" w:sz="0" w:space="0" w:color="auto"/>
        <w:bottom w:val="none" w:sz="0" w:space="0" w:color="auto"/>
        <w:right w:val="none" w:sz="0" w:space="0" w:color="auto"/>
      </w:divBdr>
    </w:div>
    <w:div w:id="638877602">
      <w:bodyDiv w:val="1"/>
      <w:marLeft w:val="0"/>
      <w:marRight w:val="0"/>
      <w:marTop w:val="0"/>
      <w:marBottom w:val="0"/>
      <w:divBdr>
        <w:top w:val="none" w:sz="0" w:space="0" w:color="auto"/>
        <w:left w:val="none" w:sz="0" w:space="0" w:color="auto"/>
        <w:bottom w:val="none" w:sz="0" w:space="0" w:color="auto"/>
        <w:right w:val="none" w:sz="0" w:space="0" w:color="auto"/>
      </w:divBdr>
    </w:div>
    <w:div w:id="13967758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2902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2023-08-25T10:22:00Z</cp:lastPrinted>
  <dcterms:created xsi:type="dcterms:W3CDTF">2023-08-24T13:32:00Z</dcterms:created>
  <dcterms:modified xsi:type="dcterms:W3CDTF">2023-08-25T10:22:00Z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