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17CA0" w14:textId="7F0F722D" w:rsidR="00890185" w:rsidRDefault="009B7FA4" w:rsidP="00C866BD">
      <w:pPr>
        <w:spacing w:line="28" w:lineRule="atLeast"/>
        <w:jc w:val="center"/>
        <w:rPr>
          <w:rFonts w:ascii="Verdana" w:hAnsi="Verdana"/>
          <w:b/>
        </w:rPr>
      </w:pPr>
      <w:bookmarkStart w:id="0" w:name="_GoBack"/>
      <w:bookmarkEnd w:id="0"/>
      <w:r>
        <w:rPr>
          <w:rFonts w:ascii="Verdana" w:hAnsi="Verdana"/>
          <w:b/>
          <w:noProof/>
          <w:lang w:eastAsia="en-GB"/>
        </w:rPr>
        <w:drawing>
          <wp:inline distT="0" distB="0" distL="0" distR="0" wp14:anchorId="15662833" wp14:editId="0E9C1958">
            <wp:extent cx="1958400" cy="2689200"/>
            <wp:effectExtent l="0" t="0" r="3810" b="0"/>
            <wp:docPr id="5" name="Picture 5" descr="Police Scotland Logo. Keeping people safe."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8400" cy="2689200"/>
                    </a:xfrm>
                    <a:prstGeom prst="rect">
                      <a:avLst/>
                    </a:prstGeom>
                    <a:noFill/>
                    <a:ln>
                      <a:noFill/>
                    </a:ln>
                  </pic:spPr>
                </pic:pic>
              </a:graphicData>
            </a:graphic>
          </wp:inline>
        </w:drawing>
      </w:r>
    </w:p>
    <w:p w14:paraId="15C3D9A2" w14:textId="77777777" w:rsidR="004C4852" w:rsidRPr="004C4852" w:rsidRDefault="004C4852" w:rsidP="004C4852">
      <w:pPr>
        <w:pStyle w:val="Title"/>
        <w:spacing w:before="840"/>
        <w:jc w:val="center"/>
        <w:rPr>
          <w:rFonts w:ascii="Arial" w:hAnsi="Arial" w:cs="Arial"/>
          <w:color w:val="000000" w:themeColor="text1"/>
          <w:sz w:val="36"/>
          <w:szCs w:val="36"/>
        </w:rPr>
      </w:pPr>
      <w:r w:rsidRPr="004C4852">
        <w:rPr>
          <w:rFonts w:ascii="Arial" w:hAnsi="Arial" w:cs="Arial"/>
          <w:color w:val="000000" w:themeColor="text1"/>
          <w:sz w:val="36"/>
          <w:szCs w:val="36"/>
        </w:rPr>
        <w:t>Standing Orders</w:t>
      </w:r>
    </w:p>
    <w:p w14:paraId="77D59D8F" w14:textId="1580CBF5" w:rsidR="00890185" w:rsidRPr="004C4852" w:rsidRDefault="004C4852" w:rsidP="004C4852">
      <w:pPr>
        <w:pStyle w:val="Title"/>
        <w:jc w:val="center"/>
        <w:rPr>
          <w:rFonts w:ascii="Arial" w:hAnsi="Arial" w:cs="Arial"/>
          <w:color w:val="000000" w:themeColor="text1"/>
          <w:sz w:val="36"/>
          <w:szCs w:val="36"/>
        </w:rPr>
      </w:pPr>
      <w:r w:rsidRPr="004C4852">
        <w:rPr>
          <w:rFonts w:ascii="Arial" w:hAnsi="Arial" w:cs="Arial"/>
          <w:color w:val="000000" w:themeColor="text1"/>
          <w:sz w:val="36"/>
          <w:szCs w:val="36"/>
        </w:rPr>
        <w:t>Relating to Contracts</w:t>
      </w:r>
    </w:p>
    <w:p w14:paraId="7A01C49A" w14:textId="77777777" w:rsidR="004C4852" w:rsidRDefault="004C4852" w:rsidP="00C866BD">
      <w:pPr>
        <w:spacing w:line="28" w:lineRule="atLeast"/>
        <w:rPr>
          <w:rFonts w:ascii="Arial" w:hAnsi="Arial" w:cs="Arial"/>
          <w:b/>
          <w:bCs/>
          <w:sz w:val="32"/>
        </w:rPr>
      </w:pPr>
    </w:p>
    <w:tbl>
      <w:tblPr>
        <w:tblStyle w:val="TableGrid"/>
        <w:tblW w:w="8578" w:type="dxa"/>
        <w:tblLayout w:type="fixed"/>
        <w:tblLook w:val="00A0" w:firstRow="1" w:lastRow="0" w:firstColumn="1" w:lastColumn="0" w:noHBand="0" w:noVBand="0"/>
        <w:tblCaption w:val="Author Table"/>
        <w:tblDescription w:val="Date is 23rd of January 2023. The author is Maureen McClair. The owner is Head of Strategic Procurement. Client is Chief Financial Officer. Release version 3.3."/>
      </w:tblPr>
      <w:tblGrid>
        <w:gridCol w:w="2628"/>
        <w:gridCol w:w="5950"/>
      </w:tblGrid>
      <w:tr w:rsidR="00CA28FA" w14:paraId="70204E82" w14:textId="77777777" w:rsidTr="00CA28FA">
        <w:trPr>
          <w:trHeight w:val="545"/>
          <w:tblHeader/>
        </w:trPr>
        <w:tc>
          <w:tcPr>
            <w:tcW w:w="2628" w:type="dxa"/>
          </w:tcPr>
          <w:p w14:paraId="442539E2" w14:textId="15E9DA3E" w:rsidR="00CA28FA" w:rsidRPr="002C6852" w:rsidRDefault="00CA28FA" w:rsidP="00C866BD">
            <w:pPr>
              <w:suppressAutoHyphens/>
              <w:snapToGrid w:val="0"/>
              <w:spacing w:line="28" w:lineRule="atLeast"/>
              <w:rPr>
                <w:rFonts w:ascii="Arial" w:hAnsi="Arial" w:cs="Arial"/>
                <w:b/>
                <w:sz w:val="24"/>
                <w:szCs w:val="24"/>
                <w:lang w:eastAsia="ar-SA"/>
              </w:rPr>
            </w:pPr>
            <w:r w:rsidRPr="002C6852">
              <w:rPr>
                <w:rFonts w:ascii="Arial" w:hAnsi="Arial" w:cs="Arial"/>
                <w:b/>
                <w:sz w:val="24"/>
                <w:szCs w:val="24"/>
                <w:lang w:eastAsia="ar-SA"/>
              </w:rPr>
              <w:t>Date:</w:t>
            </w:r>
          </w:p>
        </w:tc>
        <w:tc>
          <w:tcPr>
            <w:tcW w:w="5950" w:type="dxa"/>
          </w:tcPr>
          <w:p w14:paraId="632A7D93" w14:textId="43C24879" w:rsidR="00CA28FA" w:rsidRPr="002C6852" w:rsidRDefault="00CA28FA" w:rsidP="00C866BD">
            <w:pPr>
              <w:suppressAutoHyphens/>
              <w:snapToGrid w:val="0"/>
              <w:spacing w:line="28" w:lineRule="atLeast"/>
              <w:rPr>
                <w:rFonts w:ascii="Arial" w:hAnsi="Arial" w:cs="Arial"/>
                <w:sz w:val="24"/>
                <w:szCs w:val="24"/>
                <w:lang w:eastAsia="ar-SA"/>
              </w:rPr>
            </w:pPr>
            <w:r w:rsidRPr="002C6852">
              <w:rPr>
                <w:rFonts w:ascii="Arial" w:hAnsi="Arial" w:cs="Arial"/>
                <w:sz w:val="24"/>
                <w:szCs w:val="24"/>
                <w:lang w:eastAsia="ar-SA"/>
              </w:rPr>
              <w:t>23/01/2023</w:t>
            </w:r>
          </w:p>
        </w:tc>
      </w:tr>
      <w:tr w:rsidR="00890185" w14:paraId="689CD03E" w14:textId="77777777" w:rsidTr="00CA28FA">
        <w:trPr>
          <w:trHeight w:val="545"/>
          <w:tblHeader/>
        </w:trPr>
        <w:tc>
          <w:tcPr>
            <w:tcW w:w="2628" w:type="dxa"/>
          </w:tcPr>
          <w:p w14:paraId="6A785A84" w14:textId="77777777" w:rsidR="00890185" w:rsidRPr="002C6852" w:rsidRDefault="00890185" w:rsidP="00C866BD">
            <w:pPr>
              <w:suppressAutoHyphens/>
              <w:snapToGrid w:val="0"/>
              <w:spacing w:line="28" w:lineRule="atLeast"/>
              <w:rPr>
                <w:rFonts w:ascii="Arial" w:hAnsi="Arial" w:cs="Arial"/>
                <w:b/>
                <w:sz w:val="24"/>
                <w:szCs w:val="24"/>
                <w:lang w:eastAsia="ar-SA"/>
              </w:rPr>
            </w:pPr>
            <w:r w:rsidRPr="002C6852">
              <w:rPr>
                <w:rFonts w:ascii="Arial" w:hAnsi="Arial" w:cs="Arial"/>
                <w:b/>
                <w:sz w:val="24"/>
                <w:szCs w:val="24"/>
                <w:lang w:eastAsia="ar-SA"/>
              </w:rPr>
              <w:t>Author:</w:t>
            </w:r>
          </w:p>
        </w:tc>
        <w:tc>
          <w:tcPr>
            <w:tcW w:w="5950" w:type="dxa"/>
          </w:tcPr>
          <w:p w14:paraId="26355F7C" w14:textId="6C7AA5D2" w:rsidR="00890185" w:rsidRPr="002C6852" w:rsidRDefault="00032322" w:rsidP="00C866BD">
            <w:pPr>
              <w:suppressAutoHyphens/>
              <w:snapToGrid w:val="0"/>
              <w:spacing w:line="28" w:lineRule="atLeast"/>
              <w:rPr>
                <w:rFonts w:ascii="Arial" w:hAnsi="Arial" w:cs="Arial"/>
                <w:sz w:val="24"/>
                <w:szCs w:val="24"/>
                <w:lang w:eastAsia="ar-SA"/>
              </w:rPr>
            </w:pPr>
            <w:r w:rsidRPr="002C6852">
              <w:rPr>
                <w:rFonts w:ascii="Arial" w:hAnsi="Arial" w:cs="Arial"/>
                <w:sz w:val="24"/>
                <w:szCs w:val="24"/>
                <w:lang w:eastAsia="ar-SA"/>
              </w:rPr>
              <w:t>Maureen McClair</w:t>
            </w:r>
          </w:p>
        </w:tc>
      </w:tr>
      <w:tr w:rsidR="00890185" w14:paraId="3777A1FE" w14:textId="77777777" w:rsidTr="00CA28FA">
        <w:trPr>
          <w:trHeight w:val="545"/>
          <w:tblHeader/>
        </w:trPr>
        <w:tc>
          <w:tcPr>
            <w:tcW w:w="2628" w:type="dxa"/>
          </w:tcPr>
          <w:p w14:paraId="62EDBD34" w14:textId="77777777" w:rsidR="00890185" w:rsidRPr="002C6852" w:rsidRDefault="00890185" w:rsidP="00C866BD">
            <w:pPr>
              <w:suppressAutoHyphens/>
              <w:snapToGrid w:val="0"/>
              <w:spacing w:line="28" w:lineRule="atLeast"/>
              <w:rPr>
                <w:rFonts w:ascii="Arial" w:hAnsi="Arial" w:cs="Arial"/>
                <w:b/>
                <w:sz w:val="24"/>
                <w:szCs w:val="24"/>
                <w:lang w:eastAsia="ar-SA"/>
              </w:rPr>
            </w:pPr>
            <w:r w:rsidRPr="002C6852">
              <w:rPr>
                <w:rFonts w:ascii="Arial" w:hAnsi="Arial" w:cs="Arial"/>
                <w:b/>
                <w:sz w:val="24"/>
                <w:szCs w:val="24"/>
                <w:lang w:eastAsia="ar-SA"/>
              </w:rPr>
              <w:t>Owner:</w:t>
            </w:r>
          </w:p>
        </w:tc>
        <w:tc>
          <w:tcPr>
            <w:tcW w:w="5950" w:type="dxa"/>
          </w:tcPr>
          <w:p w14:paraId="55805632" w14:textId="49301EE7" w:rsidR="00890185" w:rsidRPr="002C6852" w:rsidRDefault="000D1E31" w:rsidP="00C866BD">
            <w:pPr>
              <w:suppressAutoHyphens/>
              <w:snapToGrid w:val="0"/>
              <w:spacing w:line="28" w:lineRule="atLeast"/>
              <w:rPr>
                <w:rFonts w:ascii="Arial" w:hAnsi="Arial" w:cs="Arial"/>
                <w:sz w:val="24"/>
                <w:szCs w:val="24"/>
                <w:lang w:eastAsia="ar-SA"/>
              </w:rPr>
            </w:pPr>
            <w:r w:rsidRPr="002C6852">
              <w:rPr>
                <w:rFonts w:ascii="Arial" w:hAnsi="Arial" w:cs="Arial"/>
                <w:sz w:val="24"/>
                <w:szCs w:val="24"/>
                <w:lang w:eastAsia="ar-SA"/>
              </w:rPr>
              <w:t>Head of Strategic Procurement</w:t>
            </w:r>
          </w:p>
        </w:tc>
      </w:tr>
      <w:tr w:rsidR="00890185" w14:paraId="17391211" w14:textId="77777777" w:rsidTr="00CA28FA">
        <w:trPr>
          <w:trHeight w:val="545"/>
          <w:tblHeader/>
        </w:trPr>
        <w:tc>
          <w:tcPr>
            <w:tcW w:w="2628" w:type="dxa"/>
          </w:tcPr>
          <w:p w14:paraId="038E6159" w14:textId="77777777" w:rsidR="00890185" w:rsidRPr="002C6852" w:rsidRDefault="00890185" w:rsidP="00C866BD">
            <w:pPr>
              <w:suppressAutoHyphens/>
              <w:snapToGrid w:val="0"/>
              <w:spacing w:line="28" w:lineRule="atLeast"/>
              <w:rPr>
                <w:rFonts w:ascii="Arial" w:hAnsi="Arial" w:cs="Arial"/>
                <w:b/>
                <w:sz w:val="24"/>
                <w:szCs w:val="24"/>
                <w:lang w:eastAsia="ar-SA"/>
              </w:rPr>
            </w:pPr>
            <w:r w:rsidRPr="002C6852">
              <w:rPr>
                <w:rFonts w:ascii="Arial" w:hAnsi="Arial" w:cs="Arial"/>
                <w:b/>
                <w:sz w:val="24"/>
                <w:szCs w:val="24"/>
                <w:lang w:eastAsia="ar-SA"/>
              </w:rPr>
              <w:t>Client:</w:t>
            </w:r>
          </w:p>
        </w:tc>
        <w:tc>
          <w:tcPr>
            <w:tcW w:w="5950" w:type="dxa"/>
          </w:tcPr>
          <w:p w14:paraId="08393F2B" w14:textId="165F5929" w:rsidR="00890185" w:rsidRPr="002C6852" w:rsidRDefault="00107486" w:rsidP="00C866BD">
            <w:pPr>
              <w:suppressAutoHyphens/>
              <w:snapToGrid w:val="0"/>
              <w:spacing w:line="28" w:lineRule="atLeast"/>
              <w:rPr>
                <w:rFonts w:ascii="Arial" w:hAnsi="Arial" w:cs="Arial"/>
                <w:sz w:val="24"/>
                <w:szCs w:val="24"/>
                <w:lang w:eastAsia="ar-SA"/>
              </w:rPr>
            </w:pPr>
            <w:r w:rsidRPr="002C6852">
              <w:rPr>
                <w:rFonts w:ascii="Arial" w:hAnsi="Arial" w:cs="Arial"/>
                <w:sz w:val="24"/>
                <w:szCs w:val="24"/>
                <w:lang w:eastAsia="ar-SA"/>
              </w:rPr>
              <w:t>Chief Financial Officer</w:t>
            </w:r>
          </w:p>
        </w:tc>
      </w:tr>
      <w:tr w:rsidR="00CA28FA" w14:paraId="6F2CF3B3" w14:textId="77777777" w:rsidTr="00CA28FA">
        <w:trPr>
          <w:trHeight w:val="545"/>
          <w:tblHeader/>
        </w:trPr>
        <w:tc>
          <w:tcPr>
            <w:tcW w:w="2628" w:type="dxa"/>
          </w:tcPr>
          <w:p w14:paraId="6E9D0CED" w14:textId="42BFE1A4" w:rsidR="00CA28FA" w:rsidRPr="002C6852" w:rsidRDefault="00CA28FA" w:rsidP="00C866BD">
            <w:pPr>
              <w:suppressAutoHyphens/>
              <w:snapToGrid w:val="0"/>
              <w:spacing w:line="28" w:lineRule="atLeast"/>
              <w:rPr>
                <w:rFonts w:ascii="Arial" w:hAnsi="Arial" w:cs="Arial"/>
                <w:b/>
                <w:sz w:val="24"/>
                <w:szCs w:val="24"/>
                <w:lang w:eastAsia="ar-SA"/>
              </w:rPr>
            </w:pPr>
            <w:r w:rsidRPr="002C6852">
              <w:rPr>
                <w:rFonts w:ascii="Arial" w:hAnsi="Arial" w:cs="Arial"/>
                <w:b/>
                <w:sz w:val="24"/>
                <w:szCs w:val="24"/>
                <w:lang w:eastAsia="ar-SA"/>
              </w:rPr>
              <w:t>Release:</w:t>
            </w:r>
          </w:p>
        </w:tc>
        <w:tc>
          <w:tcPr>
            <w:tcW w:w="5950" w:type="dxa"/>
          </w:tcPr>
          <w:p w14:paraId="1A05E4F3" w14:textId="564033DB" w:rsidR="00CA28FA" w:rsidRPr="002C6852" w:rsidRDefault="00CA28FA" w:rsidP="00C866BD">
            <w:pPr>
              <w:suppressAutoHyphens/>
              <w:snapToGrid w:val="0"/>
              <w:spacing w:line="28" w:lineRule="atLeast"/>
              <w:rPr>
                <w:rFonts w:ascii="Arial" w:hAnsi="Arial" w:cs="Arial"/>
                <w:sz w:val="24"/>
                <w:szCs w:val="24"/>
                <w:lang w:eastAsia="ar-SA"/>
              </w:rPr>
            </w:pPr>
            <w:r w:rsidRPr="002C6852">
              <w:rPr>
                <w:rFonts w:ascii="Arial" w:hAnsi="Arial" w:cs="Arial"/>
                <w:sz w:val="24"/>
                <w:szCs w:val="24"/>
                <w:lang w:eastAsia="ar-SA"/>
              </w:rPr>
              <w:t>3.3</w:t>
            </w:r>
          </w:p>
        </w:tc>
      </w:tr>
    </w:tbl>
    <w:p w14:paraId="6155DE42" w14:textId="77777777" w:rsidR="00890185" w:rsidRDefault="00890185" w:rsidP="00C866BD">
      <w:pPr>
        <w:suppressAutoHyphens/>
        <w:spacing w:line="28" w:lineRule="atLeast"/>
        <w:ind w:left="720" w:hanging="720"/>
        <w:rPr>
          <w:rFonts w:ascii="Arial" w:hAnsi="Arial" w:cs="Arial"/>
          <w:i/>
          <w:sz w:val="20"/>
          <w:szCs w:val="20"/>
          <w:lang w:eastAsia="ar-SA"/>
        </w:rPr>
      </w:pPr>
    </w:p>
    <w:p w14:paraId="4804611F" w14:textId="77777777" w:rsidR="008B7D38" w:rsidRDefault="008B7D38" w:rsidP="00245942">
      <w:pPr>
        <w:spacing w:line="28" w:lineRule="atLeast"/>
        <w:rPr>
          <w:rFonts w:ascii="Verdana" w:hAnsi="Verdana" w:cs="Verdana"/>
          <w:b/>
          <w:bCs/>
          <w:color w:val="FF0000"/>
          <w:sz w:val="36"/>
          <w:u w:val="single"/>
          <w:lang w:eastAsia="ar-SA"/>
        </w:rPr>
      </w:pPr>
    </w:p>
    <w:p w14:paraId="6B0EB56E" w14:textId="77777777" w:rsidR="00DA5E11" w:rsidRPr="008B7D38" w:rsidRDefault="00DA5E11" w:rsidP="00C866BD">
      <w:pPr>
        <w:spacing w:line="28" w:lineRule="atLeast"/>
        <w:jc w:val="center"/>
        <w:rPr>
          <w:rFonts w:ascii="Verdana" w:hAnsi="Verdana" w:cs="Verdana"/>
          <w:b/>
          <w:bCs/>
          <w:u w:val="single"/>
          <w:lang w:eastAsia="ar-SA"/>
        </w:rPr>
      </w:pPr>
      <w:r w:rsidRPr="008B7D38">
        <w:rPr>
          <w:rFonts w:ascii="Verdana" w:hAnsi="Verdana" w:cs="Verdana"/>
          <w:b/>
          <w:bCs/>
          <w:u w:val="single"/>
          <w:lang w:eastAsia="ar-SA"/>
        </w:rPr>
        <w:br w:type="page"/>
      </w:r>
    </w:p>
    <w:p w14:paraId="2E532EA1" w14:textId="77777777" w:rsidR="00D251A8" w:rsidRPr="00CA28FA" w:rsidRDefault="009B7FA4" w:rsidP="00C866BD">
      <w:pPr>
        <w:pStyle w:val="Title"/>
        <w:spacing w:line="28" w:lineRule="atLeast"/>
        <w:jc w:val="center"/>
        <w:rPr>
          <w:rFonts w:ascii="Arial" w:hAnsi="Arial" w:cs="Arial"/>
          <w:color w:val="auto"/>
          <w:sz w:val="36"/>
          <w:szCs w:val="36"/>
        </w:rPr>
      </w:pPr>
      <w:r w:rsidRPr="00CA28FA">
        <w:rPr>
          <w:rFonts w:ascii="Arial" w:hAnsi="Arial" w:cs="Arial"/>
          <w:color w:val="auto"/>
          <w:sz w:val="36"/>
          <w:szCs w:val="36"/>
        </w:rPr>
        <w:lastRenderedPageBreak/>
        <w:t>Police Service of Scotland</w:t>
      </w:r>
      <w:r w:rsidR="00D251A8" w:rsidRPr="00CA28FA">
        <w:rPr>
          <w:rFonts w:ascii="Arial" w:hAnsi="Arial" w:cs="Arial"/>
          <w:color w:val="auto"/>
          <w:sz w:val="36"/>
          <w:szCs w:val="36"/>
        </w:rPr>
        <w:t xml:space="preserve"> </w:t>
      </w:r>
    </w:p>
    <w:p w14:paraId="48309F18" w14:textId="77777777" w:rsidR="00DA5E11" w:rsidRPr="00CA28FA" w:rsidRDefault="00DA5E11" w:rsidP="00C866BD">
      <w:pPr>
        <w:pStyle w:val="Title"/>
        <w:spacing w:line="28" w:lineRule="atLeast"/>
        <w:jc w:val="center"/>
        <w:rPr>
          <w:rFonts w:ascii="Arial" w:hAnsi="Arial" w:cs="Arial"/>
          <w:color w:val="auto"/>
          <w:sz w:val="36"/>
          <w:szCs w:val="36"/>
        </w:rPr>
      </w:pPr>
      <w:r w:rsidRPr="00CA28FA">
        <w:rPr>
          <w:rFonts w:ascii="Arial" w:hAnsi="Arial" w:cs="Arial"/>
          <w:color w:val="auto"/>
          <w:sz w:val="36"/>
          <w:szCs w:val="36"/>
        </w:rPr>
        <w:t xml:space="preserve">Standing Orders </w:t>
      </w:r>
      <w:r w:rsidR="000B0466" w:rsidRPr="00CA28FA">
        <w:rPr>
          <w:rFonts w:ascii="Arial" w:hAnsi="Arial" w:cs="Arial"/>
          <w:color w:val="auto"/>
          <w:sz w:val="36"/>
          <w:szCs w:val="36"/>
        </w:rPr>
        <w:t>Relating to</w:t>
      </w:r>
      <w:r w:rsidRPr="00CA28FA">
        <w:rPr>
          <w:rFonts w:ascii="Arial" w:hAnsi="Arial" w:cs="Arial"/>
          <w:color w:val="auto"/>
          <w:sz w:val="36"/>
          <w:szCs w:val="36"/>
        </w:rPr>
        <w:t xml:space="preserve"> Contracts</w:t>
      </w:r>
    </w:p>
    <w:p w14:paraId="0C5435F0" w14:textId="10D51727" w:rsidR="00B94E4C" w:rsidRPr="0009502C" w:rsidRDefault="00DC75B4" w:rsidP="00C866BD">
      <w:pPr>
        <w:suppressAutoHyphens/>
        <w:spacing w:line="28" w:lineRule="atLeast"/>
        <w:rPr>
          <w:rFonts w:ascii="Arial" w:hAnsi="Arial" w:cs="Arial"/>
          <w:b/>
          <w:bCs/>
          <w:lang w:eastAsia="ar-SA"/>
        </w:rPr>
      </w:pPr>
      <w:r w:rsidRPr="0009502C">
        <w:rPr>
          <w:rFonts w:ascii="Arial" w:hAnsi="Arial" w:cs="Arial"/>
          <w:b/>
          <w:bCs/>
          <w:lang w:eastAsia="ar-SA"/>
        </w:rPr>
        <w:t>Revision History</w:t>
      </w:r>
    </w:p>
    <w:p w14:paraId="15A5DFFA" w14:textId="77777777" w:rsidR="000B0466" w:rsidRPr="0009502C" w:rsidRDefault="000B0466" w:rsidP="00C866BD">
      <w:pPr>
        <w:suppressAutoHyphens/>
        <w:spacing w:line="28" w:lineRule="atLeast"/>
        <w:rPr>
          <w:rFonts w:ascii="Arial" w:hAnsi="Arial" w:cs="Arial"/>
          <w:b/>
          <w:bCs/>
          <w:lang w:eastAsia="ar-SA"/>
        </w:rPr>
      </w:pPr>
    </w:p>
    <w:tbl>
      <w:tblPr>
        <w:tblStyle w:val="TableGrid"/>
        <w:tblW w:w="8760" w:type="dxa"/>
        <w:tblLayout w:type="fixed"/>
        <w:tblLook w:val="0000" w:firstRow="0" w:lastRow="0" w:firstColumn="0" w:lastColumn="0" w:noHBand="0" w:noVBand="0"/>
        <w:tblCaption w:val="Revision History Table"/>
        <w:tblDescription w:val="Revision Date, Version number, Summary of Changes and Author."/>
      </w:tblPr>
      <w:tblGrid>
        <w:gridCol w:w="1673"/>
        <w:gridCol w:w="1275"/>
        <w:gridCol w:w="4540"/>
        <w:gridCol w:w="1272"/>
      </w:tblGrid>
      <w:tr w:rsidR="0009502C" w:rsidRPr="0009502C" w14:paraId="7A4333FB" w14:textId="77777777" w:rsidTr="00CA28FA">
        <w:trPr>
          <w:tblHeader/>
        </w:trPr>
        <w:tc>
          <w:tcPr>
            <w:tcW w:w="1673" w:type="dxa"/>
          </w:tcPr>
          <w:p w14:paraId="178E3E9B" w14:textId="77777777" w:rsidR="00B94E4C" w:rsidRPr="0009502C" w:rsidRDefault="00B94E4C" w:rsidP="00C866BD">
            <w:pPr>
              <w:suppressAutoHyphens/>
              <w:snapToGrid w:val="0"/>
              <w:spacing w:line="28" w:lineRule="atLeast"/>
              <w:rPr>
                <w:rFonts w:ascii="Arial" w:hAnsi="Arial" w:cs="Arial"/>
                <w:b/>
                <w:bCs/>
                <w:sz w:val="24"/>
                <w:szCs w:val="24"/>
                <w:lang w:eastAsia="ar-SA"/>
              </w:rPr>
            </w:pPr>
            <w:r w:rsidRPr="0009502C">
              <w:rPr>
                <w:rFonts w:ascii="Arial" w:hAnsi="Arial" w:cs="Arial"/>
                <w:b/>
                <w:bCs/>
                <w:sz w:val="24"/>
                <w:szCs w:val="24"/>
                <w:lang w:eastAsia="ar-SA"/>
              </w:rPr>
              <w:t>Revision Date</w:t>
            </w:r>
          </w:p>
        </w:tc>
        <w:tc>
          <w:tcPr>
            <w:tcW w:w="1275" w:type="dxa"/>
          </w:tcPr>
          <w:p w14:paraId="47049068" w14:textId="77777777" w:rsidR="00B94E4C" w:rsidRPr="0009502C" w:rsidRDefault="00B94E4C" w:rsidP="00C866BD">
            <w:pPr>
              <w:suppressAutoHyphens/>
              <w:snapToGrid w:val="0"/>
              <w:spacing w:line="28" w:lineRule="atLeast"/>
              <w:rPr>
                <w:rFonts w:ascii="Arial" w:hAnsi="Arial" w:cs="Arial"/>
                <w:b/>
                <w:bCs/>
                <w:sz w:val="24"/>
                <w:szCs w:val="24"/>
                <w:lang w:eastAsia="ar-SA"/>
              </w:rPr>
            </w:pPr>
            <w:r w:rsidRPr="0009502C">
              <w:rPr>
                <w:rFonts w:ascii="Arial" w:hAnsi="Arial" w:cs="Arial"/>
                <w:b/>
                <w:bCs/>
                <w:sz w:val="24"/>
                <w:szCs w:val="24"/>
                <w:lang w:eastAsia="ar-SA"/>
              </w:rPr>
              <w:t>Version</w:t>
            </w:r>
          </w:p>
        </w:tc>
        <w:tc>
          <w:tcPr>
            <w:tcW w:w="4540" w:type="dxa"/>
          </w:tcPr>
          <w:p w14:paraId="1524C64B" w14:textId="77777777" w:rsidR="00B94E4C" w:rsidRPr="0009502C" w:rsidRDefault="00B94E4C" w:rsidP="00C866BD">
            <w:pPr>
              <w:suppressAutoHyphens/>
              <w:snapToGrid w:val="0"/>
              <w:spacing w:line="28" w:lineRule="atLeast"/>
              <w:rPr>
                <w:rFonts w:ascii="Arial" w:hAnsi="Arial" w:cs="Arial"/>
                <w:b/>
                <w:bCs/>
                <w:sz w:val="24"/>
                <w:szCs w:val="24"/>
                <w:lang w:eastAsia="ar-SA"/>
              </w:rPr>
            </w:pPr>
            <w:r w:rsidRPr="0009502C">
              <w:rPr>
                <w:rFonts w:ascii="Arial" w:hAnsi="Arial" w:cs="Arial"/>
                <w:b/>
                <w:bCs/>
                <w:sz w:val="24"/>
                <w:szCs w:val="24"/>
                <w:lang w:eastAsia="ar-SA"/>
              </w:rPr>
              <w:t>Summary of Changes</w:t>
            </w:r>
          </w:p>
        </w:tc>
        <w:tc>
          <w:tcPr>
            <w:tcW w:w="1272" w:type="dxa"/>
          </w:tcPr>
          <w:p w14:paraId="3ED7DCED" w14:textId="77777777" w:rsidR="00B94E4C" w:rsidRPr="0009502C" w:rsidRDefault="00B94E4C" w:rsidP="00C866BD">
            <w:pPr>
              <w:suppressAutoHyphens/>
              <w:snapToGrid w:val="0"/>
              <w:spacing w:line="28" w:lineRule="atLeast"/>
              <w:rPr>
                <w:rFonts w:ascii="Arial" w:hAnsi="Arial" w:cs="Arial"/>
                <w:b/>
                <w:bCs/>
                <w:sz w:val="24"/>
                <w:szCs w:val="24"/>
                <w:lang w:eastAsia="ar-SA"/>
              </w:rPr>
            </w:pPr>
            <w:r w:rsidRPr="0009502C">
              <w:rPr>
                <w:rFonts w:ascii="Arial" w:hAnsi="Arial" w:cs="Arial"/>
                <w:b/>
                <w:bCs/>
                <w:sz w:val="24"/>
                <w:szCs w:val="24"/>
                <w:lang w:eastAsia="ar-SA"/>
              </w:rPr>
              <w:t>Author</w:t>
            </w:r>
          </w:p>
        </w:tc>
      </w:tr>
      <w:tr w:rsidR="0009502C" w:rsidRPr="0009502C" w14:paraId="3D9BCEB3" w14:textId="77777777" w:rsidTr="00CA28FA">
        <w:tc>
          <w:tcPr>
            <w:tcW w:w="1673" w:type="dxa"/>
          </w:tcPr>
          <w:p w14:paraId="7F2E13C0" w14:textId="77777777" w:rsidR="00B94E4C" w:rsidRPr="0009502C" w:rsidRDefault="00B94E4C"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28/02/</w:t>
            </w:r>
            <w:r w:rsidR="00EC3000" w:rsidRPr="0009502C">
              <w:rPr>
                <w:rFonts w:ascii="Arial" w:hAnsi="Arial" w:cs="Arial"/>
                <w:sz w:val="24"/>
                <w:szCs w:val="24"/>
                <w:lang w:eastAsia="ar-SA"/>
              </w:rPr>
              <w:t>20</w:t>
            </w:r>
            <w:r w:rsidRPr="0009502C">
              <w:rPr>
                <w:rFonts w:ascii="Arial" w:hAnsi="Arial" w:cs="Arial"/>
                <w:sz w:val="24"/>
                <w:szCs w:val="24"/>
                <w:lang w:eastAsia="ar-SA"/>
              </w:rPr>
              <w:t>13</w:t>
            </w:r>
          </w:p>
        </w:tc>
        <w:tc>
          <w:tcPr>
            <w:tcW w:w="1275" w:type="dxa"/>
          </w:tcPr>
          <w:p w14:paraId="25B8986D" w14:textId="77777777" w:rsidR="00B94E4C" w:rsidRPr="0009502C" w:rsidRDefault="00B94E4C"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1.4</w:t>
            </w:r>
          </w:p>
        </w:tc>
        <w:tc>
          <w:tcPr>
            <w:tcW w:w="4540" w:type="dxa"/>
          </w:tcPr>
          <w:p w14:paraId="35BC41D3" w14:textId="16DB360F" w:rsidR="00B94E4C" w:rsidRPr="0009502C" w:rsidRDefault="00B94E4C" w:rsidP="00C866BD">
            <w:pPr>
              <w:spacing w:line="28" w:lineRule="atLeast"/>
              <w:rPr>
                <w:rFonts w:ascii="Arial" w:hAnsi="Arial" w:cs="Arial"/>
                <w:sz w:val="24"/>
                <w:szCs w:val="24"/>
              </w:rPr>
            </w:pPr>
            <w:r w:rsidRPr="0009502C">
              <w:rPr>
                <w:rFonts w:ascii="Arial" w:hAnsi="Arial" w:cs="Arial"/>
                <w:sz w:val="24"/>
                <w:szCs w:val="24"/>
              </w:rPr>
              <w:t xml:space="preserve">Draft </w:t>
            </w:r>
            <w:r w:rsidR="00BB2E90" w:rsidRPr="0009502C">
              <w:rPr>
                <w:rFonts w:ascii="Arial" w:hAnsi="Arial" w:cs="Arial"/>
                <w:sz w:val="24"/>
                <w:szCs w:val="24"/>
              </w:rPr>
              <w:t>–</w:t>
            </w:r>
            <w:r w:rsidRPr="0009502C">
              <w:rPr>
                <w:rFonts w:ascii="Arial" w:hAnsi="Arial" w:cs="Arial"/>
                <w:sz w:val="24"/>
                <w:szCs w:val="24"/>
              </w:rPr>
              <w:t xml:space="preserve"> SPSA Documents Updated for SPA</w:t>
            </w:r>
          </w:p>
        </w:tc>
        <w:tc>
          <w:tcPr>
            <w:tcW w:w="1272" w:type="dxa"/>
          </w:tcPr>
          <w:p w14:paraId="12360649" w14:textId="77777777" w:rsidR="00B94E4C" w:rsidRPr="0009502C" w:rsidRDefault="00B94E4C" w:rsidP="00C866BD">
            <w:pPr>
              <w:suppressAutoHyphens/>
              <w:snapToGrid w:val="0"/>
              <w:spacing w:line="28" w:lineRule="atLeast"/>
              <w:jc w:val="center"/>
              <w:rPr>
                <w:rFonts w:ascii="Arial" w:hAnsi="Arial" w:cs="Arial"/>
                <w:sz w:val="24"/>
                <w:szCs w:val="24"/>
                <w:lang w:eastAsia="ar-SA"/>
              </w:rPr>
            </w:pPr>
            <w:r w:rsidRPr="0009502C">
              <w:rPr>
                <w:rFonts w:ascii="Arial" w:hAnsi="Arial" w:cs="Arial"/>
                <w:sz w:val="24"/>
                <w:szCs w:val="24"/>
                <w:lang w:eastAsia="ar-SA"/>
              </w:rPr>
              <w:t>CH</w:t>
            </w:r>
          </w:p>
        </w:tc>
      </w:tr>
      <w:tr w:rsidR="0009502C" w:rsidRPr="0009502C" w14:paraId="5D932232" w14:textId="77777777" w:rsidTr="00CA28FA">
        <w:tc>
          <w:tcPr>
            <w:tcW w:w="1673" w:type="dxa"/>
          </w:tcPr>
          <w:p w14:paraId="1D557B00" w14:textId="77777777" w:rsidR="00B94E4C" w:rsidRPr="0009502C" w:rsidRDefault="00B94E4C"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11/04/</w:t>
            </w:r>
            <w:r w:rsidR="00EC3000" w:rsidRPr="0009502C">
              <w:rPr>
                <w:rFonts w:ascii="Arial" w:hAnsi="Arial" w:cs="Arial"/>
                <w:sz w:val="24"/>
                <w:szCs w:val="24"/>
                <w:lang w:eastAsia="ar-SA"/>
              </w:rPr>
              <w:t>20</w:t>
            </w:r>
            <w:r w:rsidRPr="0009502C">
              <w:rPr>
                <w:rFonts w:ascii="Arial" w:hAnsi="Arial" w:cs="Arial"/>
                <w:sz w:val="24"/>
                <w:szCs w:val="24"/>
                <w:lang w:eastAsia="ar-SA"/>
              </w:rPr>
              <w:t>13</w:t>
            </w:r>
          </w:p>
        </w:tc>
        <w:tc>
          <w:tcPr>
            <w:tcW w:w="1275" w:type="dxa"/>
          </w:tcPr>
          <w:p w14:paraId="735C7DE6" w14:textId="77777777" w:rsidR="00B94E4C" w:rsidRPr="0009502C" w:rsidRDefault="00B94E4C"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1.4</w:t>
            </w:r>
          </w:p>
        </w:tc>
        <w:tc>
          <w:tcPr>
            <w:tcW w:w="4540" w:type="dxa"/>
          </w:tcPr>
          <w:p w14:paraId="3E56C4A9" w14:textId="77777777" w:rsidR="00B94E4C" w:rsidRPr="0009502C" w:rsidRDefault="00B94E4C"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Published for internal use following noting by SPA at Members Meeting</w:t>
            </w:r>
          </w:p>
        </w:tc>
        <w:tc>
          <w:tcPr>
            <w:tcW w:w="1272" w:type="dxa"/>
          </w:tcPr>
          <w:p w14:paraId="21C354A6" w14:textId="77777777" w:rsidR="00B94E4C" w:rsidRPr="0009502C" w:rsidRDefault="00B94E4C" w:rsidP="00C866BD">
            <w:pPr>
              <w:suppressAutoHyphens/>
              <w:snapToGrid w:val="0"/>
              <w:spacing w:line="28" w:lineRule="atLeast"/>
              <w:jc w:val="center"/>
              <w:rPr>
                <w:rFonts w:ascii="Arial" w:hAnsi="Arial" w:cs="Arial"/>
                <w:sz w:val="24"/>
                <w:szCs w:val="24"/>
                <w:lang w:eastAsia="ar-SA"/>
              </w:rPr>
            </w:pPr>
          </w:p>
        </w:tc>
      </w:tr>
      <w:tr w:rsidR="0009502C" w:rsidRPr="0009502C" w14:paraId="45790D07" w14:textId="77777777" w:rsidTr="00CA28FA">
        <w:tc>
          <w:tcPr>
            <w:tcW w:w="1673" w:type="dxa"/>
          </w:tcPr>
          <w:p w14:paraId="7093B359" w14:textId="77777777" w:rsidR="00B94E4C" w:rsidRPr="0009502C" w:rsidRDefault="00B94E4C"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08/05/2014</w:t>
            </w:r>
          </w:p>
        </w:tc>
        <w:tc>
          <w:tcPr>
            <w:tcW w:w="1275" w:type="dxa"/>
          </w:tcPr>
          <w:p w14:paraId="6D545FB4" w14:textId="77777777" w:rsidR="00B94E4C" w:rsidRPr="0009502C" w:rsidRDefault="00B94E4C"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1.5</w:t>
            </w:r>
          </w:p>
        </w:tc>
        <w:tc>
          <w:tcPr>
            <w:tcW w:w="4540" w:type="dxa"/>
          </w:tcPr>
          <w:p w14:paraId="58E87EB1" w14:textId="3BDE9640" w:rsidR="00B94E4C" w:rsidRPr="0009502C" w:rsidRDefault="00B94E4C"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Initial Draft  -</w:t>
            </w:r>
            <w:r w:rsidR="000471E9" w:rsidRPr="0009502C">
              <w:rPr>
                <w:rFonts w:ascii="Arial" w:hAnsi="Arial" w:cs="Arial"/>
                <w:sz w:val="24"/>
                <w:szCs w:val="24"/>
                <w:lang w:eastAsia="ar-SA"/>
              </w:rPr>
              <w:t xml:space="preserve"> </w:t>
            </w:r>
            <w:r w:rsidRPr="0009502C">
              <w:rPr>
                <w:rFonts w:ascii="Arial" w:hAnsi="Arial" w:cs="Arial"/>
                <w:sz w:val="24"/>
                <w:szCs w:val="24"/>
                <w:lang w:eastAsia="ar-SA"/>
              </w:rPr>
              <w:t>Minor updates to reflect transfer of Procurement activities to P</w:t>
            </w:r>
            <w:r w:rsidR="00BB2E90" w:rsidRPr="0009502C">
              <w:rPr>
                <w:rFonts w:ascii="Arial" w:hAnsi="Arial" w:cs="Arial"/>
                <w:sz w:val="24"/>
                <w:szCs w:val="24"/>
                <w:lang w:eastAsia="ar-SA"/>
              </w:rPr>
              <w:t>s</w:t>
            </w:r>
            <w:r w:rsidRPr="0009502C">
              <w:rPr>
                <w:rFonts w:ascii="Arial" w:hAnsi="Arial" w:cs="Arial"/>
                <w:sz w:val="24"/>
                <w:szCs w:val="24"/>
                <w:lang w:eastAsia="ar-SA"/>
              </w:rPr>
              <w:t>oS and addition of Code of Conduct</w:t>
            </w:r>
          </w:p>
        </w:tc>
        <w:tc>
          <w:tcPr>
            <w:tcW w:w="1272" w:type="dxa"/>
          </w:tcPr>
          <w:p w14:paraId="6A512158" w14:textId="77777777" w:rsidR="00B94E4C" w:rsidRPr="0009502C" w:rsidRDefault="00B94E4C" w:rsidP="00C866BD">
            <w:pPr>
              <w:suppressAutoHyphens/>
              <w:snapToGrid w:val="0"/>
              <w:spacing w:line="28" w:lineRule="atLeast"/>
              <w:jc w:val="center"/>
              <w:rPr>
                <w:rFonts w:ascii="Arial" w:hAnsi="Arial" w:cs="Arial"/>
                <w:sz w:val="24"/>
                <w:szCs w:val="24"/>
                <w:lang w:eastAsia="ar-SA"/>
              </w:rPr>
            </w:pPr>
            <w:r w:rsidRPr="0009502C">
              <w:rPr>
                <w:rFonts w:ascii="Arial" w:hAnsi="Arial" w:cs="Arial"/>
                <w:sz w:val="24"/>
                <w:szCs w:val="24"/>
                <w:lang w:eastAsia="ar-SA"/>
              </w:rPr>
              <w:t>GD / CH</w:t>
            </w:r>
          </w:p>
        </w:tc>
      </w:tr>
      <w:tr w:rsidR="0009502C" w:rsidRPr="0009502C" w14:paraId="3840F7E0" w14:textId="77777777" w:rsidTr="00CA28FA">
        <w:tc>
          <w:tcPr>
            <w:tcW w:w="1673" w:type="dxa"/>
          </w:tcPr>
          <w:p w14:paraId="4FF59A23" w14:textId="77777777" w:rsidR="00B94E4C" w:rsidRPr="0009502C" w:rsidRDefault="00B94E4C"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08/05/2014</w:t>
            </w:r>
          </w:p>
        </w:tc>
        <w:tc>
          <w:tcPr>
            <w:tcW w:w="1275" w:type="dxa"/>
          </w:tcPr>
          <w:p w14:paraId="1C270D54" w14:textId="77777777" w:rsidR="00B94E4C" w:rsidRPr="0009502C" w:rsidRDefault="00B94E4C"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1.5</w:t>
            </w:r>
          </w:p>
        </w:tc>
        <w:tc>
          <w:tcPr>
            <w:tcW w:w="4540" w:type="dxa"/>
          </w:tcPr>
          <w:p w14:paraId="2137167A" w14:textId="0814904E" w:rsidR="00B94E4C" w:rsidRPr="0009502C" w:rsidRDefault="00B94E4C"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Circulated to P</w:t>
            </w:r>
            <w:r w:rsidR="00BB2E90" w:rsidRPr="0009502C">
              <w:rPr>
                <w:rFonts w:ascii="Arial" w:hAnsi="Arial" w:cs="Arial"/>
                <w:sz w:val="24"/>
                <w:szCs w:val="24"/>
                <w:lang w:eastAsia="ar-SA"/>
              </w:rPr>
              <w:t>s</w:t>
            </w:r>
            <w:r w:rsidRPr="0009502C">
              <w:rPr>
                <w:rFonts w:ascii="Arial" w:hAnsi="Arial" w:cs="Arial"/>
                <w:sz w:val="24"/>
                <w:szCs w:val="24"/>
                <w:lang w:eastAsia="ar-SA"/>
              </w:rPr>
              <w:t>oS Legal and Estates functions for review and input</w:t>
            </w:r>
          </w:p>
        </w:tc>
        <w:tc>
          <w:tcPr>
            <w:tcW w:w="1272" w:type="dxa"/>
          </w:tcPr>
          <w:p w14:paraId="5965FA52" w14:textId="77777777" w:rsidR="00B94E4C" w:rsidRPr="0009502C" w:rsidRDefault="00B94E4C" w:rsidP="00C866BD">
            <w:pPr>
              <w:suppressAutoHyphens/>
              <w:snapToGrid w:val="0"/>
              <w:spacing w:line="28" w:lineRule="atLeast"/>
              <w:jc w:val="center"/>
              <w:rPr>
                <w:rFonts w:ascii="Arial" w:hAnsi="Arial" w:cs="Arial"/>
                <w:sz w:val="24"/>
                <w:szCs w:val="24"/>
                <w:lang w:eastAsia="ar-SA"/>
              </w:rPr>
            </w:pPr>
            <w:r w:rsidRPr="0009502C">
              <w:rPr>
                <w:rFonts w:ascii="Arial" w:hAnsi="Arial" w:cs="Arial"/>
                <w:sz w:val="24"/>
                <w:szCs w:val="24"/>
                <w:lang w:eastAsia="ar-SA"/>
              </w:rPr>
              <w:t>GD</w:t>
            </w:r>
          </w:p>
        </w:tc>
      </w:tr>
      <w:tr w:rsidR="0009502C" w:rsidRPr="0009502C" w14:paraId="764B6E3F" w14:textId="77777777" w:rsidTr="00CA28FA">
        <w:tc>
          <w:tcPr>
            <w:tcW w:w="1673" w:type="dxa"/>
          </w:tcPr>
          <w:p w14:paraId="2F722F48" w14:textId="77777777" w:rsidR="00B94E4C" w:rsidRPr="0009502C" w:rsidRDefault="00B94E4C"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14/05/2014</w:t>
            </w:r>
          </w:p>
        </w:tc>
        <w:tc>
          <w:tcPr>
            <w:tcW w:w="1275" w:type="dxa"/>
          </w:tcPr>
          <w:p w14:paraId="4A8CAE01" w14:textId="77777777" w:rsidR="00B94E4C" w:rsidRPr="0009502C" w:rsidRDefault="00B94E4C"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1.6</w:t>
            </w:r>
          </w:p>
        </w:tc>
        <w:tc>
          <w:tcPr>
            <w:tcW w:w="4540" w:type="dxa"/>
          </w:tcPr>
          <w:p w14:paraId="11FC35D5" w14:textId="77777777" w:rsidR="00B94E4C" w:rsidRPr="0009502C" w:rsidRDefault="00BF31E7"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U</w:t>
            </w:r>
            <w:r w:rsidR="00B94E4C" w:rsidRPr="0009502C">
              <w:rPr>
                <w:rFonts w:ascii="Arial" w:hAnsi="Arial" w:cs="Arial"/>
                <w:sz w:val="24"/>
                <w:szCs w:val="24"/>
                <w:lang w:eastAsia="ar-SA"/>
              </w:rPr>
              <w:t>pdate</w:t>
            </w:r>
            <w:r w:rsidR="004C4E5A" w:rsidRPr="0009502C">
              <w:rPr>
                <w:rFonts w:ascii="Arial" w:hAnsi="Arial" w:cs="Arial"/>
                <w:sz w:val="24"/>
                <w:szCs w:val="24"/>
                <w:lang w:eastAsia="ar-SA"/>
              </w:rPr>
              <w:t>s</w:t>
            </w:r>
            <w:r w:rsidR="000471E9" w:rsidRPr="0009502C">
              <w:rPr>
                <w:rFonts w:ascii="Arial" w:hAnsi="Arial" w:cs="Arial"/>
                <w:sz w:val="24"/>
                <w:szCs w:val="24"/>
                <w:lang w:eastAsia="ar-SA"/>
              </w:rPr>
              <w:t xml:space="preserve"> following </w:t>
            </w:r>
            <w:r w:rsidR="004C4E5A" w:rsidRPr="0009502C">
              <w:rPr>
                <w:rFonts w:ascii="Arial" w:hAnsi="Arial" w:cs="Arial"/>
                <w:sz w:val="24"/>
                <w:szCs w:val="24"/>
                <w:lang w:eastAsia="ar-SA"/>
              </w:rPr>
              <w:t xml:space="preserve">meetings, </w:t>
            </w:r>
            <w:r w:rsidR="00B94E4C" w:rsidRPr="0009502C">
              <w:rPr>
                <w:rFonts w:ascii="Arial" w:hAnsi="Arial" w:cs="Arial"/>
                <w:sz w:val="24"/>
                <w:szCs w:val="24"/>
                <w:lang w:eastAsia="ar-SA"/>
              </w:rPr>
              <w:t>feedback and advice from Legal and Estates</w:t>
            </w:r>
          </w:p>
        </w:tc>
        <w:tc>
          <w:tcPr>
            <w:tcW w:w="1272" w:type="dxa"/>
          </w:tcPr>
          <w:p w14:paraId="13A9DB36" w14:textId="77777777" w:rsidR="00B94E4C" w:rsidRPr="0009502C" w:rsidRDefault="00B94E4C" w:rsidP="00C866BD">
            <w:pPr>
              <w:suppressAutoHyphens/>
              <w:snapToGrid w:val="0"/>
              <w:spacing w:line="28" w:lineRule="atLeast"/>
              <w:jc w:val="center"/>
              <w:rPr>
                <w:rFonts w:ascii="Arial" w:hAnsi="Arial" w:cs="Arial"/>
                <w:sz w:val="24"/>
                <w:szCs w:val="24"/>
                <w:lang w:eastAsia="ar-SA"/>
              </w:rPr>
            </w:pPr>
            <w:r w:rsidRPr="0009502C">
              <w:rPr>
                <w:rFonts w:ascii="Arial" w:hAnsi="Arial" w:cs="Arial"/>
                <w:sz w:val="24"/>
                <w:szCs w:val="24"/>
                <w:lang w:eastAsia="ar-SA"/>
              </w:rPr>
              <w:t>GD</w:t>
            </w:r>
          </w:p>
        </w:tc>
      </w:tr>
      <w:tr w:rsidR="0009502C" w:rsidRPr="0009502C" w14:paraId="22589B43" w14:textId="77777777" w:rsidTr="00CA28FA">
        <w:tc>
          <w:tcPr>
            <w:tcW w:w="1673" w:type="dxa"/>
          </w:tcPr>
          <w:p w14:paraId="46D1599A" w14:textId="77777777" w:rsidR="00EC3000" w:rsidRPr="0009502C" w:rsidRDefault="00EC3000"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27/05/2014</w:t>
            </w:r>
          </w:p>
        </w:tc>
        <w:tc>
          <w:tcPr>
            <w:tcW w:w="1275" w:type="dxa"/>
          </w:tcPr>
          <w:p w14:paraId="68674661" w14:textId="77777777" w:rsidR="00EC3000" w:rsidRPr="0009502C" w:rsidRDefault="00EC3000"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1.6a</w:t>
            </w:r>
          </w:p>
        </w:tc>
        <w:tc>
          <w:tcPr>
            <w:tcW w:w="4540" w:type="dxa"/>
          </w:tcPr>
          <w:p w14:paraId="5D03E47B" w14:textId="77777777" w:rsidR="00EC3000" w:rsidRPr="0009502C" w:rsidRDefault="00EC3000"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Circulated to the Ethics Review Group</w:t>
            </w:r>
          </w:p>
        </w:tc>
        <w:tc>
          <w:tcPr>
            <w:tcW w:w="1272" w:type="dxa"/>
          </w:tcPr>
          <w:p w14:paraId="79613C70" w14:textId="77777777" w:rsidR="00EC3000" w:rsidRPr="0009502C" w:rsidRDefault="00EC3000" w:rsidP="00C866BD">
            <w:pPr>
              <w:suppressAutoHyphens/>
              <w:snapToGrid w:val="0"/>
              <w:spacing w:line="28" w:lineRule="atLeast"/>
              <w:jc w:val="center"/>
              <w:rPr>
                <w:rFonts w:ascii="Arial" w:hAnsi="Arial" w:cs="Arial"/>
                <w:sz w:val="24"/>
                <w:szCs w:val="24"/>
                <w:lang w:eastAsia="ar-SA"/>
              </w:rPr>
            </w:pPr>
            <w:r w:rsidRPr="0009502C">
              <w:rPr>
                <w:rFonts w:ascii="Arial" w:hAnsi="Arial" w:cs="Arial"/>
                <w:sz w:val="24"/>
                <w:szCs w:val="24"/>
                <w:lang w:eastAsia="ar-SA"/>
              </w:rPr>
              <w:t>GD</w:t>
            </w:r>
          </w:p>
        </w:tc>
      </w:tr>
      <w:tr w:rsidR="0009502C" w:rsidRPr="0009502C" w14:paraId="57A17321" w14:textId="77777777" w:rsidTr="00CA28FA">
        <w:tc>
          <w:tcPr>
            <w:tcW w:w="1673" w:type="dxa"/>
          </w:tcPr>
          <w:p w14:paraId="3C491582" w14:textId="77777777" w:rsidR="00EC3000" w:rsidRPr="0009502C" w:rsidRDefault="00EC3000"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29/05/2014</w:t>
            </w:r>
          </w:p>
        </w:tc>
        <w:tc>
          <w:tcPr>
            <w:tcW w:w="1275" w:type="dxa"/>
          </w:tcPr>
          <w:p w14:paraId="5ACAF098" w14:textId="77777777" w:rsidR="00EC3000" w:rsidRPr="0009502C" w:rsidRDefault="00EC3000"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1.6a-1.8</w:t>
            </w:r>
          </w:p>
        </w:tc>
        <w:tc>
          <w:tcPr>
            <w:tcW w:w="4540" w:type="dxa"/>
          </w:tcPr>
          <w:p w14:paraId="367CE54A" w14:textId="77777777" w:rsidR="00EC3000" w:rsidRPr="0009502C" w:rsidRDefault="00EC3000"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Further updates following review with Legal</w:t>
            </w:r>
          </w:p>
        </w:tc>
        <w:tc>
          <w:tcPr>
            <w:tcW w:w="1272" w:type="dxa"/>
          </w:tcPr>
          <w:p w14:paraId="70751B33" w14:textId="77777777" w:rsidR="00EC3000" w:rsidRPr="0009502C" w:rsidRDefault="00EC3000" w:rsidP="00C866BD">
            <w:pPr>
              <w:suppressAutoHyphens/>
              <w:snapToGrid w:val="0"/>
              <w:spacing w:line="28" w:lineRule="atLeast"/>
              <w:jc w:val="center"/>
              <w:rPr>
                <w:rFonts w:ascii="Arial" w:hAnsi="Arial" w:cs="Arial"/>
                <w:sz w:val="24"/>
                <w:szCs w:val="24"/>
                <w:lang w:eastAsia="ar-SA"/>
              </w:rPr>
            </w:pPr>
            <w:r w:rsidRPr="0009502C">
              <w:rPr>
                <w:rFonts w:ascii="Arial" w:hAnsi="Arial" w:cs="Arial"/>
                <w:sz w:val="24"/>
                <w:szCs w:val="24"/>
                <w:lang w:eastAsia="ar-SA"/>
              </w:rPr>
              <w:t>GD</w:t>
            </w:r>
          </w:p>
        </w:tc>
      </w:tr>
      <w:tr w:rsidR="0009502C" w:rsidRPr="0009502C" w14:paraId="765A2D3D" w14:textId="77777777" w:rsidTr="00CA28FA">
        <w:tc>
          <w:tcPr>
            <w:tcW w:w="1673" w:type="dxa"/>
          </w:tcPr>
          <w:p w14:paraId="67CA9FB6" w14:textId="77777777" w:rsidR="00EC3000" w:rsidRPr="0009502C" w:rsidRDefault="00EC3000"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30/05/2014</w:t>
            </w:r>
          </w:p>
        </w:tc>
        <w:tc>
          <w:tcPr>
            <w:tcW w:w="1275" w:type="dxa"/>
          </w:tcPr>
          <w:p w14:paraId="635E0A71" w14:textId="77777777" w:rsidR="00EC3000" w:rsidRPr="0009502C" w:rsidRDefault="00EC3000"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1.9</w:t>
            </w:r>
          </w:p>
        </w:tc>
        <w:tc>
          <w:tcPr>
            <w:tcW w:w="4540" w:type="dxa"/>
          </w:tcPr>
          <w:p w14:paraId="29C37E86" w14:textId="77777777" w:rsidR="00EC3000" w:rsidRPr="0009502C" w:rsidRDefault="00EC3000"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Addition of Annex A &amp; B</w:t>
            </w:r>
            <w:r w:rsidR="00C22B81" w:rsidRPr="0009502C">
              <w:rPr>
                <w:rFonts w:ascii="Arial" w:hAnsi="Arial" w:cs="Arial"/>
                <w:sz w:val="24"/>
                <w:szCs w:val="24"/>
                <w:lang w:eastAsia="ar-SA"/>
              </w:rPr>
              <w:t>.  F</w:t>
            </w:r>
            <w:r w:rsidRPr="0009502C">
              <w:rPr>
                <w:rFonts w:ascii="Arial" w:hAnsi="Arial" w:cs="Arial"/>
                <w:sz w:val="24"/>
                <w:szCs w:val="24"/>
                <w:lang w:eastAsia="ar-SA"/>
              </w:rPr>
              <w:t>urther changes to Extent &amp; Application</w:t>
            </w:r>
            <w:r w:rsidR="00FF5396" w:rsidRPr="0009502C">
              <w:rPr>
                <w:rFonts w:ascii="Arial" w:hAnsi="Arial" w:cs="Arial"/>
                <w:sz w:val="24"/>
                <w:szCs w:val="24"/>
                <w:lang w:eastAsia="ar-SA"/>
              </w:rPr>
              <w:t xml:space="preserve"> and following review feedback from ICT</w:t>
            </w:r>
          </w:p>
        </w:tc>
        <w:tc>
          <w:tcPr>
            <w:tcW w:w="1272" w:type="dxa"/>
          </w:tcPr>
          <w:p w14:paraId="4BD99C9E" w14:textId="77777777" w:rsidR="00EC3000" w:rsidRPr="0009502C" w:rsidRDefault="00EC3000" w:rsidP="00C866BD">
            <w:pPr>
              <w:suppressAutoHyphens/>
              <w:snapToGrid w:val="0"/>
              <w:spacing w:line="28" w:lineRule="atLeast"/>
              <w:jc w:val="center"/>
              <w:rPr>
                <w:rFonts w:ascii="Arial" w:hAnsi="Arial" w:cs="Arial"/>
                <w:sz w:val="24"/>
                <w:szCs w:val="24"/>
                <w:lang w:eastAsia="ar-SA"/>
              </w:rPr>
            </w:pPr>
            <w:r w:rsidRPr="0009502C">
              <w:rPr>
                <w:rFonts w:ascii="Arial" w:hAnsi="Arial" w:cs="Arial"/>
                <w:sz w:val="24"/>
                <w:szCs w:val="24"/>
                <w:lang w:eastAsia="ar-SA"/>
              </w:rPr>
              <w:t>GD</w:t>
            </w:r>
          </w:p>
        </w:tc>
      </w:tr>
      <w:tr w:rsidR="0009502C" w:rsidRPr="0009502C" w14:paraId="51DE5242" w14:textId="77777777" w:rsidTr="00CA28FA">
        <w:tc>
          <w:tcPr>
            <w:tcW w:w="1673" w:type="dxa"/>
          </w:tcPr>
          <w:p w14:paraId="7C86872D" w14:textId="77777777" w:rsidR="00EC3000" w:rsidRPr="0009502C" w:rsidRDefault="00EC3000"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02/06/2014</w:t>
            </w:r>
          </w:p>
        </w:tc>
        <w:tc>
          <w:tcPr>
            <w:tcW w:w="1275" w:type="dxa"/>
          </w:tcPr>
          <w:p w14:paraId="4FFCB9AA" w14:textId="77777777" w:rsidR="00EC3000" w:rsidRPr="0009502C" w:rsidRDefault="00EC3000"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1.9</w:t>
            </w:r>
          </w:p>
        </w:tc>
        <w:tc>
          <w:tcPr>
            <w:tcW w:w="4540" w:type="dxa"/>
          </w:tcPr>
          <w:p w14:paraId="2D6B9363" w14:textId="77777777" w:rsidR="00EC3000" w:rsidRPr="0009502C" w:rsidRDefault="00EC3000"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Review Draft circulated to the Director</w:t>
            </w:r>
            <w:r w:rsidR="00E361F2" w:rsidRPr="0009502C">
              <w:rPr>
                <w:rFonts w:ascii="Arial" w:hAnsi="Arial" w:cs="Arial"/>
                <w:sz w:val="24"/>
                <w:szCs w:val="24"/>
                <w:lang w:eastAsia="ar-SA"/>
              </w:rPr>
              <w:t>s</w:t>
            </w:r>
            <w:r w:rsidRPr="0009502C">
              <w:rPr>
                <w:rFonts w:ascii="Arial" w:hAnsi="Arial" w:cs="Arial"/>
                <w:sz w:val="24"/>
                <w:szCs w:val="24"/>
                <w:lang w:eastAsia="ar-SA"/>
              </w:rPr>
              <w:t xml:space="preserve"> for review.</w:t>
            </w:r>
          </w:p>
        </w:tc>
        <w:tc>
          <w:tcPr>
            <w:tcW w:w="1272" w:type="dxa"/>
          </w:tcPr>
          <w:p w14:paraId="130214A2" w14:textId="77777777" w:rsidR="00EC3000" w:rsidRPr="0009502C" w:rsidRDefault="00EC3000" w:rsidP="00C866BD">
            <w:pPr>
              <w:suppressAutoHyphens/>
              <w:snapToGrid w:val="0"/>
              <w:spacing w:line="28" w:lineRule="atLeast"/>
              <w:jc w:val="center"/>
              <w:rPr>
                <w:rFonts w:ascii="Arial" w:hAnsi="Arial" w:cs="Arial"/>
                <w:sz w:val="24"/>
                <w:szCs w:val="24"/>
                <w:lang w:eastAsia="ar-SA"/>
              </w:rPr>
            </w:pPr>
            <w:r w:rsidRPr="0009502C">
              <w:rPr>
                <w:rFonts w:ascii="Arial" w:hAnsi="Arial" w:cs="Arial"/>
                <w:sz w:val="24"/>
                <w:szCs w:val="24"/>
                <w:lang w:eastAsia="ar-SA"/>
              </w:rPr>
              <w:t>GD</w:t>
            </w:r>
          </w:p>
        </w:tc>
      </w:tr>
      <w:tr w:rsidR="0009502C" w:rsidRPr="0009502C" w14:paraId="49409DA0" w14:textId="77777777" w:rsidTr="00CA28FA">
        <w:tc>
          <w:tcPr>
            <w:tcW w:w="1673" w:type="dxa"/>
          </w:tcPr>
          <w:p w14:paraId="59068BC9" w14:textId="77777777" w:rsidR="00E361F2" w:rsidRPr="0009502C" w:rsidRDefault="00E361F2"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06/08/2014</w:t>
            </w:r>
          </w:p>
        </w:tc>
        <w:tc>
          <w:tcPr>
            <w:tcW w:w="1275" w:type="dxa"/>
          </w:tcPr>
          <w:p w14:paraId="6B2D87BE" w14:textId="77777777" w:rsidR="00E361F2" w:rsidRPr="0009502C" w:rsidRDefault="00E361F2"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1.9b</w:t>
            </w:r>
          </w:p>
        </w:tc>
        <w:tc>
          <w:tcPr>
            <w:tcW w:w="4540" w:type="dxa"/>
          </w:tcPr>
          <w:p w14:paraId="4CBD692D" w14:textId="77777777" w:rsidR="00E361F2" w:rsidRPr="0009502C" w:rsidRDefault="00E361F2"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Minor amendments following review.</w:t>
            </w:r>
          </w:p>
        </w:tc>
        <w:tc>
          <w:tcPr>
            <w:tcW w:w="1272" w:type="dxa"/>
          </w:tcPr>
          <w:p w14:paraId="1978C595" w14:textId="77777777" w:rsidR="00E361F2" w:rsidRPr="0009502C" w:rsidRDefault="00E361F2" w:rsidP="00C866BD">
            <w:pPr>
              <w:suppressAutoHyphens/>
              <w:snapToGrid w:val="0"/>
              <w:spacing w:line="28" w:lineRule="atLeast"/>
              <w:jc w:val="center"/>
              <w:rPr>
                <w:rFonts w:ascii="Arial" w:hAnsi="Arial" w:cs="Arial"/>
                <w:sz w:val="24"/>
                <w:szCs w:val="24"/>
                <w:lang w:eastAsia="ar-SA"/>
              </w:rPr>
            </w:pPr>
            <w:r w:rsidRPr="0009502C">
              <w:rPr>
                <w:rFonts w:ascii="Arial" w:hAnsi="Arial" w:cs="Arial"/>
                <w:sz w:val="24"/>
                <w:szCs w:val="24"/>
                <w:lang w:eastAsia="ar-SA"/>
              </w:rPr>
              <w:t>GD</w:t>
            </w:r>
          </w:p>
        </w:tc>
      </w:tr>
      <w:tr w:rsidR="0009502C" w:rsidRPr="0009502C" w14:paraId="2558933C" w14:textId="77777777" w:rsidTr="00CA28FA">
        <w:tc>
          <w:tcPr>
            <w:tcW w:w="1673" w:type="dxa"/>
          </w:tcPr>
          <w:p w14:paraId="4EEBDB51" w14:textId="77777777" w:rsidR="008323D4" w:rsidRPr="0009502C" w:rsidRDefault="008323D4"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18/09/2014</w:t>
            </w:r>
          </w:p>
        </w:tc>
        <w:tc>
          <w:tcPr>
            <w:tcW w:w="1275" w:type="dxa"/>
          </w:tcPr>
          <w:p w14:paraId="4949843F" w14:textId="77777777" w:rsidR="008323D4" w:rsidRPr="0009502C" w:rsidRDefault="008323D4"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1.9c</w:t>
            </w:r>
          </w:p>
        </w:tc>
        <w:tc>
          <w:tcPr>
            <w:tcW w:w="4540" w:type="dxa"/>
          </w:tcPr>
          <w:p w14:paraId="24634C37" w14:textId="77777777" w:rsidR="008323D4" w:rsidRPr="0009502C" w:rsidRDefault="008323D4"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Minor amendment following F&amp;I pre agenda meeting</w:t>
            </w:r>
          </w:p>
        </w:tc>
        <w:tc>
          <w:tcPr>
            <w:tcW w:w="1272" w:type="dxa"/>
          </w:tcPr>
          <w:p w14:paraId="106F9FF7" w14:textId="77777777" w:rsidR="008323D4" w:rsidRPr="0009502C" w:rsidRDefault="008323D4" w:rsidP="00C866BD">
            <w:pPr>
              <w:suppressAutoHyphens/>
              <w:snapToGrid w:val="0"/>
              <w:spacing w:line="28" w:lineRule="atLeast"/>
              <w:jc w:val="center"/>
              <w:rPr>
                <w:rFonts w:ascii="Arial" w:hAnsi="Arial" w:cs="Arial"/>
                <w:sz w:val="24"/>
                <w:szCs w:val="24"/>
                <w:lang w:eastAsia="ar-SA"/>
              </w:rPr>
            </w:pPr>
            <w:r w:rsidRPr="0009502C">
              <w:rPr>
                <w:rFonts w:ascii="Arial" w:hAnsi="Arial" w:cs="Arial"/>
                <w:sz w:val="24"/>
                <w:szCs w:val="24"/>
                <w:lang w:eastAsia="ar-SA"/>
              </w:rPr>
              <w:t>GD</w:t>
            </w:r>
          </w:p>
        </w:tc>
      </w:tr>
      <w:tr w:rsidR="0009502C" w:rsidRPr="0009502C" w14:paraId="64754ED2" w14:textId="77777777" w:rsidTr="00CA28FA">
        <w:tc>
          <w:tcPr>
            <w:tcW w:w="1673" w:type="dxa"/>
          </w:tcPr>
          <w:p w14:paraId="521529BB" w14:textId="77777777" w:rsidR="00890185" w:rsidRPr="0009502C" w:rsidRDefault="00890185"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15/10/2014</w:t>
            </w:r>
          </w:p>
        </w:tc>
        <w:tc>
          <w:tcPr>
            <w:tcW w:w="1275" w:type="dxa"/>
          </w:tcPr>
          <w:p w14:paraId="10EEC8F9" w14:textId="77777777" w:rsidR="00890185" w:rsidRPr="0009502C" w:rsidRDefault="00890185"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1.9D</w:t>
            </w:r>
          </w:p>
        </w:tc>
        <w:tc>
          <w:tcPr>
            <w:tcW w:w="4540" w:type="dxa"/>
          </w:tcPr>
          <w:p w14:paraId="33A0AA5C" w14:textId="77777777" w:rsidR="00890185" w:rsidRPr="0009502C" w:rsidRDefault="00890185"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Minor amendment following Finance &amp; Investment Committee meeting</w:t>
            </w:r>
          </w:p>
        </w:tc>
        <w:tc>
          <w:tcPr>
            <w:tcW w:w="1272" w:type="dxa"/>
          </w:tcPr>
          <w:p w14:paraId="35B46436" w14:textId="77777777" w:rsidR="00890185" w:rsidRPr="0009502C" w:rsidRDefault="00890185" w:rsidP="00C866BD">
            <w:pPr>
              <w:suppressAutoHyphens/>
              <w:snapToGrid w:val="0"/>
              <w:spacing w:line="28" w:lineRule="atLeast"/>
              <w:jc w:val="center"/>
              <w:rPr>
                <w:rFonts w:ascii="Arial" w:hAnsi="Arial" w:cs="Arial"/>
                <w:sz w:val="24"/>
                <w:szCs w:val="24"/>
                <w:lang w:eastAsia="ar-SA"/>
              </w:rPr>
            </w:pPr>
            <w:r w:rsidRPr="0009502C">
              <w:rPr>
                <w:rFonts w:ascii="Arial" w:hAnsi="Arial" w:cs="Arial"/>
                <w:sz w:val="24"/>
                <w:szCs w:val="24"/>
                <w:lang w:eastAsia="ar-SA"/>
              </w:rPr>
              <w:t>GD</w:t>
            </w:r>
          </w:p>
        </w:tc>
      </w:tr>
      <w:tr w:rsidR="0009502C" w:rsidRPr="0009502C" w14:paraId="4163D9A0" w14:textId="77777777" w:rsidTr="00CA28FA">
        <w:tc>
          <w:tcPr>
            <w:tcW w:w="1673" w:type="dxa"/>
          </w:tcPr>
          <w:p w14:paraId="035DBB04" w14:textId="77777777" w:rsidR="009B7FA4" w:rsidRPr="0009502C" w:rsidRDefault="006C5EC2"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21</w:t>
            </w:r>
            <w:r w:rsidR="009B7FA4" w:rsidRPr="0009502C">
              <w:rPr>
                <w:rFonts w:ascii="Arial" w:hAnsi="Arial" w:cs="Arial"/>
                <w:sz w:val="24"/>
                <w:szCs w:val="24"/>
                <w:lang w:eastAsia="ar-SA"/>
              </w:rPr>
              <w:t>/10/2014</w:t>
            </w:r>
          </w:p>
        </w:tc>
        <w:tc>
          <w:tcPr>
            <w:tcW w:w="1275" w:type="dxa"/>
          </w:tcPr>
          <w:p w14:paraId="3DDC2B12" w14:textId="77777777" w:rsidR="009B7FA4" w:rsidRPr="0009502C" w:rsidRDefault="009B7FA4"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2</w:t>
            </w:r>
            <w:r w:rsidR="00A8230C" w:rsidRPr="0009502C">
              <w:rPr>
                <w:rFonts w:ascii="Arial" w:hAnsi="Arial" w:cs="Arial"/>
                <w:sz w:val="24"/>
                <w:szCs w:val="24"/>
                <w:lang w:eastAsia="ar-SA"/>
              </w:rPr>
              <w:t>a</w:t>
            </w:r>
          </w:p>
        </w:tc>
        <w:tc>
          <w:tcPr>
            <w:tcW w:w="4540" w:type="dxa"/>
          </w:tcPr>
          <w:p w14:paraId="426D283B" w14:textId="77777777" w:rsidR="009B7FA4" w:rsidRPr="0009502C" w:rsidRDefault="009B7FA4"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Update following engagement with SPA CEO and SPA Legal Dept.</w:t>
            </w:r>
          </w:p>
        </w:tc>
        <w:tc>
          <w:tcPr>
            <w:tcW w:w="1272" w:type="dxa"/>
          </w:tcPr>
          <w:p w14:paraId="70AD3F57" w14:textId="77777777" w:rsidR="009B7FA4" w:rsidRPr="0009502C" w:rsidRDefault="009B7FA4" w:rsidP="00C866BD">
            <w:pPr>
              <w:suppressAutoHyphens/>
              <w:snapToGrid w:val="0"/>
              <w:spacing w:line="28" w:lineRule="atLeast"/>
              <w:jc w:val="center"/>
              <w:rPr>
                <w:rFonts w:ascii="Arial" w:hAnsi="Arial" w:cs="Arial"/>
                <w:sz w:val="24"/>
                <w:szCs w:val="24"/>
                <w:lang w:eastAsia="ar-SA"/>
              </w:rPr>
            </w:pPr>
            <w:r w:rsidRPr="0009502C">
              <w:rPr>
                <w:rFonts w:ascii="Arial" w:hAnsi="Arial" w:cs="Arial"/>
                <w:sz w:val="24"/>
                <w:szCs w:val="24"/>
                <w:lang w:eastAsia="ar-SA"/>
              </w:rPr>
              <w:t>GD</w:t>
            </w:r>
          </w:p>
        </w:tc>
      </w:tr>
      <w:tr w:rsidR="0009502C" w:rsidRPr="0009502C" w14:paraId="13541047" w14:textId="77777777" w:rsidTr="00CA28FA">
        <w:tc>
          <w:tcPr>
            <w:tcW w:w="1673" w:type="dxa"/>
          </w:tcPr>
          <w:p w14:paraId="459CD152" w14:textId="77777777" w:rsidR="008B292C" w:rsidRPr="0009502C" w:rsidRDefault="008B292C" w:rsidP="00C866BD">
            <w:pPr>
              <w:suppressAutoHyphens/>
              <w:snapToGrid w:val="0"/>
              <w:spacing w:line="28" w:lineRule="atLeast"/>
              <w:rPr>
                <w:rFonts w:ascii="Arial" w:hAnsi="Arial" w:cs="Arial"/>
                <w:sz w:val="24"/>
                <w:szCs w:val="24"/>
                <w:lang w:eastAsia="ar-SA"/>
              </w:rPr>
            </w:pPr>
          </w:p>
        </w:tc>
        <w:tc>
          <w:tcPr>
            <w:tcW w:w="1275" w:type="dxa"/>
          </w:tcPr>
          <w:p w14:paraId="2C171427" w14:textId="1B01337C" w:rsidR="008B292C" w:rsidRPr="0009502C" w:rsidRDefault="008B292C"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2.02</w:t>
            </w:r>
          </w:p>
        </w:tc>
        <w:tc>
          <w:tcPr>
            <w:tcW w:w="4540" w:type="dxa"/>
          </w:tcPr>
          <w:p w14:paraId="0C6CDC16" w14:textId="62EC3C81" w:rsidR="008B292C" w:rsidRPr="0009502C" w:rsidRDefault="005F65AC"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U</w:t>
            </w:r>
            <w:r w:rsidR="008B292C" w:rsidRPr="0009502C">
              <w:rPr>
                <w:rFonts w:ascii="Arial" w:hAnsi="Arial" w:cs="Arial"/>
                <w:sz w:val="24"/>
                <w:szCs w:val="24"/>
                <w:lang w:eastAsia="ar-SA"/>
              </w:rPr>
              <w:t>pdate for changes to procurement legislation since 2015</w:t>
            </w:r>
          </w:p>
        </w:tc>
        <w:tc>
          <w:tcPr>
            <w:tcW w:w="1272" w:type="dxa"/>
          </w:tcPr>
          <w:p w14:paraId="4743E925" w14:textId="1820DEA9" w:rsidR="008B292C" w:rsidRPr="0009502C" w:rsidRDefault="008B292C" w:rsidP="00C866BD">
            <w:pPr>
              <w:suppressAutoHyphens/>
              <w:snapToGrid w:val="0"/>
              <w:spacing w:line="28" w:lineRule="atLeast"/>
              <w:jc w:val="center"/>
              <w:rPr>
                <w:rFonts w:ascii="Arial" w:hAnsi="Arial" w:cs="Arial"/>
                <w:sz w:val="24"/>
                <w:szCs w:val="24"/>
                <w:lang w:eastAsia="ar-SA"/>
              </w:rPr>
            </w:pPr>
            <w:r w:rsidRPr="0009502C">
              <w:rPr>
                <w:rFonts w:ascii="Arial" w:hAnsi="Arial" w:cs="Arial"/>
                <w:sz w:val="24"/>
                <w:szCs w:val="24"/>
                <w:lang w:eastAsia="ar-SA"/>
              </w:rPr>
              <w:t>JS</w:t>
            </w:r>
          </w:p>
        </w:tc>
      </w:tr>
      <w:tr w:rsidR="0009502C" w:rsidRPr="0009502C" w14:paraId="63F34880" w14:textId="77777777" w:rsidTr="00CA28FA">
        <w:tc>
          <w:tcPr>
            <w:tcW w:w="1673" w:type="dxa"/>
          </w:tcPr>
          <w:p w14:paraId="640F7014" w14:textId="07313CA2" w:rsidR="006A4BB4" w:rsidRPr="0009502C" w:rsidRDefault="006A4BB4"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27/08/2019</w:t>
            </w:r>
          </w:p>
        </w:tc>
        <w:tc>
          <w:tcPr>
            <w:tcW w:w="1275" w:type="dxa"/>
          </w:tcPr>
          <w:p w14:paraId="3F4BA37B" w14:textId="06EFB612" w:rsidR="006A4BB4" w:rsidRPr="0009502C" w:rsidRDefault="006A4BB4"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2.03</w:t>
            </w:r>
          </w:p>
        </w:tc>
        <w:tc>
          <w:tcPr>
            <w:tcW w:w="4540" w:type="dxa"/>
          </w:tcPr>
          <w:p w14:paraId="53CB74F5" w14:textId="0A7F2999" w:rsidR="006A4BB4" w:rsidRPr="0009502C" w:rsidRDefault="006A4BB4"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Update for changes recommended by P</w:t>
            </w:r>
            <w:r w:rsidR="00BB2E90" w:rsidRPr="0009502C">
              <w:rPr>
                <w:rFonts w:ascii="Arial" w:hAnsi="Arial" w:cs="Arial"/>
                <w:sz w:val="24"/>
                <w:szCs w:val="24"/>
                <w:lang w:eastAsia="ar-SA"/>
              </w:rPr>
              <w:t>s</w:t>
            </w:r>
            <w:r w:rsidRPr="0009502C">
              <w:rPr>
                <w:rFonts w:ascii="Arial" w:hAnsi="Arial" w:cs="Arial"/>
                <w:sz w:val="24"/>
                <w:szCs w:val="24"/>
                <w:lang w:eastAsia="ar-SA"/>
              </w:rPr>
              <w:t>oS Legal Services</w:t>
            </w:r>
          </w:p>
        </w:tc>
        <w:tc>
          <w:tcPr>
            <w:tcW w:w="1272" w:type="dxa"/>
          </w:tcPr>
          <w:p w14:paraId="3F52BB96" w14:textId="5CB4F428" w:rsidR="006A4BB4" w:rsidRPr="0009502C" w:rsidRDefault="0078369D" w:rsidP="00C866BD">
            <w:pPr>
              <w:suppressAutoHyphens/>
              <w:snapToGrid w:val="0"/>
              <w:spacing w:line="28" w:lineRule="atLeast"/>
              <w:jc w:val="center"/>
              <w:rPr>
                <w:rFonts w:ascii="Arial" w:hAnsi="Arial" w:cs="Arial"/>
                <w:sz w:val="24"/>
                <w:szCs w:val="24"/>
                <w:lang w:eastAsia="ar-SA"/>
              </w:rPr>
            </w:pPr>
            <w:r w:rsidRPr="0009502C">
              <w:rPr>
                <w:rFonts w:ascii="Arial" w:hAnsi="Arial" w:cs="Arial"/>
                <w:sz w:val="24"/>
                <w:szCs w:val="24"/>
                <w:lang w:eastAsia="ar-SA"/>
              </w:rPr>
              <w:t>JS</w:t>
            </w:r>
          </w:p>
        </w:tc>
      </w:tr>
      <w:tr w:rsidR="0009502C" w:rsidRPr="0009502C" w14:paraId="4770CF0A" w14:textId="77777777" w:rsidTr="00CA28FA">
        <w:tc>
          <w:tcPr>
            <w:tcW w:w="1673" w:type="dxa"/>
          </w:tcPr>
          <w:p w14:paraId="5DEEBD38" w14:textId="4DC38BDF" w:rsidR="008569F1" w:rsidRPr="0009502C" w:rsidRDefault="008569F1"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09/10/2019</w:t>
            </w:r>
          </w:p>
        </w:tc>
        <w:tc>
          <w:tcPr>
            <w:tcW w:w="1275" w:type="dxa"/>
          </w:tcPr>
          <w:p w14:paraId="2ADDEFE0" w14:textId="61D9D0A9" w:rsidR="008569F1" w:rsidRPr="0009502C" w:rsidRDefault="008569F1"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2.04</w:t>
            </w:r>
          </w:p>
        </w:tc>
        <w:tc>
          <w:tcPr>
            <w:tcW w:w="4540" w:type="dxa"/>
          </w:tcPr>
          <w:p w14:paraId="1F4838BF" w14:textId="7C26DDC0" w:rsidR="008569F1" w:rsidRPr="0009502C" w:rsidRDefault="008569F1"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Update for minor drafting changes recommended by SPA Legal Services</w:t>
            </w:r>
          </w:p>
        </w:tc>
        <w:tc>
          <w:tcPr>
            <w:tcW w:w="1272" w:type="dxa"/>
          </w:tcPr>
          <w:p w14:paraId="30B5BF18" w14:textId="7A160057" w:rsidR="008569F1" w:rsidRPr="0009502C" w:rsidRDefault="008569F1" w:rsidP="00C866BD">
            <w:pPr>
              <w:suppressAutoHyphens/>
              <w:snapToGrid w:val="0"/>
              <w:spacing w:line="28" w:lineRule="atLeast"/>
              <w:jc w:val="center"/>
              <w:rPr>
                <w:rFonts w:ascii="Arial" w:hAnsi="Arial" w:cs="Arial"/>
                <w:sz w:val="24"/>
                <w:szCs w:val="24"/>
                <w:lang w:eastAsia="ar-SA"/>
              </w:rPr>
            </w:pPr>
            <w:r w:rsidRPr="0009502C">
              <w:rPr>
                <w:rFonts w:ascii="Arial" w:hAnsi="Arial" w:cs="Arial"/>
                <w:sz w:val="24"/>
                <w:szCs w:val="24"/>
                <w:lang w:eastAsia="ar-SA"/>
              </w:rPr>
              <w:t>JS</w:t>
            </w:r>
          </w:p>
        </w:tc>
      </w:tr>
      <w:tr w:rsidR="0009502C" w:rsidRPr="0009502C" w14:paraId="36972B58" w14:textId="77777777" w:rsidTr="00CA28FA">
        <w:tc>
          <w:tcPr>
            <w:tcW w:w="1673" w:type="dxa"/>
          </w:tcPr>
          <w:p w14:paraId="2D1F3144" w14:textId="18375EC9" w:rsidR="00CB21BB" w:rsidRPr="0009502C" w:rsidRDefault="00CB21BB"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06/12/2019</w:t>
            </w:r>
          </w:p>
        </w:tc>
        <w:tc>
          <w:tcPr>
            <w:tcW w:w="1275" w:type="dxa"/>
          </w:tcPr>
          <w:p w14:paraId="20B1D84B" w14:textId="6B2A1CB3" w:rsidR="00CB21BB" w:rsidRPr="0009502C" w:rsidRDefault="00CB21BB"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2.05</w:t>
            </w:r>
          </w:p>
        </w:tc>
        <w:tc>
          <w:tcPr>
            <w:tcW w:w="4540" w:type="dxa"/>
          </w:tcPr>
          <w:p w14:paraId="61C37FDF" w14:textId="30C8AEF5" w:rsidR="00CB21BB" w:rsidRPr="0009502C" w:rsidRDefault="00CB21BB"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 xml:space="preserve">Update for minor drafting changes </w:t>
            </w:r>
            <w:r w:rsidR="004F2F82" w:rsidRPr="0009502C">
              <w:rPr>
                <w:rFonts w:ascii="Arial" w:hAnsi="Arial" w:cs="Arial"/>
                <w:sz w:val="24"/>
                <w:szCs w:val="24"/>
                <w:lang w:eastAsia="ar-SA"/>
              </w:rPr>
              <w:t xml:space="preserve">following </w:t>
            </w:r>
            <w:r w:rsidRPr="0009502C">
              <w:rPr>
                <w:rFonts w:ascii="Arial" w:hAnsi="Arial" w:cs="Arial"/>
                <w:sz w:val="24"/>
                <w:szCs w:val="24"/>
                <w:lang w:eastAsia="ar-SA"/>
              </w:rPr>
              <w:t>SPA Resources Committee</w:t>
            </w:r>
          </w:p>
        </w:tc>
        <w:tc>
          <w:tcPr>
            <w:tcW w:w="1272" w:type="dxa"/>
          </w:tcPr>
          <w:p w14:paraId="240D8AEB" w14:textId="774A0E92" w:rsidR="00CB21BB" w:rsidRPr="0009502C" w:rsidRDefault="00CB21BB" w:rsidP="00C866BD">
            <w:pPr>
              <w:suppressAutoHyphens/>
              <w:snapToGrid w:val="0"/>
              <w:spacing w:line="28" w:lineRule="atLeast"/>
              <w:jc w:val="center"/>
              <w:rPr>
                <w:rFonts w:ascii="Arial" w:hAnsi="Arial" w:cs="Arial"/>
                <w:sz w:val="24"/>
                <w:szCs w:val="24"/>
                <w:lang w:eastAsia="ar-SA"/>
              </w:rPr>
            </w:pPr>
            <w:r w:rsidRPr="0009502C">
              <w:rPr>
                <w:rFonts w:ascii="Arial" w:hAnsi="Arial" w:cs="Arial"/>
                <w:sz w:val="24"/>
                <w:szCs w:val="24"/>
                <w:lang w:eastAsia="ar-SA"/>
              </w:rPr>
              <w:t>JS</w:t>
            </w:r>
          </w:p>
        </w:tc>
      </w:tr>
      <w:tr w:rsidR="0009502C" w:rsidRPr="0009502C" w14:paraId="1C309C3D" w14:textId="77777777" w:rsidTr="00CA28FA">
        <w:tc>
          <w:tcPr>
            <w:tcW w:w="1673" w:type="dxa"/>
          </w:tcPr>
          <w:p w14:paraId="46567894" w14:textId="0FE6952C" w:rsidR="00926697" w:rsidRPr="0009502C" w:rsidRDefault="00926697"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09/12/2019</w:t>
            </w:r>
          </w:p>
        </w:tc>
        <w:tc>
          <w:tcPr>
            <w:tcW w:w="1275" w:type="dxa"/>
          </w:tcPr>
          <w:p w14:paraId="7E5C9EEE" w14:textId="1BF577A1" w:rsidR="00926697" w:rsidRPr="0009502C" w:rsidRDefault="00926697"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3.00</w:t>
            </w:r>
          </w:p>
        </w:tc>
        <w:tc>
          <w:tcPr>
            <w:tcW w:w="4540" w:type="dxa"/>
          </w:tcPr>
          <w:p w14:paraId="424A0726" w14:textId="32FB0945" w:rsidR="00926697" w:rsidRPr="0009502C" w:rsidRDefault="00926697"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Approved version</w:t>
            </w:r>
          </w:p>
        </w:tc>
        <w:tc>
          <w:tcPr>
            <w:tcW w:w="1272" w:type="dxa"/>
          </w:tcPr>
          <w:p w14:paraId="2D010BDB" w14:textId="639F753B" w:rsidR="00926697" w:rsidRPr="0009502C" w:rsidRDefault="00926697" w:rsidP="00C866BD">
            <w:pPr>
              <w:suppressAutoHyphens/>
              <w:snapToGrid w:val="0"/>
              <w:spacing w:line="28" w:lineRule="atLeast"/>
              <w:jc w:val="center"/>
              <w:rPr>
                <w:rFonts w:ascii="Arial" w:hAnsi="Arial" w:cs="Arial"/>
                <w:sz w:val="24"/>
                <w:szCs w:val="24"/>
                <w:lang w:eastAsia="ar-SA"/>
              </w:rPr>
            </w:pPr>
            <w:r w:rsidRPr="0009502C">
              <w:rPr>
                <w:rFonts w:ascii="Arial" w:hAnsi="Arial" w:cs="Arial"/>
                <w:sz w:val="24"/>
                <w:szCs w:val="24"/>
                <w:lang w:eastAsia="ar-SA"/>
              </w:rPr>
              <w:t>JS</w:t>
            </w:r>
          </w:p>
        </w:tc>
      </w:tr>
      <w:tr w:rsidR="0009502C" w:rsidRPr="0009502C" w14:paraId="4905EF47" w14:textId="77777777" w:rsidTr="00CA28FA">
        <w:tc>
          <w:tcPr>
            <w:tcW w:w="1673" w:type="dxa"/>
          </w:tcPr>
          <w:p w14:paraId="2C041E63" w14:textId="4B6B80AA" w:rsidR="00BB2E90" w:rsidRPr="0009502C" w:rsidRDefault="00BB2E90"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16/12/2019</w:t>
            </w:r>
          </w:p>
        </w:tc>
        <w:tc>
          <w:tcPr>
            <w:tcW w:w="1275" w:type="dxa"/>
          </w:tcPr>
          <w:p w14:paraId="350E8C70" w14:textId="7633C86E" w:rsidR="00BB2E90" w:rsidRPr="0009502C" w:rsidRDefault="00BB2E90"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3.01</w:t>
            </w:r>
          </w:p>
        </w:tc>
        <w:tc>
          <w:tcPr>
            <w:tcW w:w="4540" w:type="dxa"/>
          </w:tcPr>
          <w:p w14:paraId="0A2E81AD" w14:textId="14E9035F" w:rsidR="00BB2E90" w:rsidRPr="0009502C" w:rsidRDefault="00BB2E90"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Update to OJEU thresholds</w:t>
            </w:r>
          </w:p>
        </w:tc>
        <w:tc>
          <w:tcPr>
            <w:tcW w:w="1272" w:type="dxa"/>
          </w:tcPr>
          <w:p w14:paraId="35318D49" w14:textId="4A33173F" w:rsidR="00BB2E90" w:rsidRPr="0009502C" w:rsidRDefault="00BB2E90" w:rsidP="00C866BD">
            <w:pPr>
              <w:suppressAutoHyphens/>
              <w:snapToGrid w:val="0"/>
              <w:spacing w:line="28" w:lineRule="atLeast"/>
              <w:jc w:val="center"/>
              <w:rPr>
                <w:rFonts w:ascii="Arial" w:hAnsi="Arial" w:cs="Arial"/>
                <w:sz w:val="24"/>
                <w:szCs w:val="24"/>
                <w:lang w:eastAsia="ar-SA"/>
              </w:rPr>
            </w:pPr>
            <w:r w:rsidRPr="0009502C">
              <w:rPr>
                <w:rFonts w:ascii="Arial" w:hAnsi="Arial" w:cs="Arial"/>
                <w:sz w:val="24"/>
                <w:szCs w:val="24"/>
                <w:lang w:eastAsia="ar-SA"/>
              </w:rPr>
              <w:t>JS</w:t>
            </w:r>
          </w:p>
        </w:tc>
      </w:tr>
      <w:tr w:rsidR="0009502C" w:rsidRPr="0009502C" w14:paraId="6A90F1AF" w14:textId="77777777" w:rsidTr="00CA28FA">
        <w:tc>
          <w:tcPr>
            <w:tcW w:w="1673" w:type="dxa"/>
          </w:tcPr>
          <w:p w14:paraId="00083A23" w14:textId="09F88325" w:rsidR="009461D4" w:rsidRPr="0009502C" w:rsidRDefault="00F4099D"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19/1</w:t>
            </w:r>
            <w:r w:rsidR="009461D4" w:rsidRPr="0009502C">
              <w:rPr>
                <w:rFonts w:ascii="Arial" w:hAnsi="Arial" w:cs="Arial"/>
                <w:sz w:val="24"/>
                <w:szCs w:val="24"/>
                <w:lang w:eastAsia="ar-SA"/>
              </w:rPr>
              <w:t>/202</w:t>
            </w:r>
            <w:r w:rsidRPr="0009502C">
              <w:rPr>
                <w:rFonts w:ascii="Arial" w:hAnsi="Arial" w:cs="Arial"/>
                <w:sz w:val="24"/>
                <w:szCs w:val="24"/>
                <w:lang w:eastAsia="ar-SA"/>
              </w:rPr>
              <w:t>3</w:t>
            </w:r>
          </w:p>
        </w:tc>
        <w:tc>
          <w:tcPr>
            <w:tcW w:w="1275" w:type="dxa"/>
          </w:tcPr>
          <w:p w14:paraId="56AAFE7F" w14:textId="43D6D9EF" w:rsidR="009461D4" w:rsidRPr="0009502C" w:rsidRDefault="00C234C1"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3.3</w:t>
            </w:r>
          </w:p>
        </w:tc>
        <w:tc>
          <w:tcPr>
            <w:tcW w:w="4540" w:type="dxa"/>
          </w:tcPr>
          <w:p w14:paraId="78F2274D" w14:textId="162F4ED0" w:rsidR="009461D4" w:rsidRPr="0009502C" w:rsidRDefault="009461D4" w:rsidP="00C866BD">
            <w:pPr>
              <w:suppressAutoHyphens/>
              <w:snapToGrid w:val="0"/>
              <w:spacing w:line="28" w:lineRule="atLeast"/>
              <w:rPr>
                <w:rFonts w:ascii="Arial" w:hAnsi="Arial" w:cs="Arial"/>
                <w:sz w:val="24"/>
                <w:szCs w:val="24"/>
                <w:lang w:eastAsia="ar-SA"/>
              </w:rPr>
            </w:pPr>
            <w:r w:rsidRPr="0009502C">
              <w:rPr>
                <w:rFonts w:ascii="Arial" w:hAnsi="Arial" w:cs="Arial"/>
                <w:sz w:val="24"/>
                <w:szCs w:val="24"/>
                <w:lang w:eastAsia="ar-SA"/>
              </w:rPr>
              <w:t xml:space="preserve">Update to </w:t>
            </w:r>
            <w:r w:rsidR="000D1E31" w:rsidRPr="0009502C">
              <w:rPr>
                <w:rFonts w:ascii="Arial" w:hAnsi="Arial" w:cs="Arial"/>
                <w:sz w:val="24"/>
                <w:szCs w:val="24"/>
                <w:lang w:eastAsia="ar-SA"/>
              </w:rPr>
              <w:t xml:space="preserve">replace </w:t>
            </w:r>
            <w:r w:rsidRPr="0009502C">
              <w:rPr>
                <w:rFonts w:ascii="Arial" w:hAnsi="Arial" w:cs="Arial"/>
                <w:sz w:val="24"/>
                <w:szCs w:val="24"/>
                <w:lang w:eastAsia="ar-SA"/>
              </w:rPr>
              <w:t>EU</w:t>
            </w:r>
            <w:r w:rsidR="00165038" w:rsidRPr="0009502C">
              <w:rPr>
                <w:rFonts w:ascii="Arial" w:hAnsi="Arial" w:cs="Arial"/>
                <w:sz w:val="24"/>
                <w:szCs w:val="24"/>
                <w:lang w:eastAsia="ar-SA"/>
              </w:rPr>
              <w:t xml:space="preserve"> </w:t>
            </w:r>
            <w:r w:rsidR="000D1E31" w:rsidRPr="0009502C">
              <w:rPr>
                <w:rFonts w:ascii="Arial" w:hAnsi="Arial" w:cs="Arial"/>
                <w:sz w:val="24"/>
                <w:szCs w:val="24"/>
                <w:lang w:eastAsia="ar-SA"/>
              </w:rPr>
              <w:t>References with new WTO GPA</w:t>
            </w:r>
            <w:r w:rsidRPr="0009502C">
              <w:rPr>
                <w:rFonts w:ascii="Arial" w:hAnsi="Arial" w:cs="Arial"/>
                <w:sz w:val="24"/>
                <w:szCs w:val="24"/>
                <w:lang w:eastAsia="ar-SA"/>
              </w:rPr>
              <w:t xml:space="preserve"> rules</w:t>
            </w:r>
            <w:r w:rsidR="000D1E31" w:rsidRPr="0009502C">
              <w:rPr>
                <w:rFonts w:ascii="Arial" w:hAnsi="Arial" w:cs="Arial"/>
                <w:sz w:val="24"/>
                <w:szCs w:val="24"/>
                <w:lang w:eastAsia="ar-SA"/>
              </w:rPr>
              <w:t xml:space="preserve"> and certain VAT inclusive thresholds</w:t>
            </w:r>
            <w:r w:rsidR="00165038" w:rsidRPr="0009502C">
              <w:rPr>
                <w:rFonts w:ascii="Arial" w:hAnsi="Arial" w:cs="Arial"/>
                <w:sz w:val="24"/>
                <w:szCs w:val="24"/>
                <w:lang w:eastAsia="ar-SA"/>
              </w:rPr>
              <w:t>. I</w:t>
            </w:r>
            <w:r w:rsidR="000D1E31" w:rsidRPr="0009502C">
              <w:rPr>
                <w:rFonts w:ascii="Arial" w:hAnsi="Arial" w:cs="Arial"/>
                <w:sz w:val="24"/>
                <w:szCs w:val="24"/>
                <w:lang w:eastAsia="ar-SA"/>
              </w:rPr>
              <w:t xml:space="preserve">ncrease threshold for adoption of Quick Quote as default procedure for works contracts from </w:t>
            </w:r>
            <w:r w:rsidR="000D1E31" w:rsidRPr="0009502C">
              <w:rPr>
                <w:rFonts w:ascii="Arial" w:hAnsi="Arial" w:cs="Arial"/>
                <w:sz w:val="24"/>
                <w:szCs w:val="24"/>
                <w:lang w:eastAsia="ar-SA"/>
              </w:rPr>
              <w:lastRenderedPageBreak/>
              <w:t xml:space="preserve">£150,000 </w:t>
            </w:r>
            <w:r w:rsidR="005159B0" w:rsidRPr="0009502C">
              <w:rPr>
                <w:rFonts w:ascii="Arial" w:hAnsi="Arial" w:cs="Arial"/>
                <w:sz w:val="24"/>
                <w:szCs w:val="24"/>
                <w:lang w:eastAsia="ar-SA"/>
              </w:rPr>
              <w:t>excluding</w:t>
            </w:r>
            <w:r w:rsidR="000D1E31" w:rsidRPr="0009502C">
              <w:rPr>
                <w:rFonts w:ascii="Arial" w:hAnsi="Arial" w:cs="Arial"/>
                <w:sz w:val="24"/>
                <w:szCs w:val="24"/>
                <w:lang w:eastAsia="ar-SA"/>
              </w:rPr>
              <w:t xml:space="preserve"> VAT to £500,000 </w:t>
            </w:r>
            <w:r w:rsidR="005159B0" w:rsidRPr="0009502C">
              <w:rPr>
                <w:rFonts w:ascii="Arial" w:hAnsi="Arial" w:cs="Arial"/>
                <w:sz w:val="24"/>
                <w:szCs w:val="24"/>
                <w:lang w:eastAsia="ar-SA"/>
              </w:rPr>
              <w:t>excluding</w:t>
            </w:r>
            <w:r w:rsidR="000D1E31" w:rsidRPr="0009502C">
              <w:rPr>
                <w:rFonts w:ascii="Arial" w:hAnsi="Arial" w:cs="Arial"/>
                <w:sz w:val="24"/>
                <w:szCs w:val="24"/>
                <w:lang w:eastAsia="ar-SA"/>
              </w:rPr>
              <w:t xml:space="preserve"> VAT</w:t>
            </w:r>
            <w:r w:rsidR="00165038" w:rsidRPr="0009502C">
              <w:rPr>
                <w:rFonts w:ascii="Arial" w:hAnsi="Arial" w:cs="Arial"/>
                <w:sz w:val="24"/>
                <w:szCs w:val="24"/>
                <w:lang w:eastAsia="ar-SA"/>
              </w:rPr>
              <w:t>.</w:t>
            </w:r>
            <w:r w:rsidR="000D1E31" w:rsidRPr="0009502C">
              <w:rPr>
                <w:rFonts w:ascii="Arial" w:hAnsi="Arial" w:cs="Arial"/>
                <w:sz w:val="24"/>
                <w:szCs w:val="24"/>
                <w:lang w:eastAsia="ar-SA"/>
              </w:rPr>
              <w:t xml:space="preserve"> Update “Head of Procurement” to “Head of Strategic Procurement” to reflect changed job title</w:t>
            </w:r>
            <w:r w:rsidR="00C234C1" w:rsidRPr="0009502C">
              <w:rPr>
                <w:rFonts w:ascii="Arial" w:hAnsi="Arial" w:cs="Arial"/>
                <w:sz w:val="24"/>
                <w:szCs w:val="24"/>
                <w:lang w:eastAsia="ar-SA"/>
              </w:rPr>
              <w:t>.</w:t>
            </w:r>
          </w:p>
        </w:tc>
        <w:tc>
          <w:tcPr>
            <w:tcW w:w="1272" w:type="dxa"/>
          </w:tcPr>
          <w:p w14:paraId="12C8AB8D" w14:textId="77777777" w:rsidR="009461D4" w:rsidRPr="0009502C" w:rsidRDefault="009461D4" w:rsidP="00C866BD">
            <w:pPr>
              <w:suppressAutoHyphens/>
              <w:snapToGrid w:val="0"/>
              <w:spacing w:line="28" w:lineRule="atLeast"/>
              <w:rPr>
                <w:rFonts w:ascii="Arial" w:hAnsi="Arial" w:cs="Arial"/>
                <w:sz w:val="24"/>
                <w:szCs w:val="24"/>
                <w:lang w:eastAsia="ar-SA"/>
              </w:rPr>
            </w:pPr>
          </w:p>
          <w:p w14:paraId="3769FB1E" w14:textId="77777777" w:rsidR="009461D4" w:rsidRPr="0009502C" w:rsidRDefault="009461D4" w:rsidP="00C866BD">
            <w:pPr>
              <w:suppressAutoHyphens/>
              <w:snapToGrid w:val="0"/>
              <w:spacing w:line="28" w:lineRule="atLeast"/>
              <w:rPr>
                <w:rFonts w:ascii="Arial" w:hAnsi="Arial" w:cs="Arial"/>
                <w:sz w:val="24"/>
                <w:szCs w:val="24"/>
                <w:lang w:eastAsia="ar-SA"/>
              </w:rPr>
            </w:pPr>
          </w:p>
          <w:p w14:paraId="7CDAA24A" w14:textId="4BF1B564" w:rsidR="009461D4" w:rsidRPr="0009502C" w:rsidRDefault="009461D4" w:rsidP="00C866BD">
            <w:pPr>
              <w:suppressAutoHyphens/>
              <w:snapToGrid w:val="0"/>
              <w:spacing w:line="28" w:lineRule="atLeast"/>
              <w:jc w:val="center"/>
              <w:rPr>
                <w:rFonts w:ascii="Arial" w:hAnsi="Arial" w:cs="Arial"/>
                <w:sz w:val="24"/>
                <w:szCs w:val="24"/>
                <w:lang w:eastAsia="ar-SA"/>
              </w:rPr>
            </w:pPr>
            <w:r w:rsidRPr="0009502C">
              <w:rPr>
                <w:rFonts w:ascii="Arial" w:hAnsi="Arial" w:cs="Arial"/>
                <w:sz w:val="24"/>
                <w:szCs w:val="24"/>
                <w:lang w:eastAsia="ar-SA"/>
              </w:rPr>
              <w:t>MM</w:t>
            </w:r>
          </w:p>
        </w:tc>
      </w:tr>
    </w:tbl>
    <w:p w14:paraId="2EA0B40E" w14:textId="635DFEA8" w:rsidR="00B94E4C" w:rsidRPr="0009502C" w:rsidRDefault="00DC75B4" w:rsidP="00C866BD">
      <w:pPr>
        <w:pStyle w:val="Default"/>
        <w:pageBreakBefore/>
        <w:spacing w:line="28" w:lineRule="atLeast"/>
        <w:jc w:val="both"/>
        <w:rPr>
          <w:color w:val="auto"/>
          <w:lang w:val="en-GB"/>
        </w:rPr>
      </w:pPr>
      <w:r w:rsidRPr="0009502C">
        <w:rPr>
          <w:b/>
          <w:bCs/>
          <w:color w:val="auto"/>
          <w:lang w:val="en-GB"/>
        </w:rPr>
        <w:lastRenderedPageBreak/>
        <w:t xml:space="preserve">Contents </w:t>
      </w:r>
    </w:p>
    <w:p w14:paraId="66284A43" w14:textId="77777777" w:rsidR="00B94E4C" w:rsidRPr="0009502C" w:rsidRDefault="00B94E4C" w:rsidP="00C866BD">
      <w:pPr>
        <w:spacing w:line="28" w:lineRule="atLeast"/>
        <w:jc w:val="both"/>
        <w:rPr>
          <w:rFonts w:ascii="Arial" w:hAnsi="Arial" w:cs="Arial"/>
          <w:sz w:val="24"/>
          <w:szCs w:val="24"/>
        </w:rPr>
      </w:pPr>
    </w:p>
    <w:p w14:paraId="11D88B54" w14:textId="009C029E" w:rsidR="00707B5B" w:rsidRPr="0009502C" w:rsidRDefault="00B94E4C" w:rsidP="00C866BD">
      <w:pPr>
        <w:pStyle w:val="TOC1"/>
        <w:spacing w:line="28" w:lineRule="atLeast"/>
        <w:rPr>
          <w:rFonts w:ascii="Arial" w:eastAsiaTheme="minorEastAsia" w:hAnsi="Arial" w:cs="Arial"/>
          <w:b w:val="0"/>
          <w:bCs w:val="0"/>
          <w:caps w:val="0"/>
          <w:noProof/>
          <w:sz w:val="24"/>
          <w:szCs w:val="24"/>
          <w:lang w:eastAsia="en-GB"/>
        </w:rPr>
      </w:pPr>
      <w:r w:rsidRPr="0009502C">
        <w:rPr>
          <w:rFonts w:ascii="Arial" w:hAnsi="Arial" w:cs="Arial"/>
          <w:sz w:val="24"/>
          <w:szCs w:val="24"/>
        </w:rPr>
        <w:fldChar w:fldCharType="begin"/>
      </w:r>
      <w:r w:rsidRPr="0009502C">
        <w:rPr>
          <w:rFonts w:ascii="Arial" w:hAnsi="Arial" w:cs="Arial"/>
          <w:sz w:val="24"/>
          <w:szCs w:val="24"/>
        </w:rPr>
        <w:instrText xml:space="preserve"> TOC \o "1-3" \h \z \u </w:instrText>
      </w:r>
      <w:r w:rsidRPr="0009502C">
        <w:rPr>
          <w:rFonts w:ascii="Arial" w:hAnsi="Arial" w:cs="Arial"/>
          <w:sz w:val="24"/>
          <w:szCs w:val="24"/>
        </w:rPr>
        <w:fldChar w:fldCharType="separate"/>
      </w:r>
      <w:hyperlink w:anchor="_Toc125387475" w:history="1">
        <w:r w:rsidR="00DC75B4">
          <w:rPr>
            <w:rStyle w:val="Hyperlink"/>
            <w:rFonts w:ascii="Arial" w:hAnsi="Arial" w:cs="Arial"/>
            <w:caps w:val="0"/>
            <w:noProof/>
            <w:color w:val="auto"/>
            <w:sz w:val="24"/>
            <w:szCs w:val="24"/>
          </w:rPr>
          <w:t>P</w:t>
        </w:r>
        <w:r w:rsidR="00DC75B4" w:rsidRPr="0009502C">
          <w:rPr>
            <w:rStyle w:val="Hyperlink"/>
            <w:rFonts w:ascii="Arial" w:hAnsi="Arial" w:cs="Arial"/>
            <w:caps w:val="0"/>
            <w:noProof/>
            <w:color w:val="auto"/>
            <w:sz w:val="24"/>
            <w:szCs w:val="24"/>
          </w:rPr>
          <w:t>art I: Standing Orders Relating To Contracts: General Matters</w:t>
        </w:r>
        <w:r w:rsidR="00DC75B4" w:rsidRPr="0009502C">
          <w:rPr>
            <w:rFonts w:ascii="Arial" w:hAnsi="Arial" w:cs="Arial"/>
            <w:caps w:val="0"/>
            <w:noProof/>
            <w:webHidden/>
            <w:sz w:val="24"/>
            <w:szCs w:val="24"/>
          </w:rPr>
          <w:tab/>
        </w:r>
        <w:r w:rsidR="00707B5B" w:rsidRPr="0009502C">
          <w:rPr>
            <w:rFonts w:ascii="Arial" w:hAnsi="Arial" w:cs="Arial"/>
            <w:noProof/>
            <w:webHidden/>
            <w:sz w:val="24"/>
            <w:szCs w:val="24"/>
          </w:rPr>
          <w:fldChar w:fldCharType="begin"/>
        </w:r>
        <w:r w:rsidR="00707B5B" w:rsidRPr="0009502C">
          <w:rPr>
            <w:rFonts w:ascii="Arial" w:hAnsi="Arial" w:cs="Arial"/>
            <w:noProof/>
            <w:webHidden/>
            <w:sz w:val="24"/>
            <w:szCs w:val="24"/>
          </w:rPr>
          <w:instrText xml:space="preserve"> PAGEREF _Toc125387475 \h </w:instrText>
        </w:r>
        <w:r w:rsidR="00707B5B" w:rsidRPr="0009502C">
          <w:rPr>
            <w:rFonts w:ascii="Arial" w:hAnsi="Arial" w:cs="Arial"/>
            <w:noProof/>
            <w:webHidden/>
            <w:sz w:val="24"/>
            <w:szCs w:val="24"/>
          </w:rPr>
        </w:r>
        <w:r w:rsidR="00707B5B" w:rsidRPr="0009502C">
          <w:rPr>
            <w:rFonts w:ascii="Arial" w:hAnsi="Arial" w:cs="Arial"/>
            <w:noProof/>
            <w:webHidden/>
            <w:sz w:val="24"/>
            <w:szCs w:val="24"/>
          </w:rPr>
          <w:fldChar w:fldCharType="separate"/>
        </w:r>
        <w:r w:rsidR="00DC75B4" w:rsidRPr="0009502C">
          <w:rPr>
            <w:rFonts w:ascii="Arial" w:hAnsi="Arial" w:cs="Arial"/>
            <w:caps w:val="0"/>
            <w:noProof/>
            <w:webHidden/>
            <w:sz w:val="24"/>
            <w:szCs w:val="24"/>
          </w:rPr>
          <w:t>5</w:t>
        </w:r>
        <w:r w:rsidR="00707B5B" w:rsidRPr="0009502C">
          <w:rPr>
            <w:rFonts w:ascii="Arial" w:hAnsi="Arial" w:cs="Arial"/>
            <w:noProof/>
            <w:webHidden/>
            <w:sz w:val="24"/>
            <w:szCs w:val="24"/>
          </w:rPr>
          <w:fldChar w:fldCharType="end"/>
        </w:r>
      </w:hyperlink>
    </w:p>
    <w:p w14:paraId="3B65D608" w14:textId="1923ABAF" w:rsidR="00707B5B" w:rsidRPr="0009502C" w:rsidRDefault="00B91049" w:rsidP="00C866BD">
      <w:pPr>
        <w:pStyle w:val="TOC2"/>
        <w:tabs>
          <w:tab w:val="right" w:leader="dot" w:pos="9016"/>
        </w:tabs>
        <w:spacing w:line="28" w:lineRule="atLeast"/>
        <w:rPr>
          <w:rFonts w:ascii="Arial" w:eastAsiaTheme="minorEastAsia" w:hAnsi="Arial" w:cs="Arial"/>
          <w:smallCaps w:val="0"/>
          <w:noProof/>
          <w:sz w:val="24"/>
          <w:szCs w:val="24"/>
          <w:lang w:eastAsia="en-GB"/>
        </w:rPr>
      </w:pPr>
      <w:hyperlink w:anchor="_Toc125387476" w:history="1">
        <w:r w:rsidR="00DC75B4" w:rsidRPr="0009502C">
          <w:rPr>
            <w:rStyle w:val="Hyperlink"/>
            <w:rFonts w:ascii="Arial" w:hAnsi="Arial" w:cs="Arial"/>
            <w:noProof/>
            <w:color w:val="auto"/>
            <w:sz w:val="24"/>
            <w:szCs w:val="24"/>
          </w:rPr>
          <w:t>Introduction</w:t>
        </w:r>
        <w:r w:rsidR="00DC75B4" w:rsidRPr="0009502C">
          <w:rPr>
            <w:rFonts w:ascii="Arial" w:hAnsi="Arial" w:cs="Arial"/>
            <w:noProof/>
            <w:webHidden/>
            <w:sz w:val="24"/>
            <w:szCs w:val="24"/>
          </w:rPr>
          <w:tab/>
        </w:r>
        <w:r w:rsidR="00707B5B" w:rsidRPr="0009502C">
          <w:rPr>
            <w:rFonts w:ascii="Arial" w:hAnsi="Arial" w:cs="Arial"/>
            <w:noProof/>
            <w:webHidden/>
            <w:sz w:val="24"/>
            <w:szCs w:val="24"/>
          </w:rPr>
          <w:fldChar w:fldCharType="begin"/>
        </w:r>
        <w:r w:rsidR="00707B5B" w:rsidRPr="0009502C">
          <w:rPr>
            <w:rFonts w:ascii="Arial" w:hAnsi="Arial" w:cs="Arial"/>
            <w:noProof/>
            <w:webHidden/>
            <w:sz w:val="24"/>
            <w:szCs w:val="24"/>
          </w:rPr>
          <w:instrText xml:space="preserve"> PAGEREF _Toc125387476 \h </w:instrText>
        </w:r>
        <w:r w:rsidR="00707B5B" w:rsidRPr="0009502C">
          <w:rPr>
            <w:rFonts w:ascii="Arial" w:hAnsi="Arial" w:cs="Arial"/>
            <w:noProof/>
            <w:webHidden/>
            <w:sz w:val="24"/>
            <w:szCs w:val="24"/>
          </w:rPr>
        </w:r>
        <w:r w:rsidR="00707B5B" w:rsidRPr="0009502C">
          <w:rPr>
            <w:rFonts w:ascii="Arial" w:hAnsi="Arial" w:cs="Arial"/>
            <w:noProof/>
            <w:webHidden/>
            <w:sz w:val="24"/>
            <w:szCs w:val="24"/>
          </w:rPr>
          <w:fldChar w:fldCharType="separate"/>
        </w:r>
        <w:r w:rsidR="00DC75B4" w:rsidRPr="0009502C">
          <w:rPr>
            <w:rFonts w:ascii="Arial" w:hAnsi="Arial" w:cs="Arial"/>
            <w:noProof/>
            <w:webHidden/>
            <w:sz w:val="24"/>
            <w:szCs w:val="24"/>
          </w:rPr>
          <w:t>5</w:t>
        </w:r>
        <w:r w:rsidR="00707B5B" w:rsidRPr="0009502C">
          <w:rPr>
            <w:rFonts w:ascii="Arial" w:hAnsi="Arial" w:cs="Arial"/>
            <w:noProof/>
            <w:webHidden/>
            <w:sz w:val="24"/>
            <w:szCs w:val="24"/>
          </w:rPr>
          <w:fldChar w:fldCharType="end"/>
        </w:r>
      </w:hyperlink>
    </w:p>
    <w:p w14:paraId="4CD0B371" w14:textId="4B93AEDE" w:rsidR="00707B5B" w:rsidRPr="0009502C" w:rsidRDefault="00B91049" w:rsidP="00C866BD">
      <w:pPr>
        <w:pStyle w:val="TOC2"/>
        <w:tabs>
          <w:tab w:val="right" w:leader="dot" w:pos="9016"/>
        </w:tabs>
        <w:spacing w:line="28" w:lineRule="atLeast"/>
        <w:rPr>
          <w:rFonts w:ascii="Arial" w:eastAsiaTheme="minorEastAsia" w:hAnsi="Arial" w:cs="Arial"/>
          <w:smallCaps w:val="0"/>
          <w:noProof/>
          <w:sz w:val="24"/>
          <w:szCs w:val="24"/>
          <w:lang w:eastAsia="en-GB"/>
        </w:rPr>
      </w:pPr>
      <w:hyperlink w:anchor="_Toc125387477" w:history="1">
        <w:r w:rsidR="00DC75B4" w:rsidRPr="0009502C">
          <w:rPr>
            <w:rStyle w:val="Hyperlink"/>
            <w:rFonts w:ascii="Arial" w:hAnsi="Arial" w:cs="Arial"/>
            <w:noProof/>
            <w:color w:val="auto"/>
            <w:sz w:val="24"/>
            <w:szCs w:val="24"/>
          </w:rPr>
          <w:t>Interpretation</w:t>
        </w:r>
        <w:r w:rsidR="00DC75B4" w:rsidRPr="0009502C">
          <w:rPr>
            <w:rFonts w:ascii="Arial" w:hAnsi="Arial" w:cs="Arial"/>
            <w:noProof/>
            <w:webHidden/>
            <w:sz w:val="24"/>
            <w:szCs w:val="24"/>
          </w:rPr>
          <w:tab/>
        </w:r>
        <w:r w:rsidR="00707B5B" w:rsidRPr="0009502C">
          <w:rPr>
            <w:rFonts w:ascii="Arial" w:hAnsi="Arial" w:cs="Arial"/>
            <w:noProof/>
            <w:webHidden/>
            <w:sz w:val="24"/>
            <w:szCs w:val="24"/>
          </w:rPr>
          <w:fldChar w:fldCharType="begin"/>
        </w:r>
        <w:r w:rsidR="00707B5B" w:rsidRPr="0009502C">
          <w:rPr>
            <w:rFonts w:ascii="Arial" w:hAnsi="Arial" w:cs="Arial"/>
            <w:noProof/>
            <w:webHidden/>
            <w:sz w:val="24"/>
            <w:szCs w:val="24"/>
          </w:rPr>
          <w:instrText xml:space="preserve"> PAGEREF _Toc125387477 \h </w:instrText>
        </w:r>
        <w:r w:rsidR="00707B5B" w:rsidRPr="0009502C">
          <w:rPr>
            <w:rFonts w:ascii="Arial" w:hAnsi="Arial" w:cs="Arial"/>
            <w:noProof/>
            <w:webHidden/>
            <w:sz w:val="24"/>
            <w:szCs w:val="24"/>
          </w:rPr>
        </w:r>
        <w:r w:rsidR="00707B5B" w:rsidRPr="0009502C">
          <w:rPr>
            <w:rFonts w:ascii="Arial" w:hAnsi="Arial" w:cs="Arial"/>
            <w:noProof/>
            <w:webHidden/>
            <w:sz w:val="24"/>
            <w:szCs w:val="24"/>
          </w:rPr>
          <w:fldChar w:fldCharType="separate"/>
        </w:r>
        <w:r w:rsidR="00DC75B4" w:rsidRPr="0009502C">
          <w:rPr>
            <w:rFonts w:ascii="Arial" w:hAnsi="Arial" w:cs="Arial"/>
            <w:noProof/>
            <w:webHidden/>
            <w:sz w:val="24"/>
            <w:szCs w:val="24"/>
          </w:rPr>
          <w:t>5</w:t>
        </w:r>
        <w:r w:rsidR="00707B5B" w:rsidRPr="0009502C">
          <w:rPr>
            <w:rFonts w:ascii="Arial" w:hAnsi="Arial" w:cs="Arial"/>
            <w:noProof/>
            <w:webHidden/>
            <w:sz w:val="24"/>
            <w:szCs w:val="24"/>
          </w:rPr>
          <w:fldChar w:fldCharType="end"/>
        </w:r>
      </w:hyperlink>
    </w:p>
    <w:p w14:paraId="7D80DB47" w14:textId="54114F69" w:rsidR="00707B5B" w:rsidRPr="0009502C" w:rsidRDefault="00B91049" w:rsidP="00C866BD">
      <w:pPr>
        <w:pStyle w:val="TOC2"/>
        <w:tabs>
          <w:tab w:val="right" w:leader="dot" w:pos="9016"/>
        </w:tabs>
        <w:spacing w:line="28" w:lineRule="atLeast"/>
        <w:rPr>
          <w:rFonts w:ascii="Arial" w:eastAsiaTheme="minorEastAsia" w:hAnsi="Arial" w:cs="Arial"/>
          <w:smallCaps w:val="0"/>
          <w:noProof/>
          <w:sz w:val="24"/>
          <w:szCs w:val="24"/>
          <w:lang w:eastAsia="en-GB"/>
        </w:rPr>
      </w:pPr>
      <w:hyperlink w:anchor="_Toc125387478" w:history="1">
        <w:r w:rsidR="00DC75B4" w:rsidRPr="0009502C">
          <w:rPr>
            <w:rStyle w:val="Hyperlink"/>
            <w:rFonts w:ascii="Arial" w:hAnsi="Arial" w:cs="Arial"/>
            <w:noProof/>
            <w:color w:val="auto"/>
            <w:sz w:val="24"/>
            <w:szCs w:val="24"/>
          </w:rPr>
          <w:t>General</w:t>
        </w:r>
        <w:r w:rsidR="00DC75B4" w:rsidRPr="0009502C">
          <w:rPr>
            <w:rFonts w:ascii="Arial" w:hAnsi="Arial" w:cs="Arial"/>
            <w:noProof/>
            <w:webHidden/>
            <w:sz w:val="24"/>
            <w:szCs w:val="24"/>
          </w:rPr>
          <w:tab/>
        </w:r>
        <w:r w:rsidR="00707B5B" w:rsidRPr="0009502C">
          <w:rPr>
            <w:rFonts w:ascii="Arial" w:hAnsi="Arial" w:cs="Arial"/>
            <w:noProof/>
            <w:webHidden/>
            <w:sz w:val="24"/>
            <w:szCs w:val="24"/>
          </w:rPr>
          <w:fldChar w:fldCharType="begin"/>
        </w:r>
        <w:r w:rsidR="00707B5B" w:rsidRPr="0009502C">
          <w:rPr>
            <w:rFonts w:ascii="Arial" w:hAnsi="Arial" w:cs="Arial"/>
            <w:noProof/>
            <w:webHidden/>
            <w:sz w:val="24"/>
            <w:szCs w:val="24"/>
          </w:rPr>
          <w:instrText xml:space="preserve"> PAGEREF _Toc125387478 \h </w:instrText>
        </w:r>
        <w:r w:rsidR="00707B5B" w:rsidRPr="0009502C">
          <w:rPr>
            <w:rFonts w:ascii="Arial" w:hAnsi="Arial" w:cs="Arial"/>
            <w:noProof/>
            <w:webHidden/>
            <w:sz w:val="24"/>
            <w:szCs w:val="24"/>
          </w:rPr>
        </w:r>
        <w:r w:rsidR="00707B5B" w:rsidRPr="0009502C">
          <w:rPr>
            <w:rFonts w:ascii="Arial" w:hAnsi="Arial" w:cs="Arial"/>
            <w:noProof/>
            <w:webHidden/>
            <w:sz w:val="24"/>
            <w:szCs w:val="24"/>
          </w:rPr>
          <w:fldChar w:fldCharType="separate"/>
        </w:r>
        <w:r w:rsidR="00DC75B4" w:rsidRPr="0009502C">
          <w:rPr>
            <w:rFonts w:ascii="Arial" w:hAnsi="Arial" w:cs="Arial"/>
            <w:noProof/>
            <w:webHidden/>
            <w:sz w:val="24"/>
            <w:szCs w:val="24"/>
          </w:rPr>
          <w:t>6</w:t>
        </w:r>
        <w:r w:rsidR="00707B5B" w:rsidRPr="0009502C">
          <w:rPr>
            <w:rFonts w:ascii="Arial" w:hAnsi="Arial" w:cs="Arial"/>
            <w:noProof/>
            <w:webHidden/>
            <w:sz w:val="24"/>
            <w:szCs w:val="24"/>
          </w:rPr>
          <w:fldChar w:fldCharType="end"/>
        </w:r>
      </w:hyperlink>
    </w:p>
    <w:p w14:paraId="53691BD7" w14:textId="6CB7FDAB" w:rsidR="00707B5B" w:rsidRPr="0009502C" w:rsidRDefault="00B91049" w:rsidP="00C866BD">
      <w:pPr>
        <w:pStyle w:val="TOC2"/>
        <w:tabs>
          <w:tab w:val="right" w:leader="dot" w:pos="9016"/>
        </w:tabs>
        <w:spacing w:line="28" w:lineRule="atLeast"/>
        <w:rPr>
          <w:rFonts w:ascii="Arial" w:eastAsiaTheme="minorEastAsia" w:hAnsi="Arial" w:cs="Arial"/>
          <w:smallCaps w:val="0"/>
          <w:noProof/>
          <w:sz w:val="24"/>
          <w:szCs w:val="24"/>
          <w:lang w:eastAsia="en-GB"/>
        </w:rPr>
      </w:pPr>
      <w:hyperlink w:anchor="_Toc125387479" w:history="1">
        <w:r w:rsidR="00DC75B4" w:rsidRPr="0009502C">
          <w:rPr>
            <w:rStyle w:val="Hyperlink"/>
            <w:rFonts w:ascii="Arial" w:hAnsi="Arial" w:cs="Arial"/>
            <w:noProof/>
            <w:color w:val="auto"/>
            <w:sz w:val="24"/>
            <w:szCs w:val="24"/>
          </w:rPr>
          <w:t>Exclusions</w:t>
        </w:r>
        <w:r w:rsidR="00DC75B4" w:rsidRPr="0009502C">
          <w:rPr>
            <w:rFonts w:ascii="Arial" w:hAnsi="Arial" w:cs="Arial"/>
            <w:noProof/>
            <w:webHidden/>
            <w:sz w:val="24"/>
            <w:szCs w:val="24"/>
          </w:rPr>
          <w:tab/>
        </w:r>
        <w:r w:rsidR="00707B5B" w:rsidRPr="0009502C">
          <w:rPr>
            <w:rFonts w:ascii="Arial" w:hAnsi="Arial" w:cs="Arial"/>
            <w:noProof/>
            <w:webHidden/>
            <w:sz w:val="24"/>
            <w:szCs w:val="24"/>
          </w:rPr>
          <w:fldChar w:fldCharType="begin"/>
        </w:r>
        <w:r w:rsidR="00707B5B" w:rsidRPr="0009502C">
          <w:rPr>
            <w:rFonts w:ascii="Arial" w:hAnsi="Arial" w:cs="Arial"/>
            <w:noProof/>
            <w:webHidden/>
            <w:sz w:val="24"/>
            <w:szCs w:val="24"/>
          </w:rPr>
          <w:instrText xml:space="preserve"> PAGEREF _Toc125387479 \h </w:instrText>
        </w:r>
        <w:r w:rsidR="00707B5B" w:rsidRPr="0009502C">
          <w:rPr>
            <w:rFonts w:ascii="Arial" w:hAnsi="Arial" w:cs="Arial"/>
            <w:noProof/>
            <w:webHidden/>
            <w:sz w:val="24"/>
            <w:szCs w:val="24"/>
          </w:rPr>
        </w:r>
        <w:r w:rsidR="00707B5B" w:rsidRPr="0009502C">
          <w:rPr>
            <w:rFonts w:ascii="Arial" w:hAnsi="Arial" w:cs="Arial"/>
            <w:noProof/>
            <w:webHidden/>
            <w:sz w:val="24"/>
            <w:szCs w:val="24"/>
          </w:rPr>
          <w:fldChar w:fldCharType="separate"/>
        </w:r>
        <w:r w:rsidR="00DC75B4" w:rsidRPr="0009502C">
          <w:rPr>
            <w:rFonts w:ascii="Arial" w:hAnsi="Arial" w:cs="Arial"/>
            <w:noProof/>
            <w:webHidden/>
            <w:sz w:val="24"/>
            <w:szCs w:val="24"/>
          </w:rPr>
          <w:t>8</w:t>
        </w:r>
        <w:r w:rsidR="00707B5B" w:rsidRPr="0009502C">
          <w:rPr>
            <w:rFonts w:ascii="Arial" w:hAnsi="Arial" w:cs="Arial"/>
            <w:noProof/>
            <w:webHidden/>
            <w:sz w:val="24"/>
            <w:szCs w:val="24"/>
          </w:rPr>
          <w:fldChar w:fldCharType="end"/>
        </w:r>
      </w:hyperlink>
    </w:p>
    <w:p w14:paraId="025DFA6D" w14:textId="48908B9A" w:rsidR="00707B5B" w:rsidRPr="0009502C" w:rsidRDefault="00B91049" w:rsidP="00C866BD">
      <w:pPr>
        <w:pStyle w:val="TOC2"/>
        <w:tabs>
          <w:tab w:val="right" w:leader="dot" w:pos="9016"/>
        </w:tabs>
        <w:spacing w:line="28" w:lineRule="atLeast"/>
        <w:rPr>
          <w:rFonts w:ascii="Arial" w:eastAsiaTheme="minorEastAsia" w:hAnsi="Arial" w:cs="Arial"/>
          <w:smallCaps w:val="0"/>
          <w:noProof/>
          <w:sz w:val="24"/>
          <w:szCs w:val="24"/>
          <w:lang w:eastAsia="en-GB"/>
        </w:rPr>
      </w:pPr>
      <w:hyperlink w:anchor="_Toc125387480" w:history="1">
        <w:r w:rsidR="00DC75B4" w:rsidRPr="0009502C">
          <w:rPr>
            <w:rStyle w:val="Hyperlink"/>
            <w:rFonts w:ascii="Arial" w:hAnsi="Arial" w:cs="Arial"/>
            <w:noProof/>
            <w:color w:val="auto"/>
            <w:sz w:val="24"/>
            <w:szCs w:val="24"/>
          </w:rPr>
          <w:t>Review, Suspension, Variation And Revocation Of Standing Orders</w:t>
        </w:r>
        <w:r w:rsidR="00DC75B4" w:rsidRPr="0009502C">
          <w:rPr>
            <w:rFonts w:ascii="Arial" w:hAnsi="Arial" w:cs="Arial"/>
            <w:noProof/>
            <w:webHidden/>
            <w:sz w:val="24"/>
            <w:szCs w:val="24"/>
          </w:rPr>
          <w:tab/>
        </w:r>
        <w:r w:rsidR="00707B5B" w:rsidRPr="0009502C">
          <w:rPr>
            <w:rFonts w:ascii="Arial" w:hAnsi="Arial" w:cs="Arial"/>
            <w:noProof/>
            <w:webHidden/>
            <w:sz w:val="24"/>
            <w:szCs w:val="24"/>
          </w:rPr>
          <w:fldChar w:fldCharType="begin"/>
        </w:r>
        <w:r w:rsidR="00707B5B" w:rsidRPr="0009502C">
          <w:rPr>
            <w:rFonts w:ascii="Arial" w:hAnsi="Arial" w:cs="Arial"/>
            <w:noProof/>
            <w:webHidden/>
            <w:sz w:val="24"/>
            <w:szCs w:val="24"/>
          </w:rPr>
          <w:instrText xml:space="preserve"> PAGEREF _Toc125387480 \h </w:instrText>
        </w:r>
        <w:r w:rsidR="00707B5B" w:rsidRPr="0009502C">
          <w:rPr>
            <w:rFonts w:ascii="Arial" w:hAnsi="Arial" w:cs="Arial"/>
            <w:noProof/>
            <w:webHidden/>
            <w:sz w:val="24"/>
            <w:szCs w:val="24"/>
          </w:rPr>
        </w:r>
        <w:r w:rsidR="00707B5B" w:rsidRPr="0009502C">
          <w:rPr>
            <w:rFonts w:ascii="Arial" w:hAnsi="Arial" w:cs="Arial"/>
            <w:noProof/>
            <w:webHidden/>
            <w:sz w:val="24"/>
            <w:szCs w:val="24"/>
          </w:rPr>
          <w:fldChar w:fldCharType="separate"/>
        </w:r>
        <w:r w:rsidR="00DC75B4" w:rsidRPr="0009502C">
          <w:rPr>
            <w:rFonts w:ascii="Arial" w:hAnsi="Arial" w:cs="Arial"/>
            <w:noProof/>
            <w:webHidden/>
            <w:sz w:val="24"/>
            <w:szCs w:val="24"/>
          </w:rPr>
          <w:t>9</w:t>
        </w:r>
        <w:r w:rsidR="00707B5B" w:rsidRPr="0009502C">
          <w:rPr>
            <w:rFonts w:ascii="Arial" w:hAnsi="Arial" w:cs="Arial"/>
            <w:noProof/>
            <w:webHidden/>
            <w:sz w:val="24"/>
            <w:szCs w:val="24"/>
          </w:rPr>
          <w:fldChar w:fldCharType="end"/>
        </w:r>
      </w:hyperlink>
    </w:p>
    <w:p w14:paraId="6A5CC99D" w14:textId="6C205F92" w:rsidR="00707B5B" w:rsidRPr="0009502C" w:rsidRDefault="00B91049" w:rsidP="00C866BD">
      <w:pPr>
        <w:pStyle w:val="TOC2"/>
        <w:tabs>
          <w:tab w:val="right" w:leader="dot" w:pos="9016"/>
        </w:tabs>
        <w:spacing w:line="28" w:lineRule="atLeast"/>
        <w:rPr>
          <w:rFonts w:ascii="Arial" w:eastAsiaTheme="minorEastAsia" w:hAnsi="Arial" w:cs="Arial"/>
          <w:smallCaps w:val="0"/>
          <w:noProof/>
          <w:sz w:val="24"/>
          <w:szCs w:val="24"/>
          <w:lang w:eastAsia="en-GB"/>
        </w:rPr>
      </w:pPr>
      <w:hyperlink w:anchor="_Toc125387481" w:history="1">
        <w:r w:rsidR="00DC75B4" w:rsidRPr="0009502C">
          <w:rPr>
            <w:rStyle w:val="Hyperlink"/>
            <w:rFonts w:ascii="Arial" w:hAnsi="Arial" w:cs="Arial"/>
            <w:noProof/>
            <w:color w:val="auto"/>
            <w:sz w:val="24"/>
            <w:szCs w:val="24"/>
          </w:rPr>
          <w:t>General Powers And Duties Of The Head Of Strategic Procurement</w:t>
        </w:r>
        <w:r w:rsidR="00DC75B4" w:rsidRPr="0009502C">
          <w:rPr>
            <w:rFonts w:ascii="Arial" w:hAnsi="Arial" w:cs="Arial"/>
            <w:noProof/>
            <w:webHidden/>
            <w:sz w:val="24"/>
            <w:szCs w:val="24"/>
          </w:rPr>
          <w:tab/>
        </w:r>
        <w:r w:rsidR="00707B5B" w:rsidRPr="0009502C">
          <w:rPr>
            <w:rFonts w:ascii="Arial" w:hAnsi="Arial" w:cs="Arial"/>
            <w:noProof/>
            <w:webHidden/>
            <w:sz w:val="24"/>
            <w:szCs w:val="24"/>
          </w:rPr>
          <w:fldChar w:fldCharType="begin"/>
        </w:r>
        <w:r w:rsidR="00707B5B" w:rsidRPr="0009502C">
          <w:rPr>
            <w:rFonts w:ascii="Arial" w:hAnsi="Arial" w:cs="Arial"/>
            <w:noProof/>
            <w:webHidden/>
            <w:sz w:val="24"/>
            <w:szCs w:val="24"/>
          </w:rPr>
          <w:instrText xml:space="preserve"> PAGEREF _Toc125387481 \h </w:instrText>
        </w:r>
        <w:r w:rsidR="00707B5B" w:rsidRPr="0009502C">
          <w:rPr>
            <w:rFonts w:ascii="Arial" w:hAnsi="Arial" w:cs="Arial"/>
            <w:noProof/>
            <w:webHidden/>
            <w:sz w:val="24"/>
            <w:szCs w:val="24"/>
          </w:rPr>
        </w:r>
        <w:r w:rsidR="00707B5B" w:rsidRPr="0009502C">
          <w:rPr>
            <w:rFonts w:ascii="Arial" w:hAnsi="Arial" w:cs="Arial"/>
            <w:noProof/>
            <w:webHidden/>
            <w:sz w:val="24"/>
            <w:szCs w:val="24"/>
          </w:rPr>
          <w:fldChar w:fldCharType="separate"/>
        </w:r>
        <w:r w:rsidR="00DC75B4" w:rsidRPr="0009502C">
          <w:rPr>
            <w:rFonts w:ascii="Arial" w:hAnsi="Arial" w:cs="Arial"/>
            <w:noProof/>
            <w:webHidden/>
            <w:sz w:val="24"/>
            <w:szCs w:val="24"/>
          </w:rPr>
          <w:t>10</w:t>
        </w:r>
        <w:r w:rsidR="00707B5B" w:rsidRPr="0009502C">
          <w:rPr>
            <w:rFonts w:ascii="Arial" w:hAnsi="Arial" w:cs="Arial"/>
            <w:noProof/>
            <w:webHidden/>
            <w:sz w:val="24"/>
            <w:szCs w:val="24"/>
          </w:rPr>
          <w:fldChar w:fldCharType="end"/>
        </w:r>
      </w:hyperlink>
    </w:p>
    <w:p w14:paraId="04AF77B7" w14:textId="149D67C3" w:rsidR="00707B5B" w:rsidRPr="0009502C" w:rsidRDefault="00B91049" w:rsidP="00C866BD">
      <w:pPr>
        <w:pStyle w:val="TOC2"/>
        <w:tabs>
          <w:tab w:val="right" w:leader="dot" w:pos="9016"/>
        </w:tabs>
        <w:spacing w:line="28" w:lineRule="atLeast"/>
        <w:rPr>
          <w:rFonts w:ascii="Arial" w:eastAsiaTheme="minorEastAsia" w:hAnsi="Arial" w:cs="Arial"/>
          <w:smallCaps w:val="0"/>
          <w:noProof/>
          <w:sz w:val="24"/>
          <w:szCs w:val="24"/>
          <w:lang w:eastAsia="en-GB"/>
        </w:rPr>
      </w:pPr>
      <w:hyperlink w:anchor="_Toc125387482" w:history="1">
        <w:r w:rsidR="00DC75B4" w:rsidRPr="0009502C">
          <w:rPr>
            <w:rStyle w:val="Hyperlink"/>
            <w:rFonts w:ascii="Arial" w:hAnsi="Arial" w:cs="Arial"/>
            <w:noProof/>
            <w:color w:val="auto"/>
            <w:sz w:val="24"/>
            <w:szCs w:val="24"/>
          </w:rPr>
          <w:t>Tendering, Approval, Award And Termination Of Contracts</w:t>
        </w:r>
        <w:r w:rsidR="00DC75B4" w:rsidRPr="0009502C">
          <w:rPr>
            <w:rFonts w:ascii="Arial" w:hAnsi="Arial" w:cs="Arial"/>
            <w:noProof/>
            <w:webHidden/>
            <w:sz w:val="24"/>
            <w:szCs w:val="24"/>
          </w:rPr>
          <w:tab/>
        </w:r>
        <w:r w:rsidR="00707B5B" w:rsidRPr="0009502C">
          <w:rPr>
            <w:rFonts w:ascii="Arial" w:hAnsi="Arial" w:cs="Arial"/>
            <w:noProof/>
            <w:webHidden/>
            <w:sz w:val="24"/>
            <w:szCs w:val="24"/>
          </w:rPr>
          <w:fldChar w:fldCharType="begin"/>
        </w:r>
        <w:r w:rsidR="00707B5B" w:rsidRPr="0009502C">
          <w:rPr>
            <w:rFonts w:ascii="Arial" w:hAnsi="Arial" w:cs="Arial"/>
            <w:noProof/>
            <w:webHidden/>
            <w:sz w:val="24"/>
            <w:szCs w:val="24"/>
          </w:rPr>
          <w:instrText xml:space="preserve"> PAGEREF _Toc125387482 \h </w:instrText>
        </w:r>
        <w:r w:rsidR="00707B5B" w:rsidRPr="0009502C">
          <w:rPr>
            <w:rFonts w:ascii="Arial" w:hAnsi="Arial" w:cs="Arial"/>
            <w:noProof/>
            <w:webHidden/>
            <w:sz w:val="24"/>
            <w:szCs w:val="24"/>
          </w:rPr>
        </w:r>
        <w:r w:rsidR="00707B5B" w:rsidRPr="0009502C">
          <w:rPr>
            <w:rFonts w:ascii="Arial" w:hAnsi="Arial" w:cs="Arial"/>
            <w:noProof/>
            <w:webHidden/>
            <w:sz w:val="24"/>
            <w:szCs w:val="24"/>
          </w:rPr>
          <w:fldChar w:fldCharType="separate"/>
        </w:r>
        <w:r w:rsidR="00DC75B4" w:rsidRPr="0009502C">
          <w:rPr>
            <w:rFonts w:ascii="Arial" w:hAnsi="Arial" w:cs="Arial"/>
            <w:noProof/>
            <w:webHidden/>
            <w:sz w:val="24"/>
            <w:szCs w:val="24"/>
          </w:rPr>
          <w:t>10</w:t>
        </w:r>
        <w:r w:rsidR="00707B5B" w:rsidRPr="0009502C">
          <w:rPr>
            <w:rFonts w:ascii="Arial" w:hAnsi="Arial" w:cs="Arial"/>
            <w:noProof/>
            <w:webHidden/>
            <w:sz w:val="24"/>
            <w:szCs w:val="24"/>
          </w:rPr>
          <w:fldChar w:fldCharType="end"/>
        </w:r>
      </w:hyperlink>
    </w:p>
    <w:p w14:paraId="5A904C45" w14:textId="5B0EC91B" w:rsidR="00707B5B" w:rsidRPr="0009502C" w:rsidRDefault="00B91049" w:rsidP="00C866BD">
      <w:pPr>
        <w:pStyle w:val="TOC2"/>
        <w:tabs>
          <w:tab w:val="right" w:leader="dot" w:pos="9016"/>
        </w:tabs>
        <w:spacing w:line="28" w:lineRule="atLeast"/>
        <w:rPr>
          <w:rFonts w:ascii="Arial" w:eastAsiaTheme="minorEastAsia" w:hAnsi="Arial" w:cs="Arial"/>
          <w:smallCaps w:val="0"/>
          <w:noProof/>
          <w:sz w:val="24"/>
          <w:szCs w:val="24"/>
          <w:lang w:eastAsia="en-GB"/>
        </w:rPr>
      </w:pPr>
      <w:hyperlink w:anchor="_Toc125387483" w:history="1">
        <w:r w:rsidR="00DC75B4" w:rsidRPr="0009502C">
          <w:rPr>
            <w:rStyle w:val="Hyperlink"/>
            <w:rFonts w:ascii="Arial" w:hAnsi="Arial" w:cs="Arial"/>
            <w:noProof/>
            <w:color w:val="auto"/>
            <w:sz w:val="24"/>
            <w:szCs w:val="24"/>
          </w:rPr>
          <w:t>Valuation And Aggregation</w:t>
        </w:r>
        <w:r w:rsidR="00DC75B4" w:rsidRPr="0009502C">
          <w:rPr>
            <w:rFonts w:ascii="Arial" w:hAnsi="Arial" w:cs="Arial"/>
            <w:noProof/>
            <w:webHidden/>
            <w:sz w:val="24"/>
            <w:szCs w:val="24"/>
          </w:rPr>
          <w:tab/>
        </w:r>
        <w:r w:rsidR="00707B5B" w:rsidRPr="0009502C">
          <w:rPr>
            <w:rFonts w:ascii="Arial" w:hAnsi="Arial" w:cs="Arial"/>
            <w:noProof/>
            <w:webHidden/>
            <w:sz w:val="24"/>
            <w:szCs w:val="24"/>
          </w:rPr>
          <w:fldChar w:fldCharType="begin"/>
        </w:r>
        <w:r w:rsidR="00707B5B" w:rsidRPr="0009502C">
          <w:rPr>
            <w:rFonts w:ascii="Arial" w:hAnsi="Arial" w:cs="Arial"/>
            <w:noProof/>
            <w:webHidden/>
            <w:sz w:val="24"/>
            <w:szCs w:val="24"/>
          </w:rPr>
          <w:instrText xml:space="preserve"> PAGEREF _Toc125387483 \h </w:instrText>
        </w:r>
        <w:r w:rsidR="00707B5B" w:rsidRPr="0009502C">
          <w:rPr>
            <w:rFonts w:ascii="Arial" w:hAnsi="Arial" w:cs="Arial"/>
            <w:noProof/>
            <w:webHidden/>
            <w:sz w:val="24"/>
            <w:szCs w:val="24"/>
          </w:rPr>
        </w:r>
        <w:r w:rsidR="00707B5B" w:rsidRPr="0009502C">
          <w:rPr>
            <w:rFonts w:ascii="Arial" w:hAnsi="Arial" w:cs="Arial"/>
            <w:noProof/>
            <w:webHidden/>
            <w:sz w:val="24"/>
            <w:szCs w:val="24"/>
          </w:rPr>
          <w:fldChar w:fldCharType="separate"/>
        </w:r>
        <w:r w:rsidR="00DC75B4" w:rsidRPr="0009502C">
          <w:rPr>
            <w:rFonts w:ascii="Arial" w:hAnsi="Arial" w:cs="Arial"/>
            <w:noProof/>
            <w:webHidden/>
            <w:sz w:val="24"/>
            <w:szCs w:val="24"/>
          </w:rPr>
          <w:t>11</w:t>
        </w:r>
        <w:r w:rsidR="00707B5B" w:rsidRPr="0009502C">
          <w:rPr>
            <w:rFonts w:ascii="Arial" w:hAnsi="Arial" w:cs="Arial"/>
            <w:noProof/>
            <w:webHidden/>
            <w:sz w:val="24"/>
            <w:szCs w:val="24"/>
          </w:rPr>
          <w:fldChar w:fldCharType="end"/>
        </w:r>
      </w:hyperlink>
    </w:p>
    <w:p w14:paraId="6CCAD405" w14:textId="42FEEA06" w:rsidR="00707B5B" w:rsidRPr="0009502C" w:rsidRDefault="00B91049" w:rsidP="00C866BD">
      <w:pPr>
        <w:pStyle w:val="TOC2"/>
        <w:tabs>
          <w:tab w:val="right" w:leader="dot" w:pos="9016"/>
        </w:tabs>
        <w:spacing w:line="28" w:lineRule="atLeast"/>
        <w:rPr>
          <w:rFonts w:ascii="Arial" w:eastAsiaTheme="minorEastAsia" w:hAnsi="Arial" w:cs="Arial"/>
          <w:smallCaps w:val="0"/>
          <w:noProof/>
          <w:sz w:val="24"/>
          <w:szCs w:val="24"/>
          <w:lang w:eastAsia="en-GB"/>
        </w:rPr>
      </w:pPr>
      <w:hyperlink w:anchor="_Toc125387484" w:history="1">
        <w:r w:rsidR="00DC75B4" w:rsidRPr="0009502C">
          <w:rPr>
            <w:rStyle w:val="Hyperlink"/>
            <w:rFonts w:ascii="Arial" w:hAnsi="Arial" w:cs="Arial"/>
            <w:noProof/>
            <w:color w:val="auto"/>
            <w:sz w:val="24"/>
            <w:szCs w:val="24"/>
          </w:rPr>
          <w:t>Procurement Procedures</w:t>
        </w:r>
        <w:r w:rsidR="00DC75B4" w:rsidRPr="0009502C">
          <w:rPr>
            <w:rFonts w:ascii="Arial" w:hAnsi="Arial" w:cs="Arial"/>
            <w:noProof/>
            <w:webHidden/>
            <w:sz w:val="24"/>
            <w:szCs w:val="24"/>
          </w:rPr>
          <w:tab/>
        </w:r>
        <w:r w:rsidR="00707B5B" w:rsidRPr="0009502C">
          <w:rPr>
            <w:rFonts w:ascii="Arial" w:hAnsi="Arial" w:cs="Arial"/>
            <w:noProof/>
            <w:webHidden/>
            <w:sz w:val="24"/>
            <w:szCs w:val="24"/>
          </w:rPr>
          <w:fldChar w:fldCharType="begin"/>
        </w:r>
        <w:r w:rsidR="00707B5B" w:rsidRPr="0009502C">
          <w:rPr>
            <w:rFonts w:ascii="Arial" w:hAnsi="Arial" w:cs="Arial"/>
            <w:noProof/>
            <w:webHidden/>
            <w:sz w:val="24"/>
            <w:szCs w:val="24"/>
          </w:rPr>
          <w:instrText xml:space="preserve"> PAGEREF _Toc125387484 \h </w:instrText>
        </w:r>
        <w:r w:rsidR="00707B5B" w:rsidRPr="0009502C">
          <w:rPr>
            <w:rFonts w:ascii="Arial" w:hAnsi="Arial" w:cs="Arial"/>
            <w:noProof/>
            <w:webHidden/>
            <w:sz w:val="24"/>
            <w:szCs w:val="24"/>
          </w:rPr>
        </w:r>
        <w:r w:rsidR="00707B5B" w:rsidRPr="0009502C">
          <w:rPr>
            <w:rFonts w:ascii="Arial" w:hAnsi="Arial" w:cs="Arial"/>
            <w:noProof/>
            <w:webHidden/>
            <w:sz w:val="24"/>
            <w:szCs w:val="24"/>
          </w:rPr>
          <w:fldChar w:fldCharType="separate"/>
        </w:r>
        <w:r w:rsidR="00DC75B4" w:rsidRPr="0009502C">
          <w:rPr>
            <w:rFonts w:ascii="Arial" w:hAnsi="Arial" w:cs="Arial"/>
            <w:noProof/>
            <w:webHidden/>
            <w:sz w:val="24"/>
            <w:szCs w:val="24"/>
          </w:rPr>
          <w:t>11</w:t>
        </w:r>
        <w:r w:rsidR="00707B5B" w:rsidRPr="0009502C">
          <w:rPr>
            <w:rFonts w:ascii="Arial" w:hAnsi="Arial" w:cs="Arial"/>
            <w:noProof/>
            <w:webHidden/>
            <w:sz w:val="24"/>
            <w:szCs w:val="24"/>
          </w:rPr>
          <w:fldChar w:fldCharType="end"/>
        </w:r>
      </w:hyperlink>
    </w:p>
    <w:p w14:paraId="3C34C5AB" w14:textId="45274E57" w:rsidR="00707B5B" w:rsidRPr="0009502C" w:rsidRDefault="00B91049" w:rsidP="00C866BD">
      <w:pPr>
        <w:pStyle w:val="TOC2"/>
        <w:tabs>
          <w:tab w:val="right" w:leader="dot" w:pos="9016"/>
        </w:tabs>
        <w:spacing w:line="28" w:lineRule="atLeast"/>
        <w:rPr>
          <w:rFonts w:ascii="Arial" w:eastAsiaTheme="minorEastAsia" w:hAnsi="Arial" w:cs="Arial"/>
          <w:smallCaps w:val="0"/>
          <w:noProof/>
          <w:sz w:val="24"/>
          <w:szCs w:val="24"/>
          <w:lang w:eastAsia="en-GB"/>
        </w:rPr>
      </w:pPr>
      <w:hyperlink w:anchor="_Toc125387485" w:history="1">
        <w:r w:rsidR="00DC75B4" w:rsidRPr="0009502C">
          <w:rPr>
            <w:rStyle w:val="Hyperlink"/>
            <w:rFonts w:ascii="Arial" w:hAnsi="Arial" w:cs="Arial"/>
            <w:noProof/>
            <w:color w:val="auto"/>
            <w:sz w:val="24"/>
            <w:szCs w:val="24"/>
          </w:rPr>
          <w:t>Circumstances In Which A Contract Can Be Awarded Without Competition</w:t>
        </w:r>
        <w:r w:rsidR="00DC75B4" w:rsidRPr="0009502C">
          <w:rPr>
            <w:rFonts w:ascii="Arial" w:hAnsi="Arial" w:cs="Arial"/>
            <w:noProof/>
            <w:webHidden/>
            <w:sz w:val="24"/>
            <w:szCs w:val="24"/>
          </w:rPr>
          <w:tab/>
        </w:r>
        <w:r w:rsidR="00707B5B" w:rsidRPr="0009502C">
          <w:rPr>
            <w:rFonts w:ascii="Arial" w:hAnsi="Arial" w:cs="Arial"/>
            <w:noProof/>
            <w:webHidden/>
            <w:sz w:val="24"/>
            <w:szCs w:val="24"/>
          </w:rPr>
          <w:fldChar w:fldCharType="begin"/>
        </w:r>
        <w:r w:rsidR="00707B5B" w:rsidRPr="0009502C">
          <w:rPr>
            <w:rFonts w:ascii="Arial" w:hAnsi="Arial" w:cs="Arial"/>
            <w:noProof/>
            <w:webHidden/>
            <w:sz w:val="24"/>
            <w:szCs w:val="24"/>
          </w:rPr>
          <w:instrText xml:space="preserve"> PAGEREF _Toc125387485 \h </w:instrText>
        </w:r>
        <w:r w:rsidR="00707B5B" w:rsidRPr="0009502C">
          <w:rPr>
            <w:rFonts w:ascii="Arial" w:hAnsi="Arial" w:cs="Arial"/>
            <w:noProof/>
            <w:webHidden/>
            <w:sz w:val="24"/>
            <w:szCs w:val="24"/>
          </w:rPr>
        </w:r>
        <w:r w:rsidR="00707B5B" w:rsidRPr="0009502C">
          <w:rPr>
            <w:rFonts w:ascii="Arial" w:hAnsi="Arial" w:cs="Arial"/>
            <w:noProof/>
            <w:webHidden/>
            <w:sz w:val="24"/>
            <w:szCs w:val="24"/>
          </w:rPr>
          <w:fldChar w:fldCharType="separate"/>
        </w:r>
        <w:r w:rsidR="00DC75B4" w:rsidRPr="0009502C">
          <w:rPr>
            <w:rFonts w:ascii="Arial" w:hAnsi="Arial" w:cs="Arial"/>
            <w:noProof/>
            <w:webHidden/>
            <w:sz w:val="24"/>
            <w:szCs w:val="24"/>
          </w:rPr>
          <w:t>12</w:t>
        </w:r>
        <w:r w:rsidR="00707B5B" w:rsidRPr="0009502C">
          <w:rPr>
            <w:rFonts w:ascii="Arial" w:hAnsi="Arial" w:cs="Arial"/>
            <w:noProof/>
            <w:webHidden/>
            <w:sz w:val="24"/>
            <w:szCs w:val="24"/>
          </w:rPr>
          <w:fldChar w:fldCharType="end"/>
        </w:r>
      </w:hyperlink>
    </w:p>
    <w:p w14:paraId="4F9002B8" w14:textId="31658FA1" w:rsidR="00707B5B" w:rsidRPr="0009502C" w:rsidRDefault="00B91049" w:rsidP="00C866BD">
      <w:pPr>
        <w:pStyle w:val="TOC2"/>
        <w:tabs>
          <w:tab w:val="right" w:leader="dot" w:pos="9016"/>
        </w:tabs>
        <w:spacing w:line="28" w:lineRule="atLeast"/>
        <w:rPr>
          <w:rFonts w:ascii="Arial" w:eastAsiaTheme="minorEastAsia" w:hAnsi="Arial" w:cs="Arial"/>
          <w:smallCaps w:val="0"/>
          <w:noProof/>
          <w:sz w:val="24"/>
          <w:szCs w:val="24"/>
          <w:lang w:eastAsia="en-GB"/>
        </w:rPr>
      </w:pPr>
      <w:hyperlink w:anchor="_Toc125387486" w:history="1">
        <w:r w:rsidR="00DC75B4" w:rsidRPr="0009502C">
          <w:rPr>
            <w:rStyle w:val="Hyperlink"/>
            <w:rFonts w:ascii="Arial" w:hAnsi="Arial" w:cs="Arial"/>
            <w:noProof/>
            <w:color w:val="auto"/>
            <w:sz w:val="24"/>
            <w:szCs w:val="24"/>
          </w:rPr>
          <w:t>Utilisation Of Framework Agreements</w:t>
        </w:r>
        <w:r w:rsidR="00DC75B4" w:rsidRPr="0009502C">
          <w:rPr>
            <w:rFonts w:ascii="Arial" w:hAnsi="Arial" w:cs="Arial"/>
            <w:noProof/>
            <w:webHidden/>
            <w:sz w:val="24"/>
            <w:szCs w:val="24"/>
          </w:rPr>
          <w:tab/>
        </w:r>
        <w:r w:rsidR="00707B5B" w:rsidRPr="0009502C">
          <w:rPr>
            <w:rFonts w:ascii="Arial" w:hAnsi="Arial" w:cs="Arial"/>
            <w:noProof/>
            <w:webHidden/>
            <w:sz w:val="24"/>
            <w:szCs w:val="24"/>
          </w:rPr>
          <w:fldChar w:fldCharType="begin"/>
        </w:r>
        <w:r w:rsidR="00707B5B" w:rsidRPr="0009502C">
          <w:rPr>
            <w:rFonts w:ascii="Arial" w:hAnsi="Arial" w:cs="Arial"/>
            <w:noProof/>
            <w:webHidden/>
            <w:sz w:val="24"/>
            <w:szCs w:val="24"/>
          </w:rPr>
          <w:instrText xml:space="preserve"> PAGEREF _Toc125387486 \h </w:instrText>
        </w:r>
        <w:r w:rsidR="00707B5B" w:rsidRPr="0009502C">
          <w:rPr>
            <w:rFonts w:ascii="Arial" w:hAnsi="Arial" w:cs="Arial"/>
            <w:noProof/>
            <w:webHidden/>
            <w:sz w:val="24"/>
            <w:szCs w:val="24"/>
          </w:rPr>
        </w:r>
        <w:r w:rsidR="00707B5B" w:rsidRPr="0009502C">
          <w:rPr>
            <w:rFonts w:ascii="Arial" w:hAnsi="Arial" w:cs="Arial"/>
            <w:noProof/>
            <w:webHidden/>
            <w:sz w:val="24"/>
            <w:szCs w:val="24"/>
          </w:rPr>
          <w:fldChar w:fldCharType="separate"/>
        </w:r>
        <w:r w:rsidR="00DC75B4" w:rsidRPr="0009502C">
          <w:rPr>
            <w:rFonts w:ascii="Arial" w:hAnsi="Arial" w:cs="Arial"/>
            <w:noProof/>
            <w:webHidden/>
            <w:sz w:val="24"/>
            <w:szCs w:val="24"/>
          </w:rPr>
          <w:t>13</w:t>
        </w:r>
        <w:r w:rsidR="00707B5B" w:rsidRPr="0009502C">
          <w:rPr>
            <w:rFonts w:ascii="Arial" w:hAnsi="Arial" w:cs="Arial"/>
            <w:noProof/>
            <w:webHidden/>
            <w:sz w:val="24"/>
            <w:szCs w:val="24"/>
          </w:rPr>
          <w:fldChar w:fldCharType="end"/>
        </w:r>
      </w:hyperlink>
    </w:p>
    <w:p w14:paraId="62C51F43" w14:textId="7E9AA274" w:rsidR="00707B5B" w:rsidRPr="0009502C" w:rsidRDefault="00B91049" w:rsidP="00C866BD">
      <w:pPr>
        <w:pStyle w:val="TOC2"/>
        <w:tabs>
          <w:tab w:val="right" w:leader="dot" w:pos="9016"/>
        </w:tabs>
        <w:spacing w:line="28" w:lineRule="atLeast"/>
        <w:rPr>
          <w:rFonts w:ascii="Arial" w:eastAsiaTheme="minorEastAsia" w:hAnsi="Arial" w:cs="Arial"/>
          <w:smallCaps w:val="0"/>
          <w:noProof/>
          <w:sz w:val="24"/>
          <w:szCs w:val="24"/>
          <w:lang w:eastAsia="en-GB"/>
        </w:rPr>
      </w:pPr>
      <w:hyperlink w:anchor="_Toc125387487" w:history="1">
        <w:r w:rsidR="00DC75B4" w:rsidRPr="0009502C">
          <w:rPr>
            <w:rStyle w:val="Hyperlink"/>
            <w:rFonts w:ascii="Arial" w:hAnsi="Arial" w:cs="Arial"/>
            <w:noProof/>
            <w:color w:val="auto"/>
            <w:sz w:val="24"/>
            <w:szCs w:val="24"/>
          </w:rPr>
          <w:t>Gpa Procurement: Supplies, Services Or Works Contracts Above Gpa Threshold</w:t>
        </w:r>
        <w:r w:rsidR="00DC75B4" w:rsidRPr="0009502C">
          <w:rPr>
            <w:rFonts w:ascii="Arial" w:hAnsi="Arial" w:cs="Arial"/>
            <w:noProof/>
            <w:webHidden/>
            <w:sz w:val="24"/>
            <w:szCs w:val="24"/>
          </w:rPr>
          <w:tab/>
        </w:r>
        <w:r w:rsidR="00707B5B" w:rsidRPr="0009502C">
          <w:rPr>
            <w:rFonts w:ascii="Arial" w:hAnsi="Arial" w:cs="Arial"/>
            <w:noProof/>
            <w:webHidden/>
            <w:sz w:val="24"/>
            <w:szCs w:val="24"/>
          </w:rPr>
          <w:fldChar w:fldCharType="begin"/>
        </w:r>
        <w:r w:rsidR="00707B5B" w:rsidRPr="0009502C">
          <w:rPr>
            <w:rFonts w:ascii="Arial" w:hAnsi="Arial" w:cs="Arial"/>
            <w:noProof/>
            <w:webHidden/>
            <w:sz w:val="24"/>
            <w:szCs w:val="24"/>
          </w:rPr>
          <w:instrText xml:space="preserve"> PAGEREF _Toc125387487 \h </w:instrText>
        </w:r>
        <w:r w:rsidR="00707B5B" w:rsidRPr="0009502C">
          <w:rPr>
            <w:rFonts w:ascii="Arial" w:hAnsi="Arial" w:cs="Arial"/>
            <w:noProof/>
            <w:webHidden/>
            <w:sz w:val="24"/>
            <w:szCs w:val="24"/>
          </w:rPr>
        </w:r>
        <w:r w:rsidR="00707B5B" w:rsidRPr="0009502C">
          <w:rPr>
            <w:rFonts w:ascii="Arial" w:hAnsi="Arial" w:cs="Arial"/>
            <w:noProof/>
            <w:webHidden/>
            <w:sz w:val="24"/>
            <w:szCs w:val="24"/>
          </w:rPr>
          <w:fldChar w:fldCharType="separate"/>
        </w:r>
        <w:r w:rsidR="00DC75B4" w:rsidRPr="0009502C">
          <w:rPr>
            <w:rFonts w:ascii="Arial" w:hAnsi="Arial" w:cs="Arial"/>
            <w:noProof/>
            <w:webHidden/>
            <w:sz w:val="24"/>
            <w:szCs w:val="24"/>
          </w:rPr>
          <w:t>13</w:t>
        </w:r>
        <w:r w:rsidR="00707B5B" w:rsidRPr="0009502C">
          <w:rPr>
            <w:rFonts w:ascii="Arial" w:hAnsi="Arial" w:cs="Arial"/>
            <w:noProof/>
            <w:webHidden/>
            <w:sz w:val="24"/>
            <w:szCs w:val="24"/>
          </w:rPr>
          <w:fldChar w:fldCharType="end"/>
        </w:r>
      </w:hyperlink>
    </w:p>
    <w:p w14:paraId="3F4D460D" w14:textId="72DDCF6D" w:rsidR="00707B5B" w:rsidRPr="0009502C" w:rsidRDefault="00B91049" w:rsidP="00C866BD">
      <w:pPr>
        <w:pStyle w:val="TOC2"/>
        <w:tabs>
          <w:tab w:val="right" w:leader="dot" w:pos="9016"/>
        </w:tabs>
        <w:spacing w:line="28" w:lineRule="atLeast"/>
        <w:rPr>
          <w:rFonts w:ascii="Arial" w:eastAsiaTheme="minorEastAsia" w:hAnsi="Arial" w:cs="Arial"/>
          <w:smallCaps w:val="0"/>
          <w:noProof/>
          <w:sz w:val="24"/>
          <w:szCs w:val="24"/>
          <w:lang w:eastAsia="en-GB"/>
        </w:rPr>
      </w:pPr>
      <w:hyperlink w:anchor="_Toc125387488" w:history="1">
        <w:r w:rsidR="00DC75B4" w:rsidRPr="0009502C">
          <w:rPr>
            <w:rStyle w:val="Hyperlink"/>
            <w:rFonts w:ascii="Arial" w:hAnsi="Arial" w:cs="Arial"/>
            <w:noProof/>
            <w:color w:val="auto"/>
            <w:sz w:val="24"/>
            <w:szCs w:val="24"/>
          </w:rPr>
          <w:t>Regulated Procurement: Supplies, Services Or Works Contracts Above Regulated Contracts Threshold, But Below Gpa Threshold</w:t>
        </w:r>
        <w:r w:rsidR="00DC75B4" w:rsidRPr="0009502C">
          <w:rPr>
            <w:rFonts w:ascii="Arial" w:hAnsi="Arial" w:cs="Arial"/>
            <w:noProof/>
            <w:webHidden/>
            <w:sz w:val="24"/>
            <w:szCs w:val="24"/>
          </w:rPr>
          <w:tab/>
        </w:r>
        <w:r w:rsidR="00707B5B" w:rsidRPr="0009502C">
          <w:rPr>
            <w:rFonts w:ascii="Arial" w:hAnsi="Arial" w:cs="Arial"/>
            <w:noProof/>
            <w:webHidden/>
            <w:sz w:val="24"/>
            <w:szCs w:val="24"/>
          </w:rPr>
          <w:fldChar w:fldCharType="begin"/>
        </w:r>
        <w:r w:rsidR="00707B5B" w:rsidRPr="0009502C">
          <w:rPr>
            <w:rFonts w:ascii="Arial" w:hAnsi="Arial" w:cs="Arial"/>
            <w:noProof/>
            <w:webHidden/>
            <w:sz w:val="24"/>
            <w:szCs w:val="24"/>
          </w:rPr>
          <w:instrText xml:space="preserve"> PAGEREF _Toc125387488 \h </w:instrText>
        </w:r>
        <w:r w:rsidR="00707B5B" w:rsidRPr="0009502C">
          <w:rPr>
            <w:rFonts w:ascii="Arial" w:hAnsi="Arial" w:cs="Arial"/>
            <w:noProof/>
            <w:webHidden/>
            <w:sz w:val="24"/>
            <w:szCs w:val="24"/>
          </w:rPr>
        </w:r>
        <w:r w:rsidR="00707B5B" w:rsidRPr="0009502C">
          <w:rPr>
            <w:rFonts w:ascii="Arial" w:hAnsi="Arial" w:cs="Arial"/>
            <w:noProof/>
            <w:webHidden/>
            <w:sz w:val="24"/>
            <w:szCs w:val="24"/>
          </w:rPr>
          <w:fldChar w:fldCharType="separate"/>
        </w:r>
        <w:r w:rsidR="00DC75B4" w:rsidRPr="0009502C">
          <w:rPr>
            <w:rFonts w:ascii="Arial" w:hAnsi="Arial" w:cs="Arial"/>
            <w:noProof/>
            <w:webHidden/>
            <w:sz w:val="24"/>
            <w:szCs w:val="24"/>
          </w:rPr>
          <w:t>13</w:t>
        </w:r>
        <w:r w:rsidR="00707B5B" w:rsidRPr="0009502C">
          <w:rPr>
            <w:rFonts w:ascii="Arial" w:hAnsi="Arial" w:cs="Arial"/>
            <w:noProof/>
            <w:webHidden/>
            <w:sz w:val="24"/>
            <w:szCs w:val="24"/>
          </w:rPr>
          <w:fldChar w:fldCharType="end"/>
        </w:r>
      </w:hyperlink>
    </w:p>
    <w:p w14:paraId="12852C1B" w14:textId="57F186B8" w:rsidR="00707B5B" w:rsidRPr="0009502C" w:rsidRDefault="00B91049" w:rsidP="00C866BD">
      <w:pPr>
        <w:pStyle w:val="TOC2"/>
        <w:tabs>
          <w:tab w:val="right" w:leader="dot" w:pos="9016"/>
        </w:tabs>
        <w:spacing w:line="28" w:lineRule="atLeast"/>
        <w:rPr>
          <w:rFonts w:ascii="Arial" w:eastAsiaTheme="minorEastAsia" w:hAnsi="Arial" w:cs="Arial"/>
          <w:smallCaps w:val="0"/>
          <w:noProof/>
          <w:sz w:val="24"/>
          <w:szCs w:val="24"/>
          <w:lang w:eastAsia="en-GB"/>
        </w:rPr>
      </w:pPr>
      <w:hyperlink w:anchor="_Toc125387489" w:history="1">
        <w:r w:rsidR="00DC75B4" w:rsidRPr="0009502C">
          <w:rPr>
            <w:rStyle w:val="Hyperlink"/>
            <w:rFonts w:ascii="Arial" w:hAnsi="Arial" w:cs="Arial"/>
            <w:noProof/>
            <w:color w:val="auto"/>
            <w:sz w:val="24"/>
            <w:szCs w:val="24"/>
          </w:rPr>
          <w:t>Unregulated Works Contracts</w:t>
        </w:r>
        <w:r w:rsidR="00DC75B4" w:rsidRPr="0009502C">
          <w:rPr>
            <w:rFonts w:ascii="Arial" w:hAnsi="Arial" w:cs="Arial"/>
            <w:noProof/>
            <w:webHidden/>
            <w:sz w:val="24"/>
            <w:szCs w:val="24"/>
          </w:rPr>
          <w:tab/>
        </w:r>
        <w:r w:rsidR="00707B5B" w:rsidRPr="0009502C">
          <w:rPr>
            <w:rFonts w:ascii="Arial" w:hAnsi="Arial" w:cs="Arial"/>
            <w:noProof/>
            <w:webHidden/>
            <w:sz w:val="24"/>
            <w:szCs w:val="24"/>
          </w:rPr>
          <w:fldChar w:fldCharType="begin"/>
        </w:r>
        <w:r w:rsidR="00707B5B" w:rsidRPr="0009502C">
          <w:rPr>
            <w:rFonts w:ascii="Arial" w:hAnsi="Arial" w:cs="Arial"/>
            <w:noProof/>
            <w:webHidden/>
            <w:sz w:val="24"/>
            <w:szCs w:val="24"/>
          </w:rPr>
          <w:instrText xml:space="preserve"> PAGEREF _Toc125387489 \h </w:instrText>
        </w:r>
        <w:r w:rsidR="00707B5B" w:rsidRPr="0009502C">
          <w:rPr>
            <w:rFonts w:ascii="Arial" w:hAnsi="Arial" w:cs="Arial"/>
            <w:noProof/>
            <w:webHidden/>
            <w:sz w:val="24"/>
            <w:szCs w:val="24"/>
          </w:rPr>
        </w:r>
        <w:r w:rsidR="00707B5B" w:rsidRPr="0009502C">
          <w:rPr>
            <w:rFonts w:ascii="Arial" w:hAnsi="Arial" w:cs="Arial"/>
            <w:noProof/>
            <w:webHidden/>
            <w:sz w:val="24"/>
            <w:szCs w:val="24"/>
          </w:rPr>
          <w:fldChar w:fldCharType="separate"/>
        </w:r>
        <w:r w:rsidR="00DC75B4" w:rsidRPr="0009502C">
          <w:rPr>
            <w:rFonts w:ascii="Arial" w:hAnsi="Arial" w:cs="Arial"/>
            <w:noProof/>
            <w:webHidden/>
            <w:sz w:val="24"/>
            <w:szCs w:val="24"/>
          </w:rPr>
          <w:t>14</w:t>
        </w:r>
        <w:r w:rsidR="00707B5B" w:rsidRPr="0009502C">
          <w:rPr>
            <w:rFonts w:ascii="Arial" w:hAnsi="Arial" w:cs="Arial"/>
            <w:noProof/>
            <w:webHidden/>
            <w:sz w:val="24"/>
            <w:szCs w:val="24"/>
          </w:rPr>
          <w:fldChar w:fldCharType="end"/>
        </w:r>
      </w:hyperlink>
    </w:p>
    <w:p w14:paraId="19F9B0F2" w14:textId="2E90B82B" w:rsidR="00707B5B" w:rsidRPr="0009502C" w:rsidRDefault="00B91049" w:rsidP="00C866BD">
      <w:pPr>
        <w:pStyle w:val="TOC2"/>
        <w:tabs>
          <w:tab w:val="right" w:leader="dot" w:pos="9016"/>
        </w:tabs>
        <w:spacing w:line="28" w:lineRule="atLeast"/>
        <w:rPr>
          <w:rFonts w:ascii="Arial" w:eastAsiaTheme="minorEastAsia" w:hAnsi="Arial" w:cs="Arial"/>
          <w:smallCaps w:val="0"/>
          <w:noProof/>
          <w:sz w:val="24"/>
          <w:szCs w:val="24"/>
          <w:lang w:eastAsia="en-GB"/>
        </w:rPr>
      </w:pPr>
      <w:hyperlink w:anchor="_Toc125387490" w:history="1">
        <w:r w:rsidR="00DC75B4" w:rsidRPr="0009502C">
          <w:rPr>
            <w:rStyle w:val="Hyperlink"/>
            <w:rFonts w:ascii="Arial" w:hAnsi="Arial" w:cs="Arial"/>
            <w:noProof/>
            <w:color w:val="auto"/>
            <w:sz w:val="24"/>
            <w:szCs w:val="24"/>
          </w:rPr>
          <w:t>Negotiated And Extended Contracts For Goods, Services Or Works</w:t>
        </w:r>
        <w:r w:rsidR="00DC75B4" w:rsidRPr="0009502C">
          <w:rPr>
            <w:rFonts w:ascii="Arial" w:hAnsi="Arial" w:cs="Arial"/>
            <w:noProof/>
            <w:webHidden/>
            <w:sz w:val="24"/>
            <w:szCs w:val="24"/>
          </w:rPr>
          <w:tab/>
        </w:r>
        <w:r w:rsidR="00707B5B" w:rsidRPr="0009502C">
          <w:rPr>
            <w:rFonts w:ascii="Arial" w:hAnsi="Arial" w:cs="Arial"/>
            <w:noProof/>
            <w:webHidden/>
            <w:sz w:val="24"/>
            <w:szCs w:val="24"/>
          </w:rPr>
          <w:fldChar w:fldCharType="begin"/>
        </w:r>
        <w:r w:rsidR="00707B5B" w:rsidRPr="0009502C">
          <w:rPr>
            <w:rFonts w:ascii="Arial" w:hAnsi="Arial" w:cs="Arial"/>
            <w:noProof/>
            <w:webHidden/>
            <w:sz w:val="24"/>
            <w:szCs w:val="24"/>
          </w:rPr>
          <w:instrText xml:space="preserve"> PAGEREF _Toc125387490 \h </w:instrText>
        </w:r>
        <w:r w:rsidR="00707B5B" w:rsidRPr="0009502C">
          <w:rPr>
            <w:rFonts w:ascii="Arial" w:hAnsi="Arial" w:cs="Arial"/>
            <w:noProof/>
            <w:webHidden/>
            <w:sz w:val="24"/>
            <w:szCs w:val="24"/>
          </w:rPr>
        </w:r>
        <w:r w:rsidR="00707B5B" w:rsidRPr="0009502C">
          <w:rPr>
            <w:rFonts w:ascii="Arial" w:hAnsi="Arial" w:cs="Arial"/>
            <w:noProof/>
            <w:webHidden/>
            <w:sz w:val="24"/>
            <w:szCs w:val="24"/>
          </w:rPr>
          <w:fldChar w:fldCharType="separate"/>
        </w:r>
        <w:r w:rsidR="00DC75B4" w:rsidRPr="0009502C">
          <w:rPr>
            <w:rFonts w:ascii="Arial" w:hAnsi="Arial" w:cs="Arial"/>
            <w:noProof/>
            <w:webHidden/>
            <w:sz w:val="24"/>
            <w:szCs w:val="24"/>
          </w:rPr>
          <w:t>14</w:t>
        </w:r>
        <w:r w:rsidR="00707B5B" w:rsidRPr="0009502C">
          <w:rPr>
            <w:rFonts w:ascii="Arial" w:hAnsi="Arial" w:cs="Arial"/>
            <w:noProof/>
            <w:webHidden/>
            <w:sz w:val="24"/>
            <w:szCs w:val="24"/>
          </w:rPr>
          <w:fldChar w:fldCharType="end"/>
        </w:r>
      </w:hyperlink>
    </w:p>
    <w:p w14:paraId="1B06030A" w14:textId="619EF510" w:rsidR="00707B5B" w:rsidRPr="0009502C" w:rsidRDefault="00B91049" w:rsidP="00C866BD">
      <w:pPr>
        <w:pStyle w:val="TOC1"/>
        <w:spacing w:line="28" w:lineRule="atLeast"/>
        <w:rPr>
          <w:rFonts w:ascii="Arial" w:eastAsiaTheme="minorEastAsia" w:hAnsi="Arial" w:cs="Arial"/>
          <w:b w:val="0"/>
          <w:bCs w:val="0"/>
          <w:caps w:val="0"/>
          <w:noProof/>
          <w:sz w:val="24"/>
          <w:szCs w:val="24"/>
          <w:lang w:eastAsia="en-GB"/>
        </w:rPr>
      </w:pPr>
      <w:hyperlink w:anchor="_Toc125387491" w:history="1">
        <w:r w:rsidR="00DC75B4">
          <w:rPr>
            <w:rStyle w:val="Hyperlink"/>
            <w:rFonts w:ascii="Arial" w:hAnsi="Arial" w:cs="Arial"/>
            <w:caps w:val="0"/>
            <w:noProof/>
            <w:color w:val="auto"/>
            <w:sz w:val="24"/>
            <w:szCs w:val="24"/>
          </w:rPr>
          <w:t>Part II</w:t>
        </w:r>
        <w:r w:rsidR="00DC75B4" w:rsidRPr="0009502C">
          <w:rPr>
            <w:rStyle w:val="Hyperlink"/>
            <w:rFonts w:ascii="Arial" w:hAnsi="Arial" w:cs="Arial"/>
            <w:caps w:val="0"/>
            <w:noProof/>
            <w:color w:val="auto"/>
            <w:sz w:val="24"/>
            <w:szCs w:val="24"/>
          </w:rPr>
          <w:t>: Standing Orders Relating To Contracts: Special Matters</w:t>
        </w:r>
        <w:r w:rsidR="00DC75B4" w:rsidRPr="0009502C">
          <w:rPr>
            <w:rFonts w:ascii="Arial" w:hAnsi="Arial" w:cs="Arial"/>
            <w:caps w:val="0"/>
            <w:noProof/>
            <w:webHidden/>
            <w:sz w:val="24"/>
            <w:szCs w:val="24"/>
          </w:rPr>
          <w:tab/>
        </w:r>
        <w:r w:rsidR="00707B5B" w:rsidRPr="0009502C">
          <w:rPr>
            <w:rFonts w:ascii="Arial" w:hAnsi="Arial" w:cs="Arial"/>
            <w:noProof/>
            <w:webHidden/>
            <w:sz w:val="24"/>
            <w:szCs w:val="24"/>
          </w:rPr>
          <w:fldChar w:fldCharType="begin"/>
        </w:r>
        <w:r w:rsidR="00707B5B" w:rsidRPr="0009502C">
          <w:rPr>
            <w:rFonts w:ascii="Arial" w:hAnsi="Arial" w:cs="Arial"/>
            <w:noProof/>
            <w:webHidden/>
            <w:sz w:val="24"/>
            <w:szCs w:val="24"/>
          </w:rPr>
          <w:instrText xml:space="preserve"> PAGEREF _Toc125387491 \h </w:instrText>
        </w:r>
        <w:r w:rsidR="00707B5B" w:rsidRPr="0009502C">
          <w:rPr>
            <w:rFonts w:ascii="Arial" w:hAnsi="Arial" w:cs="Arial"/>
            <w:noProof/>
            <w:webHidden/>
            <w:sz w:val="24"/>
            <w:szCs w:val="24"/>
          </w:rPr>
        </w:r>
        <w:r w:rsidR="00707B5B" w:rsidRPr="0009502C">
          <w:rPr>
            <w:rFonts w:ascii="Arial" w:hAnsi="Arial" w:cs="Arial"/>
            <w:noProof/>
            <w:webHidden/>
            <w:sz w:val="24"/>
            <w:szCs w:val="24"/>
          </w:rPr>
          <w:fldChar w:fldCharType="separate"/>
        </w:r>
        <w:r w:rsidR="00DC75B4" w:rsidRPr="0009502C">
          <w:rPr>
            <w:rFonts w:ascii="Arial" w:hAnsi="Arial" w:cs="Arial"/>
            <w:caps w:val="0"/>
            <w:noProof/>
            <w:webHidden/>
            <w:sz w:val="24"/>
            <w:szCs w:val="24"/>
          </w:rPr>
          <w:t>15</w:t>
        </w:r>
        <w:r w:rsidR="00707B5B" w:rsidRPr="0009502C">
          <w:rPr>
            <w:rFonts w:ascii="Arial" w:hAnsi="Arial" w:cs="Arial"/>
            <w:noProof/>
            <w:webHidden/>
            <w:sz w:val="24"/>
            <w:szCs w:val="24"/>
          </w:rPr>
          <w:fldChar w:fldCharType="end"/>
        </w:r>
      </w:hyperlink>
    </w:p>
    <w:p w14:paraId="50AF6947" w14:textId="79CAFB1D" w:rsidR="00707B5B" w:rsidRPr="0009502C" w:rsidRDefault="00B91049" w:rsidP="00C866BD">
      <w:pPr>
        <w:pStyle w:val="TOC2"/>
        <w:tabs>
          <w:tab w:val="right" w:leader="dot" w:pos="9016"/>
        </w:tabs>
        <w:spacing w:line="28" w:lineRule="atLeast"/>
        <w:rPr>
          <w:rFonts w:ascii="Arial" w:eastAsiaTheme="minorEastAsia" w:hAnsi="Arial" w:cs="Arial"/>
          <w:smallCaps w:val="0"/>
          <w:noProof/>
          <w:sz w:val="24"/>
          <w:szCs w:val="24"/>
          <w:lang w:eastAsia="en-GB"/>
        </w:rPr>
      </w:pPr>
      <w:hyperlink w:anchor="_Toc125387492" w:history="1">
        <w:r w:rsidR="00DC75B4" w:rsidRPr="0009502C">
          <w:rPr>
            <w:rStyle w:val="Hyperlink"/>
            <w:rFonts w:ascii="Arial" w:hAnsi="Arial" w:cs="Arial"/>
            <w:noProof/>
            <w:color w:val="auto"/>
            <w:sz w:val="24"/>
            <w:szCs w:val="24"/>
          </w:rPr>
          <w:t>Contracts Relative To The Disposal Or Acquisition Of Heritable Property</w:t>
        </w:r>
        <w:r w:rsidR="00DC75B4" w:rsidRPr="0009502C">
          <w:rPr>
            <w:rFonts w:ascii="Arial" w:hAnsi="Arial" w:cs="Arial"/>
            <w:noProof/>
            <w:webHidden/>
            <w:sz w:val="24"/>
            <w:szCs w:val="24"/>
          </w:rPr>
          <w:tab/>
        </w:r>
        <w:r w:rsidR="00707B5B" w:rsidRPr="0009502C">
          <w:rPr>
            <w:rFonts w:ascii="Arial" w:hAnsi="Arial" w:cs="Arial"/>
            <w:noProof/>
            <w:webHidden/>
            <w:sz w:val="24"/>
            <w:szCs w:val="24"/>
          </w:rPr>
          <w:fldChar w:fldCharType="begin"/>
        </w:r>
        <w:r w:rsidR="00707B5B" w:rsidRPr="0009502C">
          <w:rPr>
            <w:rFonts w:ascii="Arial" w:hAnsi="Arial" w:cs="Arial"/>
            <w:noProof/>
            <w:webHidden/>
            <w:sz w:val="24"/>
            <w:szCs w:val="24"/>
          </w:rPr>
          <w:instrText xml:space="preserve"> PAGEREF _Toc125387492 \h </w:instrText>
        </w:r>
        <w:r w:rsidR="00707B5B" w:rsidRPr="0009502C">
          <w:rPr>
            <w:rFonts w:ascii="Arial" w:hAnsi="Arial" w:cs="Arial"/>
            <w:noProof/>
            <w:webHidden/>
            <w:sz w:val="24"/>
            <w:szCs w:val="24"/>
          </w:rPr>
        </w:r>
        <w:r w:rsidR="00707B5B" w:rsidRPr="0009502C">
          <w:rPr>
            <w:rFonts w:ascii="Arial" w:hAnsi="Arial" w:cs="Arial"/>
            <w:noProof/>
            <w:webHidden/>
            <w:sz w:val="24"/>
            <w:szCs w:val="24"/>
          </w:rPr>
          <w:fldChar w:fldCharType="separate"/>
        </w:r>
        <w:r w:rsidR="00DC75B4" w:rsidRPr="0009502C">
          <w:rPr>
            <w:rFonts w:ascii="Arial" w:hAnsi="Arial" w:cs="Arial"/>
            <w:noProof/>
            <w:webHidden/>
            <w:sz w:val="24"/>
            <w:szCs w:val="24"/>
          </w:rPr>
          <w:t>15</w:t>
        </w:r>
        <w:r w:rsidR="00707B5B" w:rsidRPr="0009502C">
          <w:rPr>
            <w:rFonts w:ascii="Arial" w:hAnsi="Arial" w:cs="Arial"/>
            <w:noProof/>
            <w:webHidden/>
            <w:sz w:val="24"/>
            <w:szCs w:val="24"/>
          </w:rPr>
          <w:fldChar w:fldCharType="end"/>
        </w:r>
      </w:hyperlink>
    </w:p>
    <w:p w14:paraId="7466B00B" w14:textId="73ADE0CA" w:rsidR="00707B5B" w:rsidRPr="0009502C" w:rsidRDefault="00B91049" w:rsidP="00C866BD">
      <w:pPr>
        <w:pStyle w:val="TOC2"/>
        <w:tabs>
          <w:tab w:val="right" w:leader="dot" w:pos="9016"/>
        </w:tabs>
        <w:spacing w:line="28" w:lineRule="atLeast"/>
        <w:rPr>
          <w:rFonts w:ascii="Arial" w:eastAsiaTheme="minorEastAsia" w:hAnsi="Arial" w:cs="Arial"/>
          <w:smallCaps w:val="0"/>
          <w:noProof/>
          <w:sz w:val="24"/>
          <w:szCs w:val="24"/>
          <w:lang w:eastAsia="en-GB"/>
        </w:rPr>
      </w:pPr>
      <w:hyperlink w:anchor="_Toc125387493" w:history="1">
        <w:r w:rsidR="00DC75B4" w:rsidRPr="0009502C">
          <w:rPr>
            <w:rStyle w:val="Hyperlink"/>
            <w:rFonts w:ascii="Arial" w:hAnsi="Arial" w:cs="Arial"/>
            <w:noProof/>
            <w:color w:val="auto"/>
            <w:sz w:val="24"/>
            <w:szCs w:val="24"/>
          </w:rPr>
          <w:t>Contracts Relating To The Disposal Of Surplus Materials</w:t>
        </w:r>
        <w:r w:rsidR="00DC75B4" w:rsidRPr="0009502C">
          <w:rPr>
            <w:rFonts w:ascii="Arial" w:hAnsi="Arial" w:cs="Arial"/>
            <w:noProof/>
            <w:webHidden/>
            <w:sz w:val="24"/>
            <w:szCs w:val="24"/>
          </w:rPr>
          <w:tab/>
        </w:r>
        <w:r w:rsidR="00707B5B" w:rsidRPr="0009502C">
          <w:rPr>
            <w:rFonts w:ascii="Arial" w:hAnsi="Arial" w:cs="Arial"/>
            <w:noProof/>
            <w:webHidden/>
            <w:sz w:val="24"/>
            <w:szCs w:val="24"/>
          </w:rPr>
          <w:fldChar w:fldCharType="begin"/>
        </w:r>
        <w:r w:rsidR="00707B5B" w:rsidRPr="0009502C">
          <w:rPr>
            <w:rFonts w:ascii="Arial" w:hAnsi="Arial" w:cs="Arial"/>
            <w:noProof/>
            <w:webHidden/>
            <w:sz w:val="24"/>
            <w:szCs w:val="24"/>
          </w:rPr>
          <w:instrText xml:space="preserve"> PAGEREF _Toc125387493 \h </w:instrText>
        </w:r>
        <w:r w:rsidR="00707B5B" w:rsidRPr="0009502C">
          <w:rPr>
            <w:rFonts w:ascii="Arial" w:hAnsi="Arial" w:cs="Arial"/>
            <w:noProof/>
            <w:webHidden/>
            <w:sz w:val="24"/>
            <w:szCs w:val="24"/>
          </w:rPr>
        </w:r>
        <w:r w:rsidR="00707B5B" w:rsidRPr="0009502C">
          <w:rPr>
            <w:rFonts w:ascii="Arial" w:hAnsi="Arial" w:cs="Arial"/>
            <w:noProof/>
            <w:webHidden/>
            <w:sz w:val="24"/>
            <w:szCs w:val="24"/>
          </w:rPr>
          <w:fldChar w:fldCharType="separate"/>
        </w:r>
        <w:r w:rsidR="00DC75B4" w:rsidRPr="0009502C">
          <w:rPr>
            <w:rFonts w:ascii="Arial" w:hAnsi="Arial" w:cs="Arial"/>
            <w:noProof/>
            <w:webHidden/>
            <w:sz w:val="24"/>
            <w:szCs w:val="24"/>
          </w:rPr>
          <w:t>15</w:t>
        </w:r>
        <w:r w:rsidR="00707B5B" w:rsidRPr="0009502C">
          <w:rPr>
            <w:rFonts w:ascii="Arial" w:hAnsi="Arial" w:cs="Arial"/>
            <w:noProof/>
            <w:webHidden/>
            <w:sz w:val="24"/>
            <w:szCs w:val="24"/>
          </w:rPr>
          <w:fldChar w:fldCharType="end"/>
        </w:r>
      </w:hyperlink>
    </w:p>
    <w:p w14:paraId="227C7B60" w14:textId="6CC005A2" w:rsidR="00707B5B" w:rsidRPr="0009502C" w:rsidRDefault="00B91049" w:rsidP="00C866BD">
      <w:pPr>
        <w:pStyle w:val="TOC2"/>
        <w:tabs>
          <w:tab w:val="right" w:leader="dot" w:pos="9016"/>
        </w:tabs>
        <w:spacing w:line="28" w:lineRule="atLeast"/>
        <w:rPr>
          <w:rFonts w:ascii="Arial" w:eastAsiaTheme="minorEastAsia" w:hAnsi="Arial" w:cs="Arial"/>
          <w:smallCaps w:val="0"/>
          <w:noProof/>
          <w:sz w:val="24"/>
          <w:szCs w:val="24"/>
          <w:lang w:eastAsia="en-GB"/>
        </w:rPr>
      </w:pPr>
      <w:hyperlink w:anchor="_Toc125387494" w:history="1">
        <w:r w:rsidR="00DC75B4" w:rsidRPr="0009502C">
          <w:rPr>
            <w:rStyle w:val="Hyperlink"/>
            <w:rFonts w:ascii="Arial" w:hAnsi="Arial" w:cs="Arial"/>
            <w:noProof/>
            <w:color w:val="auto"/>
            <w:sz w:val="24"/>
            <w:szCs w:val="24"/>
          </w:rPr>
          <w:t>Contracts For The Loan Of Equipment And Other Tangible Assets By Or To Police Scotland.</w:t>
        </w:r>
        <w:r w:rsidR="00DC75B4" w:rsidRPr="0009502C">
          <w:rPr>
            <w:rFonts w:ascii="Arial" w:hAnsi="Arial" w:cs="Arial"/>
            <w:noProof/>
            <w:webHidden/>
            <w:sz w:val="24"/>
            <w:szCs w:val="24"/>
          </w:rPr>
          <w:tab/>
        </w:r>
        <w:r w:rsidR="00707B5B" w:rsidRPr="0009502C">
          <w:rPr>
            <w:rFonts w:ascii="Arial" w:hAnsi="Arial" w:cs="Arial"/>
            <w:noProof/>
            <w:webHidden/>
            <w:sz w:val="24"/>
            <w:szCs w:val="24"/>
          </w:rPr>
          <w:fldChar w:fldCharType="begin"/>
        </w:r>
        <w:r w:rsidR="00707B5B" w:rsidRPr="0009502C">
          <w:rPr>
            <w:rFonts w:ascii="Arial" w:hAnsi="Arial" w:cs="Arial"/>
            <w:noProof/>
            <w:webHidden/>
            <w:sz w:val="24"/>
            <w:szCs w:val="24"/>
          </w:rPr>
          <w:instrText xml:space="preserve"> PAGEREF _Toc125387494 \h </w:instrText>
        </w:r>
        <w:r w:rsidR="00707B5B" w:rsidRPr="0009502C">
          <w:rPr>
            <w:rFonts w:ascii="Arial" w:hAnsi="Arial" w:cs="Arial"/>
            <w:noProof/>
            <w:webHidden/>
            <w:sz w:val="24"/>
            <w:szCs w:val="24"/>
          </w:rPr>
        </w:r>
        <w:r w:rsidR="00707B5B" w:rsidRPr="0009502C">
          <w:rPr>
            <w:rFonts w:ascii="Arial" w:hAnsi="Arial" w:cs="Arial"/>
            <w:noProof/>
            <w:webHidden/>
            <w:sz w:val="24"/>
            <w:szCs w:val="24"/>
          </w:rPr>
          <w:fldChar w:fldCharType="separate"/>
        </w:r>
        <w:r w:rsidR="00DC75B4" w:rsidRPr="0009502C">
          <w:rPr>
            <w:rFonts w:ascii="Arial" w:hAnsi="Arial" w:cs="Arial"/>
            <w:noProof/>
            <w:webHidden/>
            <w:sz w:val="24"/>
            <w:szCs w:val="24"/>
          </w:rPr>
          <w:t>15</w:t>
        </w:r>
        <w:r w:rsidR="00707B5B" w:rsidRPr="0009502C">
          <w:rPr>
            <w:rFonts w:ascii="Arial" w:hAnsi="Arial" w:cs="Arial"/>
            <w:noProof/>
            <w:webHidden/>
            <w:sz w:val="24"/>
            <w:szCs w:val="24"/>
          </w:rPr>
          <w:fldChar w:fldCharType="end"/>
        </w:r>
      </w:hyperlink>
    </w:p>
    <w:p w14:paraId="1C95E293" w14:textId="71AD2777" w:rsidR="00707B5B" w:rsidRPr="0009502C" w:rsidRDefault="00B91049" w:rsidP="00C866BD">
      <w:pPr>
        <w:pStyle w:val="TOC2"/>
        <w:tabs>
          <w:tab w:val="right" w:leader="dot" w:pos="9016"/>
        </w:tabs>
        <w:spacing w:line="28" w:lineRule="atLeast"/>
        <w:rPr>
          <w:rFonts w:ascii="Arial" w:eastAsiaTheme="minorEastAsia" w:hAnsi="Arial" w:cs="Arial"/>
          <w:smallCaps w:val="0"/>
          <w:noProof/>
          <w:sz w:val="24"/>
          <w:szCs w:val="24"/>
          <w:lang w:eastAsia="en-GB"/>
        </w:rPr>
      </w:pPr>
      <w:hyperlink w:anchor="_Toc125387495" w:history="1">
        <w:r w:rsidR="00DC75B4" w:rsidRPr="0009502C">
          <w:rPr>
            <w:rStyle w:val="Hyperlink"/>
            <w:rFonts w:ascii="Arial" w:hAnsi="Arial" w:cs="Arial"/>
            <w:noProof/>
            <w:color w:val="auto"/>
            <w:sz w:val="24"/>
            <w:szCs w:val="24"/>
          </w:rPr>
          <w:t>Special Types Of Contracts: Concession Contracts, Utilities Contracts, Health And Social Contracts, Defence Contracts Etc.</w:t>
        </w:r>
        <w:r w:rsidR="00DC75B4" w:rsidRPr="0009502C">
          <w:rPr>
            <w:rFonts w:ascii="Arial" w:hAnsi="Arial" w:cs="Arial"/>
            <w:noProof/>
            <w:webHidden/>
            <w:sz w:val="24"/>
            <w:szCs w:val="24"/>
          </w:rPr>
          <w:tab/>
        </w:r>
        <w:r w:rsidR="00707B5B" w:rsidRPr="0009502C">
          <w:rPr>
            <w:rFonts w:ascii="Arial" w:hAnsi="Arial" w:cs="Arial"/>
            <w:noProof/>
            <w:webHidden/>
            <w:sz w:val="24"/>
            <w:szCs w:val="24"/>
          </w:rPr>
          <w:fldChar w:fldCharType="begin"/>
        </w:r>
        <w:r w:rsidR="00707B5B" w:rsidRPr="0009502C">
          <w:rPr>
            <w:rFonts w:ascii="Arial" w:hAnsi="Arial" w:cs="Arial"/>
            <w:noProof/>
            <w:webHidden/>
            <w:sz w:val="24"/>
            <w:szCs w:val="24"/>
          </w:rPr>
          <w:instrText xml:space="preserve"> PAGEREF _Toc125387495 \h </w:instrText>
        </w:r>
        <w:r w:rsidR="00707B5B" w:rsidRPr="0009502C">
          <w:rPr>
            <w:rFonts w:ascii="Arial" w:hAnsi="Arial" w:cs="Arial"/>
            <w:noProof/>
            <w:webHidden/>
            <w:sz w:val="24"/>
            <w:szCs w:val="24"/>
          </w:rPr>
        </w:r>
        <w:r w:rsidR="00707B5B" w:rsidRPr="0009502C">
          <w:rPr>
            <w:rFonts w:ascii="Arial" w:hAnsi="Arial" w:cs="Arial"/>
            <w:noProof/>
            <w:webHidden/>
            <w:sz w:val="24"/>
            <w:szCs w:val="24"/>
          </w:rPr>
          <w:fldChar w:fldCharType="separate"/>
        </w:r>
        <w:r w:rsidR="00DC75B4" w:rsidRPr="0009502C">
          <w:rPr>
            <w:rFonts w:ascii="Arial" w:hAnsi="Arial" w:cs="Arial"/>
            <w:noProof/>
            <w:webHidden/>
            <w:sz w:val="24"/>
            <w:szCs w:val="24"/>
          </w:rPr>
          <w:t>16</w:t>
        </w:r>
        <w:r w:rsidR="00707B5B" w:rsidRPr="0009502C">
          <w:rPr>
            <w:rFonts w:ascii="Arial" w:hAnsi="Arial" w:cs="Arial"/>
            <w:noProof/>
            <w:webHidden/>
            <w:sz w:val="24"/>
            <w:szCs w:val="24"/>
          </w:rPr>
          <w:fldChar w:fldCharType="end"/>
        </w:r>
      </w:hyperlink>
    </w:p>
    <w:p w14:paraId="3D21ECEE" w14:textId="2B765A86" w:rsidR="00707B5B" w:rsidRPr="0009502C" w:rsidRDefault="00B91049" w:rsidP="00C866BD">
      <w:pPr>
        <w:pStyle w:val="TOC1"/>
        <w:spacing w:line="28" w:lineRule="atLeast"/>
        <w:rPr>
          <w:rFonts w:ascii="Arial" w:eastAsiaTheme="minorEastAsia" w:hAnsi="Arial" w:cs="Arial"/>
          <w:b w:val="0"/>
          <w:bCs w:val="0"/>
          <w:caps w:val="0"/>
          <w:noProof/>
          <w:sz w:val="24"/>
          <w:szCs w:val="24"/>
          <w:lang w:eastAsia="en-GB"/>
        </w:rPr>
      </w:pPr>
      <w:hyperlink w:anchor="_Toc125387496" w:history="1">
        <w:r w:rsidR="00DC75B4">
          <w:rPr>
            <w:rStyle w:val="Hyperlink"/>
            <w:rFonts w:ascii="Arial" w:hAnsi="Arial" w:cs="Arial"/>
            <w:caps w:val="0"/>
            <w:noProof/>
            <w:color w:val="auto"/>
            <w:sz w:val="24"/>
            <w:szCs w:val="24"/>
          </w:rPr>
          <w:t>Part III</w:t>
        </w:r>
        <w:r w:rsidR="00DC75B4" w:rsidRPr="0009502C">
          <w:rPr>
            <w:rStyle w:val="Hyperlink"/>
            <w:rFonts w:ascii="Arial" w:hAnsi="Arial" w:cs="Arial"/>
            <w:caps w:val="0"/>
            <w:noProof/>
            <w:color w:val="auto"/>
            <w:sz w:val="24"/>
            <w:szCs w:val="24"/>
          </w:rPr>
          <w:t>: Code Of Conduct For Procuring Of Goods, Services &amp; Works</w:t>
        </w:r>
        <w:r w:rsidR="00DC75B4" w:rsidRPr="0009502C">
          <w:rPr>
            <w:rFonts w:ascii="Arial" w:hAnsi="Arial" w:cs="Arial"/>
            <w:caps w:val="0"/>
            <w:noProof/>
            <w:webHidden/>
            <w:sz w:val="24"/>
            <w:szCs w:val="24"/>
          </w:rPr>
          <w:tab/>
        </w:r>
        <w:r w:rsidR="00707B5B" w:rsidRPr="0009502C">
          <w:rPr>
            <w:rFonts w:ascii="Arial" w:hAnsi="Arial" w:cs="Arial"/>
            <w:noProof/>
            <w:webHidden/>
            <w:sz w:val="24"/>
            <w:szCs w:val="24"/>
          </w:rPr>
          <w:fldChar w:fldCharType="begin"/>
        </w:r>
        <w:r w:rsidR="00707B5B" w:rsidRPr="0009502C">
          <w:rPr>
            <w:rFonts w:ascii="Arial" w:hAnsi="Arial" w:cs="Arial"/>
            <w:noProof/>
            <w:webHidden/>
            <w:sz w:val="24"/>
            <w:szCs w:val="24"/>
          </w:rPr>
          <w:instrText xml:space="preserve"> PAGEREF _Toc125387496 \h </w:instrText>
        </w:r>
        <w:r w:rsidR="00707B5B" w:rsidRPr="0009502C">
          <w:rPr>
            <w:rFonts w:ascii="Arial" w:hAnsi="Arial" w:cs="Arial"/>
            <w:noProof/>
            <w:webHidden/>
            <w:sz w:val="24"/>
            <w:szCs w:val="24"/>
          </w:rPr>
        </w:r>
        <w:r w:rsidR="00707B5B" w:rsidRPr="0009502C">
          <w:rPr>
            <w:rFonts w:ascii="Arial" w:hAnsi="Arial" w:cs="Arial"/>
            <w:noProof/>
            <w:webHidden/>
            <w:sz w:val="24"/>
            <w:szCs w:val="24"/>
          </w:rPr>
          <w:fldChar w:fldCharType="separate"/>
        </w:r>
        <w:r w:rsidR="00DC75B4" w:rsidRPr="0009502C">
          <w:rPr>
            <w:rFonts w:ascii="Arial" w:hAnsi="Arial" w:cs="Arial"/>
            <w:caps w:val="0"/>
            <w:noProof/>
            <w:webHidden/>
            <w:sz w:val="24"/>
            <w:szCs w:val="24"/>
          </w:rPr>
          <w:t>16</w:t>
        </w:r>
        <w:r w:rsidR="00707B5B" w:rsidRPr="0009502C">
          <w:rPr>
            <w:rFonts w:ascii="Arial" w:hAnsi="Arial" w:cs="Arial"/>
            <w:noProof/>
            <w:webHidden/>
            <w:sz w:val="24"/>
            <w:szCs w:val="24"/>
          </w:rPr>
          <w:fldChar w:fldCharType="end"/>
        </w:r>
      </w:hyperlink>
    </w:p>
    <w:p w14:paraId="598B43E5" w14:textId="22FAE5C6" w:rsidR="00707B5B" w:rsidRPr="0009502C" w:rsidRDefault="00B91049" w:rsidP="00C866BD">
      <w:pPr>
        <w:pStyle w:val="TOC2"/>
        <w:tabs>
          <w:tab w:val="right" w:leader="dot" w:pos="9016"/>
        </w:tabs>
        <w:spacing w:line="28" w:lineRule="atLeast"/>
        <w:rPr>
          <w:rFonts w:ascii="Arial" w:eastAsiaTheme="minorEastAsia" w:hAnsi="Arial" w:cs="Arial"/>
          <w:smallCaps w:val="0"/>
          <w:noProof/>
          <w:sz w:val="24"/>
          <w:szCs w:val="24"/>
          <w:lang w:eastAsia="en-GB"/>
        </w:rPr>
      </w:pPr>
      <w:hyperlink w:anchor="_Toc125387497" w:history="1">
        <w:r w:rsidR="00DC75B4" w:rsidRPr="0009502C">
          <w:rPr>
            <w:rStyle w:val="Hyperlink"/>
            <w:rFonts w:ascii="Arial" w:hAnsi="Arial" w:cs="Arial"/>
            <w:noProof/>
            <w:color w:val="auto"/>
            <w:sz w:val="24"/>
            <w:szCs w:val="24"/>
          </w:rPr>
          <w:t>Purpose</w:t>
        </w:r>
        <w:r w:rsidR="00DC75B4" w:rsidRPr="0009502C">
          <w:rPr>
            <w:rFonts w:ascii="Arial" w:hAnsi="Arial" w:cs="Arial"/>
            <w:noProof/>
            <w:webHidden/>
            <w:sz w:val="24"/>
            <w:szCs w:val="24"/>
          </w:rPr>
          <w:tab/>
        </w:r>
        <w:r w:rsidR="00707B5B" w:rsidRPr="0009502C">
          <w:rPr>
            <w:rFonts w:ascii="Arial" w:hAnsi="Arial" w:cs="Arial"/>
            <w:noProof/>
            <w:webHidden/>
            <w:sz w:val="24"/>
            <w:szCs w:val="24"/>
          </w:rPr>
          <w:fldChar w:fldCharType="begin"/>
        </w:r>
        <w:r w:rsidR="00707B5B" w:rsidRPr="0009502C">
          <w:rPr>
            <w:rFonts w:ascii="Arial" w:hAnsi="Arial" w:cs="Arial"/>
            <w:noProof/>
            <w:webHidden/>
            <w:sz w:val="24"/>
            <w:szCs w:val="24"/>
          </w:rPr>
          <w:instrText xml:space="preserve"> PAGEREF _Toc125387497 \h </w:instrText>
        </w:r>
        <w:r w:rsidR="00707B5B" w:rsidRPr="0009502C">
          <w:rPr>
            <w:rFonts w:ascii="Arial" w:hAnsi="Arial" w:cs="Arial"/>
            <w:noProof/>
            <w:webHidden/>
            <w:sz w:val="24"/>
            <w:szCs w:val="24"/>
          </w:rPr>
        </w:r>
        <w:r w:rsidR="00707B5B" w:rsidRPr="0009502C">
          <w:rPr>
            <w:rFonts w:ascii="Arial" w:hAnsi="Arial" w:cs="Arial"/>
            <w:noProof/>
            <w:webHidden/>
            <w:sz w:val="24"/>
            <w:szCs w:val="24"/>
          </w:rPr>
          <w:fldChar w:fldCharType="separate"/>
        </w:r>
        <w:r w:rsidR="00DC75B4" w:rsidRPr="0009502C">
          <w:rPr>
            <w:rFonts w:ascii="Arial" w:hAnsi="Arial" w:cs="Arial"/>
            <w:noProof/>
            <w:webHidden/>
            <w:sz w:val="24"/>
            <w:szCs w:val="24"/>
          </w:rPr>
          <w:t>16</w:t>
        </w:r>
        <w:r w:rsidR="00707B5B" w:rsidRPr="0009502C">
          <w:rPr>
            <w:rFonts w:ascii="Arial" w:hAnsi="Arial" w:cs="Arial"/>
            <w:noProof/>
            <w:webHidden/>
            <w:sz w:val="24"/>
            <w:szCs w:val="24"/>
          </w:rPr>
          <w:fldChar w:fldCharType="end"/>
        </w:r>
      </w:hyperlink>
    </w:p>
    <w:p w14:paraId="4EB89570" w14:textId="54803E7B" w:rsidR="00707B5B" w:rsidRPr="0009502C" w:rsidRDefault="00B91049" w:rsidP="00C866BD">
      <w:pPr>
        <w:pStyle w:val="TOC2"/>
        <w:tabs>
          <w:tab w:val="right" w:leader="dot" w:pos="9016"/>
        </w:tabs>
        <w:spacing w:line="28" w:lineRule="atLeast"/>
        <w:rPr>
          <w:rFonts w:ascii="Arial" w:eastAsiaTheme="minorEastAsia" w:hAnsi="Arial" w:cs="Arial"/>
          <w:smallCaps w:val="0"/>
          <w:noProof/>
          <w:sz w:val="24"/>
          <w:szCs w:val="24"/>
          <w:lang w:eastAsia="en-GB"/>
        </w:rPr>
      </w:pPr>
      <w:hyperlink w:anchor="_Toc125387498" w:history="1">
        <w:r w:rsidR="00DC75B4" w:rsidRPr="0009502C">
          <w:rPr>
            <w:rStyle w:val="Hyperlink"/>
            <w:rFonts w:ascii="Arial" w:hAnsi="Arial" w:cs="Arial"/>
            <w:noProof/>
            <w:color w:val="auto"/>
            <w:sz w:val="24"/>
            <w:szCs w:val="24"/>
          </w:rPr>
          <w:t>Introduction</w:t>
        </w:r>
        <w:r w:rsidR="00DC75B4" w:rsidRPr="0009502C">
          <w:rPr>
            <w:rFonts w:ascii="Arial" w:hAnsi="Arial" w:cs="Arial"/>
            <w:noProof/>
            <w:webHidden/>
            <w:sz w:val="24"/>
            <w:szCs w:val="24"/>
          </w:rPr>
          <w:tab/>
        </w:r>
        <w:r w:rsidR="00707B5B" w:rsidRPr="0009502C">
          <w:rPr>
            <w:rFonts w:ascii="Arial" w:hAnsi="Arial" w:cs="Arial"/>
            <w:noProof/>
            <w:webHidden/>
            <w:sz w:val="24"/>
            <w:szCs w:val="24"/>
          </w:rPr>
          <w:fldChar w:fldCharType="begin"/>
        </w:r>
        <w:r w:rsidR="00707B5B" w:rsidRPr="0009502C">
          <w:rPr>
            <w:rFonts w:ascii="Arial" w:hAnsi="Arial" w:cs="Arial"/>
            <w:noProof/>
            <w:webHidden/>
            <w:sz w:val="24"/>
            <w:szCs w:val="24"/>
          </w:rPr>
          <w:instrText xml:space="preserve"> PAGEREF _Toc125387498 \h </w:instrText>
        </w:r>
        <w:r w:rsidR="00707B5B" w:rsidRPr="0009502C">
          <w:rPr>
            <w:rFonts w:ascii="Arial" w:hAnsi="Arial" w:cs="Arial"/>
            <w:noProof/>
            <w:webHidden/>
            <w:sz w:val="24"/>
            <w:szCs w:val="24"/>
          </w:rPr>
        </w:r>
        <w:r w:rsidR="00707B5B" w:rsidRPr="0009502C">
          <w:rPr>
            <w:rFonts w:ascii="Arial" w:hAnsi="Arial" w:cs="Arial"/>
            <w:noProof/>
            <w:webHidden/>
            <w:sz w:val="24"/>
            <w:szCs w:val="24"/>
          </w:rPr>
          <w:fldChar w:fldCharType="separate"/>
        </w:r>
        <w:r w:rsidR="00DC75B4" w:rsidRPr="0009502C">
          <w:rPr>
            <w:rFonts w:ascii="Arial" w:hAnsi="Arial" w:cs="Arial"/>
            <w:noProof/>
            <w:webHidden/>
            <w:sz w:val="24"/>
            <w:szCs w:val="24"/>
          </w:rPr>
          <w:t>16</w:t>
        </w:r>
        <w:r w:rsidR="00707B5B" w:rsidRPr="0009502C">
          <w:rPr>
            <w:rFonts w:ascii="Arial" w:hAnsi="Arial" w:cs="Arial"/>
            <w:noProof/>
            <w:webHidden/>
            <w:sz w:val="24"/>
            <w:szCs w:val="24"/>
          </w:rPr>
          <w:fldChar w:fldCharType="end"/>
        </w:r>
      </w:hyperlink>
    </w:p>
    <w:p w14:paraId="1A49BD16" w14:textId="43A9147B" w:rsidR="00707B5B" w:rsidRPr="0009502C" w:rsidRDefault="00B91049" w:rsidP="00C866BD">
      <w:pPr>
        <w:pStyle w:val="TOC2"/>
        <w:tabs>
          <w:tab w:val="right" w:leader="dot" w:pos="9016"/>
        </w:tabs>
        <w:spacing w:line="28" w:lineRule="atLeast"/>
        <w:rPr>
          <w:rFonts w:ascii="Arial" w:eastAsiaTheme="minorEastAsia" w:hAnsi="Arial" w:cs="Arial"/>
          <w:smallCaps w:val="0"/>
          <w:noProof/>
          <w:sz w:val="24"/>
          <w:szCs w:val="24"/>
          <w:lang w:eastAsia="en-GB"/>
        </w:rPr>
      </w:pPr>
      <w:hyperlink w:anchor="_Toc125387499" w:history="1">
        <w:r w:rsidR="00DC75B4" w:rsidRPr="0009502C">
          <w:rPr>
            <w:rStyle w:val="Hyperlink"/>
            <w:rFonts w:ascii="Arial" w:hAnsi="Arial" w:cs="Arial"/>
            <w:noProof/>
            <w:color w:val="auto"/>
            <w:sz w:val="24"/>
            <w:szCs w:val="24"/>
          </w:rPr>
          <w:t>Principles</w:t>
        </w:r>
        <w:r w:rsidR="00DC75B4" w:rsidRPr="0009502C">
          <w:rPr>
            <w:rFonts w:ascii="Arial" w:hAnsi="Arial" w:cs="Arial"/>
            <w:noProof/>
            <w:webHidden/>
            <w:sz w:val="24"/>
            <w:szCs w:val="24"/>
          </w:rPr>
          <w:tab/>
        </w:r>
        <w:r w:rsidR="00707B5B" w:rsidRPr="0009502C">
          <w:rPr>
            <w:rFonts w:ascii="Arial" w:hAnsi="Arial" w:cs="Arial"/>
            <w:noProof/>
            <w:webHidden/>
            <w:sz w:val="24"/>
            <w:szCs w:val="24"/>
          </w:rPr>
          <w:fldChar w:fldCharType="begin"/>
        </w:r>
        <w:r w:rsidR="00707B5B" w:rsidRPr="0009502C">
          <w:rPr>
            <w:rFonts w:ascii="Arial" w:hAnsi="Arial" w:cs="Arial"/>
            <w:noProof/>
            <w:webHidden/>
            <w:sz w:val="24"/>
            <w:szCs w:val="24"/>
          </w:rPr>
          <w:instrText xml:space="preserve"> PAGEREF _Toc125387499 \h </w:instrText>
        </w:r>
        <w:r w:rsidR="00707B5B" w:rsidRPr="0009502C">
          <w:rPr>
            <w:rFonts w:ascii="Arial" w:hAnsi="Arial" w:cs="Arial"/>
            <w:noProof/>
            <w:webHidden/>
            <w:sz w:val="24"/>
            <w:szCs w:val="24"/>
          </w:rPr>
        </w:r>
        <w:r w:rsidR="00707B5B" w:rsidRPr="0009502C">
          <w:rPr>
            <w:rFonts w:ascii="Arial" w:hAnsi="Arial" w:cs="Arial"/>
            <w:noProof/>
            <w:webHidden/>
            <w:sz w:val="24"/>
            <w:szCs w:val="24"/>
          </w:rPr>
          <w:fldChar w:fldCharType="separate"/>
        </w:r>
        <w:r w:rsidR="00DC75B4" w:rsidRPr="0009502C">
          <w:rPr>
            <w:rFonts w:ascii="Arial" w:hAnsi="Arial" w:cs="Arial"/>
            <w:noProof/>
            <w:webHidden/>
            <w:sz w:val="24"/>
            <w:szCs w:val="24"/>
          </w:rPr>
          <w:t>16</w:t>
        </w:r>
        <w:r w:rsidR="00707B5B" w:rsidRPr="0009502C">
          <w:rPr>
            <w:rFonts w:ascii="Arial" w:hAnsi="Arial" w:cs="Arial"/>
            <w:noProof/>
            <w:webHidden/>
            <w:sz w:val="24"/>
            <w:szCs w:val="24"/>
          </w:rPr>
          <w:fldChar w:fldCharType="end"/>
        </w:r>
      </w:hyperlink>
    </w:p>
    <w:p w14:paraId="19E7AED7" w14:textId="338DDD21" w:rsidR="00707B5B" w:rsidRPr="0009502C" w:rsidRDefault="00B91049" w:rsidP="00C866BD">
      <w:pPr>
        <w:pStyle w:val="TOC2"/>
        <w:tabs>
          <w:tab w:val="right" w:leader="dot" w:pos="9016"/>
        </w:tabs>
        <w:spacing w:line="28" w:lineRule="atLeast"/>
        <w:rPr>
          <w:rFonts w:ascii="Arial" w:eastAsiaTheme="minorEastAsia" w:hAnsi="Arial" w:cs="Arial"/>
          <w:smallCaps w:val="0"/>
          <w:noProof/>
          <w:sz w:val="24"/>
          <w:szCs w:val="24"/>
          <w:lang w:eastAsia="en-GB"/>
        </w:rPr>
      </w:pPr>
      <w:hyperlink w:anchor="_Toc125387500" w:history="1">
        <w:r w:rsidR="00DC75B4" w:rsidRPr="0009502C">
          <w:rPr>
            <w:rStyle w:val="Hyperlink"/>
            <w:rFonts w:ascii="Arial" w:hAnsi="Arial" w:cs="Arial"/>
            <w:noProof/>
            <w:color w:val="auto"/>
            <w:sz w:val="24"/>
            <w:szCs w:val="24"/>
          </w:rPr>
          <w:t>Guidance</w:t>
        </w:r>
        <w:r w:rsidR="00DC75B4" w:rsidRPr="0009502C">
          <w:rPr>
            <w:rFonts w:ascii="Arial" w:hAnsi="Arial" w:cs="Arial"/>
            <w:noProof/>
            <w:webHidden/>
            <w:sz w:val="24"/>
            <w:szCs w:val="24"/>
          </w:rPr>
          <w:tab/>
        </w:r>
        <w:r w:rsidR="00707B5B" w:rsidRPr="0009502C">
          <w:rPr>
            <w:rFonts w:ascii="Arial" w:hAnsi="Arial" w:cs="Arial"/>
            <w:noProof/>
            <w:webHidden/>
            <w:sz w:val="24"/>
            <w:szCs w:val="24"/>
          </w:rPr>
          <w:fldChar w:fldCharType="begin"/>
        </w:r>
        <w:r w:rsidR="00707B5B" w:rsidRPr="0009502C">
          <w:rPr>
            <w:rFonts w:ascii="Arial" w:hAnsi="Arial" w:cs="Arial"/>
            <w:noProof/>
            <w:webHidden/>
            <w:sz w:val="24"/>
            <w:szCs w:val="24"/>
          </w:rPr>
          <w:instrText xml:space="preserve"> PAGEREF _Toc125387500 \h </w:instrText>
        </w:r>
        <w:r w:rsidR="00707B5B" w:rsidRPr="0009502C">
          <w:rPr>
            <w:rFonts w:ascii="Arial" w:hAnsi="Arial" w:cs="Arial"/>
            <w:noProof/>
            <w:webHidden/>
            <w:sz w:val="24"/>
            <w:szCs w:val="24"/>
          </w:rPr>
        </w:r>
        <w:r w:rsidR="00707B5B" w:rsidRPr="0009502C">
          <w:rPr>
            <w:rFonts w:ascii="Arial" w:hAnsi="Arial" w:cs="Arial"/>
            <w:noProof/>
            <w:webHidden/>
            <w:sz w:val="24"/>
            <w:szCs w:val="24"/>
          </w:rPr>
          <w:fldChar w:fldCharType="separate"/>
        </w:r>
        <w:r w:rsidR="00DC75B4" w:rsidRPr="0009502C">
          <w:rPr>
            <w:rFonts w:ascii="Arial" w:hAnsi="Arial" w:cs="Arial"/>
            <w:noProof/>
            <w:webHidden/>
            <w:sz w:val="24"/>
            <w:szCs w:val="24"/>
          </w:rPr>
          <w:t>17</w:t>
        </w:r>
        <w:r w:rsidR="00707B5B" w:rsidRPr="0009502C">
          <w:rPr>
            <w:rFonts w:ascii="Arial" w:hAnsi="Arial" w:cs="Arial"/>
            <w:noProof/>
            <w:webHidden/>
            <w:sz w:val="24"/>
            <w:szCs w:val="24"/>
          </w:rPr>
          <w:fldChar w:fldCharType="end"/>
        </w:r>
      </w:hyperlink>
    </w:p>
    <w:p w14:paraId="682B2A45" w14:textId="1940F347" w:rsidR="00707B5B" w:rsidRPr="0009502C" w:rsidRDefault="00B91049" w:rsidP="00C866BD">
      <w:pPr>
        <w:pStyle w:val="TOC2"/>
        <w:tabs>
          <w:tab w:val="right" w:leader="dot" w:pos="9016"/>
        </w:tabs>
        <w:spacing w:line="28" w:lineRule="atLeast"/>
        <w:rPr>
          <w:rFonts w:ascii="Arial" w:eastAsiaTheme="minorEastAsia" w:hAnsi="Arial" w:cs="Arial"/>
          <w:smallCaps w:val="0"/>
          <w:noProof/>
          <w:sz w:val="24"/>
          <w:szCs w:val="24"/>
          <w:lang w:eastAsia="en-GB"/>
        </w:rPr>
      </w:pPr>
      <w:hyperlink w:anchor="_Toc125387501" w:history="1">
        <w:r w:rsidR="00DC75B4" w:rsidRPr="0009502C">
          <w:rPr>
            <w:rStyle w:val="Hyperlink"/>
            <w:rFonts w:ascii="Arial" w:hAnsi="Arial" w:cs="Arial"/>
            <w:noProof/>
            <w:color w:val="auto"/>
            <w:sz w:val="24"/>
            <w:szCs w:val="24"/>
          </w:rPr>
          <w:t>Advice</w:t>
        </w:r>
        <w:r w:rsidR="00DC75B4" w:rsidRPr="0009502C">
          <w:rPr>
            <w:rFonts w:ascii="Arial" w:hAnsi="Arial" w:cs="Arial"/>
            <w:noProof/>
            <w:webHidden/>
            <w:sz w:val="24"/>
            <w:szCs w:val="24"/>
          </w:rPr>
          <w:tab/>
        </w:r>
        <w:r w:rsidR="00707B5B" w:rsidRPr="0009502C">
          <w:rPr>
            <w:rFonts w:ascii="Arial" w:hAnsi="Arial" w:cs="Arial"/>
            <w:noProof/>
            <w:webHidden/>
            <w:sz w:val="24"/>
            <w:szCs w:val="24"/>
          </w:rPr>
          <w:fldChar w:fldCharType="begin"/>
        </w:r>
        <w:r w:rsidR="00707B5B" w:rsidRPr="0009502C">
          <w:rPr>
            <w:rFonts w:ascii="Arial" w:hAnsi="Arial" w:cs="Arial"/>
            <w:noProof/>
            <w:webHidden/>
            <w:sz w:val="24"/>
            <w:szCs w:val="24"/>
          </w:rPr>
          <w:instrText xml:space="preserve"> PAGEREF _Toc125387501 \h </w:instrText>
        </w:r>
        <w:r w:rsidR="00707B5B" w:rsidRPr="0009502C">
          <w:rPr>
            <w:rFonts w:ascii="Arial" w:hAnsi="Arial" w:cs="Arial"/>
            <w:noProof/>
            <w:webHidden/>
            <w:sz w:val="24"/>
            <w:szCs w:val="24"/>
          </w:rPr>
        </w:r>
        <w:r w:rsidR="00707B5B" w:rsidRPr="0009502C">
          <w:rPr>
            <w:rFonts w:ascii="Arial" w:hAnsi="Arial" w:cs="Arial"/>
            <w:noProof/>
            <w:webHidden/>
            <w:sz w:val="24"/>
            <w:szCs w:val="24"/>
          </w:rPr>
          <w:fldChar w:fldCharType="separate"/>
        </w:r>
        <w:r w:rsidR="00DC75B4" w:rsidRPr="0009502C">
          <w:rPr>
            <w:rFonts w:ascii="Arial" w:hAnsi="Arial" w:cs="Arial"/>
            <w:noProof/>
            <w:webHidden/>
            <w:sz w:val="24"/>
            <w:szCs w:val="24"/>
          </w:rPr>
          <w:t>17</w:t>
        </w:r>
        <w:r w:rsidR="00707B5B" w:rsidRPr="0009502C">
          <w:rPr>
            <w:rFonts w:ascii="Arial" w:hAnsi="Arial" w:cs="Arial"/>
            <w:noProof/>
            <w:webHidden/>
            <w:sz w:val="24"/>
            <w:szCs w:val="24"/>
          </w:rPr>
          <w:fldChar w:fldCharType="end"/>
        </w:r>
      </w:hyperlink>
    </w:p>
    <w:p w14:paraId="2D0F9354" w14:textId="779E3824" w:rsidR="00B94E4C" w:rsidRPr="0009502C" w:rsidRDefault="00B94E4C" w:rsidP="00C866BD">
      <w:pPr>
        <w:pStyle w:val="Heading1"/>
        <w:numPr>
          <w:ilvl w:val="0"/>
          <w:numId w:val="0"/>
        </w:numPr>
        <w:spacing w:line="28" w:lineRule="atLeast"/>
        <w:ind w:left="360"/>
        <w:rPr>
          <w:rFonts w:ascii="Arial" w:hAnsi="Arial" w:cs="Arial"/>
          <w:sz w:val="32"/>
          <w:szCs w:val="32"/>
        </w:rPr>
      </w:pPr>
      <w:r w:rsidRPr="0009502C">
        <w:rPr>
          <w:caps w:val="0"/>
        </w:rPr>
        <w:fldChar w:fldCharType="end"/>
      </w:r>
      <w:r w:rsidRPr="0009502C">
        <w:rPr>
          <w:caps w:val="0"/>
        </w:rPr>
        <w:br w:type="page"/>
      </w:r>
      <w:bookmarkStart w:id="1" w:name="_Toc125387475"/>
      <w:bookmarkStart w:id="2" w:name="_Toc387315065"/>
      <w:r w:rsidRPr="0009502C">
        <w:rPr>
          <w:rFonts w:ascii="Arial" w:hAnsi="Arial" w:cs="Arial"/>
          <w:color w:val="auto"/>
          <w:sz w:val="32"/>
          <w:szCs w:val="32"/>
        </w:rPr>
        <w:lastRenderedPageBreak/>
        <w:t>P</w:t>
      </w:r>
      <w:r w:rsidR="002D08B3" w:rsidRPr="0009502C">
        <w:rPr>
          <w:rFonts w:ascii="Arial" w:hAnsi="Arial" w:cs="Arial"/>
          <w:caps w:val="0"/>
          <w:color w:val="auto"/>
          <w:sz w:val="32"/>
          <w:szCs w:val="32"/>
        </w:rPr>
        <w:t>art I: Standing Orders Relating To Contracts: General Matters</w:t>
      </w:r>
      <w:bookmarkEnd w:id="1"/>
      <w:r w:rsidR="002D08B3" w:rsidRPr="0009502C">
        <w:rPr>
          <w:rFonts w:ascii="Arial" w:hAnsi="Arial" w:cs="Arial"/>
          <w:caps w:val="0"/>
          <w:color w:val="auto"/>
          <w:sz w:val="32"/>
          <w:szCs w:val="32"/>
        </w:rPr>
        <w:t xml:space="preserve"> </w:t>
      </w:r>
      <w:bookmarkEnd w:id="2"/>
    </w:p>
    <w:p w14:paraId="4993C6F2" w14:textId="3394CD64" w:rsidR="00B94E4C" w:rsidRPr="0009502C" w:rsidRDefault="002D08B3" w:rsidP="00C866BD">
      <w:pPr>
        <w:pStyle w:val="Heading2"/>
        <w:spacing w:line="28" w:lineRule="atLeast"/>
        <w:rPr>
          <w:rFonts w:ascii="Arial" w:hAnsi="Arial" w:cs="Arial"/>
          <w:color w:val="auto"/>
          <w:sz w:val="28"/>
          <w:szCs w:val="28"/>
        </w:rPr>
      </w:pPr>
      <w:bookmarkStart w:id="3" w:name="_Toc125387476"/>
      <w:r w:rsidRPr="0009502C">
        <w:rPr>
          <w:rFonts w:ascii="Arial" w:hAnsi="Arial" w:cs="Arial"/>
          <w:caps w:val="0"/>
          <w:color w:val="auto"/>
          <w:sz w:val="28"/>
          <w:szCs w:val="28"/>
        </w:rPr>
        <w:t>Introduction</w:t>
      </w:r>
      <w:bookmarkEnd w:id="3"/>
    </w:p>
    <w:p w14:paraId="45440C0E" w14:textId="77777777" w:rsidR="00B94E4C" w:rsidRPr="0009502C" w:rsidRDefault="00B94E4C" w:rsidP="00C866BD">
      <w:pPr>
        <w:pStyle w:val="Default"/>
        <w:spacing w:line="28" w:lineRule="atLeast"/>
        <w:ind w:left="720" w:hanging="720"/>
        <w:jc w:val="both"/>
        <w:rPr>
          <w:color w:val="auto"/>
          <w:lang w:val="en-GB"/>
        </w:rPr>
      </w:pPr>
    </w:p>
    <w:p w14:paraId="22F47F2F" w14:textId="157CF1BA" w:rsidR="001F5B14" w:rsidRPr="0009502C" w:rsidRDefault="001F5B14" w:rsidP="00C866BD">
      <w:pPr>
        <w:pStyle w:val="Clause"/>
        <w:spacing w:line="28" w:lineRule="atLeast"/>
        <w:rPr>
          <w:rFonts w:ascii="Arial" w:hAnsi="Arial" w:cs="Arial"/>
          <w:sz w:val="24"/>
          <w:szCs w:val="24"/>
        </w:rPr>
      </w:pPr>
      <w:r w:rsidRPr="0009502C">
        <w:rPr>
          <w:rFonts w:ascii="Arial" w:hAnsi="Arial" w:cs="Arial"/>
          <w:sz w:val="24"/>
          <w:szCs w:val="24"/>
        </w:rPr>
        <w:t>The Police and Fire Reform (Scotland) Act 2012 established (i) a body corporate known as the Scottish Police Authority (“the Authority”) and (ii) a constabulary known as the Police Service of Scotland (“</w:t>
      </w:r>
      <w:r w:rsidR="00176698" w:rsidRPr="0009502C">
        <w:rPr>
          <w:rFonts w:ascii="Arial" w:hAnsi="Arial" w:cs="Arial"/>
          <w:sz w:val="24"/>
          <w:szCs w:val="24"/>
        </w:rPr>
        <w:t>Police Scotland</w:t>
      </w:r>
      <w:r w:rsidRPr="0009502C">
        <w:rPr>
          <w:rFonts w:ascii="Arial" w:hAnsi="Arial" w:cs="Arial"/>
          <w:sz w:val="24"/>
          <w:szCs w:val="24"/>
        </w:rPr>
        <w:t>”) under the direction and control of the chief constable appointed by the Authority.</w:t>
      </w:r>
    </w:p>
    <w:p w14:paraId="6EB13B62" w14:textId="77777777" w:rsidR="00C15A68" w:rsidRPr="0009502C" w:rsidRDefault="00C15A68" w:rsidP="00C866BD">
      <w:pPr>
        <w:spacing w:line="28" w:lineRule="atLeast"/>
        <w:rPr>
          <w:rFonts w:ascii="Arial" w:hAnsi="Arial" w:cs="Arial"/>
          <w:sz w:val="24"/>
          <w:szCs w:val="24"/>
        </w:rPr>
      </w:pPr>
    </w:p>
    <w:p w14:paraId="15C39E4F" w14:textId="75522164" w:rsidR="001F5B14" w:rsidRPr="0009502C" w:rsidRDefault="001F5B14" w:rsidP="00C866BD">
      <w:pPr>
        <w:pStyle w:val="Clause"/>
        <w:spacing w:line="28" w:lineRule="atLeast"/>
        <w:rPr>
          <w:rFonts w:ascii="Arial" w:hAnsi="Arial" w:cs="Arial"/>
          <w:sz w:val="24"/>
          <w:szCs w:val="24"/>
        </w:rPr>
      </w:pPr>
      <w:r w:rsidRPr="0009502C">
        <w:rPr>
          <w:rFonts w:ascii="Arial" w:hAnsi="Arial" w:cs="Arial"/>
          <w:sz w:val="24"/>
          <w:szCs w:val="24"/>
        </w:rPr>
        <w:t xml:space="preserve">Included amongst the statutory functions of the Authority under the 2012 Act is the requirement to maintain </w:t>
      </w:r>
      <w:r w:rsidR="00176698" w:rsidRPr="0009502C">
        <w:rPr>
          <w:rFonts w:ascii="Arial" w:hAnsi="Arial" w:cs="Arial"/>
          <w:sz w:val="24"/>
          <w:szCs w:val="24"/>
        </w:rPr>
        <w:t>Police Scotland</w:t>
      </w:r>
      <w:r w:rsidRPr="0009502C">
        <w:rPr>
          <w:rFonts w:ascii="Arial" w:hAnsi="Arial" w:cs="Arial"/>
          <w:sz w:val="24"/>
          <w:szCs w:val="24"/>
        </w:rPr>
        <w:t xml:space="preserve"> and, in pursuance of this function, the Authority has the power to enter into contracts and to acquire and dispose of land and other property.</w:t>
      </w:r>
    </w:p>
    <w:p w14:paraId="3BD07C20" w14:textId="77777777" w:rsidR="003A1BD7" w:rsidRPr="0009502C" w:rsidRDefault="003A1BD7" w:rsidP="00C866BD">
      <w:pPr>
        <w:spacing w:line="28" w:lineRule="atLeast"/>
        <w:rPr>
          <w:rFonts w:ascii="Arial" w:hAnsi="Arial" w:cs="Arial"/>
          <w:sz w:val="24"/>
          <w:szCs w:val="24"/>
        </w:rPr>
      </w:pPr>
    </w:p>
    <w:p w14:paraId="4836AFAA" w14:textId="6AD7FBB3" w:rsidR="003A1BD7" w:rsidRPr="0009502C" w:rsidRDefault="003A1BD7" w:rsidP="00C866BD">
      <w:pPr>
        <w:pStyle w:val="Clause"/>
        <w:spacing w:line="28" w:lineRule="atLeast"/>
        <w:rPr>
          <w:rFonts w:ascii="Arial" w:hAnsi="Arial" w:cs="Arial"/>
          <w:sz w:val="24"/>
          <w:szCs w:val="24"/>
        </w:rPr>
      </w:pPr>
      <w:r w:rsidRPr="0009502C">
        <w:rPr>
          <w:rFonts w:ascii="Arial" w:hAnsi="Arial" w:cs="Arial"/>
          <w:sz w:val="24"/>
          <w:szCs w:val="24"/>
        </w:rPr>
        <w:t xml:space="preserve">These Standing Orders Relating to Contracts are made under </w:t>
      </w:r>
      <w:r w:rsidR="005F65AC" w:rsidRPr="0009502C">
        <w:rPr>
          <w:rFonts w:ascii="Arial" w:hAnsi="Arial" w:cs="Arial"/>
          <w:sz w:val="24"/>
          <w:szCs w:val="24"/>
        </w:rPr>
        <w:t xml:space="preserve">Part 10 of </w:t>
      </w:r>
      <w:r w:rsidRPr="0009502C">
        <w:rPr>
          <w:rFonts w:ascii="Arial" w:hAnsi="Arial" w:cs="Arial"/>
          <w:sz w:val="24"/>
          <w:szCs w:val="24"/>
        </w:rPr>
        <w:t>schedule 1 to the 2012 Act</w:t>
      </w:r>
      <w:r w:rsidR="005F65AC" w:rsidRPr="0009502C">
        <w:rPr>
          <w:rFonts w:ascii="Arial" w:hAnsi="Arial" w:cs="Arial"/>
          <w:sz w:val="24"/>
          <w:szCs w:val="24"/>
        </w:rPr>
        <w:t xml:space="preserve"> which</w:t>
      </w:r>
      <w:r w:rsidRPr="0009502C">
        <w:rPr>
          <w:rFonts w:ascii="Arial" w:hAnsi="Arial" w:cs="Arial"/>
          <w:sz w:val="24"/>
          <w:szCs w:val="24"/>
        </w:rPr>
        <w:t xml:space="preserve"> empowers the </w:t>
      </w:r>
      <w:r w:rsidR="000E6214" w:rsidRPr="0009502C">
        <w:rPr>
          <w:rFonts w:ascii="Arial" w:hAnsi="Arial" w:cs="Arial"/>
          <w:sz w:val="24"/>
          <w:szCs w:val="24"/>
        </w:rPr>
        <w:t xml:space="preserve">Authority </w:t>
      </w:r>
      <w:r w:rsidRPr="0009502C">
        <w:rPr>
          <w:rFonts w:ascii="Arial" w:hAnsi="Arial" w:cs="Arial"/>
          <w:sz w:val="24"/>
          <w:szCs w:val="24"/>
        </w:rPr>
        <w:t>to regulate its own procedure</w:t>
      </w:r>
      <w:r w:rsidR="005F65AC" w:rsidRPr="0009502C">
        <w:rPr>
          <w:rFonts w:ascii="Arial" w:hAnsi="Arial" w:cs="Arial"/>
          <w:sz w:val="24"/>
          <w:szCs w:val="24"/>
        </w:rPr>
        <w:t>s</w:t>
      </w:r>
      <w:r w:rsidRPr="0009502C">
        <w:rPr>
          <w:rFonts w:ascii="Arial" w:hAnsi="Arial" w:cs="Arial"/>
          <w:sz w:val="24"/>
          <w:szCs w:val="24"/>
        </w:rPr>
        <w:t xml:space="preserve"> and that of its committees and sub-committees.</w:t>
      </w:r>
    </w:p>
    <w:p w14:paraId="0C9CFEB7" w14:textId="77777777" w:rsidR="001F5B14" w:rsidRPr="0009502C" w:rsidRDefault="001F5B14" w:rsidP="00C866BD">
      <w:pPr>
        <w:spacing w:line="28" w:lineRule="atLeast"/>
        <w:rPr>
          <w:rFonts w:ascii="Arial" w:hAnsi="Arial" w:cs="Arial"/>
          <w:sz w:val="24"/>
          <w:szCs w:val="24"/>
        </w:rPr>
      </w:pPr>
    </w:p>
    <w:p w14:paraId="71836A42" w14:textId="7AE00453" w:rsidR="005E7C01" w:rsidRPr="0009502C" w:rsidRDefault="001F5B14" w:rsidP="00C866BD">
      <w:pPr>
        <w:pStyle w:val="Clause"/>
        <w:spacing w:line="28" w:lineRule="atLeast"/>
        <w:rPr>
          <w:rFonts w:ascii="Arial" w:hAnsi="Arial" w:cs="Arial"/>
          <w:sz w:val="24"/>
          <w:szCs w:val="24"/>
        </w:rPr>
      </w:pPr>
      <w:r w:rsidRPr="0009502C">
        <w:rPr>
          <w:rFonts w:ascii="Arial" w:hAnsi="Arial" w:cs="Arial"/>
          <w:sz w:val="24"/>
          <w:szCs w:val="24"/>
        </w:rPr>
        <w:t xml:space="preserve">Following the Authority’s decision that Procurement and Estates staff are to be appointed as police staff under the direction and control of the Chief Constable, there is agreement that Procurement and Estates police staff, with advice and support as required from police staff within </w:t>
      </w:r>
      <w:r w:rsidR="00176698" w:rsidRPr="0009502C">
        <w:rPr>
          <w:rFonts w:ascii="Arial" w:hAnsi="Arial" w:cs="Arial"/>
          <w:sz w:val="24"/>
          <w:szCs w:val="24"/>
        </w:rPr>
        <w:t>Police Scotland</w:t>
      </w:r>
      <w:r w:rsidRPr="0009502C">
        <w:rPr>
          <w:rFonts w:ascii="Arial" w:hAnsi="Arial" w:cs="Arial"/>
          <w:sz w:val="24"/>
          <w:szCs w:val="24"/>
        </w:rPr>
        <w:t xml:space="preserve">’ Legal Services will provide Procurement, Estates and Property Services for the Authority. </w:t>
      </w:r>
    </w:p>
    <w:p w14:paraId="0FA1F305" w14:textId="77777777" w:rsidR="005E7C01" w:rsidRPr="0009502C" w:rsidRDefault="005E7C01" w:rsidP="00C866BD">
      <w:pPr>
        <w:spacing w:line="28" w:lineRule="atLeast"/>
        <w:rPr>
          <w:rFonts w:ascii="Arial" w:hAnsi="Arial" w:cs="Arial"/>
          <w:sz w:val="24"/>
          <w:szCs w:val="24"/>
        </w:rPr>
      </w:pPr>
    </w:p>
    <w:p w14:paraId="18827B1A" w14:textId="6A4F3E03" w:rsidR="007A0FEE" w:rsidRPr="0009502C" w:rsidRDefault="005E7C01" w:rsidP="00C866BD">
      <w:pPr>
        <w:pStyle w:val="Clause"/>
        <w:spacing w:line="28" w:lineRule="atLeast"/>
        <w:rPr>
          <w:rFonts w:ascii="Arial" w:hAnsi="Arial" w:cs="Arial"/>
          <w:sz w:val="24"/>
          <w:szCs w:val="24"/>
        </w:rPr>
      </w:pPr>
      <w:r w:rsidRPr="0009502C">
        <w:rPr>
          <w:rFonts w:ascii="Arial" w:hAnsi="Arial" w:cs="Arial"/>
          <w:sz w:val="24"/>
          <w:szCs w:val="24"/>
        </w:rPr>
        <w:t xml:space="preserve">Except where stated in these Standing Orders Relating to Contracts, </w:t>
      </w:r>
      <w:r w:rsidR="00B0349E" w:rsidRPr="0009502C">
        <w:rPr>
          <w:rFonts w:ascii="Arial" w:hAnsi="Arial" w:cs="Arial"/>
          <w:sz w:val="24"/>
          <w:szCs w:val="24"/>
        </w:rPr>
        <w:t>a</w:t>
      </w:r>
      <w:r w:rsidR="001F5B14" w:rsidRPr="0009502C">
        <w:rPr>
          <w:rFonts w:ascii="Arial" w:hAnsi="Arial" w:cs="Arial"/>
          <w:sz w:val="24"/>
          <w:szCs w:val="24"/>
        </w:rPr>
        <w:t xml:space="preserve">ll </w:t>
      </w:r>
      <w:r w:rsidR="00771401" w:rsidRPr="0009502C">
        <w:rPr>
          <w:rFonts w:ascii="Arial" w:hAnsi="Arial" w:cs="Arial"/>
          <w:sz w:val="24"/>
          <w:szCs w:val="24"/>
        </w:rPr>
        <w:t>Procurement Activity carried out</w:t>
      </w:r>
      <w:r w:rsidR="001F5B14" w:rsidRPr="0009502C">
        <w:rPr>
          <w:rFonts w:ascii="Arial" w:hAnsi="Arial" w:cs="Arial"/>
          <w:sz w:val="24"/>
          <w:szCs w:val="24"/>
        </w:rPr>
        <w:t xml:space="preserve"> by police staff in the provision of such services for the </w:t>
      </w:r>
      <w:r w:rsidRPr="0009502C">
        <w:rPr>
          <w:rFonts w:ascii="Arial" w:hAnsi="Arial" w:cs="Arial"/>
          <w:sz w:val="24"/>
          <w:szCs w:val="24"/>
        </w:rPr>
        <w:t xml:space="preserve">Authority, and </w:t>
      </w:r>
      <w:r w:rsidR="007A0FEE" w:rsidRPr="0009502C">
        <w:rPr>
          <w:rFonts w:ascii="Arial" w:hAnsi="Arial" w:cs="Arial"/>
          <w:sz w:val="24"/>
          <w:szCs w:val="24"/>
        </w:rPr>
        <w:t>all contracts made by or on behalf of the Authority for the execution of works</w:t>
      </w:r>
      <w:r w:rsidRPr="0009502C">
        <w:rPr>
          <w:rFonts w:ascii="Arial" w:hAnsi="Arial" w:cs="Arial"/>
          <w:sz w:val="24"/>
          <w:szCs w:val="24"/>
        </w:rPr>
        <w:t>,</w:t>
      </w:r>
      <w:r w:rsidR="007A0FEE" w:rsidRPr="0009502C">
        <w:rPr>
          <w:rFonts w:ascii="Arial" w:hAnsi="Arial" w:cs="Arial"/>
          <w:sz w:val="24"/>
          <w:szCs w:val="24"/>
        </w:rPr>
        <w:t xml:space="preserve"> the supply of goods</w:t>
      </w:r>
      <w:r w:rsidRPr="0009502C">
        <w:rPr>
          <w:rFonts w:ascii="Arial" w:hAnsi="Arial" w:cs="Arial"/>
          <w:sz w:val="24"/>
          <w:szCs w:val="24"/>
        </w:rPr>
        <w:t>, the provision of services</w:t>
      </w:r>
      <w:r w:rsidR="007A0FEE" w:rsidRPr="0009502C">
        <w:rPr>
          <w:rFonts w:ascii="Arial" w:hAnsi="Arial" w:cs="Arial"/>
          <w:sz w:val="24"/>
          <w:szCs w:val="24"/>
        </w:rPr>
        <w:t xml:space="preserve"> or in relation to heritable property</w:t>
      </w:r>
      <w:r w:rsidRPr="0009502C">
        <w:rPr>
          <w:rFonts w:ascii="Arial" w:hAnsi="Arial" w:cs="Arial"/>
          <w:sz w:val="24"/>
          <w:szCs w:val="24"/>
        </w:rPr>
        <w:t xml:space="preserve"> must comply with these</w:t>
      </w:r>
      <w:r w:rsidR="005F65AC" w:rsidRPr="0009502C">
        <w:rPr>
          <w:rFonts w:ascii="Arial" w:hAnsi="Arial" w:cs="Arial"/>
          <w:sz w:val="24"/>
          <w:szCs w:val="24"/>
        </w:rPr>
        <w:t xml:space="preserve"> Standing Orders R</w:t>
      </w:r>
      <w:r w:rsidRPr="0009502C">
        <w:rPr>
          <w:rFonts w:ascii="Arial" w:hAnsi="Arial" w:cs="Arial"/>
          <w:sz w:val="24"/>
          <w:szCs w:val="24"/>
        </w:rPr>
        <w:t>elating to Contracts</w:t>
      </w:r>
      <w:r w:rsidR="00B0349E" w:rsidRPr="0009502C">
        <w:rPr>
          <w:rFonts w:ascii="Arial" w:hAnsi="Arial" w:cs="Arial"/>
          <w:sz w:val="24"/>
          <w:szCs w:val="24"/>
        </w:rPr>
        <w:t>.</w:t>
      </w:r>
    </w:p>
    <w:p w14:paraId="57E7406E" w14:textId="77777777" w:rsidR="00E65110" w:rsidRPr="0009502C" w:rsidRDefault="00E65110" w:rsidP="00C866BD">
      <w:pPr>
        <w:spacing w:line="28" w:lineRule="atLeast"/>
        <w:rPr>
          <w:rFonts w:ascii="Arial" w:hAnsi="Arial" w:cs="Arial"/>
          <w:sz w:val="24"/>
          <w:szCs w:val="24"/>
        </w:rPr>
      </w:pPr>
    </w:p>
    <w:p w14:paraId="46F0A35F" w14:textId="7967CC16" w:rsidR="00E65110" w:rsidRPr="0009502C" w:rsidRDefault="002D08B3" w:rsidP="00C866BD">
      <w:pPr>
        <w:pStyle w:val="Heading2"/>
        <w:spacing w:line="28" w:lineRule="atLeast"/>
        <w:rPr>
          <w:rFonts w:ascii="Arial" w:hAnsi="Arial" w:cs="Arial"/>
          <w:color w:val="auto"/>
          <w:sz w:val="28"/>
          <w:szCs w:val="28"/>
        </w:rPr>
      </w:pPr>
      <w:bookmarkStart w:id="4" w:name="_Toc125387477"/>
      <w:r w:rsidRPr="0009502C">
        <w:rPr>
          <w:rFonts w:ascii="Arial" w:hAnsi="Arial" w:cs="Arial"/>
          <w:caps w:val="0"/>
          <w:color w:val="auto"/>
          <w:sz w:val="28"/>
          <w:szCs w:val="28"/>
        </w:rPr>
        <w:t>Interpretation</w:t>
      </w:r>
      <w:bookmarkEnd w:id="4"/>
    </w:p>
    <w:p w14:paraId="29F9A456" w14:textId="77777777" w:rsidR="00BF2F64" w:rsidRPr="0009502C" w:rsidRDefault="00BF2F64" w:rsidP="00C866BD">
      <w:pPr>
        <w:spacing w:line="28" w:lineRule="atLeast"/>
        <w:rPr>
          <w:rFonts w:ascii="Arial" w:hAnsi="Arial" w:cs="Arial"/>
          <w:sz w:val="24"/>
          <w:szCs w:val="24"/>
        </w:rPr>
      </w:pPr>
    </w:p>
    <w:p w14:paraId="419783E9" w14:textId="4DDBFEB8" w:rsidR="00BF2F64" w:rsidRPr="0009502C" w:rsidRDefault="00BF2F64" w:rsidP="00C866BD">
      <w:pPr>
        <w:pStyle w:val="Clause"/>
        <w:spacing w:line="28" w:lineRule="atLeast"/>
        <w:rPr>
          <w:rFonts w:ascii="Arial" w:hAnsi="Arial" w:cs="Arial"/>
          <w:sz w:val="24"/>
          <w:szCs w:val="24"/>
        </w:rPr>
      </w:pPr>
      <w:r w:rsidRPr="0009502C">
        <w:rPr>
          <w:rFonts w:ascii="Arial" w:hAnsi="Arial" w:cs="Arial"/>
          <w:sz w:val="24"/>
          <w:szCs w:val="24"/>
        </w:rPr>
        <w:t>Throughout these Standing Orders Relating to Contracts, the following terms have the following meanings</w:t>
      </w:r>
      <w:r w:rsidR="005F65AC" w:rsidRPr="0009502C">
        <w:rPr>
          <w:rFonts w:ascii="Arial" w:hAnsi="Arial" w:cs="Arial"/>
          <w:sz w:val="24"/>
          <w:szCs w:val="24"/>
        </w:rPr>
        <w:t>:</w:t>
      </w:r>
    </w:p>
    <w:p w14:paraId="1637F05A" w14:textId="77777777" w:rsidR="00FF62C2" w:rsidRPr="0009502C" w:rsidRDefault="00FF62C2" w:rsidP="00C866BD">
      <w:pPr>
        <w:spacing w:line="28" w:lineRule="atLeast"/>
        <w:ind w:left="360"/>
        <w:rPr>
          <w:rFonts w:ascii="Arial" w:hAnsi="Arial" w:cs="Arial"/>
          <w:b/>
          <w:sz w:val="24"/>
          <w:szCs w:val="24"/>
        </w:rPr>
      </w:pPr>
    </w:p>
    <w:p w14:paraId="58DAADD3" w14:textId="77777777" w:rsidR="00A31EDD" w:rsidRPr="0009502C" w:rsidRDefault="00A31EDD" w:rsidP="00C866BD">
      <w:pPr>
        <w:spacing w:line="28" w:lineRule="atLeast"/>
        <w:ind w:left="360"/>
        <w:rPr>
          <w:rFonts w:ascii="Arial" w:hAnsi="Arial" w:cs="Arial"/>
          <w:b/>
          <w:bCs/>
          <w:sz w:val="24"/>
          <w:szCs w:val="24"/>
        </w:rPr>
      </w:pPr>
      <w:r w:rsidRPr="0009502C">
        <w:rPr>
          <w:rFonts w:ascii="Arial" w:hAnsi="Arial" w:cs="Arial"/>
          <w:b/>
          <w:bCs/>
          <w:sz w:val="24"/>
          <w:szCs w:val="24"/>
        </w:rPr>
        <w:t>“2011 Regulations”</w:t>
      </w:r>
      <w:r w:rsidRPr="0009502C">
        <w:rPr>
          <w:rFonts w:ascii="Arial" w:hAnsi="Arial" w:cs="Arial"/>
          <w:sz w:val="24"/>
          <w:szCs w:val="24"/>
        </w:rPr>
        <w:t xml:space="preserve"> means the Defence and Security Public Contracts Regulations 2011 (as amended from time to time).</w:t>
      </w:r>
      <w:r w:rsidRPr="0009502C">
        <w:rPr>
          <w:rFonts w:ascii="Arial" w:hAnsi="Arial" w:cs="Arial"/>
          <w:b/>
          <w:bCs/>
          <w:sz w:val="24"/>
          <w:szCs w:val="24"/>
        </w:rPr>
        <w:t xml:space="preserve"> </w:t>
      </w:r>
    </w:p>
    <w:p w14:paraId="584B6EA3" w14:textId="77777777" w:rsidR="00A31EDD" w:rsidRPr="0009502C" w:rsidRDefault="00A31EDD" w:rsidP="00C866BD">
      <w:pPr>
        <w:spacing w:line="28" w:lineRule="atLeast"/>
        <w:ind w:left="360"/>
        <w:rPr>
          <w:rFonts w:ascii="Arial" w:hAnsi="Arial" w:cs="Arial"/>
          <w:b/>
          <w:bCs/>
          <w:sz w:val="24"/>
          <w:szCs w:val="24"/>
        </w:rPr>
      </w:pPr>
      <w:r w:rsidRPr="0009502C">
        <w:rPr>
          <w:rFonts w:ascii="Arial" w:hAnsi="Arial" w:cs="Arial"/>
          <w:b/>
          <w:bCs/>
          <w:sz w:val="24"/>
          <w:szCs w:val="24"/>
        </w:rPr>
        <w:t>“2012 Act”</w:t>
      </w:r>
      <w:r w:rsidRPr="0009502C">
        <w:rPr>
          <w:rFonts w:ascii="Arial" w:hAnsi="Arial" w:cs="Arial"/>
          <w:sz w:val="24"/>
          <w:szCs w:val="24"/>
        </w:rPr>
        <w:t xml:space="preserve"> means the Police and Fire Reform (Scotland) Act 2012 (as amended from time to time).</w:t>
      </w:r>
    </w:p>
    <w:p w14:paraId="60E04E23" w14:textId="77777777" w:rsidR="00A31EDD" w:rsidRPr="0009502C" w:rsidRDefault="00A31EDD" w:rsidP="00C866BD">
      <w:pPr>
        <w:spacing w:line="28" w:lineRule="atLeast"/>
        <w:ind w:left="360"/>
        <w:rPr>
          <w:rFonts w:ascii="Arial" w:hAnsi="Arial" w:cs="Arial"/>
          <w:b/>
          <w:bCs/>
          <w:sz w:val="24"/>
          <w:szCs w:val="24"/>
        </w:rPr>
      </w:pPr>
      <w:r w:rsidRPr="0009502C">
        <w:rPr>
          <w:rFonts w:ascii="Arial" w:hAnsi="Arial" w:cs="Arial"/>
          <w:b/>
          <w:bCs/>
          <w:sz w:val="24"/>
          <w:szCs w:val="24"/>
        </w:rPr>
        <w:t>“2014 Act”</w:t>
      </w:r>
      <w:r w:rsidRPr="0009502C">
        <w:rPr>
          <w:rFonts w:ascii="Arial" w:hAnsi="Arial" w:cs="Arial"/>
          <w:sz w:val="24"/>
          <w:szCs w:val="24"/>
        </w:rPr>
        <w:t xml:space="preserve"> means the Procurement Reform (Scotland) Act 2014 (as amended from time to time).</w:t>
      </w:r>
    </w:p>
    <w:p w14:paraId="18227646" w14:textId="77777777" w:rsidR="00A31EDD" w:rsidRPr="0009502C" w:rsidRDefault="00A31EDD" w:rsidP="00C866BD">
      <w:pPr>
        <w:spacing w:line="28" w:lineRule="atLeast"/>
        <w:ind w:left="360"/>
        <w:rPr>
          <w:rFonts w:ascii="Arial" w:hAnsi="Arial" w:cs="Arial"/>
          <w:sz w:val="24"/>
          <w:szCs w:val="24"/>
        </w:rPr>
      </w:pPr>
      <w:r w:rsidRPr="0009502C">
        <w:rPr>
          <w:rFonts w:ascii="Arial" w:hAnsi="Arial" w:cs="Arial"/>
          <w:b/>
          <w:bCs/>
          <w:sz w:val="24"/>
          <w:szCs w:val="24"/>
        </w:rPr>
        <w:t>“2015 Regulations”</w:t>
      </w:r>
      <w:r w:rsidRPr="0009502C">
        <w:rPr>
          <w:rFonts w:ascii="Arial" w:hAnsi="Arial" w:cs="Arial"/>
          <w:sz w:val="24"/>
          <w:szCs w:val="24"/>
        </w:rPr>
        <w:t xml:space="preserve"> means the Public Contracts (Scotland) Regulations 2015 (as amended from time to time). </w:t>
      </w:r>
    </w:p>
    <w:p w14:paraId="7D2021EF" w14:textId="77777777" w:rsidR="00A31EDD" w:rsidRPr="0009502C" w:rsidRDefault="00A31EDD" w:rsidP="00C866BD">
      <w:pPr>
        <w:spacing w:line="28" w:lineRule="atLeast"/>
        <w:ind w:left="360"/>
        <w:rPr>
          <w:rFonts w:ascii="Arial" w:hAnsi="Arial" w:cs="Arial"/>
          <w:sz w:val="24"/>
          <w:szCs w:val="24"/>
        </w:rPr>
      </w:pPr>
      <w:r w:rsidRPr="0009502C">
        <w:rPr>
          <w:rFonts w:ascii="Arial" w:hAnsi="Arial" w:cs="Arial"/>
          <w:b/>
          <w:bCs/>
          <w:sz w:val="24"/>
          <w:szCs w:val="24"/>
        </w:rPr>
        <w:t>“2016 Regulations”</w:t>
      </w:r>
      <w:r w:rsidRPr="0009502C">
        <w:rPr>
          <w:rFonts w:ascii="Arial" w:hAnsi="Arial" w:cs="Arial"/>
          <w:sz w:val="24"/>
          <w:szCs w:val="24"/>
        </w:rPr>
        <w:t xml:space="preserve"> means the Procurement Scotland Regulations 2016 (as amended from time to time).</w:t>
      </w:r>
    </w:p>
    <w:p w14:paraId="54C2CB1A" w14:textId="77777777" w:rsidR="00A31EDD" w:rsidRPr="0009502C" w:rsidRDefault="00A31EDD" w:rsidP="00C866BD">
      <w:pPr>
        <w:spacing w:line="28" w:lineRule="atLeast"/>
        <w:ind w:left="360"/>
        <w:rPr>
          <w:rFonts w:ascii="Arial" w:hAnsi="Arial" w:cs="Arial"/>
          <w:sz w:val="24"/>
          <w:szCs w:val="24"/>
        </w:rPr>
      </w:pPr>
      <w:r w:rsidRPr="0009502C">
        <w:rPr>
          <w:rFonts w:ascii="Arial" w:hAnsi="Arial" w:cs="Arial"/>
          <w:b/>
          <w:bCs/>
          <w:sz w:val="24"/>
          <w:szCs w:val="24"/>
        </w:rPr>
        <w:t>“2016 Concession Regulations”</w:t>
      </w:r>
      <w:r w:rsidRPr="0009502C">
        <w:rPr>
          <w:rFonts w:ascii="Arial" w:hAnsi="Arial" w:cs="Arial"/>
          <w:sz w:val="24"/>
          <w:szCs w:val="24"/>
        </w:rPr>
        <w:t xml:space="preserve"> means the Concession Contracts (Scotland) Regulations 2016 (as amended from time to time).</w:t>
      </w:r>
    </w:p>
    <w:p w14:paraId="4FF69942" w14:textId="77777777" w:rsidR="00A31EDD" w:rsidRPr="0009502C" w:rsidRDefault="00A31EDD" w:rsidP="00C866BD">
      <w:pPr>
        <w:spacing w:line="28" w:lineRule="atLeast"/>
        <w:ind w:left="360"/>
        <w:rPr>
          <w:rFonts w:ascii="Arial" w:hAnsi="Arial" w:cs="Arial"/>
          <w:sz w:val="24"/>
          <w:szCs w:val="24"/>
        </w:rPr>
      </w:pPr>
      <w:r w:rsidRPr="0009502C">
        <w:rPr>
          <w:rFonts w:ascii="Arial" w:hAnsi="Arial" w:cs="Arial"/>
          <w:b/>
          <w:bCs/>
          <w:sz w:val="24"/>
          <w:szCs w:val="24"/>
        </w:rPr>
        <w:lastRenderedPageBreak/>
        <w:t>“2016 Utilities Regulations”</w:t>
      </w:r>
      <w:r w:rsidRPr="0009502C">
        <w:rPr>
          <w:rFonts w:ascii="Arial" w:hAnsi="Arial" w:cs="Arial"/>
          <w:sz w:val="24"/>
          <w:szCs w:val="24"/>
        </w:rPr>
        <w:t xml:space="preserve"> means the Utilities Contracts (Scotland) Regulations 2016 (as amended from time to time).</w:t>
      </w:r>
    </w:p>
    <w:p w14:paraId="4B56A345" w14:textId="77777777" w:rsidR="00C234C1" w:rsidRPr="0009502C" w:rsidRDefault="00C234C1" w:rsidP="00C866BD">
      <w:pPr>
        <w:spacing w:line="28" w:lineRule="atLeast"/>
        <w:ind w:left="360"/>
        <w:rPr>
          <w:rFonts w:ascii="Arial" w:hAnsi="Arial" w:cs="Arial"/>
          <w:sz w:val="24"/>
          <w:szCs w:val="24"/>
        </w:rPr>
      </w:pPr>
      <w:r w:rsidRPr="0009502C">
        <w:rPr>
          <w:rFonts w:ascii="Arial" w:hAnsi="Arial" w:cs="Arial"/>
          <w:b/>
          <w:sz w:val="24"/>
          <w:szCs w:val="24"/>
        </w:rPr>
        <w:t xml:space="preserve">“Agreement on Government Procurement (GPA)” </w:t>
      </w:r>
      <w:r w:rsidRPr="0009502C">
        <w:rPr>
          <w:rFonts w:ascii="Arial" w:hAnsi="Arial" w:cs="Arial"/>
          <w:sz w:val="24"/>
          <w:szCs w:val="24"/>
        </w:rPr>
        <w:t>the agreement of World Trade Organisation  (</w:t>
      </w:r>
      <w:hyperlink r:id="rId9" w:tgtFrame="_blank" w:history="1">
        <w:r w:rsidRPr="0009502C">
          <w:rPr>
            <w:rFonts w:ascii="Arial" w:hAnsi="Arial" w:cs="Arial"/>
            <w:sz w:val="24"/>
            <w:szCs w:val="24"/>
          </w:rPr>
          <w:t>WTO</w:t>
        </w:r>
      </w:hyperlink>
      <w:r w:rsidRPr="0009502C">
        <w:rPr>
          <w:rFonts w:ascii="Arial" w:hAnsi="Arial" w:cs="Arial"/>
          <w:sz w:val="24"/>
          <w:szCs w:val="24"/>
        </w:rPr>
        <w:t>) members to mutually open up their markets for selling goods and services to governments, often including regional and local governments.</w:t>
      </w:r>
    </w:p>
    <w:p w14:paraId="1545919B" w14:textId="426259A2" w:rsidR="00FF62C2" w:rsidRPr="0009502C" w:rsidRDefault="00A31EDD" w:rsidP="00C866BD">
      <w:pPr>
        <w:spacing w:line="28" w:lineRule="atLeast"/>
        <w:ind w:left="360"/>
        <w:rPr>
          <w:rFonts w:ascii="Arial" w:hAnsi="Arial" w:cs="Arial"/>
          <w:sz w:val="24"/>
          <w:szCs w:val="24"/>
        </w:rPr>
      </w:pPr>
      <w:r w:rsidRPr="0009502C">
        <w:rPr>
          <w:rFonts w:ascii="Arial" w:hAnsi="Arial" w:cs="Arial"/>
          <w:b/>
          <w:sz w:val="24"/>
          <w:szCs w:val="24"/>
        </w:rPr>
        <w:t xml:space="preserve"> </w:t>
      </w:r>
      <w:r w:rsidR="00FF62C2" w:rsidRPr="0009502C">
        <w:rPr>
          <w:rFonts w:ascii="Arial" w:hAnsi="Arial" w:cs="Arial"/>
          <w:b/>
          <w:sz w:val="24"/>
          <w:szCs w:val="24"/>
        </w:rPr>
        <w:t>“Authority”</w:t>
      </w:r>
      <w:r w:rsidR="00FF62C2" w:rsidRPr="0009502C">
        <w:rPr>
          <w:rFonts w:ascii="Arial" w:hAnsi="Arial" w:cs="Arial"/>
          <w:sz w:val="24"/>
          <w:szCs w:val="24"/>
        </w:rPr>
        <w:t xml:space="preserve"> means the body corporate known as the Scottish Police Authority, established under the Police and Fire Reform (Scotland) Act 2012.</w:t>
      </w:r>
    </w:p>
    <w:p w14:paraId="2E0067FC" w14:textId="4E19A16E" w:rsidR="00EC7A87" w:rsidRPr="0009502C" w:rsidRDefault="00EC7A87" w:rsidP="00C866BD">
      <w:pPr>
        <w:spacing w:line="28" w:lineRule="atLeast"/>
        <w:ind w:left="360"/>
        <w:rPr>
          <w:rFonts w:ascii="Arial" w:hAnsi="Arial" w:cs="Arial"/>
          <w:sz w:val="24"/>
          <w:szCs w:val="24"/>
        </w:rPr>
      </w:pPr>
      <w:r w:rsidRPr="0009502C">
        <w:rPr>
          <w:rFonts w:ascii="Arial" w:hAnsi="Arial" w:cs="Arial"/>
          <w:b/>
          <w:sz w:val="24"/>
          <w:szCs w:val="24"/>
        </w:rPr>
        <w:t>“Best Value”</w:t>
      </w:r>
      <w:r w:rsidRPr="0009502C">
        <w:rPr>
          <w:rFonts w:ascii="Arial" w:hAnsi="Arial" w:cs="Arial"/>
          <w:sz w:val="24"/>
          <w:szCs w:val="24"/>
        </w:rPr>
        <w:t xml:space="preserve"> has the meaning attributed in the Police and Fire Reform (Scotland) Act 2012.</w:t>
      </w:r>
    </w:p>
    <w:p w14:paraId="5DFFBD7B" w14:textId="2F5803A5" w:rsidR="00FF62C2" w:rsidRPr="0009502C" w:rsidRDefault="00FF62C2" w:rsidP="00C866BD">
      <w:pPr>
        <w:spacing w:line="28" w:lineRule="atLeast"/>
        <w:ind w:left="360"/>
        <w:rPr>
          <w:rFonts w:ascii="Arial" w:hAnsi="Arial" w:cs="Arial"/>
          <w:sz w:val="24"/>
          <w:szCs w:val="24"/>
        </w:rPr>
      </w:pPr>
      <w:r w:rsidRPr="0009502C">
        <w:rPr>
          <w:rFonts w:ascii="Arial" w:hAnsi="Arial" w:cs="Arial"/>
          <w:b/>
          <w:sz w:val="24"/>
          <w:szCs w:val="24"/>
        </w:rPr>
        <w:t>“Board”</w:t>
      </w:r>
      <w:r w:rsidRPr="0009502C">
        <w:rPr>
          <w:rFonts w:ascii="Arial" w:hAnsi="Arial" w:cs="Arial"/>
          <w:sz w:val="24"/>
          <w:szCs w:val="24"/>
        </w:rPr>
        <w:t xml:space="preserve"> means the </w:t>
      </w:r>
      <w:r w:rsidR="00EC7A87" w:rsidRPr="0009502C">
        <w:rPr>
          <w:rFonts w:ascii="Arial" w:hAnsi="Arial" w:cs="Arial"/>
          <w:sz w:val="24"/>
          <w:szCs w:val="24"/>
        </w:rPr>
        <w:t>Board of the SPA appointed by Scottish Ministers.</w:t>
      </w:r>
    </w:p>
    <w:p w14:paraId="78C46BCC" w14:textId="4852D6D9" w:rsidR="00AE53F0" w:rsidRPr="0009502C" w:rsidRDefault="00E65110" w:rsidP="00C866BD">
      <w:pPr>
        <w:spacing w:line="28" w:lineRule="atLeast"/>
        <w:ind w:left="360"/>
        <w:rPr>
          <w:rFonts w:ascii="Arial" w:hAnsi="Arial" w:cs="Arial"/>
          <w:sz w:val="24"/>
          <w:szCs w:val="24"/>
        </w:rPr>
      </w:pPr>
      <w:r w:rsidRPr="0009502C">
        <w:rPr>
          <w:rFonts w:ascii="Arial" w:hAnsi="Arial" w:cs="Arial"/>
          <w:b/>
          <w:sz w:val="24"/>
          <w:szCs w:val="24"/>
        </w:rPr>
        <w:t>“</w:t>
      </w:r>
      <w:r w:rsidR="00FF62C2" w:rsidRPr="0009502C">
        <w:rPr>
          <w:rFonts w:ascii="Arial" w:hAnsi="Arial" w:cs="Arial"/>
          <w:b/>
          <w:sz w:val="24"/>
          <w:szCs w:val="24"/>
        </w:rPr>
        <w:t>Chief Executive”</w:t>
      </w:r>
      <w:r w:rsidRPr="0009502C">
        <w:rPr>
          <w:rFonts w:ascii="Arial" w:hAnsi="Arial" w:cs="Arial"/>
          <w:sz w:val="24"/>
          <w:szCs w:val="24"/>
        </w:rPr>
        <w:t xml:space="preserve"> means the Chief Executive of the Authority.</w:t>
      </w:r>
    </w:p>
    <w:p w14:paraId="02696C17" w14:textId="02F263F5" w:rsidR="00AE53F0" w:rsidRPr="0009502C" w:rsidRDefault="00AE53F0" w:rsidP="00C866BD">
      <w:pPr>
        <w:spacing w:line="28" w:lineRule="atLeast"/>
        <w:ind w:left="360"/>
        <w:rPr>
          <w:rFonts w:ascii="Arial" w:hAnsi="Arial" w:cs="Arial"/>
          <w:sz w:val="24"/>
          <w:szCs w:val="24"/>
        </w:rPr>
      </w:pPr>
      <w:r w:rsidRPr="0009502C">
        <w:rPr>
          <w:rFonts w:ascii="Arial" w:hAnsi="Arial" w:cs="Arial"/>
          <w:b/>
          <w:bCs/>
          <w:sz w:val="24"/>
          <w:szCs w:val="24"/>
        </w:rPr>
        <w:t>“Designated Procurement Officer”</w:t>
      </w:r>
      <w:r w:rsidRPr="0009502C">
        <w:rPr>
          <w:rFonts w:ascii="Arial" w:hAnsi="Arial" w:cs="Arial"/>
          <w:sz w:val="24"/>
          <w:szCs w:val="24"/>
        </w:rPr>
        <w:t xml:space="preserve"> means any member of police staff who is </w:t>
      </w:r>
      <w:r w:rsidR="001320B7" w:rsidRPr="0009502C">
        <w:rPr>
          <w:rFonts w:ascii="Arial" w:hAnsi="Arial" w:cs="Arial"/>
          <w:sz w:val="24"/>
          <w:szCs w:val="24"/>
        </w:rPr>
        <w:t xml:space="preserve">appointed or </w:t>
      </w:r>
      <w:r w:rsidRPr="0009502C">
        <w:rPr>
          <w:rFonts w:ascii="Arial" w:hAnsi="Arial" w:cs="Arial"/>
          <w:sz w:val="24"/>
          <w:szCs w:val="24"/>
        </w:rPr>
        <w:t xml:space="preserve">designated by the </w:t>
      </w:r>
      <w:r w:rsidR="000D1E31" w:rsidRPr="0009502C">
        <w:rPr>
          <w:rFonts w:ascii="Arial" w:hAnsi="Arial" w:cs="Arial"/>
          <w:sz w:val="24"/>
          <w:szCs w:val="24"/>
        </w:rPr>
        <w:t>Head of Strategic Procurement</w:t>
      </w:r>
      <w:r w:rsidRPr="0009502C">
        <w:rPr>
          <w:rFonts w:ascii="Arial" w:hAnsi="Arial" w:cs="Arial"/>
          <w:sz w:val="24"/>
          <w:szCs w:val="24"/>
        </w:rPr>
        <w:t xml:space="preserve"> as appropriate to undertake </w:t>
      </w:r>
      <w:r w:rsidR="001320B7" w:rsidRPr="0009502C">
        <w:rPr>
          <w:rFonts w:ascii="Arial" w:hAnsi="Arial" w:cs="Arial"/>
          <w:sz w:val="24"/>
          <w:szCs w:val="24"/>
        </w:rPr>
        <w:t>any P</w:t>
      </w:r>
      <w:r w:rsidRPr="0009502C">
        <w:rPr>
          <w:rFonts w:ascii="Arial" w:hAnsi="Arial" w:cs="Arial"/>
          <w:sz w:val="24"/>
          <w:szCs w:val="24"/>
        </w:rPr>
        <w:t xml:space="preserve">rocurement </w:t>
      </w:r>
      <w:r w:rsidR="001320B7" w:rsidRPr="0009502C">
        <w:rPr>
          <w:rFonts w:ascii="Arial" w:hAnsi="Arial" w:cs="Arial"/>
          <w:sz w:val="24"/>
          <w:szCs w:val="24"/>
        </w:rPr>
        <w:t>A</w:t>
      </w:r>
      <w:r w:rsidRPr="0009502C">
        <w:rPr>
          <w:rFonts w:ascii="Arial" w:hAnsi="Arial" w:cs="Arial"/>
          <w:sz w:val="24"/>
          <w:szCs w:val="24"/>
        </w:rPr>
        <w:t xml:space="preserve">ctivity (or any part of a procurement activity) on behalf of the Authority. </w:t>
      </w:r>
    </w:p>
    <w:p w14:paraId="53AF49BD" w14:textId="22242F01" w:rsidR="00E65110" w:rsidRPr="0009502C" w:rsidRDefault="00E65110" w:rsidP="00C866BD">
      <w:pPr>
        <w:spacing w:line="28" w:lineRule="atLeast"/>
        <w:ind w:left="360"/>
        <w:rPr>
          <w:rFonts w:ascii="Arial" w:hAnsi="Arial" w:cs="Arial"/>
          <w:sz w:val="24"/>
          <w:szCs w:val="24"/>
        </w:rPr>
      </w:pPr>
      <w:r w:rsidRPr="0009502C">
        <w:rPr>
          <w:rFonts w:ascii="Arial" w:hAnsi="Arial" w:cs="Arial"/>
          <w:b/>
          <w:sz w:val="24"/>
          <w:szCs w:val="24"/>
        </w:rPr>
        <w:t xml:space="preserve"> “Framework Agreement”</w:t>
      </w:r>
      <w:r w:rsidRPr="0009502C">
        <w:rPr>
          <w:rFonts w:ascii="Arial" w:hAnsi="Arial" w:cs="Arial"/>
          <w:sz w:val="24"/>
          <w:szCs w:val="24"/>
        </w:rPr>
        <w:t xml:space="preserve"> means an agreement or other arrangement between one or more contracting authorities and one or more economic operators which establishes the terms (in particular the terms as to price and, where appropriate, quantity) under which the economic operator will enter into one or more contracts with a contracting authority in the period during which the framework agreement applies. ”Contracting authority</w:t>
      </w:r>
      <w:r w:rsidR="00142476" w:rsidRPr="0009502C">
        <w:rPr>
          <w:rFonts w:ascii="Arial" w:hAnsi="Arial" w:cs="Arial"/>
          <w:sz w:val="24"/>
          <w:szCs w:val="24"/>
        </w:rPr>
        <w:t>”</w:t>
      </w:r>
      <w:r w:rsidRPr="0009502C">
        <w:rPr>
          <w:rFonts w:ascii="Arial" w:hAnsi="Arial" w:cs="Arial"/>
          <w:sz w:val="24"/>
          <w:szCs w:val="24"/>
        </w:rPr>
        <w:t xml:space="preserve"> and “economic operator” shall have the meaning ascribed to them in the </w:t>
      </w:r>
      <w:r w:rsidR="00176698" w:rsidRPr="0009502C">
        <w:rPr>
          <w:rFonts w:ascii="Arial" w:hAnsi="Arial" w:cs="Arial"/>
          <w:sz w:val="24"/>
          <w:szCs w:val="24"/>
        </w:rPr>
        <w:t xml:space="preserve">2015 </w:t>
      </w:r>
      <w:r w:rsidRPr="0009502C">
        <w:rPr>
          <w:rFonts w:ascii="Arial" w:hAnsi="Arial" w:cs="Arial"/>
          <w:sz w:val="24"/>
          <w:szCs w:val="24"/>
        </w:rPr>
        <w:t>Regulations.</w:t>
      </w:r>
    </w:p>
    <w:p w14:paraId="2BBA7ACF" w14:textId="6F33C97B" w:rsidR="00E65110" w:rsidRPr="0009502C" w:rsidRDefault="00E65110" w:rsidP="00C866BD">
      <w:pPr>
        <w:spacing w:line="28" w:lineRule="atLeast"/>
        <w:ind w:left="360"/>
        <w:rPr>
          <w:rFonts w:ascii="Arial" w:hAnsi="Arial" w:cs="Arial"/>
          <w:sz w:val="24"/>
          <w:szCs w:val="24"/>
        </w:rPr>
      </w:pPr>
      <w:r w:rsidRPr="0009502C">
        <w:rPr>
          <w:rFonts w:ascii="Arial" w:hAnsi="Arial" w:cs="Arial"/>
          <w:b/>
          <w:sz w:val="24"/>
          <w:szCs w:val="24"/>
        </w:rPr>
        <w:t>“Framework Document”</w:t>
      </w:r>
      <w:r w:rsidRPr="0009502C">
        <w:rPr>
          <w:rFonts w:ascii="Arial" w:hAnsi="Arial" w:cs="Arial"/>
          <w:sz w:val="24"/>
          <w:szCs w:val="24"/>
        </w:rPr>
        <w:t xml:space="preserve"> means the Scottish Police Authority Governance and Accountability Framework Document Published by the Scottish Government in January 2014 as updated from time to time.</w:t>
      </w:r>
    </w:p>
    <w:p w14:paraId="279CD30D" w14:textId="1C02DB1B" w:rsidR="00C234C1" w:rsidRPr="0009502C" w:rsidRDefault="00C234C1" w:rsidP="00C866BD">
      <w:pPr>
        <w:spacing w:line="28" w:lineRule="atLeast"/>
        <w:ind w:left="360"/>
        <w:rPr>
          <w:rFonts w:ascii="Arial" w:hAnsi="Arial" w:cs="Arial"/>
          <w:b/>
          <w:sz w:val="24"/>
          <w:szCs w:val="24"/>
        </w:rPr>
      </w:pPr>
      <w:r w:rsidRPr="0009502C">
        <w:rPr>
          <w:rFonts w:ascii="Arial" w:hAnsi="Arial" w:cs="Arial"/>
          <w:b/>
          <w:sz w:val="24"/>
          <w:szCs w:val="24"/>
        </w:rPr>
        <w:t>“GPA Principles”</w:t>
      </w:r>
      <w:r w:rsidRPr="0009502C">
        <w:rPr>
          <w:rFonts w:ascii="Arial" w:hAnsi="Arial" w:cs="Arial"/>
          <w:sz w:val="24"/>
          <w:szCs w:val="24"/>
        </w:rPr>
        <w:t xml:space="preserve"> the relevant provisions of the GPA particularly the principles of equal treatment, non-discrimination and transparency.</w:t>
      </w:r>
      <w:r w:rsidRPr="0009502C">
        <w:rPr>
          <w:rFonts w:ascii="Arial" w:hAnsi="Arial" w:cs="Arial"/>
          <w:b/>
          <w:sz w:val="24"/>
          <w:szCs w:val="24"/>
        </w:rPr>
        <w:t xml:space="preserve"> </w:t>
      </w:r>
    </w:p>
    <w:p w14:paraId="2C0626D9" w14:textId="465954B1" w:rsidR="00E65110" w:rsidRPr="0009502C" w:rsidRDefault="00E65110" w:rsidP="00C866BD">
      <w:pPr>
        <w:spacing w:line="28" w:lineRule="atLeast"/>
        <w:ind w:left="360"/>
        <w:rPr>
          <w:rFonts w:ascii="Arial" w:hAnsi="Arial" w:cs="Arial"/>
          <w:sz w:val="24"/>
          <w:szCs w:val="24"/>
        </w:rPr>
      </w:pPr>
      <w:r w:rsidRPr="0009502C">
        <w:rPr>
          <w:rFonts w:ascii="Arial" w:hAnsi="Arial" w:cs="Arial"/>
          <w:b/>
          <w:sz w:val="24"/>
          <w:szCs w:val="24"/>
        </w:rPr>
        <w:t>“</w:t>
      </w:r>
      <w:r w:rsidR="00376DAB" w:rsidRPr="0009502C">
        <w:rPr>
          <w:rFonts w:ascii="Arial" w:hAnsi="Arial" w:cs="Arial"/>
          <w:b/>
          <w:sz w:val="24"/>
          <w:szCs w:val="24"/>
        </w:rPr>
        <w:t>Head of Strategic Procurement</w:t>
      </w:r>
      <w:r w:rsidRPr="0009502C">
        <w:rPr>
          <w:rFonts w:ascii="Arial" w:hAnsi="Arial" w:cs="Arial"/>
          <w:b/>
          <w:sz w:val="24"/>
          <w:szCs w:val="24"/>
        </w:rPr>
        <w:t>”</w:t>
      </w:r>
      <w:r w:rsidRPr="0009502C">
        <w:rPr>
          <w:rFonts w:ascii="Arial" w:hAnsi="Arial" w:cs="Arial"/>
          <w:sz w:val="24"/>
          <w:szCs w:val="24"/>
        </w:rPr>
        <w:t xml:space="preserve"> means the </w:t>
      </w:r>
      <w:r w:rsidR="00765DE6" w:rsidRPr="0009502C">
        <w:rPr>
          <w:rFonts w:ascii="Arial" w:hAnsi="Arial" w:cs="Arial"/>
          <w:sz w:val="24"/>
          <w:szCs w:val="24"/>
        </w:rPr>
        <w:t>person</w:t>
      </w:r>
      <w:r w:rsidRPr="0009502C">
        <w:rPr>
          <w:rFonts w:ascii="Arial" w:hAnsi="Arial" w:cs="Arial"/>
          <w:sz w:val="24"/>
          <w:szCs w:val="24"/>
        </w:rPr>
        <w:t xml:space="preserve"> within </w:t>
      </w:r>
      <w:r w:rsidR="00176698" w:rsidRPr="0009502C">
        <w:rPr>
          <w:rFonts w:ascii="Arial" w:hAnsi="Arial" w:cs="Arial"/>
          <w:sz w:val="24"/>
          <w:szCs w:val="24"/>
        </w:rPr>
        <w:t>Police Scotland</w:t>
      </w:r>
      <w:r w:rsidRPr="0009502C">
        <w:rPr>
          <w:rFonts w:ascii="Arial" w:hAnsi="Arial" w:cs="Arial"/>
          <w:sz w:val="24"/>
          <w:szCs w:val="24"/>
        </w:rPr>
        <w:t xml:space="preserve"> </w:t>
      </w:r>
      <w:r w:rsidR="00765DE6" w:rsidRPr="0009502C">
        <w:rPr>
          <w:rFonts w:ascii="Arial" w:hAnsi="Arial" w:cs="Arial"/>
          <w:sz w:val="24"/>
          <w:szCs w:val="24"/>
        </w:rPr>
        <w:t xml:space="preserve">appointed as </w:t>
      </w:r>
      <w:r w:rsidR="00376DAB" w:rsidRPr="0009502C">
        <w:rPr>
          <w:rFonts w:ascii="Arial" w:hAnsi="Arial" w:cs="Arial"/>
          <w:sz w:val="24"/>
          <w:szCs w:val="24"/>
        </w:rPr>
        <w:t>Head of Strategic Procurement</w:t>
      </w:r>
      <w:r w:rsidR="00765DE6" w:rsidRPr="0009502C">
        <w:rPr>
          <w:rFonts w:ascii="Arial" w:hAnsi="Arial" w:cs="Arial"/>
          <w:sz w:val="24"/>
          <w:szCs w:val="24"/>
        </w:rPr>
        <w:t xml:space="preserve"> to fulfil those functions</w:t>
      </w:r>
      <w:r w:rsidRPr="0009502C">
        <w:rPr>
          <w:rFonts w:ascii="Arial" w:hAnsi="Arial" w:cs="Arial"/>
          <w:sz w:val="24"/>
          <w:szCs w:val="24"/>
        </w:rPr>
        <w:t>.</w:t>
      </w:r>
    </w:p>
    <w:p w14:paraId="2BF32E99" w14:textId="2A29062A" w:rsidR="00E65110" w:rsidRPr="0009502C" w:rsidRDefault="00E65110" w:rsidP="00C866BD">
      <w:pPr>
        <w:spacing w:line="28" w:lineRule="atLeast"/>
        <w:ind w:left="360"/>
        <w:rPr>
          <w:rFonts w:ascii="Arial" w:hAnsi="Arial" w:cs="Arial"/>
          <w:sz w:val="24"/>
          <w:szCs w:val="24"/>
        </w:rPr>
      </w:pPr>
      <w:r w:rsidRPr="0009502C">
        <w:rPr>
          <w:rFonts w:ascii="Arial" w:hAnsi="Arial" w:cs="Arial"/>
          <w:b/>
          <w:bCs/>
          <w:sz w:val="24"/>
          <w:szCs w:val="24"/>
        </w:rPr>
        <w:t>“Procurement Activity”</w:t>
      </w:r>
      <w:r w:rsidRPr="0009502C">
        <w:rPr>
          <w:rFonts w:ascii="Arial" w:hAnsi="Arial" w:cs="Arial"/>
          <w:sz w:val="24"/>
          <w:szCs w:val="24"/>
        </w:rPr>
        <w:t xml:space="preserve"> means </w:t>
      </w:r>
      <w:r w:rsidR="00771401" w:rsidRPr="0009502C">
        <w:rPr>
          <w:rFonts w:ascii="Arial" w:hAnsi="Arial" w:cs="Arial"/>
          <w:sz w:val="24"/>
          <w:szCs w:val="24"/>
        </w:rPr>
        <w:t xml:space="preserve">all activity undertaken </w:t>
      </w:r>
      <w:r w:rsidRPr="0009502C">
        <w:rPr>
          <w:rFonts w:ascii="Arial" w:hAnsi="Arial" w:cs="Arial"/>
          <w:sz w:val="24"/>
          <w:szCs w:val="24"/>
        </w:rPr>
        <w:t xml:space="preserve">within </w:t>
      </w:r>
      <w:r w:rsidR="00176698" w:rsidRPr="0009502C">
        <w:rPr>
          <w:rFonts w:ascii="Arial" w:hAnsi="Arial" w:cs="Arial"/>
          <w:sz w:val="24"/>
          <w:szCs w:val="24"/>
        </w:rPr>
        <w:t>Police Scotland</w:t>
      </w:r>
      <w:r w:rsidRPr="0009502C">
        <w:rPr>
          <w:rFonts w:ascii="Arial" w:hAnsi="Arial" w:cs="Arial"/>
          <w:sz w:val="24"/>
          <w:szCs w:val="24"/>
        </w:rPr>
        <w:t xml:space="preserve"> to procure goods, services or wo</w:t>
      </w:r>
      <w:r w:rsidR="005F65AC" w:rsidRPr="0009502C">
        <w:rPr>
          <w:rFonts w:ascii="Arial" w:hAnsi="Arial" w:cs="Arial"/>
          <w:sz w:val="24"/>
          <w:szCs w:val="24"/>
        </w:rPr>
        <w:t xml:space="preserve">rks on behalf of the Authority </w:t>
      </w:r>
      <w:r w:rsidRPr="0009502C">
        <w:rPr>
          <w:rFonts w:ascii="Arial" w:hAnsi="Arial" w:cs="Arial"/>
          <w:sz w:val="24"/>
          <w:szCs w:val="24"/>
        </w:rPr>
        <w:t xml:space="preserve">and to promote and co-ordinate strategic procurement and develop </w:t>
      </w:r>
      <w:r w:rsidR="00771401" w:rsidRPr="0009502C">
        <w:rPr>
          <w:rFonts w:ascii="Arial" w:hAnsi="Arial" w:cs="Arial"/>
          <w:sz w:val="24"/>
          <w:szCs w:val="24"/>
        </w:rPr>
        <w:t xml:space="preserve">of </w:t>
      </w:r>
      <w:r w:rsidRPr="0009502C">
        <w:rPr>
          <w:rFonts w:ascii="Arial" w:hAnsi="Arial" w:cs="Arial"/>
          <w:sz w:val="24"/>
          <w:szCs w:val="24"/>
        </w:rPr>
        <w:t xml:space="preserve">procurement staff, processes and systems on behalf of </w:t>
      </w:r>
      <w:r w:rsidR="00176698" w:rsidRPr="0009502C">
        <w:rPr>
          <w:rFonts w:ascii="Arial" w:hAnsi="Arial" w:cs="Arial"/>
          <w:sz w:val="24"/>
          <w:szCs w:val="24"/>
        </w:rPr>
        <w:t>Police Scotland</w:t>
      </w:r>
      <w:r w:rsidRPr="0009502C">
        <w:rPr>
          <w:rFonts w:ascii="Arial" w:hAnsi="Arial" w:cs="Arial"/>
          <w:sz w:val="24"/>
          <w:szCs w:val="24"/>
        </w:rPr>
        <w:t xml:space="preserve"> and the Authority.</w:t>
      </w:r>
    </w:p>
    <w:p w14:paraId="1705A049" w14:textId="13E81E12" w:rsidR="00E65110" w:rsidRPr="0009502C" w:rsidRDefault="00E65110" w:rsidP="00C866BD">
      <w:pPr>
        <w:spacing w:line="28" w:lineRule="atLeast"/>
        <w:ind w:left="360"/>
        <w:rPr>
          <w:rFonts w:ascii="Arial" w:hAnsi="Arial" w:cs="Arial"/>
          <w:sz w:val="24"/>
          <w:szCs w:val="24"/>
        </w:rPr>
      </w:pPr>
      <w:r w:rsidRPr="0009502C">
        <w:rPr>
          <w:rFonts w:ascii="Arial" w:hAnsi="Arial" w:cs="Arial"/>
          <w:b/>
          <w:bCs/>
          <w:sz w:val="24"/>
          <w:szCs w:val="24"/>
        </w:rPr>
        <w:t>“Procurement Journey”</w:t>
      </w:r>
      <w:r w:rsidRPr="0009502C">
        <w:rPr>
          <w:rFonts w:ascii="Arial" w:hAnsi="Arial" w:cs="Arial"/>
          <w:sz w:val="24"/>
          <w:szCs w:val="24"/>
        </w:rPr>
        <w:t xml:space="preserve"> means Scottish Government’s published toolkit providing practical guidance on procurement procedures.</w:t>
      </w:r>
    </w:p>
    <w:p w14:paraId="4DE2D9A6" w14:textId="7412AC24" w:rsidR="00E65110" w:rsidRPr="0009502C" w:rsidRDefault="00E65110" w:rsidP="00C866BD">
      <w:pPr>
        <w:spacing w:line="28" w:lineRule="atLeast"/>
        <w:ind w:left="360"/>
        <w:rPr>
          <w:rFonts w:ascii="Arial" w:hAnsi="Arial" w:cs="Arial"/>
          <w:sz w:val="24"/>
          <w:szCs w:val="24"/>
        </w:rPr>
      </w:pPr>
      <w:r w:rsidRPr="0009502C">
        <w:rPr>
          <w:rFonts w:ascii="Arial" w:hAnsi="Arial" w:cs="Arial"/>
          <w:b/>
          <w:bCs/>
          <w:sz w:val="24"/>
          <w:szCs w:val="24"/>
        </w:rPr>
        <w:t>“Procurement Manual”</w:t>
      </w:r>
      <w:r w:rsidRPr="0009502C">
        <w:rPr>
          <w:rFonts w:ascii="Arial" w:hAnsi="Arial" w:cs="Arial"/>
          <w:sz w:val="24"/>
          <w:szCs w:val="24"/>
        </w:rPr>
        <w:t xml:space="preserve"> means the mandatory procedure manual and policy, setting out the detailed requirements for the conduct of Procurement Activity within the Authority and </w:t>
      </w:r>
      <w:r w:rsidR="00176698" w:rsidRPr="0009502C">
        <w:rPr>
          <w:rFonts w:ascii="Arial" w:hAnsi="Arial" w:cs="Arial"/>
          <w:sz w:val="24"/>
          <w:szCs w:val="24"/>
        </w:rPr>
        <w:t>Police Scotland</w:t>
      </w:r>
      <w:r w:rsidRPr="0009502C">
        <w:rPr>
          <w:rFonts w:ascii="Arial" w:hAnsi="Arial" w:cs="Arial"/>
          <w:sz w:val="24"/>
          <w:szCs w:val="24"/>
        </w:rPr>
        <w:t xml:space="preserve"> (as amended from time to time) with which all police officers and staff are required to comply.</w:t>
      </w:r>
    </w:p>
    <w:p w14:paraId="3E1D22C9" w14:textId="0277256A" w:rsidR="003A1BD7" w:rsidRPr="0009502C" w:rsidRDefault="007C621F" w:rsidP="00C866BD">
      <w:pPr>
        <w:spacing w:line="28" w:lineRule="atLeast"/>
        <w:ind w:left="360"/>
        <w:rPr>
          <w:rFonts w:ascii="Arial" w:hAnsi="Arial" w:cs="Arial"/>
          <w:sz w:val="24"/>
          <w:szCs w:val="24"/>
        </w:rPr>
      </w:pPr>
      <w:r w:rsidRPr="0009502C">
        <w:rPr>
          <w:rFonts w:ascii="Arial" w:hAnsi="Arial" w:cs="Arial"/>
          <w:b/>
          <w:sz w:val="24"/>
          <w:szCs w:val="24"/>
        </w:rPr>
        <w:t>“Regulated Contract”</w:t>
      </w:r>
      <w:r w:rsidRPr="0009502C">
        <w:rPr>
          <w:rFonts w:ascii="Arial" w:hAnsi="Arial" w:cs="Arial"/>
          <w:sz w:val="24"/>
          <w:szCs w:val="24"/>
        </w:rPr>
        <w:t xml:space="preserve"> has the meaning given in the 2014 Act</w:t>
      </w:r>
    </w:p>
    <w:p w14:paraId="7E48E5C6" w14:textId="36EEDEE2" w:rsidR="00E65110" w:rsidRPr="0009502C" w:rsidRDefault="002D08B3" w:rsidP="00C866BD">
      <w:pPr>
        <w:pStyle w:val="Heading2"/>
        <w:spacing w:before="360" w:line="28" w:lineRule="atLeast"/>
        <w:rPr>
          <w:rFonts w:ascii="Arial" w:hAnsi="Arial" w:cs="Arial"/>
          <w:color w:val="auto"/>
          <w:sz w:val="28"/>
          <w:szCs w:val="28"/>
        </w:rPr>
      </w:pPr>
      <w:bookmarkStart w:id="5" w:name="_Toc125387478"/>
      <w:r w:rsidRPr="0009502C">
        <w:rPr>
          <w:rFonts w:ascii="Arial" w:hAnsi="Arial" w:cs="Arial"/>
          <w:caps w:val="0"/>
          <w:color w:val="auto"/>
          <w:sz w:val="28"/>
          <w:szCs w:val="28"/>
        </w:rPr>
        <w:t>General</w:t>
      </w:r>
      <w:bookmarkEnd w:id="5"/>
      <w:r w:rsidRPr="0009502C">
        <w:rPr>
          <w:rFonts w:ascii="Arial" w:hAnsi="Arial" w:cs="Arial"/>
          <w:caps w:val="0"/>
          <w:color w:val="auto"/>
          <w:sz w:val="28"/>
          <w:szCs w:val="28"/>
        </w:rPr>
        <w:tab/>
      </w:r>
    </w:p>
    <w:p w14:paraId="4DA3CB4C" w14:textId="77777777" w:rsidR="00E65110" w:rsidRPr="0009502C" w:rsidRDefault="00E65110" w:rsidP="00C866BD">
      <w:pPr>
        <w:spacing w:line="28" w:lineRule="atLeast"/>
        <w:rPr>
          <w:rFonts w:ascii="Arial" w:hAnsi="Arial" w:cs="Arial"/>
          <w:sz w:val="24"/>
          <w:szCs w:val="24"/>
        </w:rPr>
      </w:pPr>
    </w:p>
    <w:p w14:paraId="5CBD1C2E" w14:textId="77777777" w:rsidR="007764E4" w:rsidRPr="0009502C" w:rsidRDefault="007764E4" w:rsidP="00C866BD">
      <w:pPr>
        <w:pStyle w:val="Clause"/>
        <w:spacing w:line="28" w:lineRule="atLeast"/>
        <w:rPr>
          <w:rFonts w:ascii="Arial" w:hAnsi="Arial" w:cs="Arial"/>
          <w:sz w:val="24"/>
          <w:szCs w:val="24"/>
        </w:rPr>
      </w:pPr>
      <w:r w:rsidRPr="0009502C">
        <w:rPr>
          <w:rFonts w:ascii="Arial" w:hAnsi="Arial" w:cs="Arial"/>
          <w:sz w:val="24"/>
          <w:szCs w:val="24"/>
        </w:rPr>
        <w:t>All Procurement Activity will be undertaken, contracts entered into and land and other property acquired and disposed of, in accordance with these Standing Orders relating to Contracts, except where specifically excluded.</w:t>
      </w:r>
    </w:p>
    <w:p w14:paraId="32276F35" w14:textId="77777777" w:rsidR="007764E4" w:rsidRPr="0009502C" w:rsidRDefault="007764E4" w:rsidP="00C866BD">
      <w:pPr>
        <w:pStyle w:val="Clause"/>
        <w:numPr>
          <w:ilvl w:val="0"/>
          <w:numId w:val="0"/>
        </w:numPr>
        <w:spacing w:line="28" w:lineRule="atLeast"/>
        <w:ind w:left="360"/>
        <w:rPr>
          <w:rFonts w:ascii="Arial" w:hAnsi="Arial" w:cs="Arial"/>
          <w:sz w:val="24"/>
          <w:szCs w:val="24"/>
        </w:rPr>
      </w:pPr>
    </w:p>
    <w:p w14:paraId="4FE136C6" w14:textId="77777777" w:rsidR="007764E4" w:rsidRPr="0009502C" w:rsidRDefault="007764E4" w:rsidP="00C866BD">
      <w:pPr>
        <w:pStyle w:val="Clause"/>
        <w:spacing w:line="28" w:lineRule="atLeast"/>
        <w:rPr>
          <w:rFonts w:ascii="Arial" w:hAnsi="Arial" w:cs="Arial"/>
          <w:sz w:val="24"/>
          <w:szCs w:val="24"/>
        </w:rPr>
      </w:pPr>
      <w:r w:rsidRPr="0009502C">
        <w:rPr>
          <w:rFonts w:ascii="Arial" w:hAnsi="Arial" w:cs="Arial"/>
          <w:sz w:val="24"/>
          <w:szCs w:val="24"/>
        </w:rPr>
        <w:lastRenderedPageBreak/>
        <w:t>The Standing Orders must be interpreted, and all Procurement Activity must be carried out, in accordance with the Treaty Principles.</w:t>
      </w:r>
    </w:p>
    <w:p w14:paraId="0DFF2485" w14:textId="77777777" w:rsidR="007764E4" w:rsidRPr="0009502C" w:rsidRDefault="007764E4" w:rsidP="00C866BD">
      <w:pPr>
        <w:pStyle w:val="Clause"/>
        <w:numPr>
          <w:ilvl w:val="0"/>
          <w:numId w:val="0"/>
        </w:numPr>
        <w:spacing w:line="28" w:lineRule="atLeast"/>
        <w:ind w:left="360"/>
        <w:rPr>
          <w:rFonts w:ascii="Arial" w:hAnsi="Arial" w:cs="Arial"/>
          <w:sz w:val="24"/>
          <w:szCs w:val="24"/>
        </w:rPr>
      </w:pPr>
    </w:p>
    <w:p w14:paraId="7A8C83BB" w14:textId="74C80A05" w:rsidR="007764E4" w:rsidRPr="0009502C" w:rsidRDefault="007764E4" w:rsidP="00C866BD">
      <w:pPr>
        <w:pStyle w:val="Clause"/>
        <w:spacing w:line="28" w:lineRule="atLeast"/>
        <w:rPr>
          <w:rFonts w:ascii="Arial" w:hAnsi="Arial" w:cs="Arial"/>
          <w:sz w:val="24"/>
          <w:szCs w:val="24"/>
        </w:rPr>
      </w:pPr>
      <w:r w:rsidRPr="0009502C">
        <w:rPr>
          <w:rFonts w:ascii="Arial" w:hAnsi="Arial" w:cs="Arial"/>
          <w:sz w:val="24"/>
          <w:szCs w:val="24"/>
        </w:rPr>
        <w:t xml:space="preserve">These Standing Orders Relating to Contracts are subject to the over-riding provisions of </w:t>
      </w:r>
      <w:r w:rsidR="00D8619F" w:rsidRPr="0009502C">
        <w:rPr>
          <w:rFonts w:ascii="Arial" w:hAnsi="Arial" w:cs="Arial"/>
          <w:sz w:val="24"/>
          <w:szCs w:val="24"/>
        </w:rPr>
        <w:t>International</w:t>
      </w:r>
      <w:r w:rsidRPr="0009502C">
        <w:rPr>
          <w:rFonts w:ascii="Arial" w:hAnsi="Arial" w:cs="Arial"/>
          <w:sz w:val="24"/>
          <w:szCs w:val="24"/>
        </w:rPr>
        <w:t>, United Kingdom, or Scottish legislation, including the duty to secure Best Value in terms of section 37 of the 2012 Act.</w:t>
      </w:r>
    </w:p>
    <w:p w14:paraId="3F1E3989" w14:textId="77777777" w:rsidR="007764E4" w:rsidRPr="0009502C" w:rsidRDefault="007764E4" w:rsidP="00C866BD">
      <w:pPr>
        <w:pStyle w:val="Clause"/>
        <w:numPr>
          <w:ilvl w:val="0"/>
          <w:numId w:val="0"/>
        </w:numPr>
        <w:spacing w:line="28" w:lineRule="atLeast"/>
        <w:ind w:left="360"/>
        <w:rPr>
          <w:rFonts w:ascii="Arial" w:hAnsi="Arial" w:cs="Arial"/>
          <w:sz w:val="24"/>
          <w:szCs w:val="24"/>
        </w:rPr>
      </w:pPr>
    </w:p>
    <w:p w14:paraId="4A17BDCB" w14:textId="53016074" w:rsidR="007764E4" w:rsidRPr="0009502C" w:rsidRDefault="007764E4" w:rsidP="00C866BD">
      <w:pPr>
        <w:pStyle w:val="Clause"/>
        <w:spacing w:line="28" w:lineRule="atLeast"/>
        <w:rPr>
          <w:rFonts w:ascii="Arial" w:hAnsi="Arial" w:cs="Arial"/>
          <w:sz w:val="24"/>
          <w:szCs w:val="24"/>
        </w:rPr>
      </w:pPr>
      <w:r w:rsidRPr="0009502C">
        <w:rPr>
          <w:rFonts w:ascii="Arial" w:hAnsi="Arial" w:cs="Arial"/>
          <w:sz w:val="24"/>
          <w:szCs w:val="24"/>
        </w:rPr>
        <w:t xml:space="preserve">These Standing Orders Relating to Contracts are subject to any </w:t>
      </w:r>
      <w:r w:rsidR="00D8619F" w:rsidRPr="0009502C">
        <w:rPr>
          <w:rFonts w:ascii="Arial" w:hAnsi="Arial" w:cs="Arial"/>
          <w:sz w:val="24"/>
          <w:szCs w:val="24"/>
        </w:rPr>
        <w:t>International</w:t>
      </w:r>
      <w:r w:rsidRPr="0009502C">
        <w:rPr>
          <w:rFonts w:ascii="Arial" w:hAnsi="Arial" w:cs="Arial"/>
          <w:sz w:val="24"/>
          <w:szCs w:val="24"/>
        </w:rPr>
        <w:t>, UK Government or Scottish Government guidance on public procurement that may be issued from time to time.</w:t>
      </w:r>
    </w:p>
    <w:p w14:paraId="1F539EFD" w14:textId="77777777" w:rsidR="007764E4" w:rsidRPr="0009502C" w:rsidRDefault="007764E4" w:rsidP="00C866BD">
      <w:pPr>
        <w:pStyle w:val="Clause"/>
        <w:numPr>
          <w:ilvl w:val="0"/>
          <w:numId w:val="0"/>
        </w:numPr>
        <w:spacing w:line="28" w:lineRule="atLeast"/>
        <w:ind w:left="360"/>
        <w:rPr>
          <w:rFonts w:ascii="Arial" w:hAnsi="Arial" w:cs="Arial"/>
          <w:sz w:val="24"/>
          <w:szCs w:val="24"/>
        </w:rPr>
      </w:pPr>
    </w:p>
    <w:p w14:paraId="1FBB11E1" w14:textId="1D6F158E" w:rsidR="00E65110" w:rsidRPr="0009502C" w:rsidRDefault="00E65110" w:rsidP="00C866BD">
      <w:pPr>
        <w:pStyle w:val="Clause"/>
        <w:spacing w:line="28" w:lineRule="atLeast"/>
        <w:rPr>
          <w:rFonts w:ascii="Arial" w:hAnsi="Arial" w:cs="Arial"/>
          <w:sz w:val="24"/>
          <w:szCs w:val="24"/>
        </w:rPr>
      </w:pPr>
      <w:r w:rsidRPr="0009502C">
        <w:rPr>
          <w:rFonts w:ascii="Arial" w:hAnsi="Arial" w:cs="Arial"/>
          <w:sz w:val="24"/>
          <w:szCs w:val="24"/>
        </w:rPr>
        <w:t xml:space="preserve">All Procurement Activity will be undertaken by </w:t>
      </w:r>
      <w:r w:rsidR="00FF62C2" w:rsidRPr="0009502C">
        <w:rPr>
          <w:rFonts w:ascii="Arial" w:hAnsi="Arial" w:cs="Arial"/>
          <w:sz w:val="24"/>
          <w:szCs w:val="24"/>
        </w:rPr>
        <w:t xml:space="preserve">the </w:t>
      </w:r>
      <w:r w:rsidR="00376DAB" w:rsidRPr="0009502C">
        <w:rPr>
          <w:rFonts w:ascii="Arial" w:hAnsi="Arial" w:cs="Arial"/>
          <w:sz w:val="24"/>
          <w:szCs w:val="24"/>
        </w:rPr>
        <w:t>Head of Strategic Procurement</w:t>
      </w:r>
      <w:r w:rsidR="00FF62C2" w:rsidRPr="0009502C">
        <w:rPr>
          <w:rFonts w:ascii="Arial" w:hAnsi="Arial" w:cs="Arial"/>
          <w:sz w:val="24"/>
          <w:szCs w:val="24"/>
        </w:rPr>
        <w:t xml:space="preserve"> and </w:t>
      </w:r>
      <w:r w:rsidR="0068167A" w:rsidRPr="0009502C">
        <w:rPr>
          <w:rFonts w:ascii="Arial" w:hAnsi="Arial" w:cs="Arial"/>
          <w:sz w:val="24"/>
          <w:szCs w:val="24"/>
        </w:rPr>
        <w:t xml:space="preserve">Designated </w:t>
      </w:r>
      <w:r w:rsidRPr="0009502C">
        <w:rPr>
          <w:rFonts w:ascii="Arial" w:hAnsi="Arial" w:cs="Arial"/>
          <w:sz w:val="24"/>
          <w:szCs w:val="24"/>
        </w:rPr>
        <w:t xml:space="preserve">Procurement Officers in a professional and diligent manner and in accordance with </w:t>
      </w:r>
      <w:r w:rsidR="00176698" w:rsidRPr="0009502C">
        <w:rPr>
          <w:rFonts w:ascii="Arial" w:hAnsi="Arial" w:cs="Arial"/>
          <w:sz w:val="24"/>
          <w:szCs w:val="24"/>
        </w:rPr>
        <w:t xml:space="preserve">all </w:t>
      </w:r>
      <w:r w:rsidR="00AD7B70" w:rsidRPr="0009502C">
        <w:rPr>
          <w:rFonts w:ascii="Arial" w:hAnsi="Arial" w:cs="Arial"/>
          <w:sz w:val="24"/>
          <w:szCs w:val="24"/>
        </w:rPr>
        <w:t>applicable regulations</w:t>
      </w:r>
      <w:r w:rsidRPr="0009502C">
        <w:rPr>
          <w:rFonts w:ascii="Arial" w:hAnsi="Arial" w:cs="Arial"/>
          <w:sz w:val="24"/>
          <w:szCs w:val="24"/>
        </w:rPr>
        <w:t xml:space="preserve"> and the </w:t>
      </w:r>
      <w:r w:rsidR="00A31EDD" w:rsidRPr="0009502C">
        <w:rPr>
          <w:rFonts w:ascii="Arial" w:hAnsi="Arial" w:cs="Arial"/>
          <w:sz w:val="24"/>
          <w:szCs w:val="24"/>
        </w:rPr>
        <w:t>Treaty Principles</w:t>
      </w:r>
      <w:r w:rsidRPr="0009502C">
        <w:rPr>
          <w:rFonts w:ascii="Arial" w:hAnsi="Arial" w:cs="Arial"/>
          <w:sz w:val="24"/>
          <w:szCs w:val="24"/>
        </w:rPr>
        <w:t xml:space="preserve"> to ensure that the </w:t>
      </w:r>
      <w:r w:rsidR="00A31EDD" w:rsidRPr="0009502C">
        <w:rPr>
          <w:rFonts w:ascii="Arial" w:hAnsi="Arial" w:cs="Arial"/>
          <w:sz w:val="24"/>
          <w:szCs w:val="24"/>
        </w:rPr>
        <w:t>supplies</w:t>
      </w:r>
      <w:r w:rsidRPr="0009502C">
        <w:rPr>
          <w:rFonts w:ascii="Arial" w:hAnsi="Arial" w:cs="Arial"/>
          <w:sz w:val="24"/>
          <w:szCs w:val="24"/>
        </w:rPr>
        <w:t xml:space="preserve">, services and works procured </w:t>
      </w:r>
      <w:r w:rsidR="00176698" w:rsidRPr="0009502C">
        <w:rPr>
          <w:rFonts w:ascii="Arial" w:hAnsi="Arial" w:cs="Arial"/>
          <w:sz w:val="24"/>
          <w:szCs w:val="24"/>
        </w:rPr>
        <w:t>o</w:t>
      </w:r>
      <w:r w:rsidRPr="0009502C">
        <w:rPr>
          <w:rFonts w:ascii="Arial" w:hAnsi="Arial" w:cs="Arial"/>
          <w:sz w:val="24"/>
          <w:szCs w:val="24"/>
        </w:rPr>
        <w:t xml:space="preserve">n the Authority’s behalf meet the needs of the Authority and </w:t>
      </w:r>
      <w:r w:rsidR="00176698" w:rsidRPr="0009502C">
        <w:rPr>
          <w:rFonts w:ascii="Arial" w:hAnsi="Arial" w:cs="Arial"/>
          <w:sz w:val="24"/>
          <w:szCs w:val="24"/>
        </w:rPr>
        <w:t xml:space="preserve">Police Scotland </w:t>
      </w:r>
      <w:r w:rsidRPr="0009502C">
        <w:rPr>
          <w:rFonts w:ascii="Arial" w:hAnsi="Arial" w:cs="Arial"/>
          <w:sz w:val="24"/>
          <w:szCs w:val="24"/>
        </w:rPr>
        <w:t>having regard to the statutory obligations a</w:t>
      </w:r>
      <w:r w:rsidR="007764E4" w:rsidRPr="0009502C">
        <w:rPr>
          <w:rFonts w:ascii="Arial" w:hAnsi="Arial" w:cs="Arial"/>
          <w:sz w:val="24"/>
          <w:szCs w:val="24"/>
        </w:rPr>
        <w:t>nd functions incumbent upon each</w:t>
      </w:r>
      <w:r w:rsidRPr="0009502C">
        <w:rPr>
          <w:rFonts w:ascii="Arial" w:hAnsi="Arial" w:cs="Arial"/>
          <w:sz w:val="24"/>
          <w:szCs w:val="24"/>
        </w:rPr>
        <w:t>.</w:t>
      </w:r>
    </w:p>
    <w:p w14:paraId="535D8055" w14:textId="77777777" w:rsidR="00CC181A" w:rsidRPr="0009502C" w:rsidRDefault="00CC181A" w:rsidP="00C866BD">
      <w:pPr>
        <w:pStyle w:val="ListParagraph"/>
        <w:spacing w:line="28" w:lineRule="atLeast"/>
        <w:rPr>
          <w:rFonts w:ascii="Arial" w:hAnsi="Arial" w:cs="Arial"/>
          <w:sz w:val="24"/>
          <w:szCs w:val="24"/>
        </w:rPr>
      </w:pPr>
    </w:p>
    <w:p w14:paraId="4511269A" w14:textId="51BC044C" w:rsidR="00CC181A" w:rsidRPr="0009502C" w:rsidRDefault="00CC181A" w:rsidP="00C866BD">
      <w:pPr>
        <w:pStyle w:val="Clause"/>
        <w:spacing w:line="28" w:lineRule="atLeast"/>
        <w:rPr>
          <w:rFonts w:ascii="Arial" w:hAnsi="Arial" w:cs="Arial"/>
          <w:sz w:val="24"/>
          <w:szCs w:val="24"/>
        </w:rPr>
      </w:pPr>
      <w:r w:rsidRPr="0009502C">
        <w:rPr>
          <w:rFonts w:ascii="Arial" w:hAnsi="Arial" w:cs="Arial"/>
          <w:sz w:val="24"/>
          <w:szCs w:val="24"/>
        </w:rPr>
        <w:t xml:space="preserve">All personnel involved in Procurement Activity, contracts for supplies, services or works and contracts for the acquisition and disposal of heritable property (including Authority staff and </w:t>
      </w:r>
      <w:r w:rsidR="00176698" w:rsidRPr="0009502C">
        <w:rPr>
          <w:rFonts w:ascii="Arial" w:hAnsi="Arial" w:cs="Arial"/>
          <w:sz w:val="24"/>
          <w:szCs w:val="24"/>
        </w:rPr>
        <w:t>Police Scotland</w:t>
      </w:r>
      <w:r w:rsidRPr="0009502C">
        <w:rPr>
          <w:rFonts w:ascii="Arial" w:hAnsi="Arial" w:cs="Arial"/>
          <w:sz w:val="24"/>
          <w:szCs w:val="24"/>
        </w:rPr>
        <w:t xml:space="preserve"> staff and officers, any agents and consultants) shall comply with the terms of these Standing Orders. </w:t>
      </w:r>
    </w:p>
    <w:p w14:paraId="5FB45047" w14:textId="77777777" w:rsidR="007A0FEE" w:rsidRPr="0009502C" w:rsidRDefault="007A0FEE" w:rsidP="00C866BD">
      <w:pPr>
        <w:spacing w:line="28" w:lineRule="atLeast"/>
        <w:rPr>
          <w:rFonts w:ascii="Arial" w:hAnsi="Arial" w:cs="Arial"/>
          <w:sz w:val="24"/>
          <w:szCs w:val="24"/>
        </w:rPr>
      </w:pPr>
    </w:p>
    <w:p w14:paraId="47550646" w14:textId="497D7CC0" w:rsidR="00CC181A" w:rsidRPr="0009502C" w:rsidRDefault="00CC181A" w:rsidP="00C866BD">
      <w:pPr>
        <w:pStyle w:val="Clause"/>
        <w:spacing w:line="28" w:lineRule="atLeast"/>
        <w:rPr>
          <w:rFonts w:ascii="Arial" w:hAnsi="Arial" w:cs="Arial"/>
          <w:sz w:val="24"/>
          <w:szCs w:val="24"/>
        </w:rPr>
      </w:pPr>
      <w:r w:rsidRPr="0009502C">
        <w:rPr>
          <w:rFonts w:ascii="Arial" w:hAnsi="Arial" w:cs="Arial"/>
          <w:sz w:val="24"/>
          <w:szCs w:val="24"/>
        </w:rPr>
        <w:t xml:space="preserve">These Standing Orders Relating to Contracts must be read in conjunction with </w:t>
      </w:r>
    </w:p>
    <w:p w14:paraId="108D3673" w14:textId="2BDA7F00" w:rsidR="00CC181A" w:rsidRPr="0009502C" w:rsidRDefault="00CC181A" w:rsidP="00C866BD">
      <w:pPr>
        <w:pStyle w:val="Clause"/>
        <w:numPr>
          <w:ilvl w:val="0"/>
          <w:numId w:val="51"/>
        </w:numPr>
        <w:spacing w:line="28" w:lineRule="atLeast"/>
        <w:rPr>
          <w:rFonts w:ascii="Arial" w:hAnsi="Arial" w:cs="Arial"/>
          <w:sz w:val="24"/>
          <w:szCs w:val="24"/>
        </w:rPr>
      </w:pPr>
      <w:r w:rsidRPr="0009502C">
        <w:rPr>
          <w:rFonts w:ascii="Arial" w:hAnsi="Arial" w:cs="Arial"/>
          <w:sz w:val="24"/>
          <w:szCs w:val="24"/>
        </w:rPr>
        <w:t>the Scottish Public Finance Manual,</w:t>
      </w:r>
    </w:p>
    <w:p w14:paraId="486DF148" w14:textId="58F49CE4" w:rsidR="00CC181A" w:rsidRPr="0009502C" w:rsidRDefault="00CC181A" w:rsidP="00C866BD">
      <w:pPr>
        <w:pStyle w:val="Clause"/>
        <w:numPr>
          <w:ilvl w:val="0"/>
          <w:numId w:val="51"/>
        </w:numPr>
        <w:spacing w:line="28" w:lineRule="atLeast"/>
        <w:rPr>
          <w:rFonts w:ascii="Arial" w:hAnsi="Arial" w:cs="Arial"/>
          <w:sz w:val="24"/>
          <w:szCs w:val="24"/>
        </w:rPr>
      </w:pPr>
      <w:r w:rsidRPr="0009502C">
        <w:rPr>
          <w:rFonts w:ascii="Arial" w:hAnsi="Arial" w:cs="Arial"/>
          <w:sz w:val="24"/>
          <w:szCs w:val="24"/>
        </w:rPr>
        <w:t>the Framework Document,</w:t>
      </w:r>
    </w:p>
    <w:p w14:paraId="4A5C9BDD" w14:textId="70BC7137" w:rsidR="00CC181A" w:rsidRPr="0009502C" w:rsidRDefault="00CC181A" w:rsidP="00C866BD">
      <w:pPr>
        <w:pStyle w:val="Clause"/>
        <w:numPr>
          <w:ilvl w:val="0"/>
          <w:numId w:val="51"/>
        </w:numPr>
        <w:spacing w:line="28" w:lineRule="atLeast"/>
        <w:rPr>
          <w:rFonts w:ascii="Arial" w:hAnsi="Arial" w:cs="Arial"/>
          <w:sz w:val="24"/>
          <w:szCs w:val="24"/>
        </w:rPr>
      </w:pPr>
      <w:r w:rsidRPr="0009502C">
        <w:rPr>
          <w:rFonts w:ascii="Arial" w:hAnsi="Arial" w:cs="Arial"/>
          <w:sz w:val="24"/>
          <w:szCs w:val="24"/>
        </w:rPr>
        <w:t>the SPA Corporate Governance Framework,</w:t>
      </w:r>
    </w:p>
    <w:p w14:paraId="0AF100CB" w14:textId="08C2AC09" w:rsidR="00CC181A" w:rsidRPr="0009502C" w:rsidRDefault="00CC181A" w:rsidP="00C866BD">
      <w:pPr>
        <w:pStyle w:val="Clause"/>
        <w:numPr>
          <w:ilvl w:val="0"/>
          <w:numId w:val="51"/>
        </w:numPr>
        <w:spacing w:line="28" w:lineRule="atLeast"/>
        <w:rPr>
          <w:rFonts w:ascii="Arial" w:hAnsi="Arial" w:cs="Arial"/>
          <w:sz w:val="24"/>
          <w:szCs w:val="24"/>
        </w:rPr>
      </w:pPr>
      <w:r w:rsidRPr="0009502C">
        <w:rPr>
          <w:rFonts w:ascii="Arial" w:hAnsi="Arial" w:cs="Arial"/>
          <w:sz w:val="24"/>
          <w:szCs w:val="24"/>
        </w:rPr>
        <w:t>the Financial Regulations of the Scottish Police Authority and Police Service of Scotland, and</w:t>
      </w:r>
    </w:p>
    <w:p w14:paraId="0629B2F2" w14:textId="26C7AB0A" w:rsidR="00CC181A" w:rsidRPr="0009502C" w:rsidRDefault="00CC181A" w:rsidP="00C866BD">
      <w:pPr>
        <w:pStyle w:val="Clause"/>
        <w:numPr>
          <w:ilvl w:val="0"/>
          <w:numId w:val="51"/>
        </w:numPr>
        <w:spacing w:line="28" w:lineRule="atLeast"/>
        <w:rPr>
          <w:rFonts w:ascii="Arial" w:hAnsi="Arial" w:cs="Arial"/>
          <w:sz w:val="24"/>
          <w:szCs w:val="24"/>
        </w:rPr>
      </w:pPr>
      <w:r w:rsidRPr="0009502C">
        <w:rPr>
          <w:rFonts w:ascii="Arial" w:hAnsi="Arial" w:cs="Arial"/>
          <w:sz w:val="24"/>
          <w:szCs w:val="24"/>
        </w:rPr>
        <w:t>the Police Scotland Scheme of Financial Delegation.</w:t>
      </w:r>
    </w:p>
    <w:p w14:paraId="23DE7B28" w14:textId="77777777" w:rsidR="00CC181A" w:rsidRPr="0009502C" w:rsidRDefault="00CC181A" w:rsidP="00C866BD">
      <w:pPr>
        <w:pStyle w:val="ListParagraph"/>
        <w:spacing w:line="28" w:lineRule="atLeast"/>
        <w:rPr>
          <w:rFonts w:ascii="Arial" w:hAnsi="Arial" w:cs="Arial"/>
          <w:sz w:val="24"/>
          <w:szCs w:val="24"/>
        </w:rPr>
      </w:pPr>
    </w:p>
    <w:p w14:paraId="721B9DE8" w14:textId="176A42BE" w:rsidR="007764E4" w:rsidRPr="0009502C" w:rsidRDefault="007764E4" w:rsidP="00C866BD">
      <w:pPr>
        <w:pStyle w:val="Clause"/>
        <w:spacing w:line="28" w:lineRule="atLeast"/>
        <w:rPr>
          <w:rFonts w:ascii="Arial" w:hAnsi="Arial" w:cs="Arial"/>
          <w:sz w:val="24"/>
          <w:szCs w:val="24"/>
        </w:rPr>
      </w:pPr>
      <w:r w:rsidRPr="0009502C">
        <w:rPr>
          <w:rFonts w:ascii="Arial" w:hAnsi="Arial" w:cs="Arial"/>
          <w:sz w:val="24"/>
          <w:szCs w:val="24"/>
        </w:rPr>
        <w:t>The Standing Orders</w:t>
      </w:r>
      <w:r w:rsidR="00CC181A" w:rsidRPr="0009502C">
        <w:rPr>
          <w:rFonts w:ascii="Arial" w:hAnsi="Arial" w:cs="Arial"/>
          <w:sz w:val="24"/>
          <w:szCs w:val="24"/>
        </w:rPr>
        <w:t xml:space="preserve"> Relating to Contracts </w:t>
      </w:r>
      <w:r w:rsidRPr="0009502C">
        <w:rPr>
          <w:rFonts w:ascii="Arial" w:hAnsi="Arial" w:cs="Arial"/>
          <w:sz w:val="24"/>
          <w:szCs w:val="24"/>
        </w:rPr>
        <w:t xml:space="preserve">must be read in conjunction with the Procurement Manual and guidance issued by the </w:t>
      </w:r>
      <w:r w:rsidR="00376DAB" w:rsidRPr="0009502C">
        <w:rPr>
          <w:rFonts w:ascii="Arial" w:hAnsi="Arial" w:cs="Arial"/>
          <w:sz w:val="24"/>
          <w:szCs w:val="24"/>
        </w:rPr>
        <w:t>Head of Strategic Procurement</w:t>
      </w:r>
      <w:r w:rsidRPr="0009502C">
        <w:rPr>
          <w:rFonts w:ascii="Arial" w:hAnsi="Arial" w:cs="Arial"/>
          <w:sz w:val="24"/>
          <w:szCs w:val="24"/>
        </w:rPr>
        <w:t xml:space="preserve">. All personnel undertaking any Procurement Activity must comply with the Procurement Manual and guidance issued by the </w:t>
      </w:r>
      <w:r w:rsidR="00376DAB" w:rsidRPr="0009502C">
        <w:rPr>
          <w:rFonts w:ascii="Arial" w:hAnsi="Arial" w:cs="Arial"/>
          <w:sz w:val="24"/>
          <w:szCs w:val="24"/>
        </w:rPr>
        <w:t>Head of Strategic Procurement</w:t>
      </w:r>
      <w:r w:rsidRPr="0009502C">
        <w:rPr>
          <w:rFonts w:ascii="Arial" w:hAnsi="Arial" w:cs="Arial"/>
          <w:sz w:val="24"/>
          <w:szCs w:val="24"/>
        </w:rPr>
        <w:t>.</w:t>
      </w:r>
    </w:p>
    <w:p w14:paraId="1E466546" w14:textId="77777777" w:rsidR="00CC181A" w:rsidRPr="0009502C" w:rsidRDefault="00CC181A" w:rsidP="00C866BD">
      <w:pPr>
        <w:spacing w:line="28" w:lineRule="atLeast"/>
        <w:rPr>
          <w:rFonts w:ascii="Arial" w:hAnsi="Arial" w:cs="Arial"/>
          <w:sz w:val="24"/>
          <w:szCs w:val="24"/>
        </w:rPr>
      </w:pPr>
    </w:p>
    <w:p w14:paraId="3017A092" w14:textId="4D485DA5" w:rsidR="007764E4" w:rsidRPr="0009502C" w:rsidRDefault="007764E4" w:rsidP="00C866BD">
      <w:pPr>
        <w:pStyle w:val="Clause"/>
        <w:spacing w:line="28" w:lineRule="atLeast"/>
        <w:rPr>
          <w:rFonts w:ascii="Arial" w:hAnsi="Arial" w:cs="Arial"/>
          <w:sz w:val="24"/>
          <w:szCs w:val="24"/>
        </w:rPr>
      </w:pPr>
      <w:r w:rsidRPr="0009502C">
        <w:rPr>
          <w:rFonts w:ascii="Arial" w:hAnsi="Arial" w:cs="Arial"/>
          <w:sz w:val="24"/>
          <w:szCs w:val="24"/>
        </w:rPr>
        <w:t xml:space="preserve">If there is any conflict between these Standing Orders and the Procurement Manual or any guidance issued by the </w:t>
      </w:r>
      <w:r w:rsidR="00376DAB" w:rsidRPr="0009502C">
        <w:rPr>
          <w:rFonts w:ascii="Arial" w:hAnsi="Arial" w:cs="Arial"/>
          <w:sz w:val="24"/>
          <w:szCs w:val="24"/>
        </w:rPr>
        <w:t>Head of Strategic Procurement</w:t>
      </w:r>
      <w:r w:rsidRPr="0009502C">
        <w:rPr>
          <w:rFonts w:ascii="Arial" w:hAnsi="Arial" w:cs="Arial"/>
          <w:sz w:val="24"/>
          <w:szCs w:val="24"/>
        </w:rPr>
        <w:t xml:space="preserve">, these Standing Orders shall take precedence. </w:t>
      </w:r>
    </w:p>
    <w:p w14:paraId="60171F60" w14:textId="77777777" w:rsidR="007764E4" w:rsidRPr="0009502C" w:rsidRDefault="007764E4" w:rsidP="00C866BD">
      <w:pPr>
        <w:pStyle w:val="ListParagraph"/>
        <w:spacing w:line="28" w:lineRule="atLeast"/>
        <w:rPr>
          <w:rFonts w:ascii="Arial" w:hAnsi="Arial" w:cs="Arial"/>
          <w:sz w:val="24"/>
          <w:szCs w:val="24"/>
        </w:rPr>
      </w:pPr>
    </w:p>
    <w:p w14:paraId="42627868" w14:textId="69171C7C" w:rsidR="00B94E4C" w:rsidRPr="0009502C" w:rsidRDefault="00B94E4C" w:rsidP="00C866BD">
      <w:pPr>
        <w:pStyle w:val="Clause"/>
        <w:spacing w:line="28" w:lineRule="atLeast"/>
        <w:rPr>
          <w:rFonts w:ascii="Arial" w:hAnsi="Arial" w:cs="Arial"/>
          <w:sz w:val="24"/>
          <w:szCs w:val="24"/>
        </w:rPr>
      </w:pPr>
      <w:r w:rsidRPr="0009502C">
        <w:rPr>
          <w:rFonts w:ascii="Arial" w:hAnsi="Arial" w:cs="Arial"/>
          <w:sz w:val="24"/>
          <w:szCs w:val="24"/>
        </w:rPr>
        <w:t xml:space="preserve">For the avoidance of doubt, any </w:t>
      </w:r>
      <w:r w:rsidR="007A0FEE" w:rsidRPr="0009502C">
        <w:rPr>
          <w:rFonts w:ascii="Arial" w:hAnsi="Arial" w:cs="Arial"/>
          <w:sz w:val="24"/>
          <w:szCs w:val="24"/>
        </w:rPr>
        <w:t xml:space="preserve">Procurement Activity and </w:t>
      </w:r>
      <w:r w:rsidRPr="0009502C">
        <w:rPr>
          <w:rFonts w:ascii="Arial" w:hAnsi="Arial" w:cs="Arial"/>
          <w:sz w:val="24"/>
          <w:szCs w:val="24"/>
        </w:rPr>
        <w:t>contracts awarded by and in the name of the Authority (i) in furtherance of collaborative or partnership working (including contracts where the Authority acts as lead authority) and/or (ii) utilising funding from grants received from third parties must be awarded in accordance with these Standing Orders</w:t>
      </w:r>
      <w:r w:rsidR="007764E4" w:rsidRPr="0009502C">
        <w:rPr>
          <w:rFonts w:ascii="Arial" w:hAnsi="Arial" w:cs="Arial"/>
          <w:sz w:val="24"/>
          <w:szCs w:val="24"/>
        </w:rPr>
        <w:t xml:space="preserve"> Relating to Contracts</w:t>
      </w:r>
      <w:r w:rsidRPr="0009502C">
        <w:rPr>
          <w:rFonts w:ascii="Arial" w:hAnsi="Arial" w:cs="Arial"/>
          <w:sz w:val="24"/>
          <w:szCs w:val="24"/>
        </w:rPr>
        <w:t xml:space="preserve">. </w:t>
      </w:r>
    </w:p>
    <w:p w14:paraId="56B1FAE2" w14:textId="77777777" w:rsidR="00B94E4C" w:rsidRPr="0009502C" w:rsidRDefault="00B94E4C" w:rsidP="00C866BD">
      <w:pPr>
        <w:spacing w:line="28" w:lineRule="atLeast"/>
        <w:rPr>
          <w:rFonts w:ascii="Arial" w:hAnsi="Arial" w:cs="Arial"/>
          <w:sz w:val="24"/>
          <w:szCs w:val="24"/>
        </w:rPr>
      </w:pPr>
    </w:p>
    <w:p w14:paraId="04F2866C" w14:textId="39C316AD" w:rsidR="00B94E4C" w:rsidRPr="0009502C" w:rsidRDefault="00B94E4C" w:rsidP="00C866BD">
      <w:pPr>
        <w:pStyle w:val="Clause"/>
        <w:spacing w:line="28" w:lineRule="atLeast"/>
        <w:rPr>
          <w:rFonts w:ascii="Arial" w:hAnsi="Arial" w:cs="Arial"/>
          <w:sz w:val="24"/>
          <w:szCs w:val="24"/>
        </w:rPr>
      </w:pPr>
      <w:r w:rsidRPr="0009502C">
        <w:rPr>
          <w:rFonts w:ascii="Arial" w:hAnsi="Arial" w:cs="Arial"/>
          <w:sz w:val="24"/>
          <w:szCs w:val="24"/>
        </w:rPr>
        <w:t xml:space="preserve">All </w:t>
      </w:r>
      <w:r w:rsidR="001B6CE8" w:rsidRPr="0009502C">
        <w:rPr>
          <w:rFonts w:ascii="Arial" w:hAnsi="Arial" w:cs="Arial"/>
          <w:sz w:val="24"/>
          <w:szCs w:val="24"/>
        </w:rPr>
        <w:t>Procurement Activity</w:t>
      </w:r>
      <w:r w:rsidR="007764E4" w:rsidRPr="0009502C">
        <w:rPr>
          <w:rFonts w:ascii="Arial" w:hAnsi="Arial" w:cs="Arial"/>
          <w:sz w:val="24"/>
          <w:szCs w:val="24"/>
        </w:rPr>
        <w:t xml:space="preserve">, contracts for supplies, services or works and </w:t>
      </w:r>
      <w:r w:rsidR="001B6CE8" w:rsidRPr="0009502C">
        <w:rPr>
          <w:rFonts w:ascii="Arial" w:hAnsi="Arial" w:cs="Arial"/>
          <w:sz w:val="24"/>
          <w:szCs w:val="24"/>
        </w:rPr>
        <w:t xml:space="preserve">contracts for the acquisition and disposal of heritable </w:t>
      </w:r>
      <w:r w:rsidR="00ED5E9D" w:rsidRPr="0009502C">
        <w:rPr>
          <w:rFonts w:ascii="Arial" w:hAnsi="Arial" w:cs="Arial"/>
          <w:sz w:val="24"/>
          <w:szCs w:val="24"/>
        </w:rPr>
        <w:t>property</w:t>
      </w:r>
      <w:r w:rsidR="001B6CE8" w:rsidRPr="0009502C">
        <w:rPr>
          <w:rFonts w:ascii="Arial" w:hAnsi="Arial" w:cs="Arial"/>
          <w:sz w:val="24"/>
          <w:szCs w:val="24"/>
        </w:rPr>
        <w:t xml:space="preserve"> will be </w:t>
      </w:r>
      <w:r w:rsidRPr="0009502C">
        <w:rPr>
          <w:rFonts w:ascii="Arial" w:hAnsi="Arial" w:cs="Arial"/>
          <w:sz w:val="24"/>
          <w:szCs w:val="24"/>
        </w:rPr>
        <w:t xml:space="preserve">in the name of the </w:t>
      </w:r>
      <w:r w:rsidRPr="0009502C">
        <w:rPr>
          <w:rFonts w:ascii="Arial" w:hAnsi="Arial" w:cs="Arial"/>
          <w:sz w:val="24"/>
          <w:szCs w:val="24"/>
        </w:rPr>
        <w:lastRenderedPageBreak/>
        <w:t xml:space="preserve">Authority and not </w:t>
      </w:r>
      <w:r w:rsidR="00176698" w:rsidRPr="0009502C">
        <w:rPr>
          <w:rFonts w:ascii="Arial" w:hAnsi="Arial" w:cs="Arial"/>
          <w:sz w:val="24"/>
          <w:szCs w:val="24"/>
        </w:rPr>
        <w:t>Police Scotland</w:t>
      </w:r>
      <w:r w:rsidRPr="0009502C">
        <w:rPr>
          <w:rFonts w:ascii="Arial" w:hAnsi="Arial" w:cs="Arial"/>
          <w:sz w:val="24"/>
          <w:szCs w:val="24"/>
        </w:rPr>
        <w:t xml:space="preserve">, the Force, the Chief Constable or any other member of </w:t>
      </w:r>
      <w:r w:rsidR="00176698" w:rsidRPr="0009502C">
        <w:rPr>
          <w:rFonts w:ascii="Arial" w:hAnsi="Arial" w:cs="Arial"/>
          <w:sz w:val="24"/>
          <w:szCs w:val="24"/>
        </w:rPr>
        <w:t>Police Scotland</w:t>
      </w:r>
      <w:r w:rsidRPr="0009502C">
        <w:rPr>
          <w:rFonts w:ascii="Arial" w:hAnsi="Arial" w:cs="Arial"/>
          <w:sz w:val="24"/>
          <w:szCs w:val="24"/>
        </w:rPr>
        <w:t xml:space="preserve">. </w:t>
      </w:r>
    </w:p>
    <w:p w14:paraId="4D5402C9" w14:textId="77777777" w:rsidR="007764E4" w:rsidRPr="0009502C" w:rsidRDefault="007764E4" w:rsidP="00C866BD">
      <w:pPr>
        <w:pStyle w:val="ListParagraph"/>
        <w:spacing w:line="28" w:lineRule="atLeast"/>
        <w:rPr>
          <w:rFonts w:ascii="Arial" w:hAnsi="Arial" w:cs="Arial"/>
          <w:sz w:val="24"/>
          <w:szCs w:val="24"/>
        </w:rPr>
      </w:pPr>
    </w:p>
    <w:p w14:paraId="0BCCDD57" w14:textId="20236A36" w:rsidR="007764E4" w:rsidRPr="0009502C" w:rsidRDefault="007764E4" w:rsidP="00C866BD">
      <w:pPr>
        <w:pStyle w:val="Clause"/>
        <w:spacing w:line="28" w:lineRule="atLeast"/>
        <w:rPr>
          <w:rFonts w:ascii="Arial" w:hAnsi="Arial" w:cs="Arial"/>
          <w:sz w:val="24"/>
          <w:szCs w:val="24"/>
        </w:rPr>
      </w:pPr>
      <w:r w:rsidRPr="0009502C">
        <w:rPr>
          <w:rFonts w:ascii="Arial" w:hAnsi="Arial" w:cs="Arial"/>
          <w:sz w:val="24"/>
          <w:szCs w:val="24"/>
        </w:rPr>
        <w:t>All contracts for supplies, services or works and contracts for the acquisition and disposal of heritable property will be in writing.</w:t>
      </w:r>
    </w:p>
    <w:p w14:paraId="4D4E7BC7" w14:textId="77777777" w:rsidR="00B94E4C" w:rsidRPr="0009502C" w:rsidRDefault="00B94E4C" w:rsidP="00C866BD">
      <w:pPr>
        <w:spacing w:line="28" w:lineRule="atLeast"/>
        <w:rPr>
          <w:rFonts w:ascii="Arial" w:hAnsi="Arial" w:cs="Arial"/>
          <w:sz w:val="24"/>
          <w:szCs w:val="24"/>
        </w:rPr>
      </w:pPr>
    </w:p>
    <w:p w14:paraId="78293120" w14:textId="02F7DE2F" w:rsidR="00A31EDD" w:rsidRPr="0009502C" w:rsidRDefault="00A31EDD" w:rsidP="00C866BD">
      <w:pPr>
        <w:pStyle w:val="Clause"/>
        <w:spacing w:line="28" w:lineRule="atLeast"/>
        <w:rPr>
          <w:rFonts w:ascii="Arial" w:hAnsi="Arial" w:cs="Arial"/>
          <w:sz w:val="24"/>
          <w:szCs w:val="24"/>
        </w:rPr>
      </w:pPr>
      <w:r w:rsidRPr="0009502C">
        <w:rPr>
          <w:rFonts w:ascii="Arial" w:hAnsi="Arial" w:cs="Arial"/>
          <w:sz w:val="24"/>
          <w:szCs w:val="24"/>
        </w:rPr>
        <w:t>Any query regarding the application or interpretation of these Standing Orders should be ma</w:t>
      </w:r>
      <w:r w:rsidR="002B6216" w:rsidRPr="0009502C">
        <w:rPr>
          <w:rFonts w:ascii="Arial" w:hAnsi="Arial" w:cs="Arial"/>
          <w:sz w:val="24"/>
          <w:szCs w:val="24"/>
        </w:rPr>
        <w:t>de in the first instance to the</w:t>
      </w:r>
      <w:r w:rsidRPr="0009502C">
        <w:rPr>
          <w:rFonts w:ascii="Arial" w:hAnsi="Arial" w:cs="Arial"/>
          <w:sz w:val="24"/>
          <w:szCs w:val="24"/>
        </w:rPr>
        <w:t xml:space="preserve"> </w:t>
      </w:r>
      <w:r w:rsidR="00376DAB" w:rsidRPr="0009502C">
        <w:rPr>
          <w:rFonts w:ascii="Arial" w:hAnsi="Arial" w:cs="Arial"/>
          <w:sz w:val="24"/>
          <w:szCs w:val="24"/>
        </w:rPr>
        <w:t>Head of Strategic Procurement</w:t>
      </w:r>
      <w:r w:rsidRPr="0009502C">
        <w:rPr>
          <w:rFonts w:ascii="Arial" w:hAnsi="Arial" w:cs="Arial"/>
          <w:sz w:val="24"/>
          <w:szCs w:val="24"/>
        </w:rPr>
        <w:t xml:space="preserve"> or the Legal Services Manager, </w:t>
      </w:r>
      <w:r w:rsidR="00176698" w:rsidRPr="0009502C">
        <w:rPr>
          <w:rFonts w:ascii="Arial" w:hAnsi="Arial" w:cs="Arial"/>
          <w:sz w:val="24"/>
          <w:szCs w:val="24"/>
        </w:rPr>
        <w:t>Police Scotland</w:t>
      </w:r>
      <w:r w:rsidRPr="0009502C">
        <w:rPr>
          <w:rFonts w:ascii="Arial" w:hAnsi="Arial" w:cs="Arial"/>
          <w:sz w:val="24"/>
          <w:szCs w:val="24"/>
        </w:rPr>
        <w:t xml:space="preserve">, who may </w:t>
      </w:r>
      <w:r w:rsidR="006A4BB4" w:rsidRPr="0009502C">
        <w:rPr>
          <w:rFonts w:ascii="Arial" w:hAnsi="Arial" w:cs="Arial"/>
          <w:sz w:val="24"/>
          <w:szCs w:val="24"/>
        </w:rPr>
        <w:t>refer</w:t>
      </w:r>
      <w:r w:rsidRPr="0009502C">
        <w:rPr>
          <w:rFonts w:ascii="Arial" w:hAnsi="Arial" w:cs="Arial"/>
          <w:sz w:val="24"/>
          <w:szCs w:val="24"/>
        </w:rPr>
        <w:t xml:space="preserve"> the matter to the Chief Executive of the Authority, as Accountable Officer for advice and guidance.</w:t>
      </w:r>
    </w:p>
    <w:p w14:paraId="2DC054CF" w14:textId="77777777" w:rsidR="00236C4E" w:rsidRPr="0009502C" w:rsidRDefault="00236C4E" w:rsidP="00C866BD">
      <w:pPr>
        <w:pStyle w:val="ListParagraph"/>
        <w:spacing w:line="28" w:lineRule="atLeast"/>
        <w:rPr>
          <w:rFonts w:ascii="Arial" w:hAnsi="Arial" w:cs="Arial"/>
          <w:sz w:val="24"/>
          <w:szCs w:val="24"/>
        </w:rPr>
      </w:pPr>
    </w:p>
    <w:p w14:paraId="2CED7C25" w14:textId="0CDE9979" w:rsidR="00236C4E" w:rsidRPr="0009502C" w:rsidRDefault="00236C4E" w:rsidP="00C866BD">
      <w:pPr>
        <w:pStyle w:val="Clause"/>
        <w:spacing w:line="28" w:lineRule="atLeast"/>
        <w:rPr>
          <w:rFonts w:ascii="Arial" w:hAnsi="Arial" w:cs="Arial"/>
          <w:sz w:val="24"/>
          <w:szCs w:val="24"/>
        </w:rPr>
      </w:pPr>
      <w:r w:rsidRPr="0009502C">
        <w:rPr>
          <w:rFonts w:ascii="Arial" w:hAnsi="Arial" w:cs="Arial"/>
          <w:sz w:val="24"/>
          <w:szCs w:val="24"/>
        </w:rPr>
        <w:t xml:space="preserve">The </w:t>
      </w:r>
      <w:r w:rsidR="00376DAB" w:rsidRPr="0009502C">
        <w:rPr>
          <w:rFonts w:ascii="Arial" w:hAnsi="Arial" w:cs="Arial"/>
          <w:sz w:val="24"/>
          <w:szCs w:val="24"/>
        </w:rPr>
        <w:t>Head of Strategic Procurement</w:t>
      </w:r>
      <w:r w:rsidRPr="0009502C">
        <w:rPr>
          <w:rFonts w:ascii="Arial" w:hAnsi="Arial" w:cs="Arial"/>
          <w:sz w:val="24"/>
          <w:szCs w:val="24"/>
        </w:rPr>
        <w:t xml:space="preserve"> must be satisfied that funding exists for any purchase to be made prior to commencing any Procurement Activity. </w:t>
      </w:r>
    </w:p>
    <w:p w14:paraId="18A8759A" w14:textId="77777777" w:rsidR="00A31EDD" w:rsidRPr="0009502C" w:rsidRDefault="00A31EDD" w:rsidP="00C866BD">
      <w:pPr>
        <w:spacing w:line="28" w:lineRule="atLeast"/>
        <w:rPr>
          <w:rFonts w:ascii="Arial" w:hAnsi="Arial" w:cs="Arial"/>
          <w:sz w:val="24"/>
          <w:szCs w:val="24"/>
        </w:rPr>
      </w:pPr>
    </w:p>
    <w:p w14:paraId="5DEC3183" w14:textId="5F6D0579" w:rsidR="00E448CD" w:rsidRPr="0009502C" w:rsidRDefault="002D08B3" w:rsidP="00C866BD">
      <w:pPr>
        <w:pStyle w:val="Heading2"/>
        <w:pageBreakBefore/>
        <w:spacing w:line="28" w:lineRule="atLeast"/>
        <w:rPr>
          <w:rFonts w:ascii="Arial" w:hAnsi="Arial" w:cs="Arial"/>
          <w:color w:val="auto"/>
          <w:sz w:val="28"/>
          <w:szCs w:val="28"/>
        </w:rPr>
      </w:pPr>
      <w:bookmarkStart w:id="6" w:name="_Toc125387479"/>
      <w:r w:rsidRPr="0009502C">
        <w:rPr>
          <w:rFonts w:ascii="Arial" w:hAnsi="Arial" w:cs="Arial"/>
          <w:caps w:val="0"/>
          <w:color w:val="auto"/>
          <w:sz w:val="28"/>
          <w:szCs w:val="28"/>
        </w:rPr>
        <w:lastRenderedPageBreak/>
        <w:t>Exclusions</w:t>
      </w:r>
      <w:bookmarkEnd w:id="6"/>
    </w:p>
    <w:p w14:paraId="2D9D5399" w14:textId="77777777" w:rsidR="0038114C" w:rsidRPr="0009502C" w:rsidRDefault="0038114C" w:rsidP="00C866BD">
      <w:pPr>
        <w:spacing w:line="28" w:lineRule="atLeast"/>
        <w:rPr>
          <w:rFonts w:ascii="Arial" w:hAnsi="Arial" w:cs="Arial"/>
          <w:sz w:val="24"/>
          <w:szCs w:val="24"/>
        </w:rPr>
      </w:pPr>
    </w:p>
    <w:p w14:paraId="054923A0" w14:textId="6BA8F9E2" w:rsidR="00E448CD" w:rsidRPr="0009502C" w:rsidRDefault="00E448CD" w:rsidP="00C866BD">
      <w:pPr>
        <w:pStyle w:val="Clause"/>
        <w:spacing w:line="28" w:lineRule="atLeast"/>
        <w:rPr>
          <w:rFonts w:ascii="Arial" w:hAnsi="Arial" w:cs="Arial"/>
          <w:sz w:val="24"/>
          <w:szCs w:val="24"/>
        </w:rPr>
      </w:pPr>
      <w:r w:rsidRPr="0009502C">
        <w:rPr>
          <w:rFonts w:ascii="Arial" w:hAnsi="Arial" w:cs="Arial"/>
          <w:sz w:val="24"/>
          <w:szCs w:val="24"/>
        </w:rPr>
        <w:t>Contracts of employment are excluded from the application of the Standing Orders, however, where agency staff are required the Standing Orders will apply to the appointment of the employment agency.</w:t>
      </w:r>
    </w:p>
    <w:p w14:paraId="2BB2CC02" w14:textId="77777777" w:rsidR="00E448CD" w:rsidRPr="0009502C" w:rsidRDefault="00E448CD" w:rsidP="00C866BD">
      <w:pPr>
        <w:spacing w:line="28" w:lineRule="atLeast"/>
        <w:rPr>
          <w:rFonts w:ascii="Arial" w:hAnsi="Arial" w:cs="Arial"/>
          <w:sz w:val="24"/>
          <w:szCs w:val="24"/>
        </w:rPr>
      </w:pPr>
    </w:p>
    <w:p w14:paraId="4A7D8844" w14:textId="60BD1CF3" w:rsidR="00B94E4C" w:rsidRPr="0009502C" w:rsidRDefault="00B94E4C" w:rsidP="00C866BD">
      <w:pPr>
        <w:pStyle w:val="Clause"/>
        <w:spacing w:line="28" w:lineRule="atLeast"/>
        <w:rPr>
          <w:rFonts w:ascii="Arial" w:hAnsi="Arial" w:cs="Arial"/>
          <w:sz w:val="24"/>
          <w:szCs w:val="24"/>
        </w:rPr>
      </w:pPr>
      <w:r w:rsidRPr="0009502C">
        <w:rPr>
          <w:rFonts w:ascii="Arial" w:hAnsi="Arial" w:cs="Arial"/>
          <w:sz w:val="24"/>
          <w:szCs w:val="24"/>
        </w:rPr>
        <w:t xml:space="preserve">The </w:t>
      </w:r>
      <w:r w:rsidR="00FA7AA3" w:rsidRPr="0009502C">
        <w:rPr>
          <w:rFonts w:ascii="Arial" w:hAnsi="Arial" w:cs="Arial"/>
          <w:sz w:val="24"/>
          <w:szCs w:val="24"/>
        </w:rPr>
        <w:t>procurement</w:t>
      </w:r>
      <w:r w:rsidR="00B33E85" w:rsidRPr="0009502C">
        <w:rPr>
          <w:rFonts w:ascii="Arial" w:hAnsi="Arial" w:cs="Arial"/>
          <w:sz w:val="24"/>
          <w:szCs w:val="24"/>
        </w:rPr>
        <w:t xml:space="preserve"> procedures detailed in </w:t>
      </w:r>
      <w:r w:rsidRPr="0009502C">
        <w:rPr>
          <w:rFonts w:ascii="Arial" w:hAnsi="Arial" w:cs="Arial"/>
          <w:sz w:val="24"/>
          <w:szCs w:val="24"/>
        </w:rPr>
        <w:t>these Standing Orders do not apply to</w:t>
      </w:r>
      <w:r w:rsidR="001F5B14" w:rsidRPr="0009502C">
        <w:rPr>
          <w:rFonts w:ascii="Arial" w:hAnsi="Arial" w:cs="Arial"/>
          <w:sz w:val="24"/>
          <w:szCs w:val="24"/>
        </w:rPr>
        <w:t>:</w:t>
      </w:r>
    </w:p>
    <w:p w14:paraId="4CE17371" w14:textId="520C70A4" w:rsidR="00B33E85" w:rsidRPr="0009502C" w:rsidRDefault="00B33E85" w:rsidP="00C866BD">
      <w:pPr>
        <w:pStyle w:val="Default"/>
        <w:spacing w:line="28" w:lineRule="atLeast"/>
        <w:jc w:val="both"/>
        <w:rPr>
          <w:color w:val="auto"/>
          <w:lang w:val="en-GB"/>
        </w:rPr>
      </w:pPr>
    </w:p>
    <w:p w14:paraId="72393065" w14:textId="768E5636" w:rsidR="000725D3" w:rsidRPr="0009502C" w:rsidRDefault="000725D3" w:rsidP="00C866BD">
      <w:pPr>
        <w:pStyle w:val="ListParagraph"/>
        <w:numPr>
          <w:ilvl w:val="0"/>
          <w:numId w:val="37"/>
        </w:numPr>
        <w:spacing w:line="28" w:lineRule="atLeast"/>
        <w:rPr>
          <w:rFonts w:ascii="Arial" w:hAnsi="Arial" w:cs="Arial"/>
          <w:sz w:val="24"/>
          <w:szCs w:val="24"/>
        </w:rPr>
      </w:pPr>
      <w:r w:rsidRPr="0009502C">
        <w:rPr>
          <w:rFonts w:ascii="Arial" w:hAnsi="Arial" w:cs="Arial"/>
          <w:sz w:val="24"/>
          <w:szCs w:val="24"/>
        </w:rPr>
        <w:t xml:space="preserve">Any </w:t>
      </w:r>
      <w:r w:rsidR="006A4BB4" w:rsidRPr="0009502C">
        <w:rPr>
          <w:rFonts w:ascii="Arial" w:hAnsi="Arial" w:cs="Arial"/>
          <w:sz w:val="24"/>
          <w:szCs w:val="24"/>
        </w:rPr>
        <w:t>contracts</w:t>
      </w:r>
      <w:r w:rsidRPr="0009502C">
        <w:rPr>
          <w:rFonts w:ascii="Arial" w:hAnsi="Arial" w:cs="Arial"/>
          <w:sz w:val="24"/>
          <w:szCs w:val="24"/>
        </w:rPr>
        <w:t xml:space="preserve"> urgently required for the prevention of risk to life or damage to property</w:t>
      </w:r>
      <w:r w:rsidR="00682907" w:rsidRPr="0009502C">
        <w:rPr>
          <w:rFonts w:ascii="Arial" w:hAnsi="Arial" w:cs="Arial"/>
          <w:sz w:val="24"/>
          <w:szCs w:val="24"/>
        </w:rPr>
        <w:t>.</w:t>
      </w:r>
    </w:p>
    <w:p w14:paraId="35B1EA6C" w14:textId="5C595E1A" w:rsidR="004F2765" w:rsidRPr="0009502C" w:rsidRDefault="004F2765" w:rsidP="00C866BD">
      <w:pPr>
        <w:pStyle w:val="ListParagraph"/>
        <w:numPr>
          <w:ilvl w:val="0"/>
          <w:numId w:val="37"/>
        </w:numPr>
        <w:spacing w:line="28" w:lineRule="atLeast"/>
        <w:rPr>
          <w:rFonts w:ascii="Arial" w:hAnsi="Arial" w:cs="Arial"/>
          <w:sz w:val="24"/>
          <w:szCs w:val="24"/>
        </w:rPr>
      </w:pPr>
      <w:r w:rsidRPr="0009502C">
        <w:rPr>
          <w:rFonts w:ascii="Arial" w:hAnsi="Arial" w:cs="Arial"/>
          <w:sz w:val="24"/>
          <w:szCs w:val="24"/>
        </w:rPr>
        <w:t>Any contract</w:t>
      </w:r>
      <w:r w:rsidR="0073319D" w:rsidRPr="0009502C">
        <w:rPr>
          <w:rFonts w:ascii="Arial" w:hAnsi="Arial" w:cs="Arial"/>
          <w:sz w:val="24"/>
          <w:szCs w:val="24"/>
        </w:rPr>
        <w:t xml:space="preserve"> </w:t>
      </w:r>
      <w:r w:rsidR="00204DF5" w:rsidRPr="0009502C">
        <w:rPr>
          <w:rFonts w:ascii="Arial" w:hAnsi="Arial" w:cs="Arial"/>
          <w:sz w:val="24"/>
          <w:szCs w:val="24"/>
        </w:rPr>
        <w:t>for supplies or services</w:t>
      </w:r>
      <w:r w:rsidR="008E51C6" w:rsidRPr="0009502C">
        <w:rPr>
          <w:rFonts w:ascii="Arial" w:hAnsi="Arial" w:cs="Arial"/>
          <w:sz w:val="24"/>
          <w:szCs w:val="24"/>
        </w:rPr>
        <w:t>, except contracts awarded via a negotiated procurement procedure without a competition,</w:t>
      </w:r>
      <w:r w:rsidR="00204DF5" w:rsidRPr="0009502C">
        <w:rPr>
          <w:rFonts w:ascii="Arial" w:hAnsi="Arial" w:cs="Arial"/>
          <w:sz w:val="24"/>
          <w:szCs w:val="24"/>
        </w:rPr>
        <w:t xml:space="preserve"> </w:t>
      </w:r>
      <w:r w:rsidRPr="0009502C">
        <w:rPr>
          <w:rFonts w:ascii="Arial" w:hAnsi="Arial" w:cs="Arial"/>
          <w:sz w:val="24"/>
          <w:szCs w:val="24"/>
        </w:rPr>
        <w:t>where the total estimated value of the proposed contract is less than £5</w:t>
      </w:r>
      <w:r w:rsidR="00B54011" w:rsidRPr="0009502C">
        <w:rPr>
          <w:rFonts w:ascii="Arial" w:hAnsi="Arial" w:cs="Arial"/>
          <w:sz w:val="24"/>
          <w:szCs w:val="24"/>
        </w:rPr>
        <w:t>0</w:t>
      </w:r>
      <w:r w:rsidRPr="0009502C">
        <w:rPr>
          <w:rFonts w:ascii="Arial" w:hAnsi="Arial" w:cs="Arial"/>
          <w:sz w:val="24"/>
          <w:szCs w:val="24"/>
        </w:rPr>
        <w:t>,000</w:t>
      </w:r>
      <w:r w:rsidR="005159B0" w:rsidRPr="0009502C">
        <w:rPr>
          <w:rFonts w:ascii="Arial" w:hAnsi="Arial" w:cs="Arial"/>
          <w:sz w:val="24"/>
          <w:szCs w:val="24"/>
        </w:rPr>
        <w:t xml:space="preserve"> excluding VAT</w:t>
      </w:r>
      <w:r w:rsidR="008E51C6" w:rsidRPr="0009502C">
        <w:rPr>
          <w:rFonts w:ascii="Arial" w:hAnsi="Arial" w:cs="Arial"/>
          <w:sz w:val="24"/>
          <w:szCs w:val="24"/>
        </w:rPr>
        <w:t xml:space="preserve">. </w:t>
      </w:r>
      <w:r w:rsidRPr="0009502C">
        <w:rPr>
          <w:rFonts w:ascii="Arial" w:hAnsi="Arial" w:cs="Arial"/>
          <w:sz w:val="24"/>
          <w:szCs w:val="24"/>
        </w:rPr>
        <w:t xml:space="preserve">Such contracts shall be procured in accordance with </w:t>
      </w:r>
      <w:r w:rsidR="00FF62C2" w:rsidRPr="0009502C">
        <w:rPr>
          <w:rFonts w:ascii="Arial" w:hAnsi="Arial" w:cs="Arial"/>
          <w:sz w:val="24"/>
          <w:szCs w:val="24"/>
        </w:rPr>
        <w:t xml:space="preserve">the Procurement Manual and </w:t>
      </w:r>
      <w:r w:rsidRPr="0009502C">
        <w:rPr>
          <w:rFonts w:ascii="Arial" w:hAnsi="Arial" w:cs="Arial"/>
          <w:sz w:val="24"/>
          <w:szCs w:val="24"/>
        </w:rPr>
        <w:t xml:space="preserve">guidance issued by the </w:t>
      </w:r>
      <w:r w:rsidR="00376DAB" w:rsidRPr="0009502C">
        <w:rPr>
          <w:rFonts w:ascii="Arial" w:hAnsi="Arial" w:cs="Arial"/>
          <w:sz w:val="24"/>
          <w:szCs w:val="24"/>
        </w:rPr>
        <w:t>Head of Strategic Procurement</w:t>
      </w:r>
      <w:r w:rsidR="000725D3" w:rsidRPr="0009502C">
        <w:rPr>
          <w:rFonts w:ascii="Arial" w:hAnsi="Arial" w:cs="Arial"/>
          <w:sz w:val="24"/>
          <w:szCs w:val="24"/>
        </w:rPr>
        <w:t>.</w:t>
      </w:r>
      <w:r w:rsidRPr="0009502C">
        <w:rPr>
          <w:rFonts w:ascii="Arial" w:hAnsi="Arial" w:cs="Arial"/>
          <w:sz w:val="24"/>
          <w:szCs w:val="24"/>
        </w:rPr>
        <w:t xml:space="preserve"> </w:t>
      </w:r>
    </w:p>
    <w:p w14:paraId="107DAF98" w14:textId="2923585F" w:rsidR="00204DF5" w:rsidRPr="0009502C" w:rsidRDefault="00204DF5" w:rsidP="00C866BD">
      <w:pPr>
        <w:pStyle w:val="ListParagraph"/>
        <w:numPr>
          <w:ilvl w:val="0"/>
          <w:numId w:val="37"/>
        </w:numPr>
        <w:spacing w:line="28" w:lineRule="atLeast"/>
        <w:rPr>
          <w:rFonts w:ascii="Arial" w:hAnsi="Arial" w:cs="Arial"/>
          <w:sz w:val="24"/>
          <w:szCs w:val="24"/>
        </w:rPr>
      </w:pPr>
      <w:r w:rsidRPr="0009502C">
        <w:rPr>
          <w:rFonts w:ascii="Arial" w:hAnsi="Arial" w:cs="Arial"/>
          <w:sz w:val="24"/>
          <w:szCs w:val="24"/>
        </w:rPr>
        <w:t>Any contract for works</w:t>
      </w:r>
      <w:r w:rsidR="008E51C6" w:rsidRPr="0009502C">
        <w:rPr>
          <w:rFonts w:ascii="Arial" w:hAnsi="Arial" w:cs="Arial"/>
          <w:sz w:val="24"/>
          <w:szCs w:val="24"/>
        </w:rPr>
        <w:t>, except contracts awarded via a negotiated procurement procedure without a competition,</w:t>
      </w:r>
      <w:r w:rsidRPr="0009502C">
        <w:rPr>
          <w:rFonts w:ascii="Arial" w:hAnsi="Arial" w:cs="Arial"/>
          <w:sz w:val="24"/>
          <w:szCs w:val="24"/>
        </w:rPr>
        <w:t xml:space="preserve"> where the total estimated value of the proposed</w:t>
      </w:r>
      <w:r w:rsidR="008E51C6" w:rsidRPr="0009502C">
        <w:rPr>
          <w:rFonts w:ascii="Arial" w:hAnsi="Arial" w:cs="Arial"/>
          <w:sz w:val="24"/>
          <w:szCs w:val="24"/>
        </w:rPr>
        <w:t xml:space="preserve"> contract is less than £</w:t>
      </w:r>
      <w:r w:rsidR="005159B0" w:rsidRPr="0009502C">
        <w:rPr>
          <w:rFonts w:ascii="Arial" w:hAnsi="Arial" w:cs="Arial"/>
          <w:sz w:val="24"/>
          <w:szCs w:val="24"/>
        </w:rPr>
        <w:t>500</w:t>
      </w:r>
      <w:r w:rsidR="008E51C6" w:rsidRPr="0009502C">
        <w:rPr>
          <w:rFonts w:ascii="Arial" w:hAnsi="Arial" w:cs="Arial"/>
          <w:sz w:val="24"/>
          <w:szCs w:val="24"/>
        </w:rPr>
        <w:t>,000</w:t>
      </w:r>
      <w:r w:rsidR="005159B0" w:rsidRPr="0009502C">
        <w:rPr>
          <w:rFonts w:ascii="Arial" w:hAnsi="Arial" w:cs="Arial"/>
          <w:sz w:val="24"/>
          <w:szCs w:val="24"/>
        </w:rPr>
        <w:t xml:space="preserve"> excluding VAT</w:t>
      </w:r>
      <w:r w:rsidRPr="0009502C">
        <w:rPr>
          <w:rFonts w:ascii="Arial" w:hAnsi="Arial" w:cs="Arial"/>
          <w:sz w:val="24"/>
          <w:szCs w:val="24"/>
        </w:rPr>
        <w:t xml:space="preserve">. Such contracts shall be procured in accordance with </w:t>
      </w:r>
      <w:r w:rsidR="00FF62C2" w:rsidRPr="0009502C">
        <w:rPr>
          <w:rFonts w:ascii="Arial" w:hAnsi="Arial" w:cs="Arial"/>
          <w:sz w:val="24"/>
          <w:szCs w:val="24"/>
        </w:rPr>
        <w:t>the Procurement Manual</w:t>
      </w:r>
      <w:r w:rsidR="00032322" w:rsidRPr="0009502C">
        <w:rPr>
          <w:rFonts w:ascii="Arial" w:hAnsi="Arial" w:cs="Arial"/>
          <w:sz w:val="24"/>
          <w:szCs w:val="24"/>
        </w:rPr>
        <w:t xml:space="preserve"> </w:t>
      </w:r>
      <w:r w:rsidR="00FF62C2" w:rsidRPr="0009502C">
        <w:rPr>
          <w:rFonts w:ascii="Arial" w:hAnsi="Arial" w:cs="Arial"/>
          <w:sz w:val="24"/>
          <w:szCs w:val="24"/>
        </w:rPr>
        <w:t xml:space="preserve">and </w:t>
      </w:r>
      <w:r w:rsidRPr="0009502C">
        <w:rPr>
          <w:rFonts w:ascii="Arial" w:hAnsi="Arial" w:cs="Arial"/>
          <w:sz w:val="24"/>
          <w:szCs w:val="24"/>
        </w:rPr>
        <w:t xml:space="preserve">guidance issued by the </w:t>
      </w:r>
      <w:r w:rsidR="00376DAB" w:rsidRPr="0009502C">
        <w:rPr>
          <w:rFonts w:ascii="Arial" w:hAnsi="Arial" w:cs="Arial"/>
          <w:sz w:val="24"/>
          <w:szCs w:val="24"/>
        </w:rPr>
        <w:t>Head of Strategic Procurement</w:t>
      </w:r>
      <w:r w:rsidR="005159B0" w:rsidRPr="0009502C">
        <w:rPr>
          <w:rFonts w:ascii="Arial" w:hAnsi="Arial" w:cs="Arial"/>
          <w:sz w:val="24"/>
          <w:szCs w:val="24"/>
        </w:rPr>
        <w:t>.</w:t>
      </w:r>
    </w:p>
    <w:p w14:paraId="6E602CC5" w14:textId="418E05D0" w:rsidR="00204DF5" w:rsidRPr="0009502C" w:rsidRDefault="00204DF5" w:rsidP="00C866BD">
      <w:pPr>
        <w:pStyle w:val="ListParagraph"/>
        <w:numPr>
          <w:ilvl w:val="0"/>
          <w:numId w:val="37"/>
        </w:numPr>
        <w:spacing w:line="28" w:lineRule="atLeast"/>
        <w:rPr>
          <w:rStyle w:val="CommentReference"/>
          <w:rFonts w:ascii="Arial" w:hAnsi="Arial" w:cs="Arial"/>
          <w:sz w:val="24"/>
          <w:szCs w:val="24"/>
        </w:rPr>
      </w:pPr>
      <w:r w:rsidRPr="0009502C">
        <w:rPr>
          <w:rFonts w:ascii="Arial" w:hAnsi="Arial" w:cs="Arial"/>
          <w:sz w:val="24"/>
          <w:szCs w:val="24"/>
        </w:rPr>
        <w:t xml:space="preserve">Any contract </w:t>
      </w:r>
      <w:r w:rsidR="006C541F" w:rsidRPr="0009502C">
        <w:rPr>
          <w:rFonts w:ascii="Arial" w:hAnsi="Arial" w:cs="Arial"/>
          <w:sz w:val="24"/>
          <w:szCs w:val="24"/>
        </w:rPr>
        <w:t xml:space="preserve">awarded via the negotiated procedure without a call for competition </w:t>
      </w:r>
      <w:r w:rsidRPr="0009502C">
        <w:rPr>
          <w:rFonts w:ascii="Arial" w:hAnsi="Arial" w:cs="Arial"/>
          <w:sz w:val="24"/>
          <w:szCs w:val="24"/>
        </w:rPr>
        <w:t>for supplies, services or works where the total estimated value is less than £25,000</w:t>
      </w:r>
      <w:r w:rsidR="005159B0" w:rsidRPr="0009502C">
        <w:rPr>
          <w:rFonts w:ascii="Arial" w:hAnsi="Arial" w:cs="Arial"/>
          <w:sz w:val="24"/>
          <w:szCs w:val="24"/>
        </w:rPr>
        <w:t xml:space="preserve"> excluding VAT</w:t>
      </w:r>
      <w:r w:rsidRPr="0009502C">
        <w:rPr>
          <w:rFonts w:ascii="Arial" w:hAnsi="Arial" w:cs="Arial"/>
          <w:sz w:val="24"/>
          <w:szCs w:val="24"/>
        </w:rPr>
        <w:t xml:space="preserve">. Such contracts shall be procured in accordance with </w:t>
      </w:r>
      <w:r w:rsidR="00FF62C2" w:rsidRPr="0009502C">
        <w:rPr>
          <w:rFonts w:ascii="Arial" w:hAnsi="Arial" w:cs="Arial"/>
          <w:sz w:val="24"/>
          <w:szCs w:val="24"/>
        </w:rPr>
        <w:t xml:space="preserve">the Procurement Manual and </w:t>
      </w:r>
      <w:r w:rsidR="00EC7A87" w:rsidRPr="0009502C">
        <w:rPr>
          <w:rFonts w:ascii="Arial" w:hAnsi="Arial" w:cs="Arial"/>
          <w:sz w:val="24"/>
          <w:szCs w:val="24"/>
        </w:rPr>
        <w:t xml:space="preserve">guidance issued by the </w:t>
      </w:r>
      <w:r w:rsidR="00376DAB" w:rsidRPr="0009502C">
        <w:rPr>
          <w:rFonts w:ascii="Arial" w:hAnsi="Arial" w:cs="Arial"/>
          <w:sz w:val="24"/>
          <w:szCs w:val="24"/>
        </w:rPr>
        <w:t>Head of Strategic Procurement</w:t>
      </w:r>
      <w:r w:rsidRPr="0009502C">
        <w:rPr>
          <w:rFonts w:ascii="Arial" w:hAnsi="Arial" w:cs="Arial"/>
          <w:sz w:val="24"/>
          <w:szCs w:val="24"/>
        </w:rPr>
        <w:t>.</w:t>
      </w:r>
    </w:p>
    <w:p w14:paraId="00168E9F" w14:textId="057AF4D3" w:rsidR="006E5CE7" w:rsidRPr="0009502C" w:rsidRDefault="00F85EC8" w:rsidP="00C866BD">
      <w:pPr>
        <w:pStyle w:val="ListParagraph"/>
        <w:numPr>
          <w:ilvl w:val="0"/>
          <w:numId w:val="37"/>
        </w:numPr>
        <w:spacing w:line="28" w:lineRule="atLeast"/>
        <w:rPr>
          <w:rFonts w:ascii="Arial" w:hAnsi="Arial" w:cs="Arial"/>
          <w:sz w:val="24"/>
          <w:szCs w:val="24"/>
        </w:rPr>
      </w:pPr>
      <w:r w:rsidRPr="0009502C">
        <w:rPr>
          <w:rFonts w:ascii="Arial" w:hAnsi="Arial" w:cs="Arial"/>
          <w:sz w:val="24"/>
          <w:szCs w:val="24"/>
        </w:rPr>
        <w:t>Any actions or arrangements required in furtherance of the Civil Contingencies Act 2004 and The Civil Contingencies Act 2004 (Contingency Planni</w:t>
      </w:r>
      <w:r w:rsidR="006E5CE7" w:rsidRPr="0009502C">
        <w:rPr>
          <w:rFonts w:ascii="Arial" w:hAnsi="Arial" w:cs="Arial"/>
          <w:sz w:val="24"/>
          <w:szCs w:val="24"/>
        </w:rPr>
        <w:t>ng) (Scotland) Regulations 2005;</w:t>
      </w:r>
    </w:p>
    <w:p w14:paraId="26871EC5" w14:textId="42659D20" w:rsidR="00B33E85" w:rsidRPr="0009502C" w:rsidRDefault="00B94E4C" w:rsidP="00C866BD">
      <w:pPr>
        <w:pStyle w:val="ListParagraph"/>
        <w:numPr>
          <w:ilvl w:val="0"/>
          <w:numId w:val="37"/>
        </w:numPr>
        <w:spacing w:line="28" w:lineRule="atLeast"/>
        <w:rPr>
          <w:rFonts w:ascii="Arial" w:hAnsi="Arial" w:cs="Arial"/>
          <w:sz w:val="24"/>
          <w:szCs w:val="24"/>
        </w:rPr>
      </w:pPr>
      <w:r w:rsidRPr="0009502C">
        <w:rPr>
          <w:rFonts w:ascii="Arial" w:hAnsi="Arial" w:cs="Arial"/>
          <w:sz w:val="24"/>
          <w:szCs w:val="24"/>
        </w:rPr>
        <w:t xml:space="preserve">Partnership Arrangements </w:t>
      </w:r>
      <w:r w:rsidR="00E32402" w:rsidRPr="0009502C">
        <w:rPr>
          <w:rFonts w:ascii="Arial" w:hAnsi="Arial" w:cs="Arial"/>
          <w:sz w:val="24"/>
          <w:szCs w:val="24"/>
        </w:rPr>
        <w:t xml:space="preserve">entered into with third parties, </w:t>
      </w:r>
      <w:r w:rsidR="004F6D21" w:rsidRPr="0009502C">
        <w:rPr>
          <w:rFonts w:ascii="Arial" w:hAnsi="Arial" w:cs="Arial"/>
          <w:sz w:val="24"/>
          <w:szCs w:val="24"/>
        </w:rPr>
        <w:t xml:space="preserve">so long as such arrangements are exempt from procurement legislation, </w:t>
      </w:r>
      <w:r w:rsidRPr="0009502C">
        <w:rPr>
          <w:rFonts w:ascii="Arial" w:hAnsi="Arial" w:cs="Arial"/>
          <w:sz w:val="24"/>
          <w:szCs w:val="24"/>
        </w:rPr>
        <w:t xml:space="preserve">but </w:t>
      </w:r>
      <w:r w:rsidR="00E32402" w:rsidRPr="0009502C">
        <w:rPr>
          <w:rFonts w:ascii="Arial" w:hAnsi="Arial" w:cs="Arial"/>
          <w:sz w:val="24"/>
          <w:szCs w:val="24"/>
        </w:rPr>
        <w:t xml:space="preserve">will apply to </w:t>
      </w:r>
      <w:r w:rsidRPr="0009502C">
        <w:rPr>
          <w:rFonts w:ascii="Arial" w:hAnsi="Arial" w:cs="Arial"/>
          <w:sz w:val="24"/>
          <w:szCs w:val="24"/>
        </w:rPr>
        <w:t xml:space="preserve">any goods, services or works that require to be procured by or on behalf of the Authority in </w:t>
      </w:r>
      <w:r w:rsidR="00E32402" w:rsidRPr="0009502C">
        <w:rPr>
          <w:rFonts w:ascii="Arial" w:hAnsi="Arial" w:cs="Arial"/>
          <w:sz w:val="24"/>
          <w:szCs w:val="24"/>
        </w:rPr>
        <w:t>furtherance</w:t>
      </w:r>
      <w:r w:rsidR="006507C1" w:rsidRPr="0009502C">
        <w:rPr>
          <w:rFonts w:ascii="Arial" w:hAnsi="Arial" w:cs="Arial"/>
          <w:sz w:val="24"/>
          <w:szCs w:val="24"/>
        </w:rPr>
        <w:t xml:space="preserve"> of the partnership</w:t>
      </w:r>
      <w:r w:rsidR="004F6D21" w:rsidRPr="0009502C">
        <w:rPr>
          <w:rFonts w:ascii="Arial" w:hAnsi="Arial" w:cs="Arial"/>
          <w:sz w:val="24"/>
          <w:szCs w:val="24"/>
        </w:rPr>
        <w:t>;</w:t>
      </w:r>
    </w:p>
    <w:p w14:paraId="26DD3832" w14:textId="23A9438E" w:rsidR="00B33E85" w:rsidRPr="0009502C" w:rsidRDefault="00B94E4C" w:rsidP="00C866BD">
      <w:pPr>
        <w:pStyle w:val="ListParagraph"/>
        <w:numPr>
          <w:ilvl w:val="0"/>
          <w:numId w:val="37"/>
        </w:numPr>
        <w:spacing w:line="28" w:lineRule="atLeast"/>
        <w:rPr>
          <w:rFonts w:ascii="Arial" w:hAnsi="Arial" w:cs="Arial"/>
          <w:sz w:val="24"/>
          <w:szCs w:val="24"/>
        </w:rPr>
      </w:pPr>
      <w:r w:rsidRPr="0009502C">
        <w:rPr>
          <w:rFonts w:ascii="Arial" w:hAnsi="Arial" w:cs="Arial"/>
          <w:sz w:val="24"/>
          <w:szCs w:val="24"/>
        </w:rPr>
        <w:t xml:space="preserve">Grant Agreements detailing the </w:t>
      </w:r>
      <w:r w:rsidR="00B33E85" w:rsidRPr="0009502C">
        <w:rPr>
          <w:rFonts w:ascii="Arial" w:hAnsi="Arial" w:cs="Arial"/>
          <w:sz w:val="24"/>
          <w:szCs w:val="24"/>
        </w:rPr>
        <w:t xml:space="preserve">terms and conditions subject to </w:t>
      </w:r>
      <w:r w:rsidRPr="0009502C">
        <w:rPr>
          <w:rFonts w:ascii="Arial" w:hAnsi="Arial" w:cs="Arial"/>
          <w:sz w:val="24"/>
          <w:szCs w:val="24"/>
        </w:rPr>
        <w:t xml:space="preserve">which third parties will make available grant funding to </w:t>
      </w:r>
      <w:r w:rsidR="00176698" w:rsidRPr="0009502C">
        <w:rPr>
          <w:rFonts w:ascii="Arial" w:hAnsi="Arial" w:cs="Arial"/>
          <w:sz w:val="24"/>
          <w:szCs w:val="24"/>
        </w:rPr>
        <w:t>Police Scotland</w:t>
      </w:r>
      <w:r w:rsidRPr="0009502C">
        <w:rPr>
          <w:rFonts w:ascii="Arial" w:hAnsi="Arial" w:cs="Arial"/>
          <w:sz w:val="24"/>
          <w:szCs w:val="24"/>
        </w:rPr>
        <w:t xml:space="preserve"> or the Authority in furtherance of a policing purpose</w:t>
      </w:r>
      <w:r w:rsidR="0024114E" w:rsidRPr="0009502C">
        <w:rPr>
          <w:rFonts w:ascii="Arial" w:hAnsi="Arial" w:cs="Arial"/>
          <w:sz w:val="24"/>
          <w:szCs w:val="24"/>
        </w:rPr>
        <w:t xml:space="preserve">, </w:t>
      </w:r>
      <w:r w:rsidRPr="0009502C">
        <w:rPr>
          <w:rFonts w:ascii="Arial" w:hAnsi="Arial" w:cs="Arial"/>
          <w:sz w:val="24"/>
          <w:szCs w:val="24"/>
        </w:rPr>
        <w:t xml:space="preserve">but </w:t>
      </w:r>
      <w:r w:rsidR="0024114E" w:rsidRPr="0009502C">
        <w:rPr>
          <w:rFonts w:ascii="Arial" w:hAnsi="Arial" w:cs="Arial"/>
          <w:sz w:val="24"/>
          <w:szCs w:val="24"/>
        </w:rPr>
        <w:t>will apply to</w:t>
      </w:r>
      <w:r w:rsidRPr="0009502C">
        <w:rPr>
          <w:rFonts w:ascii="Arial" w:hAnsi="Arial" w:cs="Arial"/>
          <w:sz w:val="24"/>
          <w:szCs w:val="24"/>
        </w:rPr>
        <w:t xml:space="preserve"> any goods, services or works that will be procured using the grant funding;</w:t>
      </w:r>
    </w:p>
    <w:p w14:paraId="133C770A" w14:textId="73B03932" w:rsidR="00B94E4C" w:rsidRPr="0009502C" w:rsidRDefault="00B94E4C" w:rsidP="00C866BD">
      <w:pPr>
        <w:pStyle w:val="ListParagraph"/>
        <w:numPr>
          <w:ilvl w:val="0"/>
          <w:numId w:val="37"/>
        </w:numPr>
        <w:spacing w:line="28" w:lineRule="atLeast"/>
        <w:rPr>
          <w:rFonts w:ascii="Arial" w:hAnsi="Arial" w:cs="Arial"/>
          <w:sz w:val="24"/>
          <w:szCs w:val="24"/>
        </w:rPr>
      </w:pPr>
      <w:r w:rsidRPr="0009502C">
        <w:rPr>
          <w:rFonts w:ascii="Arial" w:hAnsi="Arial" w:cs="Arial"/>
          <w:sz w:val="24"/>
          <w:szCs w:val="24"/>
        </w:rPr>
        <w:t xml:space="preserve">Arrangements entered into </w:t>
      </w:r>
      <w:r w:rsidR="00B72C4A" w:rsidRPr="0009502C">
        <w:rPr>
          <w:rFonts w:ascii="Arial" w:hAnsi="Arial" w:cs="Arial"/>
          <w:sz w:val="24"/>
          <w:szCs w:val="24"/>
        </w:rPr>
        <w:t xml:space="preserve">by the Authority and </w:t>
      </w:r>
      <w:r w:rsidR="00176698" w:rsidRPr="0009502C">
        <w:rPr>
          <w:rFonts w:ascii="Arial" w:hAnsi="Arial" w:cs="Arial"/>
          <w:sz w:val="24"/>
          <w:szCs w:val="24"/>
        </w:rPr>
        <w:t>Police Scotland</w:t>
      </w:r>
      <w:r w:rsidR="00B72C4A" w:rsidRPr="0009502C">
        <w:rPr>
          <w:rFonts w:ascii="Arial" w:hAnsi="Arial" w:cs="Arial"/>
          <w:sz w:val="24"/>
          <w:szCs w:val="24"/>
        </w:rPr>
        <w:t xml:space="preserve"> where constables or police staff provide services for the Authority, or </w:t>
      </w:r>
      <w:r w:rsidR="005D1B61" w:rsidRPr="0009502C">
        <w:rPr>
          <w:rFonts w:ascii="Arial" w:hAnsi="Arial" w:cs="Arial"/>
          <w:sz w:val="24"/>
          <w:szCs w:val="24"/>
        </w:rPr>
        <w:t xml:space="preserve">where </w:t>
      </w:r>
      <w:r w:rsidR="00B72C4A" w:rsidRPr="0009502C">
        <w:rPr>
          <w:rFonts w:ascii="Arial" w:hAnsi="Arial" w:cs="Arial"/>
          <w:sz w:val="24"/>
          <w:szCs w:val="24"/>
        </w:rPr>
        <w:t xml:space="preserve">members of the Authority’s staff provide services for </w:t>
      </w:r>
      <w:r w:rsidR="00176698" w:rsidRPr="0009502C">
        <w:rPr>
          <w:rFonts w:ascii="Arial" w:hAnsi="Arial" w:cs="Arial"/>
          <w:sz w:val="24"/>
          <w:szCs w:val="24"/>
        </w:rPr>
        <w:t>Police Scotland</w:t>
      </w:r>
      <w:r w:rsidR="00B72C4A" w:rsidRPr="0009502C">
        <w:rPr>
          <w:rFonts w:ascii="Arial" w:hAnsi="Arial" w:cs="Arial"/>
          <w:sz w:val="24"/>
          <w:szCs w:val="24"/>
        </w:rPr>
        <w:t xml:space="preserve"> </w:t>
      </w:r>
      <w:r w:rsidRPr="0009502C">
        <w:rPr>
          <w:rFonts w:ascii="Arial" w:hAnsi="Arial" w:cs="Arial"/>
          <w:sz w:val="24"/>
          <w:szCs w:val="24"/>
        </w:rPr>
        <w:t xml:space="preserve">(co-operation between the Authority and </w:t>
      </w:r>
      <w:r w:rsidR="00176698" w:rsidRPr="0009502C">
        <w:rPr>
          <w:rFonts w:ascii="Arial" w:hAnsi="Arial" w:cs="Arial"/>
          <w:sz w:val="24"/>
          <w:szCs w:val="24"/>
        </w:rPr>
        <w:t>Police Scotland</w:t>
      </w:r>
      <w:r w:rsidRPr="0009502C">
        <w:rPr>
          <w:rFonts w:ascii="Arial" w:hAnsi="Arial" w:cs="Arial"/>
          <w:sz w:val="24"/>
          <w:szCs w:val="24"/>
        </w:rPr>
        <w:t xml:space="preserve">); </w:t>
      </w:r>
    </w:p>
    <w:p w14:paraId="3E206854" w14:textId="6656B9D9" w:rsidR="004F2765" w:rsidRPr="0009502C" w:rsidRDefault="00B94E4C" w:rsidP="00C866BD">
      <w:pPr>
        <w:pStyle w:val="ListParagraph"/>
        <w:numPr>
          <w:ilvl w:val="0"/>
          <w:numId w:val="37"/>
        </w:numPr>
        <w:spacing w:line="28" w:lineRule="atLeast"/>
        <w:rPr>
          <w:rFonts w:ascii="Arial" w:hAnsi="Arial" w:cs="Arial"/>
          <w:sz w:val="24"/>
          <w:szCs w:val="24"/>
        </w:rPr>
      </w:pPr>
      <w:r w:rsidRPr="0009502C">
        <w:rPr>
          <w:rFonts w:ascii="Arial" w:hAnsi="Arial" w:cs="Arial"/>
          <w:sz w:val="24"/>
          <w:szCs w:val="24"/>
        </w:rPr>
        <w:t xml:space="preserve">Arrangements entered into under sections 86 and 87 of the </w:t>
      </w:r>
      <w:r w:rsidR="005D1B61" w:rsidRPr="0009502C">
        <w:rPr>
          <w:rFonts w:ascii="Arial" w:hAnsi="Arial" w:cs="Arial"/>
          <w:sz w:val="24"/>
          <w:szCs w:val="24"/>
        </w:rPr>
        <w:t>2012</w:t>
      </w:r>
      <w:r w:rsidR="006A4BB4" w:rsidRPr="0009502C">
        <w:rPr>
          <w:rFonts w:ascii="Arial" w:hAnsi="Arial" w:cs="Arial"/>
          <w:sz w:val="24"/>
          <w:szCs w:val="24"/>
        </w:rPr>
        <w:t xml:space="preserve"> Act</w:t>
      </w:r>
      <w:r w:rsidR="005D1B61" w:rsidRPr="0009502C">
        <w:rPr>
          <w:rFonts w:ascii="Arial" w:hAnsi="Arial" w:cs="Arial"/>
          <w:sz w:val="24"/>
          <w:szCs w:val="24"/>
        </w:rPr>
        <w:t xml:space="preserve"> </w:t>
      </w:r>
      <w:r w:rsidRPr="0009502C">
        <w:rPr>
          <w:rFonts w:ascii="Arial" w:hAnsi="Arial" w:cs="Arial"/>
          <w:sz w:val="24"/>
          <w:szCs w:val="24"/>
        </w:rPr>
        <w:t>(provision of police services and provision of other goods and services)</w:t>
      </w:r>
      <w:r w:rsidR="004F2765" w:rsidRPr="0009502C">
        <w:rPr>
          <w:rFonts w:ascii="Arial" w:hAnsi="Arial" w:cs="Arial"/>
          <w:sz w:val="24"/>
          <w:szCs w:val="24"/>
        </w:rPr>
        <w:t xml:space="preserve">, </w:t>
      </w:r>
      <w:r w:rsidR="000725D3" w:rsidRPr="0009502C">
        <w:rPr>
          <w:rFonts w:ascii="Arial" w:hAnsi="Arial" w:cs="Arial"/>
          <w:sz w:val="24"/>
          <w:szCs w:val="24"/>
        </w:rPr>
        <w:t>but will apply to any goods, services or works that require to be procured by or on b</w:t>
      </w:r>
      <w:r w:rsidR="004F6D21" w:rsidRPr="0009502C">
        <w:rPr>
          <w:rFonts w:ascii="Arial" w:hAnsi="Arial" w:cs="Arial"/>
          <w:sz w:val="24"/>
          <w:szCs w:val="24"/>
        </w:rPr>
        <w:t>ehalf of the Authority to enter into or as a consequence of such arrangements.</w:t>
      </w:r>
    </w:p>
    <w:p w14:paraId="38C7F388" w14:textId="4A8F1758" w:rsidR="00682907" w:rsidRPr="0009502C" w:rsidRDefault="00B94E4C" w:rsidP="00C866BD">
      <w:pPr>
        <w:pStyle w:val="ListParagraph"/>
        <w:numPr>
          <w:ilvl w:val="0"/>
          <w:numId w:val="37"/>
        </w:numPr>
        <w:spacing w:line="28" w:lineRule="atLeast"/>
        <w:rPr>
          <w:rFonts w:ascii="Arial" w:hAnsi="Arial" w:cs="Arial"/>
          <w:sz w:val="24"/>
          <w:szCs w:val="24"/>
        </w:rPr>
      </w:pPr>
      <w:r w:rsidRPr="0009502C">
        <w:rPr>
          <w:rFonts w:ascii="Arial" w:hAnsi="Arial" w:cs="Arial"/>
          <w:sz w:val="24"/>
          <w:szCs w:val="24"/>
        </w:rPr>
        <w:t xml:space="preserve">Arrangements or Agreements (including memoranda of understanding) between the Chief Constable of </w:t>
      </w:r>
      <w:r w:rsidR="00176698" w:rsidRPr="0009502C">
        <w:rPr>
          <w:rFonts w:ascii="Arial" w:hAnsi="Arial" w:cs="Arial"/>
          <w:sz w:val="24"/>
          <w:szCs w:val="24"/>
        </w:rPr>
        <w:t>Police Scotland</w:t>
      </w:r>
      <w:r w:rsidRPr="0009502C">
        <w:rPr>
          <w:rFonts w:ascii="Arial" w:hAnsi="Arial" w:cs="Arial"/>
          <w:sz w:val="24"/>
          <w:szCs w:val="24"/>
        </w:rPr>
        <w:t xml:space="preserve"> and other Chief Constables or Justice Agencies or bodies as permitted by and in accordance with any statutory provision</w:t>
      </w:r>
      <w:r w:rsidR="004F2765" w:rsidRPr="0009502C">
        <w:rPr>
          <w:rFonts w:ascii="Arial" w:hAnsi="Arial" w:cs="Arial"/>
          <w:sz w:val="24"/>
          <w:szCs w:val="24"/>
        </w:rPr>
        <w:t xml:space="preserve"> and in accordance with relevant procurement legislation</w:t>
      </w:r>
      <w:r w:rsidR="004F6D21" w:rsidRPr="0009502C">
        <w:rPr>
          <w:rFonts w:ascii="Arial" w:hAnsi="Arial" w:cs="Arial"/>
          <w:sz w:val="24"/>
          <w:szCs w:val="24"/>
        </w:rPr>
        <w:t xml:space="preserve">, </w:t>
      </w:r>
      <w:r w:rsidR="004F6D21" w:rsidRPr="0009502C">
        <w:rPr>
          <w:rFonts w:ascii="Arial" w:hAnsi="Arial" w:cs="Arial"/>
          <w:sz w:val="24"/>
          <w:szCs w:val="24"/>
        </w:rPr>
        <w:lastRenderedPageBreak/>
        <w:t>but will apply to any goods, services or works that require to be procured by or on behalf of the Authority to enter into or as a consequence of such arrangements.</w:t>
      </w:r>
    </w:p>
    <w:p w14:paraId="444450C9" w14:textId="76CA3DDA" w:rsidR="00B94E4C" w:rsidRPr="0009502C" w:rsidRDefault="00682907" w:rsidP="00C866BD">
      <w:pPr>
        <w:pStyle w:val="ListParagraph"/>
        <w:numPr>
          <w:ilvl w:val="0"/>
          <w:numId w:val="37"/>
        </w:numPr>
        <w:spacing w:line="28" w:lineRule="atLeast"/>
        <w:rPr>
          <w:rFonts w:ascii="Arial" w:hAnsi="Arial" w:cs="Arial"/>
          <w:sz w:val="24"/>
          <w:szCs w:val="24"/>
        </w:rPr>
      </w:pPr>
      <w:r w:rsidRPr="0009502C">
        <w:rPr>
          <w:rFonts w:ascii="Arial" w:hAnsi="Arial" w:cs="Arial"/>
          <w:sz w:val="24"/>
          <w:szCs w:val="24"/>
        </w:rPr>
        <w:t>Any contract which is excluded by virtue of a provision within the 2015 Regulations, 2014 Act or 2016 Regulation</w:t>
      </w:r>
      <w:r w:rsidR="006A4BB4" w:rsidRPr="0009502C">
        <w:rPr>
          <w:rFonts w:ascii="Arial" w:hAnsi="Arial" w:cs="Arial"/>
          <w:sz w:val="24"/>
          <w:szCs w:val="24"/>
        </w:rPr>
        <w:t>s</w:t>
      </w:r>
      <w:r w:rsidRPr="0009502C">
        <w:rPr>
          <w:rFonts w:ascii="Arial" w:hAnsi="Arial" w:cs="Arial"/>
          <w:sz w:val="24"/>
          <w:szCs w:val="24"/>
        </w:rPr>
        <w:t xml:space="preserve">, in which case the </w:t>
      </w:r>
      <w:r w:rsidR="00376DAB" w:rsidRPr="0009502C">
        <w:rPr>
          <w:rFonts w:ascii="Arial" w:hAnsi="Arial" w:cs="Arial"/>
          <w:sz w:val="24"/>
          <w:szCs w:val="24"/>
        </w:rPr>
        <w:t>Head of Strategic Procurement</w:t>
      </w:r>
      <w:r w:rsidRPr="0009502C">
        <w:rPr>
          <w:rFonts w:ascii="Arial" w:hAnsi="Arial" w:cs="Arial"/>
          <w:sz w:val="24"/>
          <w:szCs w:val="24"/>
        </w:rPr>
        <w:t xml:space="preserve"> shall determine the appropriate procedure in consultation with </w:t>
      </w:r>
      <w:r w:rsidR="00176698" w:rsidRPr="0009502C">
        <w:rPr>
          <w:rFonts w:ascii="Arial" w:hAnsi="Arial" w:cs="Arial"/>
          <w:sz w:val="24"/>
          <w:szCs w:val="24"/>
        </w:rPr>
        <w:t>Police Scotland</w:t>
      </w:r>
      <w:r w:rsidRPr="0009502C">
        <w:rPr>
          <w:rFonts w:ascii="Arial" w:hAnsi="Arial" w:cs="Arial"/>
          <w:sz w:val="24"/>
          <w:szCs w:val="24"/>
        </w:rPr>
        <w:t xml:space="preserve"> Legal Services.</w:t>
      </w:r>
    </w:p>
    <w:p w14:paraId="0BDBF66F" w14:textId="77777777" w:rsidR="00EF0353" w:rsidRPr="0009502C" w:rsidRDefault="00EF0353" w:rsidP="00C866BD">
      <w:pPr>
        <w:pStyle w:val="Default"/>
        <w:spacing w:line="28" w:lineRule="atLeast"/>
        <w:ind w:left="2203" w:hanging="43"/>
        <w:jc w:val="both"/>
        <w:rPr>
          <w:color w:val="auto"/>
          <w:lang w:val="en-GB"/>
        </w:rPr>
      </w:pPr>
      <w:r w:rsidRPr="0009502C">
        <w:rPr>
          <w:color w:val="auto"/>
          <w:lang w:val="en-GB"/>
        </w:rPr>
        <w:tab/>
      </w:r>
    </w:p>
    <w:p w14:paraId="1089A86A" w14:textId="12CCC362" w:rsidR="00B94E4C" w:rsidRPr="0009502C" w:rsidRDefault="00B94E4C" w:rsidP="00C866BD">
      <w:pPr>
        <w:pStyle w:val="Clause"/>
        <w:spacing w:line="28" w:lineRule="atLeast"/>
        <w:rPr>
          <w:rFonts w:ascii="Arial" w:hAnsi="Arial" w:cs="Arial"/>
          <w:sz w:val="24"/>
          <w:szCs w:val="24"/>
        </w:rPr>
      </w:pPr>
      <w:r w:rsidRPr="0009502C">
        <w:rPr>
          <w:rFonts w:ascii="Arial" w:hAnsi="Arial" w:cs="Arial"/>
          <w:sz w:val="24"/>
          <w:szCs w:val="24"/>
        </w:rPr>
        <w:t xml:space="preserve">Whilst the types of arrangements and agreements referred to in this </w:t>
      </w:r>
      <w:r w:rsidR="003479F0" w:rsidRPr="0009502C">
        <w:rPr>
          <w:rFonts w:ascii="Arial" w:hAnsi="Arial" w:cs="Arial"/>
          <w:sz w:val="24"/>
          <w:szCs w:val="24"/>
        </w:rPr>
        <w:t xml:space="preserve">clause </w:t>
      </w:r>
      <w:r w:rsidR="00FA7AA3" w:rsidRPr="0009502C">
        <w:rPr>
          <w:rFonts w:ascii="Arial" w:hAnsi="Arial" w:cs="Arial"/>
          <w:sz w:val="24"/>
          <w:szCs w:val="24"/>
        </w:rPr>
        <w:t>are</w:t>
      </w:r>
      <w:r w:rsidRPr="0009502C">
        <w:rPr>
          <w:rFonts w:ascii="Arial" w:hAnsi="Arial" w:cs="Arial"/>
          <w:sz w:val="24"/>
          <w:szCs w:val="24"/>
        </w:rPr>
        <w:t xml:space="preserve"> not subject </w:t>
      </w:r>
      <w:r w:rsidR="00FA7AA3" w:rsidRPr="0009502C">
        <w:rPr>
          <w:rFonts w:ascii="Arial" w:hAnsi="Arial" w:cs="Arial"/>
          <w:sz w:val="24"/>
          <w:szCs w:val="24"/>
        </w:rPr>
        <w:t>to the</w:t>
      </w:r>
      <w:r w:rsidRPr="0009502C">
        <w:rPr>
          <w:rFonts w:ascii="Arial" w:hAnsi="Arial" w:cs="Arial"/>
          <w:sz w:val="24"/>
          <w:szCs w:val="24"/>
        </w:rPr>
        <w:t xml:space="preserve"> tendering and award process</w:t>
      </w:r>
      <w:r w:rsidR="00FA7AA3" w:rsidRPr="0009502C">
        <w:rPr>
          <w:rFonts w:ascii="Arial" w:hAnsi="Arial" w:cs="Arial"/>
          <w:sz w:val="24"/>
          <w:szCs w:val="24"/>
        </w:rPr>
        <w:t xml:space="preserve"> under these Standing Order Relating to Contracts</w:t>
      </w:r>
      <w:r w:rsidRPr="0009502C">
        <w:rPr>
          <w:rFonts w:ascii="Arial" w:hAnsi="Arial" w:cs="Arial"/>
          <w:sz w:val="24"/>
          <w:szCs w:val="24"/>
        </w:rPr>
        <w:t>, consideration must be given to the risks and long term commitments associated with such arrangements and agreements</w:t>
      </w:r>
      <w:r w:rsidR="003479F0" w:rsidRPr="0009502C">
        <w:rPr>
          <w:rFonts w:ascii="Arial" w:hAnsi="Arial" w:cs="Arial"/>
          <w:sz w:val="24"/>
          <w:szCs w:val="24"/>
        </w:rPr>
        <w:t xml:space="preserve">, the suitability and capability of any other organisation to meet their obligations in such an arrangement </w:t>
      </w:r>
      <w:r w:rsidRPr="0009502C">
        <w:rPr>
          <w:rFonts w:ascii="Arial" w:hAnsi="Arial" w:cs="Arial"/>
          <w:sz w:val="24"/>
          <w:szCs w:val="24"/>
        </w:rPr>
        <w:t xml:space="preserve">and the extent </w:t>
      </w:r>
      <w:r w:rsidR="003479F0" w:rsidRPr="0009502C">
        <w:rPr>
          <w:rFonts w:ascii="Arial" w:hAnsi="Arial" w:cs="Arial"/>
          <w:sz w:val="24"/>
          <w:szCs w:val="24"/>
        </w:rPr>
        <w:t xml:space="preserve">to which </w:t>
      </w:r>
      <w:r w:rsidRPr="0009502C">
        <w:rPr>
          <w:rFonts w:ascii="Arial" w:hAnsi="Arial" w:cs="Arial"/>
          <w:sz w:val="24"/>
          <w:szCs w:val="24"/>
        </w:rPr>
        <w:t xml:space="preserve">such arrangements and agreements </w:t>
      </w:r>
      <w:r w:rsidR="003479F0" w:rsidRPr="0009502C">
        <w:rPr>
          <w:rFonts w:ascii="Arial" w:hAnsi="Arial" w:cs="Arial"/>
          <w:sz w:val="24"/>
          <w:szCs w:val="24"/>
        </w:rPr>
        <w:t>are compatible with</w:t>
      </w:r>
      <w:r w:rsidRPr="0009502C">
        <w:rPr>
          <w:rFonts w:ascii="Arial" w:hAnsi="Arial" w:cs="Arial"/>
          <w:sz w:val="24"/>
          <w:szCs w:val="24"/>
        </w:rPr>
        <w:t xml:space="preserve"> procurement law</w:t>
      </w:r>
      <w:r w:rsidR="00E65110" w:rsidRPr="0009502C">
        <w:rPr>
          <w:rFonts w:ascii="Arial" w:hAnsi="Arial" w:cs="Arial"/>
          <w:sz w:val="24"/>
          <w:szCs w:val="24"/>
        </w:rPr>
        <w:t xml:space="preserve"> and/or state aid rules</w:t>
      </w:r>
      <w:r w:rsidRPr="0009502C">
        <w:rPr>
          <w:rFonts w:ascii="Arial" w:hAnsi="Arial" w:cs="Arial"/>
          <w:sz w:val="24"/>
          <w:szCs w:val="24"/>
        </w:rPr>
        <w:t xml:space="preserve">. </w:t>
      </w:r>
    </w:p>
    <w:p w14:paraId="0C0EA4CE" w14:textId="77777777" w:rsidR="00B94E4C" w:rsidRPr="0009502C" w:rsidRDefault="00B94E4C" w:rsidP="00C866BD">
      <w:pPr>
        <w:pStyle w:val="Default"/>
        <w:spacing w:line="28" w:lineRule="atLeast"/>
        <w:ind w:hanging="720"/>
        <w:jc w:val="both"/>
        <w:rPr>
          <w:color w:val="auto"/>
          <w:lang w:val="en-GB"/>
        </w:rPr>
      </w:pPr>
    </w:p>
    <w:p w14:paraId="28D53274" w14:textId="51D11442" w:rsidR="00B94E4C" w:rsidRPr="0009502C" w:rsidRDefault="002D08B3" w:rsidP="00C866BD">
      <w:pPr>
        <w:pStyle w:val="Heading2"/>
        <w:spacing w:line="28" w:lineRule="atLeast"/>
        <w:rPr>
          <w:rFonts w:ascii="Arial" w:hAnsi="Arial" w:cs="Arial"/>
          <w:color w:val="auto"/>
          <w:sz w:val="28"/>
          <w:szCs w:val="28"/>
        </w:rPr>
      </w:pPr>
      <w:bookmarkStart w:id="7" w:name="_Toc125387480"/>
      <w:r>
        <w:rPr>
          <w:rFonts w:ascii="Arial" w:hAnsi="Arial" w:cs="Arial"/>
          <w:caps w:val="0"/>
          <w:color w:val="auto"/>
          <w:sz w:val="28"/>
          <w:szCs w:val="28"/>
        </w:rPr>
        <w:t>Review, Suspension, Variation a</w:t>
      </w:r>
      <w:r w:rsidRPr="0009502C">
        <w:rPr>
          <w:rFonts w:ascii="Arial" w:hAnsi="Arial" w:cs="Arial"/>
          <w:caps w:val="0"/>
          <w:color w:val="auto"/>
          <w:sz w:val="28"/>
          <w:szCs w:val="28"/>
        </w:rPr>
        <w:t>nd Revocation Of Standing Orders</w:t>
      </w:r>
      <w:bookmarkEnd w:id="7"/>
    </w:p>
    <w:p w14:paraId="46BD42CB" w14:textId="77777777" w:rsidR="00BF2F64" w:rsidRPr="0009502C" w:rsidRDefault="00BF2F64" w:rsidP="00C866BD">
      <w:pPr>
        <w:spacing w:line="28" w:lineRule="atLeast"/>
        <w:rPr>
          <w:rFonts w:ascii="Arial" w:hAnsi="Arial" w:cs="Arial"/>
          <w:sz w:val="24"/>
          <w:szCs w:val="24"/>
        </w:rPr>
      </w:pPr>
    </w:p>
    <w:p w14:paraId="5B474AFD" w14:textId="5D7F15F9" w:rsidR="003F1F76" w:rsidRPr="0009502C" w:rsidRDefault="00B94E4C" w:rsidP="00C866BD">
      <w:pPr>
        <w:pStyle w:val="Clause"/>
        <w:spacing w:line="28" w:lineRule="atLeast"/>
        <w:rPr>
          <w:rFonts w:ascii="Arial" w:hAnsi="Arial" w:cs="Arial"/>
          <w:sz w:val="24"/>
          <w:szCs w:val="24"/>
        </w:rPr>
      </w:pPr>
      <w:r w:rsidRPr="0009502C">
        <w:rPr>
          <w:rFonts w:ascii="Arial" w:hAnsi="Arial" w:cs="Arial"/>
          <w:sz w:val="24"/>
          <w:szCs w:val="24"/>
        </w:rPr>
        <w:t xml:space="preserve">The Standing Orders shall be </w:t>
      </w:r>
      <w:r w:rsidR="009A229E" w:rsidRPr="0009502C">
        <w:rPr>
          <w:rFonts w:ascii="Arial" w:hAnsi="Arial" w:cs="Arial"/>
          <w:sz w:val="24"/>
          <w:szCs w:val="24"/>
        </w:rPr>
        <w:t xml:space="preserve">comprehensively </w:t>
      </w:r>
      <w:r w:rsidRPr="0009502C">
        <w:rPr>
          <w:rFonts w:ascii="Arial" w:hAnsi="Arial" w:cs="Arial"/>
          <w:sz w:val="24"/>
          <w:szCs w:val="24"/>
        </w:rPr>
        <w:t xml:space="preserve">reviewed </w:t>
      </w:r>
      <w:r w:rsidR="003F1F76" w:rsidRPr="0009502C">
        <w:rPr>
          <w:rFonts w:ascii="Arial" w:hAnsi="Arial" w:cs="Arial"/>
          <w:sz w:val="24"/>
          <w:szCs w:val="24"/>
        </w:rPr>
        <w:t xml:space="preserve">at least annually </w:t>
      </w:r>
      <w:r w:rsidRPr="0009502C">
        <w:rPr>
          <w:rFonts w:ascii="Arial" w:hAnsi="Arial" w:cs="Arial"/>
          <w:sz w:val="24"/>
          <w:szCs w:val="24"/>
        </w:rPr>
        <w:t xml:space="preserve">by the </w:t>
      </w:r>
      <w:r w:rsidR="00376DAB" w:rsidRPr="0009502C">
        <w:rPr>
          <w:rFonts w:ascii="Arial" w:hAnsi="Arial" w:cs="Arial"/>
          <w:sz w:val="24"/>
          <w:szCs w:val="24"/>
        </w:rPr>
        <w:t>Head of Strategic Procurement</w:t>
      </w:r>
      <w:r w:rsidR="00C2112C" w:rsidRPr="0009502C">
        <w:rPr>
          <w:rFonts w:ascii="Arial" w:hAnsi="Arial" w:cs="Arial"/>
          <w:sz w:val="24"/>
          <w:szCs w:val="24"/>
        </w:rPr>
        <w:t xml:space="preserve"> </w:t>
      </w:r>
      <w:r w:rsidRPr="0009502C">
        <w:rPr>
          <w:rFonts w:ascii="Arial" w:hAnsi="Arial" w:cs="Arial"/>
          <w:sz w:val="24"/>
          <w:szCs w:val="24"/>
        </w:rPr>
        <w:t xml:space="preserve">to ensure that </w:t>
      </w:r>
      <w:r w:rsidR="003F1F76" w:rsidRPr="0009502C">
        <w:rPr>
          <w:rFonts w:ascii="Arial" w:hAnsi="Arial" w:cs="Arial"/>
          <w:sz w:val="24"/>
          <w:szCs w:val="24"/>
        </w:rPr>
        <w:t>they continue to fulfil and further the Authority’s aims and objectives</w:t>
      </w:r>
      <w:r w:rsidRPr="0009502C">
        <w:rPr>
          <w:rFonts w:ascii="Arial" w:hAnsi="Arial" w:cs="Arial"/>
          <w:sz w:val="24"/>
          <w:szCs w:val="24"/>
        </w:rPr>
        <w:t>.</w:t>
      </w:r>
    </w:p>
    <w:p w14:paraId="09F6539B" w14:textId="77777777" w:rsidR="003F1F76" w:rsidRPr="0009502C" w:rsidRDefault="003F1F76" w:rsidP="00C866BD">
      <w:pPr>
        <w:spacing w:line="28" w:lineRule="atLeast"/>
        <w:rPr>
          <w:rFonts w:ascii="Arial" w:hAnsi="Arial" w:cs="Arial"/>
          <w:sz w:val="24"/>
          <w:szCs w:val="24"/>
        </w:rPr>
      </w:pPr>
    </w:p>
    <w:p w14:paraId="400038C4" w14:textId="576B36E7" w:rsidR="009A229E" w:rsidRPr="0009502C" w:rsidRDefault="009A229E" w:rsidP="00C866BD">
      <w:pPr>
        <w:pStyle w:val="Clause"/>
        <w:spacing w:line="28" w:lineRule="atLeast"/>
        <w:rPr>
          <w:rFonts w:ascii="Arial" w:hAnsi="Arial" w:cs="Arial"/>
          <w:sz w:val="24"/>
          <w:szCs w:val="24"/>
        </w:rPr>
      </w:pPr>
      <w:r w:rsidRPr="0009502C">
        <w:rPr>
          <w:rFonts w:ascii="Arial" w:hAnsi="Arial" w:cs="Arial"/>
          <w:sz w:val="24"/>
          <w:szCs w:val="24"/>
        </w:rPr>
        <w:t xml:space="preserve">Further, the </w:t>
      </w:r>
      <w:r w:rsidR="00376DAB" w:rsidRPr="0009502C">
        <w:rPr>
          <w:rFonts w:ascii="Arial" w:hAnsi="Arial" w:cs="Arial"/>
          <w:sz w:val="24"/>
          <w:szCs w:val="24"/>
        </w:rPr>
        <w:t>Head of Strategic Procurement</w:t>
      </w:r>
      <w:r w:rsidR="00C2112C" w:rsidRPr="0009502C">
        <w:rPr>
          <w:rFonts w:ascii="Arial" w:hAnsi="Arial" w:cs="Arial"/>
          <w:sz w:val="24"/>
          <w:szCs w:val="24"/>
        </w:rPr>
        <w:t xml:space="preserve"> </w:t>
      </w:r>
      <w:r w:rsidRPr="0009502C">
        <w:rPr>
          <w:rFonts w:ascii="Arial" w:hAnsi="Arial" w:cs="Arial"/>
          <w:sz w:val="24"/>
          <w:szCs w:val="24"/>
        </w:rPr>
        <w:t>will monitor whether any changes are required to these standing orders on an ongoing basis and maintain a log of any new or revised legislation, guidance or other relevant documents considered. This should include, but not be limited to:</w:t>
      </w:r>
    </w:p>
    <w:p w14:paraId="5E5AC4AA" w14:textId="34EDA979" w:rsidR="009A229E" w:rsidRPr="0009502C" w:rsidRDefault="009A229E" w:rsidP="00C866BD">
      <w:pPr>
        <w:pStyle w:val="ListParagraph"/>
        <w:numPr>
          <w:ilvl w:val="0"/>
          <w:numId w:val="38"/>
        </w:numPr>
        <w:spacing w:line="28" w:lineRule="atLeast"/>
        <w:rPr>
          <w:rFonts w:ascii="Arial" w:hAnsi="Arial" w:cs="Arial"/>
          <w:sz w:val="24"/>
          <w:szCs w:val="24"/>
        </w:rPr>
      </w:pPr>
      <w:r w:rsidRPr="0009502C">
        <w:rPr>
          <w:rFonts w:ascii="Arial" w:hAnsi="Arial" w:cs="Arial"/>
          <w:sz w:val="24"/>
          <w:szCs w:val="24"/>
        </w:rPr>
        <w:t>Procurement legislation</w:t>
      </w:r>
    </w:p>
    <w:p w14:paraId="5DA9A90A" w14:textId="024A2902" w:rsidR="009A229E" w:rsidRPr="0009502C" w:rsidRDefault="009A229E" w:rsidP="00C866BD">
      <w:pPr>
        <w:pStyle w:val="ListParagraph"/>
        <w:numPr>
          <w:ilvl w:val="0"/>
          <w:numId w:val="38"/>
        </w:numPr>
        <w:spacing w:line="28" w:lineRule="atLeast"/>
        <w:rPr>
          <w:rFonts w:ascii="Arial" w:hAnsi="Arial" w:cs="Arial"/>
          <w:sz w:val="24"/>
          <w:szCs w:val="24"/>
        </w:rPr>
      </w:pPr>
      <w:r w:rsidRPr="0009502C">
        <w:rPr>
          <w:rFonts w:ascii="Arial" w:hAnsi="Arial" w:cs="Arial"/>
          <w:sz w:val="24"/>
          <w:szCs w:val="24"/>
        </w:rPr>
        <w:t>Statutory guidance</w:t>
      </w:r>
    </w:p>
    <w:p w14:paraId="399E1741" w14:textId="56A3A9E7" w:rsidR="00B53F38" w:rsidRPr="0009502C" w:rsidRDefault="00B53F38" w:rsidP="00C866BD">
      <w:pPr>
        <w:pStyle w:val="ListParagraph"/>
        <w:numPr>
          <w:ilvl w:val="0"/>
          <w:numId w:val="38"/>
        </w:numPr>
        <w:spacing w:line="28" w:lineRule="atLeast"/>
        <w:rPr>
          <w:rFonts w:ascii="Arial" w:hAnsi="Arial" w:cs="Arial"/>
          <w:sz w:val="24"/>
          <w:szCs w:val="24"/>
        </w:rPr>
      </w:pPr>
      <w:r w:rsidRPr="0009502C">
        <w:rPr>
          <w:rFonts w:ascii="Arial" w:hAnsi="Arial" w:cs="Arial"/>
          <w:sz w:val="24"/>
          <w:szCs w:val="24"/>
        </w:rPr>
        <w:t>The Framework Document</w:t>
      </w:r>
    </w:p>
    <w:p w14:paraId="26F0DE9F" w14:textId="77777777" w:rsidR="00B53F38" w:rsidRPr="0009502C" w:rsidRDefault="00B53F38" w:rsidP="00C866BD">
      <w:pPr>
        <w:pStyle w:val="ListParagraph"/>
        <w:numPr>
          <w:ilvl w:val="0"/>
          <w:numId w:val="38"/>
        </w:numPr>
        <w:spacing w:line="28" w:lineRule="atLeast"/>
        <w:rPr>
          <w:rFonts w:ascii="Arial" w:hAnsi="Arial" w:cs="Arial"/>
          <w:sz w:val="24"/>
          <w:szCs w:val="24"/>
        </w:rPr>
      </w:pPr>
      <w:r w:rsidRPr="0009502C">
        <w:rPr>
          <w:rFonts w:ascii="Arial" w:hAnsi="Arial" w:cs="Arial"/>
          <w:sz w:val="24"/>
          <w:szCs w:val="24"/>
        </w:rPr>
        <w:t>The SPA Corporate Governance Framework</w:t>
      </w:r>
    </w:p>
    <w:p w14:paraId="7831C3D4" w14:textId="42277B1A" w:rsidR="009A229E" w:rsidRPr="0009502C" w:rsidRDefault="009A229E" w:rsidP="00C866BD">
      <w:pPr>
        <w:pStyle w:val="ListParagraph"/>
        <w:numPr>
          <w:ilvl w:val="0"/>
          <w:numId w:val="38"/>
        </w:numPr>
        <w:spacing w:line="28" w:lineRule="atLeast"/>
        <w:rPr>
          <w:rFonts w:ascii="Arial" w:hAnsi="Arial" w:cs="Arial"/>
          <w:sz w:val="24"/>
          <w:szCs w:val="24"/>
        </w:rPr>
      </w:pPr>
      <w:r w:rsidRPr="0009502C">
        <w:rPr>
          <w:rFonts w:ascii="Arial" w:hAnsi="Arial" w:cs="Arial"/>
          <w:sz w:val="24"/>
          <w:szCs w:val="24"/>
        </w:rPr>
        <w:t>Scottish Public Finance Manual</w:t>
      </w:r>
    </w:p>
    <w:p w14:paraId="3E5D9BC0" w14:textId="77777777" w:rsidR="009A229E" w:rsidRPr="0009502C" w:rsidRDefault="009A229E" w:rsidP="00C866BD">
      <w:pPr>
        <w:pStyle w:val="ListParagraph"/>
        <w:numPr>
          <w:ilvl w:val="0"/>
          <w:numId w:val="38"/>
        </w:numPr>
        <w:spacing w:line="28" w:lineRule="atLeast"/>
        <w:rPr>
          <w:rFonts w:ascii="Arial" w:hAnsi="Arial" w:cs="Arial"/>
          <w:sz w:val="24"/>
          <w:szCs w:val="24"/>
        </w:rPr>
      </w:pPr>
      <w:r w:rsidRPr="0009502C">
        <w:rPr>
          <w:rFonts w:ascii="Arial" w:hAnsi="Arial" w:cs="Arial"/>
          <w:sz w:val="24"/>
          <w:szCs w:val="24"/>
        </w:rPr>
        <w:t>Scottish Government Procurement Policy Manual</w:t>
      </w:r>
    </w:p>
    <w:p w14:paraId="5FA45EB2" w14:textId="77777777" w:rsidR="009A229E" w:rsidRPr="0009502C" w:rsidRDefault="009A229E" w:rsidP="00C866BD">
      <w:pPr>
        <w:pStyle w:val="ListParagraph"/>
        <w:numPr>
          <w:ilvl w:val="0"/>
          <w:numId w:val="38"/>
        </w:numPr>
        <w:spacing w:line="28" w:lineRule="atLeast"/>
        <w:rPr>
          <w:rFonts w:ascii="Arial" w:hAnsi="Arial" w:cs="Arial"/>
          <w:sz w:val="24"/>
          <w:szCs w:val="24"/>
        </w:rPr>
      </w:pPr>
      <w:r w:rsidRPr="0009502C">
        <w:rPr>
          <w:rFonts w:ascii="Arial" w:hAnsi="Arial" w:cs="Arial"/>
          <w:sz w:val="24"/>
          <w:szCs w:val="24"/>
        </w:rPr>
        <w:t>Scottish Procurement Policy Handbook</w:t>
      </w:r>
    </w:p>
    <w:p w14:paraId="6E90ABF5" w14:textId="77777777" w:rsidR="009A229E" w:rsidRPr="0009502C" w:rsidRDefault="009A229E" w:rsidP="00C866BD">
      <w:pPr>
        <w:pStyle w:val="ListParagraph"/>
        <w:numPr>
          <w:ilvl w:val="0"/>
          <w:numId w:val="38"/>
        </w:numPr>
        <w:spacing w:line="28" w:lineRule="atLeast"/>
        <w:rPr>
          <w:rFonts w:ascii="Arial" w:hAnsi="Arial" w:cs="Arial"/>
          <w:sz w:val="24"/>
          <w:szCs w:val="24"/>
        </w:rPr>
      </w:pPr>
      <w:r w:rsidRPr="0009502C">
        <w:rPr>
          <w:rFonts w:ascii="Arial" w:hAnsi="Arial" w:cs="Arial"/>
          <w:sz w:val="24"/>
          <w:szCs w:val="24"/>
        </w:rPr>
        <w:t>Scottish Government Consultancy Procedures</w:t>
      </w:r>
    </w:p>
    <w:p w14:paraId="0E2997C4" w14:textId="7FAA78C5" w:rsidR="009A229E" w:rsidRPr="0009502C" w:rsidRDefault="009A229E" w:rsidP="00C866BD">
      <w:pPr>
        <w:pStyle w:val="ListParagraph"/>
        <w:numPr>
          <w:ilvl w:val="0"/>
          <w:numId w:val="38"/>
        </w:numPr>
        <w:spacing w:line="28" w:lineRule="atLeast"/>
        <w:rPr>
          <w:rFonts w:ascii="Arial" w:hAnsi="Arial" w:cs="Arial"/>
          <w:sz w:val="24"/>
          <w:szCs w:val="24"/>
        </w:rPr>
      </w:pPr>
      <w:r w:rsidRPr="0009502C">
        <w:rPr>
          <w:rFonts w:ascii="Arial" w:hAnsi="Arial" w:cs="Arial"/>
          <w:sz w:val="24"/>
          <w:szCs w:val="24"/>
        </w:rPr>
        <w:t>Construction Procurement Handbook</w:t>
      </w:r>
    </w:p>
    <w:p w14:paraId="34AE18D7" w14:textId="77777777" w:rsidR="009A229E" w:rsidRPr="0009502C" w:rsidRDefault="009A229E" w:rsidP="00C866BD">
      <w:pPr>
        <w:pStyle w:val="ListParagraph"/>
        <w:numPr>
          <w:ilvl w:val="0"/>
          <w:numId w:val="38"/>
        </w:numPr>
        <w:spacing w:line="28" w:lineRule="atLeast"/>
        <w:rPr>
          <w:rFonts w:ascii="Arial" w:hAnsi="Arial" w:cs="Arial"/>
          <w:sz w:val="24"/>
          <w:szCs w:val="24"/>
        </w:rPr>
      </w:pPr>
      <w:r w:rsidRPr="0009502C">
        <w:rPr>
          <w:rFonts w:ascii="Arial" w:hAnsi="Arial" w:cs="Arial"/>
          <w:sz w:val="24"/>
          <w:szCs w:val="24"/>
        </w:rPr>
        <w:t>Scottish Procurement Policy Notes</w:t>
      </w:r>
    </w:p>
    <w:p w14:paraId="2C3DD5BF" w14:textId="6F6601C6" w:rsidR="009A229E" w:rsidRPr="0009502C" w:rsidRDefault="009A229E" w:rsidP="00C866BD">
      <w:pPr>
        <w:pStyle w:val="ListParagraph"/>
        <w:numPr>
          <w:ilvl w:val="0"/>
          <w:numId w:val="38"/>
        </w:numPr>
        <w:spacing w:line="28" w:lineRule="atLeast"/>
        <w:rPr>
          <w:rFonts w:ascii="Arial" w:hAnsi="Arial" w:cs="Arial"/>
          <w:sz w:val="24"/>
          <w:szCs w:val="24"/>
        </w:rPr>
      </w:pPr>
      <w:r w:rsidRPr="0009502C">
        <w:rPr>
          <w:rFonts w:ascii="Arial" w:hAnsi="Arial" w:cs="Arial"/>
          <w:sz w:val="24"/>
          <w:szCs w:val="24"/>
        </w:rPr>
        <w:t>Procurement Journey</w:t>
      </w:r>
    </w:p>
    <w:p w14:paraId="7CC36435" w14:textId="05BCEBAE" w:rsidR="004F2765" w:rsidRPr="0009502C" w:rsidRDefault="00D8619F" w:rsidP="00C866BD">
      <w:pPr>
        <w:pStyle w:val="ListParagraph"/>
        <w:numPr>
          <w:ilvl w:val="0"/>
          <w:numId w:val="38"/>
        </w:numPr>
        <w:spacing w:line="28" w:lineRule="atLeast"/>
        <w:rPr>
          <w:rFonts w:ascii="Arial" w:hAnsi="Arial" w:cs="Arial"/>
          <w:sz w:val="24"/>
          <w:szCs w:val="24"/>
        </w:rPr>
      </w:pPr>
      <w:r w:rsidRPr="0009502C">
        <w:rPr>
          <w:rFonts w:ascii="Arial" w:hAnsi="Arial" w:cs="Arial"/>
          <w:sz w:val="24"/>
          <w:szCs w:val="24"/>
        </w:rPr>
        <w:t xml:space="preserve">Domestic and relevant International </w:t>
      </w:r>
      <w:r w:rsidR="004F2765" w:rsidRPr="0009502C">
        <w:rPr>
          <w:rFonts w:ascii="Arial" w:hAnsi="Arial" w:cs="Arial"/>
          <w:sz w:val="24"/>
          <w:szCs w:val="24"/>
        </w:rPr>
        <w:t>court opinions and judgements</w:t>
      </w:r>
    </w:p>
    <w:p w14:paraId="5F237B09" w14:textId="77777777" w:rsidR="00843437" w:rsidRPr="0009502C" w:rsidRDefault="00843437" w:rsidP="00C866BD">
      <w:pPr>
        <w:spacing w:line="28" w:lineRule="atLeast"/>
        <w:rPr>
          <w:rFonts w:ascii="Arial" w:hAnsi="Arial" w:cs="Arial"/>
          <w:sz w:val="24"/>
          <w:szCs w:val="24"/>
        </w:rPr>
      </w:pPr>
    </w:p>
    <w:p w14:paraId="27ED1E2B" w14:textId="5C4B1BB9" w:rsidR="009A229E" w:rsidRPr="0009502C" w:rsidRDefault="009A229E" w:rsidP="00C866BD">
      <w:pPr>
        <w:pStyle w:val="Clause"/>
        <w:spacing w:line="28" w:lineRule="atLeast"/>
        <w:rPr>
          <w:rFonts w:ascii="Arial" w:hAnsi="Arial" w:cs="Arial"/>
          <w:sz w:val="24"/>
          <w:szCs w:val="24"/>
        </w:rPr>
      </w:pPr>
      <w:r w:rsidRPr="0009502C">
        <w:rPr>
          <w:rFonts w:ascii="Arial" w:hAnsi="Arial" w:cs="Arial"/>
          <w:sz w:val="24"/>
          <w:szCs w:val="24"/>
        </w:rPr>
        <w:t xml:space="preserve">Should the </w:t>
      </w:r>
      <w:r w:rsidR="00376DAB" w:rsidRPr="0009502C">
        <w:rPr>
          <w:rFonts w:ascii="Arial" w:hAnsi="Arial" w:cs="Arial"/>
          <w:sz w:val="24"/>
          <w:szCs w:val="24"/>
        </w:rPr>
        <w:t>Head of Strategic Procurement</w:t>
      </w:r>
      <w:r w:rsidR="00C2112C" w:rsidRPr="0009502C">
        <w:rPr>
          <w:rFonts w:ascii="Arial" w:hAnsi="Arial" w:cs="Arial"/>
          <w:sz w:val="24"/>
          <w:szCs w:val="24"/>
        </w:rPr>
        <w:t xml:space="preserve"> </w:t>
      </w:r>
      <w:r w:rsidRPr="0009502C">
        <w:rPr>
          <w:rFonts w:ascii="Arial" w:hAnsi="Arial" w:cs="Arial"/>
          <w:sz w:val="24"/>
          <w:szCs w:val="24"/>
        </w:rPr>
        <w:t>establish</w:t>
      </w:r>
      <w:r w:rsidR="004A3333" w:rsidRPr="0009502C">
        <w:rPr>
          <w:rFonts w:ascii="Arial" w:hAnsi="Arial" w:cs="Arial"/>
          <w:sz w:val="24"/>
          <w:szCs w:val="24"/>
        </w:rPr>
        <w:t xml:space="preserve"> from his/her ongoing monitoring</w:t>
      </w:r>
      <w:r w:rsidRPr="0009502C">
        <w:rPr>
          <w:rFonts w:ascii="Arial" w:hAnsi="Arial" w:cs="Arial"/>
          <w:sz w:val="24"/>
          <w:szCs w:val="24"/>
        </w:rPr>
        <w:t xml:space="preserve"> </w:t>
      </w:r>
      <w:r w:rsidR="00AD7B70" w:rsidRPr="0009502C">
        <w:rPr>
          <w:rFonts w:ascii="Arial" w:hAnsi="Arial" w:cs="Arial"/>
          <w:sz w:val="24"/>
          <w:szCs w:val="24"/>
        </w:rPr>
        <w:t>that changes</w:t>
      </w:r>
      <w:r w:rsidRPr="0009502C">
        <w:rPr>
          <w:rFonts w:ascii="Arial" w:hAnsi="Arial" w:cs="Arial"/>
          <w:sz w:val="24"/>
          <w:szCs w:val="24"/>
        </w:rPr>
        <w:t xml:space="preserve"> are required</w:t>
      </w:r>
      <w:r w:rsidR="004A3333" w:rsidRPr="0009502C">
        <w:rPr>
          <w:rFonts w:ascii="Arial" w:hAnsi="Arial" w:cs="Arial"/>
          <w:sz w:val="24"/>
          <w:szCs w:val="24"/>
        </w:rPr>
        <w:t xml:space="preserve"> to these standing orders</w:t>
      </w:r>
      <w:r w:rsidRPr="0009502C">
        <w:rPr>
          <w:rFonts w:ascii="Arial" w:hAnsi="Arial" w:cs="Arial"/>
          <w:sz w:val="24"/>
          <w:szCs w:val="24"/>
        </w:rPr>
        <w:t xml:space="preserve">, </w:t>
      </w:r>
      <w:r w:rsidR="00811D07" w:rsidRPr="0009502C">
        <w:rPr>
          <w:rFonts w:ascii="Arial" w:hAnsi="Arial" w:cs="Arial"/>
          <w:sz w:val="24"/>
          <w:szCs w:val="24"/>
        </w:rPr>
        <w:t xml:space="preserve">the </w:t>
      </w:r>
      <w:r w:rsidR="00376DAB" w:rsidRPr="0009502C">
        <w:rPr>
          <w:rFonts w:ascii="Arial" w:hAnsi="Arial" w:cs="Arial"/>
          <w:sz w:val="24"/>
          <w:szCs w:val="24"/>
        </w:rPr>
        <w:t>Head of Strategic Procurement</w:t>
      </w:r>
      <w:r w:rsidR="00811D07" w:rsidRPr="0009502C">
        <w:rPr>
          <w:rFonts w:ascii="Arial" w:hAnsi="Arial" w:cs="Arial"/>
          <w:sz w:val="24"/>
          <w:szCs w:val="24"/>
        </w:rPr>
        <w:t xml:space="preserve"> may submit to </w:t>
      </w:r>
      <w:r w:rsidR="004A3333" w:rsidRPr="0009502C">
        <w:rPr>
          <w:rFonts w:ascii="Arial" w:hAnsi="Arial" w:cs="Arial"/>
          <w:sz w:val="24"/>
          <w:szCs w:val="24"/>
        </w:rPr>
        <w:t xml:space="preserve">a meeting of </w:t>
      </w:r>
      <w:r w:rsidR="00811D07" w:rsidRPr="0009502C">
        <w:rPr>
          <w:rFonts w:ascii="Arial" w:hAnsi="Arial" w:cs="Arial"/>
          <w:sz w:val="24"/>
          <w:szCs w:val="24"/>
        </w:rPr>
        <w:t>the Board a note of any new Standing Order</w:t>
      </w:r>
      <w:r w:rsidR="004A3333" w:rsidRPr="0009502C">
        <w:rPr>
          <w:rFonts w:ascii="Arial" w:hAnsi="Arial" w:cs="Arial"/>
          <w:sz w:val="24"/>
          <w:szCs w:val="24"/>
        </w:rPr>
        <w:t>,</w:t>
      </w:r>
      <w:r w:rsidR="00811D07" w:rsidRPr="0009502C">
        <w:rPr>
          <w:rFonts w:ascii="Arial" w:hAnsi="Arial" w:cs="Arial"/>
          <w:sz w:val="24"/>
          <w:szCs w:val="24"/>
        </w:rPr>
        <w:t xml:space="preserve"> or alteration</w:t>
      </w:r>
      <w:r w:rsidR="004A3333" w:rsidRPr="0009502C">
        <w:rPr>
          <w:rFonts w:ascii="Arial" w:hAnsi="Arial" w:cs="Arial"/>
          <w:sz w:val="24"/>
          <w:szCs w:val="24"/>
        </w:rPr>
        <w:t>/deletion</w:t>
      </w:r>
      <w:r w:rsidR="00811D07" w:rsidRPr="0009502C">
        <w:rPr>
          <w:rFonts w:ascii="Arial" w:hAnsi="Arial" w:cs="Arial"/>
          <w:sz w:val="24"/>
          <w:szCs w:val="24"/>
        </w:rPr>
        <w:t xml:space="preserve"> of any existing Standing Order</w:t>
      </w:r>
      <w:r w:rsidR="004A3333" w:rsidRPr="0009502C">
        <w:rPr>
          <w:rFonts w:ascii="Arial" w:hAnsi="Arial" w:cs="Arial"/>
          <w:sz w:val="24"/>
          <w:szCs w:val="24"/>
        </w:rPr>
        <w:t>,</w:t>
      </w:r>
      <w:r w:rsidR="00811D07" w:rsidRPr="0009502C">
        <w:rPr>
          <w:rFonts w:ascii="Arial" w:hAnsi="Arial" w:cs="Arial"/>
          <w:sz w:val="24"/>
          <w:szCs w:val="24"/>
        </w:rPr>
        <w:t xml:space="preserve"> which seem</w:t>
      </w:r>
      <w:r w:rsidR="004A3333" w:rsidRPr="0009502C">
        <w:rPr>
          <w:rFonts w:ascii="Arial" w:hAnsi="Arial" w:cs="Arial"/>
          <w:sz w:val="24"/>
          <w:szCs w:val="24"/>
        </w:rPr>
        <w:t>s</w:t>
      </w:r>
      <w:r w:rsidR="00811D07" w:rsidRPr="0009502C">
        <w:rPr>
          <w:rFonts w:ascii="Arial" w:hAnsi="Arial" w:cs="Arial"/>
          <w:sz w:val="24"/>
          <w:szCs w:val="24"/>
        </w:rPr>
        <w:t xml:space="preserve"> to him</w:t>
      </w:r>
      <w:r w:rsidR="004A3333" w:rsidRPr="0009502C">
        <w:rPr>
          <w:rFonts w:ascii="Arial" w:hAnsi="Arial" w:cs="Arial"/>
          <w:sz w:val="24"/>
          <w:szCs w:val="24"/>
        </w:rPr>
        <w:t>/</w:t>
      </w:r>
      <w:r w:rsidR="00811D07" w:rsidRPr="0009502C">
        <w:rPr>
          <w:rFonts w:ascii="Arial" w:hAnsi="Arial" w:cs="Arial"/>
          <w:sz w:val="24"/>
          <w:szCs w:val="24"/>
        </w:rPr>
        <w:t>her to be required to ensure the</w:t>
      </w:r>
      <w:r w:rsidR="004A3333" w:rsidRPr="0009502C">
        <w:rPr>
          <w:rFonts w:ascii="Arial" w:hAnsi="Arial" w:cs="Arial"/>
          <w:sz w:val="24"/>
          <w:szCs w:val="24"/>
        </w:rPr>
        <w:t xml:space="preserve"> continued</w:t>
      </w:r>
      <w:r w:rsidR="00811D07" w:rsidRPr="0009502C">
        <w:rPr>
          <w:rFonts w:ascii="Arial" w:hAnsi="Arial" w:cs="Arial"/>
          <w:sz w:val="24"/>
          <w:szCs w:val="24"/>
        </w:rPr>
        <w:t xml:space="preserve"> effective operation of the</w:t>
      </w:r>
      <w:r w:rsidR="004A3333" w:rsidRPr="0009502C">
        <w:rPr>
          <w:rFonts w:ascii="Arial" w:hAnsi="Arial" w:cs="Arial"/>
          <w:sz w:val="24"/>
          <w:szCs w:val="24"/>
        </w:rPr>
        <w:t>se Standing Orders</w:t>
      </w:r>
      <w:r w:rsidR="00811D07" w:rsidRPr="0009502C">
        <w:rPr>
          <w:rFonts w:ascii="Arial" w:hAnsi="Arial" w:cs="Arial"/>
          <w:sz w:val="24"/>
          <w:szCs w:val="24"/>
        </w:rPr>
        <w:t xml:space="preserve">. </w:t>
      </w:r>
      <w:r w:rsidR="00AD7B70" w:rsidRPr="0009502C">
        <w:rPr>
          <w:rFonts w:ascii="Arial" w:hAnsi="Arial" w:cs="Arial"/>
          <w:sz w:val="24"/>
          <w:szCs w:val="24"/>
        </w:rPr>
        <w:t>Such proposals</w:t>
      </w:r>
      <w:r w:rsidR="00811D07" w:rsidRPr="0009502C">
        <w:rPr>
          <w:rFonts w:ascii="Arial" w:hAnsi="Arial" w:cs="Arial"/>
          <w:sz w:val="24"/>
          <w:szCs w:val="24"/>
        </w:rPr>
        <w:t xml:space="preserve"> shall be considered and decided on by the Board.</w:t>
      </w:r>
    </w:p>
    <w:p w14:paraId="638E7B33" w14:textId="77777777" w:rsidR="009A229E" w:rsidRPr="0009502C" w:rsidRDefault="009A229E" w:rsidP="00C866BD">
      <w:pPr>
        <w:spacing w:line="28" w:lineRule="atLeast"/>
        <w:rPr>
          <w:rFonts w:ascii="Arial" w:hAnsi="Arial" w:cs="Arial"/>
          <w:sz w:val="24"/>
          <w:szCs w:val="24"/>
        </w:rPr>
      </w:pPr>
    </w:p>
    <w:p w14:paraId="37390673" w14:textId="0FDD286A" w:rsidR="009A229E" w:rsidRPr="0009502C" w:rsidRDefault="009A229E" w:rsidP="00C866BD">
      <w:pPr>
        <w:pStyle w:val="Clause"/>
        <w:spacing w:line="28" w:lineRule="atLeast"/>
        <w:rPr>
          <w:rFonts w:ascii="Arial" w:hAnsi="Arial" w:cs="Arial"/>
          <w:sz w:val="24"/>
          <w:szCs w:val="24"/>
        </w:rPr>
      </w:pPr>
      <w:r w:rsidRPr="0009502C">
        <w:rPr>
          <w:rFonts w:ascii="Arial" w:hAnsi="Arial" w:cs="Arial"/>
          <w:sz w:val="24"/>
          <w:szCs w:val="24"/>
        </w:rPr>
        <w:lastRenderedPageBreak/>
        <w:t xml:space="preserve">These </w:t>
      </w:r>
      <w:r w:rsidR="00C170B4" w:rsidRPr="0009502C">
        <w:rPr>
          <w:rFonts w:ascii="Arial" w:hAnsi="Arial" w:cs="Arial"/>
          <w:sz w:val="24"/>
          <w:szCs w:val="24"/>
        </w:rPr>
        <w:t>S</w:t>
      </w:r>
      <w:r w:rsidRPr="0009502C">
        <w:rPr>
          <w:rFonts w:ascii="Arial" w:hAnsi="Arial" w:cs="Arial"/>
          <w:sz w:val="24"/>
          <w:szCs w:val="24"/>
        </w:rPr>
        <w:t xml:space="preserve">tanding </w:t>
      </w:r>
      <w:r w:rsidR="00C170B4" w:rsidRPr="0009502C">
        <w:rPr>
          <w:rFonts w:ascii="Arial" w:hAnsi="Arial" w:cs="Arial"/>
          <w:sz w:val="24"/>
          <w:szCs w:val="24"/>
        </w:rPr>
        <w:t>O</w:t>
      </w:r>
      <w:r w:rsidRPr="0009502C">
        <w:rPr>
          <w:rFonts w:ascii="Arial" w:hAnsi="Arial" w:cs="Arial"/>
          <w:sz w:val="24"/>
          <w:szCs w:val="24"/>
        </w:rPr>
        <w:t xml:space="preserve">rders may be varied or revoked by the </w:t>
      </w:r>
      <w:r w:rsidR="00C170B4" w:rsidRPr="0009502C">
        <w:rPr>
          <w:rFonts w:ascii="Arial" w:hAnsi="Arial" w:cs="Arial"/>
          <w:sz w:val="24"/>
          <w:szCs w:val="24"/>
        </w:rPr>
        <w:t>Board</w:t>
      </w:r>
      <w:r w:rsidRPr="0009502C">
        <w:rPr>
          <w:rFonts w:ascii="Arial" w:hAnsi="Arial" w:cs="Arial"/>
          <w:sz w:val="24"/>
          <w:szCs w:val="24"/>
        </w:rPr>
        <w:t>. Any variation to or revocation of the</w:t>
      </w:r>
      <w:r w:rsidR="00C170B4" w:rsidRPr="0009502C">
        <w:rPr>
          <w:rFonts w:ascii="Arial" w:hAnsi="Arial" w:cs="Arial"/>
          <w:sz w:val="24"/>
          <w:szCs w:val="24"/>
        </w:rPr>
        <w:t>se</w:t>
      </w:r>
      <w:r w:rsidRPr="0009502C">
        <w:rPr>
          <w:rFonts w:ascii="Arial" w:hAnsi="Arial" w:cs="Arial"/>
          <w:sz w:val="24"/>
          <w:szCs w:val="24"/>
        </w:rPr>
        <w:t xml:space="preserve"> </w:t>
      </w:r>
      <w:r w:rsidR="00C170B4" w:rsidRPr="0009502C">
        <w:rPr>
          <w:rFonts w:ascii="Arial" w:hAnsi="Arial" w:cs="Arial"/>
          <w:sz w:val="24"/>
          <w:szCs w:val="24"/>
        </w:rPr>
        <w:t>S</w:t>
      </w:r>
      <w:r w:rsidRPr="0009502C">
        <w:rPr>
          <w:rFonts w:ascii="Arial" w:hAnsi="Arial" w:cs="Arial"/>
          <w:sz w:val="24"/>
          <w:szCs w:val="24"/>
        </w:rPr>
        <w:t xml:space="preserve">tanding </w:t>
      </w:r>
      <w:r w:rsidR="00C170B4" w:rsidRPr="0009502C">
        <w:rPr>
          <w:rFonts w:ascii="Arial" w:hAnsi="Arial" w:cs="Arial"/>
          <w:sz w:val="24"/>
          <w:szCs w:val="24"/>
        </w:rPr>
        <w:t>O</w:t>
      </w:r>
      <w:r w:rsidRPr="0009502C">
        <w:rPr>
          <w:rFonts w:ascii="Arial" w:hAnsi="Arial" w:cs="Arial"/>
          <w:sz w:val="24"/>
          <w:szCs w:val="24"/>
        </w:rPr>
        <w:t>rders</w:t>
      </w:r>
      <w:r w:rsidR="00C170B4" w:rsidRPr="0009502C">
        <w:rPr>
          <w:rFonts w:ascii="Arial" w:hAnsi="Arial" w:cs="Arial"/>
          <w:sz w:val="24"/>
          <w:szCs w:val="24"/>
        </w:rPr>
        <w:t xml:space="preserve"> decided on by the Board</w:t>
      </w:r>
      <w:r w:rsidRPr="0009502C">
        <w:rPr>
          <w:rFonts w:ascii="Arial" w:hAnsi="Arial" w:cs="Arial"/>
          <w:sz w:val="24"/>
          <w:szCs w:val="24"/>
        </w:rPr>
        <w:t xml:space="preserve"> will be effective on the first working day after the conclusion of the </w:t>
      </w:r>
      <w:r w:rsidR="00C170B4" w:rsidRPr="0009502C">
        <w:rPr>
          <w:rFonts w:ascii="Arial" w:hAnsi="Arial" w:cs="Arial"/>
          <w:sz w:val="24"/>
          <w:szCs w:val="24"/>
        </w:rPr>
        <w:t>B</w:t>
      </w:r>
      <w:r w:rsidRPr="0009502C">
        <w:rPr>
          <w:rFonts w:ascii="Arial" w:hAnsi="Arial" w:cs="Arial"/>
          <w:sz w:val="24"/>
          <w:szCs w:val="24"/>
        </w:rPr>
        <w:t>oard meeting at which it was approved.</w:t>
      </w:r>
    </w:p>
    <w:p w14:paraId="21B939F4" w14:textId="77777777" w:rsidR="009A229E" w:rsidRPr="0009502C" w:rsidRDefault="009A229E" w:rsidP="00C866BD">
      <w:pPr>
        <w:spacing w:line="28" w:lineRule="atLeast"/>
        <w:rPr>
          <w:rFonts w:ascii="Arial" w:hAnsi="Arial" w:cs="Arial"/>
          <w:sz w:val="24"/>
          <w:szCs w:val="24"/>
        </w:rPr>
      </w:pPr>
    </w:p>
    <w:p w14:paraId="1A970728" w14:textId="3D82D2B4" w:rsidR="009A229E" w:rsidRPr="0009502C" w:rsidRDefault="00811D07" w:rsidP="00C866BD">
      <w:pPr>
        <w:pStyle w:val="Clause"/>
        <w:spacing w:line="28" w:lineRule="atLeast"/>
        <w:rPr>
          <w:rFonts w:ascii="Arial" w:hAnsi="Arial" w:cs="Arial"/>
          <w:sz w:val="24"/>
          <w:szCs w:val="24"/>
        </w:rPr>
      </w:pPr>
      <w:r w:rsidRPr="0009502C">
        <w:rPr>
          <w:rFonts w:ascii="Arial" w:hAnsi="Arial" w:cs="Arial"/>
          <w:sz w:val="24"/>
          <w:szCs w:val="24"/>
        </w:rPr>
        <w:t xml:space="preserve">No Standing Order adopted by the Board shall be suspended at any </w:t>
      </w:r>
      <w:r w:rsidR="00C170B4" w:rsidRPr="0009502C">
        <w:rPr>
          <w:rFonts w:ascii="Arial" w:hAnsi="Arial" w:cs="Arial"/>
          <w:sz w:val="24"/>
          <w:szCs w:val="24"/>
        </w:rPr>
        <w:t xml:space="preserve">Board </w:t>
      </w:r>
      <w:r w:rsidRPr="0009502C">
        <w:rPr>
          <w:rFonts w:ascii="Arial" w:hAnsi="Arial" w:cs="Arial"/>
          <w:sz w:val="24"/>
          <w:szCs w:val="24"/>
        </w:rPr>
        <w:t xml:space="preserve">meeting except on the agreement of a majority of the Members. </w:t>
      </w:r>
      <w:r w:rsidR="009A229E" w:rsidRPr="0009502C">
        <w:rPr>
          <w:rFonts w:ascii="Arial" w:hAnsi="Arial" w:cs="Arial"/>
          <w:sz w:val="24"/>
          <w:szCs w:val="24"/>
        </w:rPr>
        <w:t xml:space="preserve">These </w:t>
      </w:r>
      <w:r w:rsidR="00C170B4" w:rsidRPr="0009502C">
        <w:rPr>
          <w:rFonts w:ascii="Arial" w:hAnsi="Arial" w:cs="Arial"/>
          <w:sz w:val="24"/>
          <w:szCs w:val="24"/>
        </w:rPr>
        <w:t>S</w:t>
      </w:r>
      <w:r w:rsidR="009A229E" w:rsidRPr="0009502C">
        <w:rPr>
          <w:rFonts w:ascii="Arial" w:hAnsi="Arial" w:cs="Arial"/>
          <w:sz w:val="24"/>
          <w:szCs w:val="24"/>
        </w:rPr>
        <w:t xml:space="preserve">tanding </w:t>
      </w:r>
      <w:r w:rsidR="00C170B4" w:rsidRPr="0009502C">
        <w:rPr>
          <w:rFonts w:ascii="Arial" w:hAnsi="Arial" w:cs="Arial"/>
          <w:sz w:val="24"/>
          <w:szCs w:val="24"/>
        </w:rPr>
        <w:t>O</w:t>
      </w:r>
      <w:r w:rsidR="009A229E" w:rsidRPr="0009502C">
        <w:rPr>
          <w:rFonts w:ascii="Arial" w:hAnsi="Arial" w:cs="Arial"/>
          <w:sz w:val="24"/>
          <w:szCs w:val="24"/>
        </w:rPr>
        <w:t xml:space="preserve">rders or any part of them may be suspended by the </w:t>
      </w:r>
      <w:r w:rsidR="00C170B4" w:rsidRPr="0009502C">
        <w:rPr>
          <w:rFonts w:ascii="Arial" w:hAnsi="Arial" w:cs="Arial"/>
          <w:sz w:val="24"/>
          <w:szCs w:val="24"/>
        </w:rPr>
        <w:t xml:space="preserve">Board </w:t>
      </w:r>
      <w:r w:rsidR="009A229E" w:rsidRPr="0009502C">
        <w:rPr>
          <w:rFonts w:ascii="Arial" w:hAnsi="Arial" w:cs="Arial"/>
          <w:sz w:val="24"/>
          <w:szCs w:val="24"/>
        </w:rPr>
        <w:t xml:space="preserve">in respect of any procurement exercise or contract on receiving a joint recommendation from the </w:t>
      </w:r>
      <w:r w:rsidR="00376DAB" w:rsidRPr="0009502C">
        <w:rPr>
          <w:rFonts w:ascii="Arial" w:hAnsi="Arial" w:cs="Arial"/>
          <w:sz w:val="24"/>
          <w:szCs w:val="24"/>
        </w:rPr>
        <w:t>Head of Strategic Procurement</w:t>
      </w:r>
      <w:r w:rsidR="00C2112C" w:rsidRPr="0009502C">
        <w:rPr>
          <w:rFonts w:ascii="Arial" w:hAnsi="Arial" w:cs="Arial"/>
          <w:sz w:val="24"/>
          <w:szCs w:val="24"/>
        </w:rPr>
        <w:t xml:space="preserve"> </w:t>
      </w:r>
      <w:r w:rsidR="00E448CD" w:rsidRPr="0009502C">
        <w:rPr>
          <w:rFonts w:ascii="Arial" w:hAnsi="Arial" w:cs="Arial"/>
          <w:sz w:val="24"/>
          <w:szCs w:val="24"/>
        </w:rPr>
        <w:t xml:space="preserve">and the </w:t>
      </w:r>
      <w:r w:rsidR="002333AC" w:rsidRPr="0009502C">
        <w:rPr>
          <w:rFonts w:ascii="Arial" w:hAnsi="Arial" w:cs="Arial"/>
          <w:sz w:val="24"/>
          <w:szCs w:val="24"/>
        </w:rPr>
        <w:t>Chief Executive</w:t>
      </w:r>
      <w:r w:rsidR="00E448CD" w:rsidRPr="0009502C">
        <w:rPr>
          <w:rFonts w:ascii="Arial" w:hAnsi="Arial" w:cs="Arial"/>
          <w:sz w:val="24"/>
          <w:szCs w:val="24"/>
        </w:rPr>
        <w:t xml:space="preserve"> </w:t>
      </w:r>
      <w:r w:rsidR="009A229E" w:rsidRPr="0009502C">
        <w:rPr>
          <w:rFonts w:ascii="Arial" w:hAnsi="Arial" w:cs="Arial"/>
          <w:sz w:val="24"/>
          <w:szCs w:val="24"/>
        </w:rPr>
        <w:t xml:space="preserve">that there are special circumstances justifying such suspension and that it is in the interests and within the powers of the </w:t>
      </w:r>
      <w:r w:rsidR="00C170B4" w:rsidRPr="0009502C">
        <w:rPr>
          <w:rFonts w:ascii="Arial" w:hAnsi="Arial" w:cs="Arial"/>
          <w:sz w:val="24"/>
          <w:szCs w:val="24"/>
        </w:rPr>
        <w:t xml:space="preserve">Board </w:t>
      </w:r>
      <w:r w:rsidR="009A229E" w:rsidRPr="0009502C">
        <w:rPr>
          <w:rFonts w:ascii="Arial" w:hAnsi="Arial" w:cs="Arial"/>
          <w:sz w:val="24"/>
          <w:szCs w:val="24"/>
        </w:rPr>
        <w:t>to do so.</w:t>
      </w:r>
    </w:p>
    <w:p w14:paraId="176A7BF1" w14:textId="77777777" w:rsidR="00811D07" w:rsidRPr="0009502C" w:rsidRDefault="00811D07" w:rsidP="00C866BD">
      <w:pPr>
        <w:pStyle w:val="ListParagraph"/>
        <w:spacing w:line="28" w:lineRule="atLeast"/>
        <w:rPr>
          <w:rFonts w:ascii="Arial" w:hAnsi="Arial" w:cs="Arial"/>
          <w:sz w:val="24"/>
          <w:szCs w:val="24"/>
        </w:rPr>
      </w:pPr>
    </w:p>
    <w:p w14:paraId="0EF63C0D" w14:textId="6C2A66A3" w:rsidR="00811D07" w:rsidRPr="0009502C" w:rsidRDefault="00811D07" w:rsidP="00C866BD">
      <w:pPr>
        <w:pStyle w:val="Clause"/>
        <w:spacing w:line="28" w:lineRule="atLeast"/>
        <w:rPr>
          <w:rFonts w:ascii="Arial" w:hAnsi="Arial" w:cs="Arial"/>
          <w:sz w:val="24"/>
          <w:szCs w:val="24"/>
        </w:rPr>
      </w:pPr>
      <w:r w:rsidRPr="0009502C">
        <w:rPr>
          <w:rFonts w:ascii="Arial" w:hAnsi="Arial" w:cs="Arial"/>
          <w:sz w:val="24"/>
          <w:szCs w:val="24"/>
        </w:rPr>
        <w:t xml:space="preserve">Committees and sub-committees </w:t>
      </w:r>
      <w:r w:rsidR="00C170B4" w:rsidRPr="0009502C">
        <w:rPr>
          <w:rFonts w:ascii="Arial" w:hAnsi="Arial" w:cs="Arial"/>
          <w:sz w:val="24"/>
          <w:szCs w:val="24"/>
        </w:rPr>
        <w:t xml:space="preserve">of the Authority </w:t>
      </w:r>
      <w:r w:rsidRPr="0009502C">
        <w:rPr>
          <w:rFonts w:ascii="Arial" w:hAnsi="Arial" w:cs="Arial"/>
          <w:sz w:val="24"/>
          <w:szCs w:val="24"/>
        </w:rPr>
        <w:t xml:space="preserve">have no power to </w:t>
      </w:r>
      <w:r w:rsidR="00C170B4" w:rsidRPr="0009502C">
        <w:rPr>
          <w:rFonts w:ascii="Arial" w:hAnsi="Arial" w:cs="Arial"/>
          <w:sz w:val="24"/>
          <w:szCs w:val="24"/>
        </w:rPr>
        <w:t xml:space="preserve">vary, revoke or </w:t>
      </w:r>
      <w:r w:rsidRPr="0009502C">
        <w:rPr>
          <w:rFonts w:ascii="Arial" w:hAnsi="Arial" w:cs="Arial"/>
          <w:sz w:val="24"/>
          <w:szCs w:val="24"/>
        </w:rPr>
        <w:t>depart from these Standing Orders</w:t>
      </w:r>
      <w:r w:rsidR="00C170B4" w:rsidRPr="0009502C">
        <w:rPr>
          <w:rFonts w:ascii="Arial" w:hAnsi="Arial" w:cs="Arial"/>
          <w:sz w:val="24"/>
          <w:szCs w:val="24"/>
        </w:rPr>
        <w:t>.</w:t>
      </w:r>
    </w:p>
    <w:p w14:paraId="72E343A5" w14:textId="77777777" w:rsidR="00811D07" w:rsidRPr="0009502C" w:rsidRDefault="00811D07" w:rsidP="00C866BD">
      <w:pPr>
        <w:pStyle w:val="ListParagraph"/>
        <w:spacing w:line="28" w:lineRule="atLeast"/>
        <w:rPr>
          <w:rFonts w:ascii="Arial" w:hAnsi="Arial" w:cs="Arial"/>
          <w:sz w:val="24"/>
          <w:szCs w:val="24"/>
        </w:rPr>
      </w:pPr>
    </w:p>
    <w:p w14:paraId="2EFA52BD" w14:textId="77777777" w:rsidR="009A229E" w:rsidRPr="0009502C" w:rsidRDefault="009A229E" w:rsidP="00C866BD">
      <w:pPr>
        <w:spacing w:line="28" w:lineRule="atLeast"/>
        <w:rPr>
          <w:rFonts w:ascii="Arial" w:hAnsi="Arial" w:cs="Arial"/>
          <w:sz w:val="24"/>
          <w:szCs w:val="24"/>
        </w:rPr>
      </w:pPr>
    </w:p>
    <w:p w14:paraId="3921BDD0" w14:textId="74F9878C" w:rsidR="00E448CD" w:rsidRPr="0009502C" w:rsidRDefault="002D3761" w:rsidP="00C866BD">
      <w:pPr>
        <w:pStyle w:val="Clause"/>
        <w:spacing w:line="28" w:lineRule="atLeast"/>
        <w:rPr>
          <w:rFonts w:ascii="Arial" w:hAnsi="Arial" w:cs="Arial"/>
          <w:sz w:val="24"/>
          <w:szCs w:val="24"/>
        </w:rPr>
      </w:pPr>
      <w:r w:rsidRPr="0009502C">
        <w:rPr>
          <w:rFonts w:ascii="Arial" w:hAnsi="Arial" w:cs="Arial"/>
          <w:sz w:val="24"/>
          <w:szCs w:val="24"/>
        </w:rPr>
        <w:t>In order to facilitate administrative changes to these Standing Orders, t</w:t>
      </w:r>
      <w:r w:rsidR="00E448CD" w:rsidRPr="0009502C">
        <w:rPr>
          <w:rFonts w:ascii="Arial" w:hAnsi="Arial" w:cs="Arial"/>
          <w:sz w:val="24"/>
          <w:szCs w:val="24"/>
        </w:rPr>
        <w:t xml:space="preserve">he </w:t>
      </w:r>
      <w:r w:rsidR="00FF62C2" w:rsidRPr="0009502C">
        <w:rPr>
          <w:rFonts w:ascii="Arial" w:hAnsi="Arial" w:cs="Arial"/>
          <w:sz w:val="24"/>
          <w:szCs w:val="24"/>
        </w:rPr>
        <w:t>Chief Executive</w:t>
      </w:r>
      <w:r w:rsidR="00E448CD" w:rsidRPr="0009502C">
        <w:rPr>
          <w:rFonts w:ascii="Arial" w:hAnsi="Arial" w:cs="Arial"/>
          <w:sz w:val="24"/>
          <w:szCs w:val="24"/>
        </w:rPr>
        <w:t xml:space="preserve"> shall have powe</w:t>
      </w:r>
      <w:r w:rsidR="00FF62C2" w:rsidRPr="0009502C">
        <w:rPr>
          <w:rFonts w:ascii="Arial" w:hAnsi="Arial" w:cs="Arial"/>
          <w:sz w:val="24"/>
          <w:szCs w:val="24"/>
        </w:rPr>
        <w:t xml:space="preserve">r to vary these </w:t>
      </w:r>
      <w:r w:rsidR="002333AC" w:rsidRPr="0009502C">
        <w:rPr>
          <w:rFonts w:ascii="Arial" w:hAnsi="Arial" w:cs="Arial"/>
          <w:sz w:val="24"/>
          <w:szCs w:val="24"/>
        </w:rPr>
        <w:t>S</w:t>
      </w:r>
      <w:r w:rsidR="00FF62C2" w:rsidRPr="0009502C">
        <w:rPr>
          <w:rFonts w:ascii="Arial" w:hAnsi="Arial" w:cs="Arial"/>
          <w:sz w:val="24"/>
          <w:szCs w:val="24"/>
        </w:rPr>
        <w:t>tanding Orders Relating to Contracts</w:t>
      </w:r>
      <w:r w:rsidR="006661EC" w:rsidRPr="0009502C">
        <w:rPr>
          <w:rFonts w:ascii="Arial" w:hAnsi="Arial" w:cs="Arial"/>
          <w:sz w:val="24"/>
          <w:szCs w:val="24"/>
        </w:rPr>
        <w:t>. Administrative changes will include, although will not be restricted to, changes required for the following reasons:-</w:t>
      </w:r>
    </w:p>
    <w:p w14:paraId="3159F12E" w14:textId="6F5C9EAD" w:rsidR="00E448CD" w:rsidRPr="0009502C" w:rsidRDefault="00E448CD" w:rsidP="00C866BD">
      <w:pPr>
        <w:pStyle w:val="ListParagraph"/>
        <w:numPr>
          <w:ilvl w:val="0"/>
          <w:numId w:val="39"/>
        </w:numPr>
        <w:spacing w:line="28" w:lineRule="atLeast"/>
        <w:rPr>
          <w:rFonts w:ascii="Arial" w:hAnsi="Arial" w:cs="Arial"/>
          <w:sz w:val="24"/>
          <w:szCs w:val="24"/>
        </w:rPr>
      </w:pPr>
      <w:r w:rsidRPr="0009502C">
        <w:rPr>
          <w:rFonts w:ascii="Arial" w:hAnsi="Arial" w:cs="Arial"/>
          <w:sz w:val="24"/>
          <w:szCs w:val="24"/>
        </w:rPr>
        <w:t>to reflect changes in job titles, reorganisations of depa</w:t>
      </w:r>
      <w:r w:rsidR="00FF62C2" w:rsidRPr="0009502C">
        <w:rPr>
          <w:rFonts w:ascii="Arial" w:hAnsi="Arial" w:cs="Arial"/>
          <w:sz w:val="24"/>
          <w:szCs w:val="24"/>
        </w:rPr>
        <w:t>rtments and vacancies in posts,</w:t>
      </w:r>
    </w:p>
    <w:p w14:paraId="66CA9CDB" w14:textId="5DFED114" w:rsidR="00E448CD" w:rsidRPr="0009502C" w:rsidRDefault="00E448CD" w:rsidP="00C866BD">
      <w:pPr>
        <w:pStyle w:val="ListParagraph"/>
        <w:numPr>
          <w:ilvl w:val="0"/>
          <w:numId w:val="39"/>
        </w:numPr>
        <w:spacing w:line="28" w:lineRule="atLeast"/>
        <w:rPr>
          <w:rFonts w:ascii="Arial" w:hAnsi="Arial" w:cs="Arial"/>
          <w:sz w:val="24"/>
          <w:szCs w:val="24"/>
        </w:rPr>
      </w:pPr>
      <w:r w:rsidRPr="0009502C">
        <w:rPr>
          <w:rFonts w:ascii="Arial" w:hAnsi="Arial" w:cs="Arial"/>
          <w:sz w:val="24"/>
          <w:szCs w:val="24"/>
        </w:rPr>
        <w:t xml:space="preserve">to change references to legislation where </w:t>
      </w:r>
      <w:r w:rsidR="006661EC" w:rsidRPr="0009502C">
        <w:rPr>
          <w:rFonts w:ascii="Arial" w:hAnsi="Arial" w:cs="Arial"/>
          <w:sz w:val="24"/>
          <w:szCs w:val="24"/>
        </w:rPr>
        <w:t xml:space="preserve">existing </w:t>
      </w:r>
      <w:r w:rsidRPr="0009502C">
        <w:rPr>
          <w:rFonts w:ascii="Arial" w:hAnsi="Arial" w:cs="Arial"/>
          <w:sz w:val="24"/>
          <w:szCs w:val="24"/>
        </w:rPr>
        <w:t>legislation is repealed or amended and to insert references to new legislation where the new legislation largely re-enacts the provisions of the repealed or amended legislation</w:t>
      </w:r>
      <w:r w:rsidR="00FF62C2" w:rsidRPr="0009502C">
        <w:rPr>
          <w:rFonts w:ascii="Arial" w:hAnsi="Arial" w:cs="Arial"/>
          <w:sz w:val="24"/>
          <w:szCs w:val="24"/>
        </w:rPr>
        <w:t>,</w:t>
      </w:r>
      <w:r w:rsidRPr="0009502C">
        <w:rPr>
          <w:rFonts w:ascii="Arial" w:hAnsi="Arial" w:cs="Arial"/>
          <w:sz w:val="24"/>
          <w:szCs w:val="24"/>
        </w:rPr>
        <w:t xml:space="preserve"> </w:t>
      </w:r>
      <w:r w:rsidR="00A31EDD" w:rsidRPr="0009502C">
        <w:rPr>
          <w:rFonts w:ascii="Arial" w:hAnsi="Arial" w:cs="Arial"/>
          <w:sz w:val="24"/>
          <w:szCs w:val="24"/>
        </w:rPr>
        <w:t>or</w:t>
      </w:r>
    </w:p>
    <w:p w14:paraId="1228859B" w14:textId="1E4A1989" w:rsidR="00FF62C2" w:rsidRPr="0009502C" w:rsidRDefault="00E448CD" w:rsidP="00C866BD">
      <w:pPr>
        <w:pStyle w:val="ListParagraph"/>
        <w:numPr>
          <w:ilvl w:val="0"/>
          <w:numId w:val="39"/>
        </w:numPr>
        <w:spacing w:line="28" w:lineRule="atLeast"/>
        <w:rPr>
          <w:rFonts w:ascii="Arial" w:hAnsi="Arial" w:cs="Arial"/>
          <w:sz w:val="24"/>
          <w:szCs w:val="24"/>
        </w:rPr>
      </w:pPr>
      <w:r w:rsidRPr="0009502C">
        <w:rPr>
          <w:rFonts w:ascii="Arial" w:hAnsi="Arial" w:cs="Arial"/>
          <w:sz w:val="24"/>
          <w:szCs w:val="24"/>
        </w:rPr>
        <w:t xml:space="preserve">to </w:t>
      </w:r>
      <w:r w:rsidR="006661EC" w:rsidRPr="0009502C">
        <w:rPr>
          <w:rFonts w:ascii="Arial" w:hAnsi="Arial" w:cs="Arial"/>
          <w:sz w:val="24"/>
          <w:szCs w:val="24"/>
        </w:rPr>
        <w:t xml:space="preserve">take account of any periodic </w:t>
      </w:r>
      <w:r w:rsidR="006A4BB4" w:rsidRPr="0009502C">
        <w:rPr>
          <w:rFonts w:ascii="Arial" w:hAnsi="Arial" w:cs="Arial"/>
          <w:sz w:val="24"/>
          <w:szCs w:val="24"/>
        </w:rPr>
        <w:t>changes to</w:t>
      </w:r>
      <w:r w:rsidRPr="0009502C">
        <w:rPr>
          <w:rFonts w:ascii="Arial" w:hAnsi="Arial" w:cs="Arial"/>
          <w:sz w:val="24"/>
          <w:szCs w:val="24"/>
        </w:rPr>
        <w:t xml:space="preserve"> </w:t>
      </w:r>
      <w:r w:rsidR="00D8619F" w:rsidRPr="0009502C">
        <w:rPr>
          <w:rFonts w:ascii="Arial" w:hAnsi="Arial" w:cs="Arial"/>
          <w:sz w:val="24"/>
          <w:szCs w:val="24"/>
        </w:rPr>
        <w:t xml:space="preserve">GPA </w:t>
      </w:r>
      <w:r w:rsidRPr="0009502C">
        <w:rPr>
          <w:rFonts w:ascii="Arial" w:hAnsi="Arial" w:cs="Arial"/>
          <w:sz w:val="24"/>
          <w:szCs w:val="24"/>
        </w:rPr>
        <w:t>Thresholds where referred to in these standing orders</w:t>
      </w:r>
      <w:r w:rsidR="006A4BB4" w:rsidRPr="0009502C">
        <w:rPr>
          <w:rFonts w:ascii="Arial" w:hAnsi="Arial" w:cs="Arial"/>
          <w:sz w:val="24"/>
          <w:szCs w:val="24"/>
        </w:rPr>
        <w:t>.</w:t>
      </w:r>
    </w:p>
    <w:p w14:paraId="09554299" w14:textId="77777777" w:rsidR="00FF62C2" w:rsidRPr="0009502C" w:rsidRDefault="00FF62C2" w:rsidP="00C866BD">
      <w:pPr>
        <w:spacing w:line="28" w:lineRule="atLeast"/>
        <w:rPr>
          <w:rFonts w:ascii="Arial" w:hAnsi="Arial" w:cs="Arial"/>
          <w:sz w:val="24"/>
          <w:szCs w:val="24"/>
        </w:rPr>
      </w:pPr>
    </w:p>
    <w:p w14:paraId="4A4E920C" w14:textId="68BAF612" w:rsidR="00E448CD" w:rsidRPr="0009502C" w:rsidRDefault="00FF62C2" w:rsidP="00C866BD">
      <w:pPr>
        <w:pStyle w:val="Clause"/>
        <w:spacing w:line="28" w:lineRule="atLeast"/>
        <w:rPr>
          <w:rFonts w:ascii="Arial" w:hAnsi="Arial" w:cs="Arial"/>
          <w:sz w:val="24"/>
          <w:szCs w:val="24"/>
        </w:rPr>
      </w:pPr>
      <w:r w:rsidRPr="0009502C">
        <w:rPr>
          <w:rFonts w:ascii="Arial" w:hAnsi="Arial" w:cs="Arial"/>
          <w:sz w:val="24"/>
          <w:szCs w:val="24"/>
        </w:rPr>
        <w:t xml:space="preserve">Where any such administrative variation is made, a report describing the change should be submitted to the next Board </w:t>
      </w:r>
      <w:r w:rsidR="006661EC" w:rsidRPr="0009502C">
        <w:rPr>
          <w:rFonts w:ascii="Arial" w:hAnsi="Arial" w:cs="Arial"/>
          <w:sz w:val="24"/>
          <w:szCs w:val="24"/>
        </w:rPr>
        <w:t xml:space="preserve">meeting </w:t>
      </w:r>
      <w:r w:rsidRPr="0009502C">
        <w:rPr>
          <w:rFonts w:ascii="Arial" w:hAnsi="Arial" w:cs="Arial"/>
          <w:sz w:val="24"/>
          <w:szCs w:val="24"/>
        </w:rPr>
        <w:t>for noting.</w:t>
      </w:r>
      <w:r w:rsidR="00A31EDD" w:rsidRPr="0009502C">
        <w:rPr>
          <w:rFonts w:ascii="Arial" w:hAnsi="Arial" w:cs="Arial"/>
          <w:sz w:val="24"/>
          <w:szCs w:val="24"/>
        </w:rPr>
        <w:t xml:space="preserve"> </w:t>
      </w:r>
    </w:p>
    <w:p w14:paraId="62765F14" w14:textId="77777777" w:rsidR="00B94E4C" w:rsidRPr="0009502C" w:rsidRDefault="00B94E4C" w:rsidP="00C866BD">
      <w:pPr>
        <w:pStyle w:val="Default"/>
        <w:spacing w:line="28" w:lineRule="atLeast"/>
        <w:jc w:val="both"/>
        <w:rPr>
          <w:color w:val="auto"/>
          <w:lang w:val="en-GB"/>
        </w:rPr>
      </w:pPr>
    </w:p>
    <w:p w14:paraId="61CE285D" w14:textId="41B98E28" w:rsidR="00E448CD" w:rsidRPr="0009502C" w:rsidRDefault="002D08B3" w:rsidP="00C866BD">
      <w:pPr>
        <w:pStyle w:val="Heading2"/>
        <w:spacing w:line="28" w:lineRule="atLeast"/>
        <w:rPr>
          <w:rFonts w:ascii="Arial" w:hAnsi="Arial" w:cs="Arial"/>
          <w:color w:val="auto"/>
          <w:sz w:val="28"/>
          <w:szCs w:val="28"/>
        </w:rPr>
      </w:pPr>
      <w:bookmarkStart w:id="8" w:name="_Toc125387481"/>
      <w:r>
        <w:rPr>
          <w:rFonts w:ascii="Arial" w:hAnsi="Arial" w:cs="Arial"/>
          <w:caps w:val="0"/>
          <w:color w:val="auto"/>
          <w:sz w:val="28"/>
          <w:szCs w:val="28"/>
        </w:rPr>
        <w:t>General Powers a</w:t>
      </w:r>
      <w:r w:rsidRPr="0009502C">
        <w:rPr>
          <w:rFonts w:ascii="Arial" w:hAnsi="Arial" w:cs="Arial"/>
          <w:caps w:val="0"/>
          <w:color w:val="auto"/>
          <w:sz w:val="28"/>
          <w:szCs w:val="28"/>
        </w:rPr>
        <w:t>nd Duties Of The Head Of Strategic Procurement</w:t>
      </w:r>
      <w:bookmarkEnd w:id="8"/>
    </w:p>
    <w:p w14:paraId="7BABDB4E" w14:textId="77777777" w:rsidR="00BF2F64" w:rsidRPr="0009502C" w:rsidRDefault="00BF2F64" w:rsidP="00C866BD">
      <w:pPr>
        <w:spacing w:line="28" w:lineRule="atLeast"/>
        <w:rPr>
          <w:rFonts w:ascii="Arial" w:hAnsi="Arial" w:cs="Arial"/>
          <w:sz w:val="24"/>
          <w:szCs w:val="24"/>
        </w:rPr>
      </w:pPr>
    </w:p>
    <w:p w14:paraId="050684BE" w14:textId="012C8178" w:rsidR="008E51C6" w:rsidRPr="0009502C" w:rsidRDefault="00E448CD" w:rsidP="00C866BD">
      <w:pPr>
        <w:pStyle w:val="Clause"/>
        <w:spacing w:line="28" w:lineRule="atLeast"/>
        <w:rPr>
          <w:rFonts w:ascii="Arial" w:hAnsi="Arial" w:cs="Arial"/>
          <w:sz w:val="24"/>
          <w:szCs w:val="24"/>
        </w:rPr>
      </w:pPr>
      <w:r w:rsidRPr="0009502C">
        <w:rPr>
          <w:rFonts w:ascii="Arial" w:hAnsi="Arial" w:cs="Arial"/>
          <w:sz w:val="24"/>
          <w:szCs w:val="24"/>
        </w:rPr>
        <w:t xml:space="preserve">The </w:t>
      </w:r>
      <w:r w:rsidR="00376DAB" w:rsidRPr="0009502C">
        <w:rPr>
          <w:rFonts w:ascii="Arial" w:hAnsi="Arial" w:cs="Arial"/>
          <w:sz w:val="24"/>
          <w:szCs w:val="24"/>
        </w:rPr>
        <w:t>Head of Strategic Procurement</w:t>
      </w:r>
      <w:r w:rsidR="00C2112C" w:rsidRPr="0009502C">
        <w:rPr>
          <w:rFonts w:ascii="Arial" w:hAnsi="Arial" w:cs="Arial"/>
          <w:sz w:val="24"/>
          <w:szCs w:val="24"/>
        </w:rPr>
        <w:t xml:space="preserve"> </w:t>
      </w:r>
      <w:r w:rsidRPr="0009502C">
        <w:rPr>
          <w:rFonts w:ascii="Arial" w:hAnsi="Arial" w:cs="Arial"/>
          <w:sz w:val="24"/>
          <w:szCs w:val="24"/>
        </w:rPr>
        <w:t xml:space="preserve">may transfer any power or duty </w:t>
      </w:r>
      <w:r w:rsidR="003B5545" w:rsidRPr="0009502C">
        <w:rPr>
          <w:rFonts w:ascii="Arial" w:hAnsi="Arial" w:cs="Arial"/>
          <w:sz w:val="24"/>
          <w:szCs w:val="24"/>
        </w:rPr>
        <w:t xml:space="preserve">incumbent on him/her </w:t>
      </w:r>
      <w:r w:rsidRPr="0009502C">
        <w:rPr>
          <w:rFonts w:ascii="Arial" w:hAnsi="Arial" w:cs="Arial"/>
          <w:sz w:val="24"/>
          <w:szCs w:val="24"/>
        </w:rPr>
        <w:t xml:space="preserve">under these </w:t>
      </w:r>
      <w:r w:rsidR="003B5545" w:rsidRPr="0009502C">
        <w:rPr>
          <w:rFonts w:ascii="Arial" w:hAnsi="Arial" w:cs="Arial"/>
          <w:sz w:val="24"/>
          <w:szCs w:val="24"/>
        </w:rPr>
        <w:t>S</w:t>
      </w:r>
      <w:r w:rsidRPr="0009502C">
        <w:rPr>
          <w:rFonts w:ascii="Arial" w:hAnsi="Arial" w:cs="Arial"/>
          <w:sz w:val="24"/>
          <w:szCs w:val="24"/>
        </w:rPr>
        <w:t xml:space="preserve">tanding </w:t>
      </w:r>
      <w:r w:rsidR="003B5545" w:rsidRPr="0009502C">
        <w:rPr>
          <w:rFonts w:ascii="Arial" w:hAnsi="Arial" w:cs="Arial"/>
          <w:sz w:val="24"/>
          <w:szCs w:val="24"/>
        </w:rPr>
        <w:t>O</w:t>
      </w:r>
      <w:r w:rsidRPr="0009502C">
        <w:rPr>
          <w:rFonts w:ascii="Arial" w:hAnsi="Arial" w:cs="Arial"/>
          <w:sz w:val="24"/>
          <w:szCs w:val="24"/>
        </w:rPr>
        <w:t xml:space="preserve">rders to the </w:t>
      </w:r>
      <w:r w:rsidR="00176698" w:rsidRPr="0009502C">
        <w:rPr>
          <w:rFonts w:ascii="Arial" w:hAnsi="Arial" w:cs="Arial"/>
          <w:sz w:val="24"/>
          <w:szCs w:val="24"/>
        </w:rPr>
        <w:t>Police Scotland</w:t>
      </w:r>
      <w:r w:rsidR="002B6216" w:rsidRPr="0009502C">
        <w:rPr>
          <w:rFonts w:ascii="Arial" w:hAnsi="Arial" w:cs="Arial"/>
          <w:sz w:val="24"/>
          <w:szCs w:val="24"/>
        </w:rPr>
        <w:t xml:space="preserve"> </w:t>
      </w:r>
      <w:r w:rsidRPr="0009502C">
        <w:rPr>
          <w:rFonts w:ascii="Arial" w:hAnsi="Arial" w:cs="Arial"/>
          <w:sz w:val="24"/>
          <w:szCs w:val="24"/>
        </w:rPr>
        <w:t xml:space="preserve">Chief Financial Officer, or another senior </w:t>
      </w:r>
      <w:r w:rsidR="00176698" w:rsidRPr="0009502C">
        <w:rPr>
          <w:rFonts w:ascii="Arial" w:hAnsi="Arial" w:cs="Arial"/>
          <w:sz w:val="24"/>
          <w:szCs w:val="24"/>
        </w:rPr>
        <w:t>Police Scotland</w:t>
      </w:r>
      <w:r w:rsidR="002333AC" w:rsidRPr="0009502C">
        <w:rPr>
          <w:rFonts w:ascii="Arial" w:hAnsi="Arial" w:cs="Arial"/>
          <w:sz w:val="24"/>
          <w:szCs w:val="24"/>
        </w:rPr>
        <w:t xml:space="preserve"> </w:t>
      </w:r>
      <w:r w:rsidRPr="0009502C">
        <w:rPr>
          <w:rFonts w:ascii="Arial" w:hAnsi="Arial" w:cs="Arial"/>
          <w:sz w:val="24"/>
          <w:szCs w:val="24"/>
        </w:rPr>
        <w:t xml:space="preserve">staff member agreed by the </w:t>
      </w:r>
      <w:r w:rsidR="002333AC" w:rsidRPr="0009502C">
        <w:rPr>
          <w:rFonts w:ascii="Arial" w:hAnsi="Arial" w:cs="Arial"/>
          <w:sz w:val="24"/>
          <w:szCs w:val="24"/>
        </w:rPr>
        <w:t>Chief Executive</w:t>
      </w:r>
      <w:r w:rsidRPr="0009502C">
        <w:rPr>
          <w:rFonts w:ascii="Arial" w:hAnsi="Arial" w:cs="Arial"/>
          <w:sz w:val="24"/>
          <w:szCs w:val="24"/>
        </w:rPr>
        <w:t xml:space="preserve">, provided both </w:t>
      </w:r>
      <w:r w:rsidR="006A4BB4" w:rsidRPr="0009502C">
        <w:rPr>
          <w:rFonts w:ascii="Arial" w:hAnsi="Arial" w:cs="Arial"/>
          <w:sz w:val="24"/>
          <w:szCs w:val="24"/>
        </w:rPr>
        <w:t xml:space="preserve">the </w:t>
      </w:r>
      <w:r w:rsidR="00376DAB" w:rsidRPr="0009502C">
        <w:rPr>
          <w:rFonts w:ascii="Arial" w:hAnsi="Arial" w:cs="Arial"/>
          <w:sz w:val="24"/>
          <w:szCs w:val="24"/>
        </w:rPr>
        <w:t>Head of Strategic Procurement</w:t>
      </w:r>
      <w:r w:rsidR="006A4BB4" w:rsidRPr="0009502C">
        <w:rPr>
          <w:rFonts w:ascii="Arial" w:hAnsi="Arial" w:cs="Arial"/>
          <w:sz w:val="24"/>
          <w:szCs w:val="24"/>
        </w:rPr>
        <w:t xml:space="preserve"> and the Chief Executive</w:t>
      </w:r>
      <w:r w:rsidRPr="0009502C">
        <w:rPr>
          <w:rFonts w:ascii="Arial" w:hAnsi="Arial" w:cs="Arial"/>
          <w:sz w:val="24"/>
          <w:szCs w:val="24"/>
        </w:rPr>
        <w:t xml:space="preserve"> have agreed in writ</w:t>
      </w:r>
      <w:r w:rsidR="008E51C6" w:rsidRPr="0009502C">
        <w:rPr>
          <w:rFonts w:ascii="Arial" w:hAnsi="Arial" w:cs="Arial"/>
          <w:sz w:val="24"/>
          <w:szCs w:val="24"/>
        </w:rPr>
        <w:t>ing to the transfer in advance.</w:t>
      </w:r>
    </w:p>
    <w:p w14:paraId="530F0198" w14:textId="77777777" w:rsidR="008E51C6" w:rsidRPr="0009502C" w:rsidRDefault="008E51C6" w:rsidP="00C866BD">
      <w:pPr>
        <w:pStyle w:val="Clause"/>
        <w:numPr>
          <w:ilvl w:val="0"/>
          <w:numId w:val="0"/>
        </w:numPr>
        <w:spacing w:line="28" w:lineRule="atLeast"/>
        <w:ind w:left="360"/>
        <w:rPr>
          <w:rFonts w:ascii="Arial" w:hAnsi="Arial" w:cs="Arial"/>
          <w:sz w:val="24"/>
          <w:szCs w:val="24"/>
        </w:rPr>
      </w:pPr>
    </w:p>
    <w:p w14:paraId="249DF842" w14:textId="3595DE54" w:rsidR="00E448CD" w:rsidRPr="0009502C" w:rsidRDefault="00E448CD" w:rsidP="00C866BD">
      <w:pPr>
        <w:pStyle w:val="Clause"/>
        <w:spacing w:line="28" w:lineRule="atLeast"/>
        <w:rPr>
          <w:rFonts w:ascii="Arial" w:hAnsi="Arial" w:cs="Arial"/>
          <w:sz w:val="24"/>
          <w:szCs w:val="24"/>
        </w:rPr>
      </w:pPr>
      <w:r w:rsidRPr="0009502C">
        <w:rPr>
          <w:rFonts w:ascii="Arial" w:hAnsi="Arial" w:cs="Arial"/>
          <w:sz w:val="24"/>
          <w:szCs w:val="24"/>
        </w:rPr>
        <w:t xml:space="preserve">The </w:t>
      </w:r>
      <w:r w:rsidR="00376DAB" w:rsidRPr="0009502C">
        <w:rPr>
          <w:rFonts w:ascii="Arial" w:hAnsi="Arial" w:cs="Arial"/>
          <w:sz w:val="24"/>
          <w:szCs w:val="24"/>
        </w:rPr>
        <w:t>Head of Strategic Procurement</w:t>
      </w:r>
      <w:r w:rsidR="00C2112C" w:rsidRPr="0009502C">
        <w:rPr>
          <w:rFonts w:ascii="Arial" w:hAnsi="Arial" w:cs="Arial"/>
          <w:sz w:val="24"/>
          <w:szCs w:val="24"/>
        </w:rPr>
        <w:t xml:space="preserve"> </w:t>
      </w:r>
      <w:r w:rsidRPr="0009502C">
        <w:rPr>
          <w:rFonts w:ascii="Arial" w:hAnsi="Arial" w:cs="Arial"/>
          <w:sz w:val="24"/>
          <w:szCs w:val="24"/>
        </w:rPr>
        <w:t xml:space="preserve">may delegate, in writing, any power or duty </w:t>
      </w:r>
      <w:r w:rsidR="003B5545" w:rsidRPr="0009502C">
        <w:rPr>
          <w:rFonts w:ascii="Arial" w:hAnsi="Arial" w:cs="Arial"/>
          <w:sz w:val="24"/>
          <w:szCs w:val="24"/>
        </w:rPr>
        <w:t xml:space="preserve">incumbent on him/her </w:t>
      </w:r>
      <w:r w:rsidRPr="0009502C">
        <w:rPr>
          <w:rFonts w:ascii="Arial" w:hAnsi="Arial" w:cs="Arial"/>
          <w:sz w:val="24"/>
          <w:szCs w:val="24"/>
        </w:rPr>
        <w:t xml:space="preserve">under these </w:t>
      </w:r>
      <w:r w:rsidR="003B5545" w:rsidRPr="0009502C">
        <w:rPr>
          <w:rFonts w:ascii="Arial" w:hAnsi="Arial" w:cs="Arial"/>
          <w:sz w:val="24"/>
          <w:szCs w:val="24"/>
        </w:rPr>
        <w:t>S</w:t>
      </w:r>
      <w:r w:rsidRPr="0009502C">
        <w:rPr>
          <w:rFonts w:ascii="Arial" w:hAnsi="Arial" w:cs="Arial"/>
          <w:sz w:val="24"/>
          <w:szCs w:val="24"/>
        </w:rPr>
        <w:t xml:space="preserve">tanding </w:t>
      </w:r>
      <w:r w:rsidR="003B5545" w:rsidRPr="0009502C">
        <w:rPr>
          <w:rFonts w:ascii="Arial" w:hAnsi="Arial" w:cs="Arial"/>
          <w:sz w:val="24"/>
          <w:szCs w:val="24"/>
        </w:rPr>
        <w:t>O</w:t>
      </w:r>
      <w:r w:rsidRPr="0009502C">
        <w:rPr>
          <w:rFonts w:ascii="Arial" w:hAnsi="Arial" w:cs="Arial"/>
          <w:sz w:val="24"/>
          <w:szCs w:val="24"/>
        </w:rPr>
        <w:t xml:space="preserve">rders to an appropriate </w:t>
      </w:r>
      <w:r w:rsidR="00C234C1" w:rsidRPr="0009502C">
        <w:rPr>
          <w:rFonts w:ascii="Arial" w:hAnsi="Arial" w:cs="Arial"/>
          <w:sz w:val="24"/>
          <w:szCs w:val="24"/>
        </w:rPr>
        <w:t>Designated</w:t>
      </w:r>
      <w:r w:rsidR="008E51C6" w:rsidRPr="0009502C">
        <w:rPr>
          <w:rFonts w:ascii="Arial" w:hAnsi="Arial" w:cs="Arial"/>
          <w:sz w:val="24"/>
          <w:szCs w:val="24"/>
        </w:rPr>
        <w:t xml:space="preserve"> Procurement Officer</w:t>
      </w:r>
      <w:r w:rsidRPr="0009502C">
        <w:rPr>
          <w:rFonts w:ascii="Arial" w:hAnsi="Arial" w:cs="Arial"/>
          <w:sz w:val="24"/>
          <w:szCs w:val="24"/>
        </w:rPr>
        <w:t xml:space="preserve"> nominated by the </w:t>
      </w:r>
      <w:r w:rsidR="00376DAB" w:rsidRPr="0009502C">
        <w:rPr>
          <w:rFonts w:ascii="Arial" w:hAnsi="Arial" w:cs="Arial"/>
          <w:sz w:val="24"/>
          <w:szCs w:val="24"/>
        </w:rPr>
        <w:t>Head of Strategic Procurement</w:t>
      </w:r>
      <w:r w:rsidR="008E51C6" w:rsidRPr="0009502C">
        <w:rPr>
          <w:rFonts w:ascii="Arial" w:hAnsi="Arial" w:cs="Arial"/>
          <w:sz w:val="24"/>
          <w:szCs w:val="24"/>
        </w:rPr>
        <w:t xml:space="preserve">, </w:t>
      </w:r>
      <w:r w:rsidR="003B5545" w:rsidRPr="0009502C">
        <w:rPr>
          <w:rFonts w:ascii="Arial" w:hAnsi="Arial" w:cs="Arial"/>
          <w:sz w:val="24"/>
          <w:szCs w:val="24"/>
        </w:rPr>
        <w:t xml:space="preserve">always </w:t>
      </w:r>
      <w:r w:rsidR="008E51C6" w:rsidRPr="0009502C">
        <w:rPr>
          <w:rFonts w:ascii="Arial" w:hAnsi="Arial" w:cs="Arial"/>
          <w:sz w:val="24"/>
          <w:szCs w:val="24"/>
        </w:rPr>
        <w:t xml:space="preserve">ensuring </w:t>
      </w:r>
      <w:r w:rsidR="00AD7B70" w:rsidRPr="0009502C">
        <w:rPr>
          <w:rFonts w:ascii="Arial" w:hAnsi="Arial" w:cs="Arial"/>
          <w:sz w:val="24"/>
          <w:szCs w:val="24"/>
        </w:rPr>
        <w:t>that the</w:t>
      </w:r>
      <w:r w:rsidR="003B5545" w:rsidRPr="0009502C">
        <w:rPr>
          <w:rFonts w:ascii="Arial" w:hAnsi="Arial" w:cs="Arial"/>
          <w:sz w:val="24"/>
          <w:szCs w:val="24"/>
        </w:rPr>
        <w:t xml:space="preserve"> nominated</w:t>
      </w:r>
      <w:r w:rsidR="008E51C6" w:rsidRPr="0009502C">
        <w:rPr>
          <w:rFonts w:ascii="Arial" w:hAnsi="Arial" w:cs="Arial"/>
          <w:sz w:val="24"/>
          <w:szCs w:val="24"/>
        </w:rPr>
        <w:t xml:space="preserve"> person is suitab</w:t>
      </w:r>
      <w:r w:rsidR="006A4BB4" w:rsidRPr="0009502C">
        <w:rPr>
          <w:rFonts w:ascii="Arial" w:hAnsi="Arial" w:cs="Arial"/>
          <w:sz w:val="24"/>
          <w:szCs w:val="24"/>
        </w:rPr>
        <w:t>ly qualified and experienced to</w:t>
      </w:r>
      <w:r w:rsidR="008E51C6" w:rsidRPr="0009502C">
        <w:rPr>
          <w:rFonts w:ascii="Arial" w:hAnsi="Arial" w:cs="Arial"/>
          <w:sz w:val="24"/>
          <w:szCs w:val="24"/>
        </w:rPr>
        <w:t xml:space="preserve"> carry </w:t>
      </w:r>
      <w:r w:rsidR="00AD7B70" w:rsidRPr="0009502C">
        <w:rPr>
          <w:rFonts w:ascii="Arial" w:hAnsi="Arial" w:cs="Arial"/>
          <w:sz w:val="24"/>
          <w:szCs w:val="24"/>
        </w:rPr>
        <w:t>out the</w:t>
      </w:r>
      <w:r w:rsidR="003B5545" w:rsidRPr="0009502C">
        <w:rPr>
          <w:rFonts w:ascii="Arial" w:hAnsi="Arial" w:cs="Arial"/>
          <w:sz w:val="24"/>
          <w:szCs w:val="24"/>
        </w:rPr>
        <w:t xml:space="preserve"> power or duty in question</w:t>
      </w:r>
      <w:r w:rsidRPr="0009502C">
        <w:rPr>
          <w:rFonts w:ascii="Arial" w:hAnsi="Arial" w:cs="Arial"/>
          <w:sz w:val="24"/>
          <w:szCs w:val="24"/>
        </w:rPr>
        <w:t>.</w:t>
      </w:r>
    </w:p>
    <w:p w14:paraId="475D1666" w14:textId="77777777" w:rsidR="009073C9" w:rsidRPr="0009502C" w:rsidRDefault="009073C9" w:rsidP="00C866BD">
      <w:pPr>
        <w:spacing w:line="28" w:lineRule="atLeast"/>
        <w:rPr>
          <w:rFonts w:ascii="Arial" w:hAnsi="Arial" w:cs="Arial"/>
          <w:sz w:val="24"/>
          <w:szCs w:val="24"/>
        </w:rPr>
      </w:pPr>
    </w:p>
    <w:p w14:paraId="4FE7AA32" w14:textId="693849D9" w:rsidR="002F2ABF" w:rsidRPr="0009502C" w:rsidRDefault="002F2ABF" w:rsidP="00C866BD">
      <w:pPr>
        <w:pStyle w:val="Clause"/>
        <w:spacing w:line="28" w:lineRule="atLeast"/>
        <w:rPr>
          <w:rFonts w:ascii="Arial" w:hAnsi="Arial" w:cs="Arial"/>
          <w:sz w:val="24"/>
          <w:szCs w:val="24"/>
        </w:rPr>
      </w:pPr>
      <w:r w:rsidRPr="0009502C">
        <w:rPr>
          <w:rFonts w:ascii="Arial" w:hAnsi="Arial" w:cs="Arial"/>
          <w:sz w:val="24"/>
          <w:szCs w:val="24"/>
        </w:rPr>
        <w:t xml:space="preserve">The </w:t>
      </w:r>
      <w:r w:rsidR="00376DAB" w:rsidRPr="0009502C">
        <w:rPr>
          <w:rFonts w:ascii="Arial" w:hAnsi="Arial" w:cs="Arial"/>
          <w:sz w:val="24"/>
          <w:szCs w:val="24"/>
        </w:rPr>
        <w:t>Head of Strategic Procurement</w:t>
      </w:r>
      <w:r w:rsidR="00C2112C" w:rsidRPr="0009502C">
        <w:rPr>
          <w:rFonts w:ascii="Arial" w:hAnsi="Arial" w:cs="Arial"/>
          <w:sz w:val="24"/>
          <w:szCs w:val="24"/>
        </w:rPr>
        <w:t xml:space="preserve"> </w:t>
      </w:r>
      <w:r w:rsidRPr="0009502C">
        <w:rPr>
          <w:rFonts w:ascii="Arial" w:hAnsi="Arial" w:cs="Arial"/>
          <w:sz w:val="24"/>
          <w:szCs w:val="24"/>
        </w:rPr>
        <w:t xml:space="preserve">will </w:t>
      </w:r>
      <w:r w:rsidR="002333AC" w:rsidRPr="0009502C">
        <w:rPr>
          <w:rFonts w:ascii="Arial" w:hAnsi="Arial" w:cs="Arial"/>
          <w:sz w:val="24"/>
          <w:szCs w:val="24"/>
        </w:rPr>
        <w:t xml:space="preserve">prepare, publish and </w:t>
      </w:r>
      <w:r w:rsidRPr="0009502C">
        <w:rPr>
          <w:rFonts w:ascii="Arial" w:hAnsi="Arial" w:cs="Arial"/>
          <w:sz w:val="24"/>
          <w:szCs w:val="24"/>
        </w:rPr>
        <w:t xml:space="preserve">maintain a Procurement Manual which sets out the procurement procedures to be used for </w:t>
      </w:r>
      <w:r w:rsidRPr="0009502C">
        <w:rPr>
          <w:rFonts w:ascii="Arial" w:hAnsi="Arial" w:cs="Arial"/>
          <w:sz w:val="24"/>
          <w:szCs w:val="24"/>
        </w:rPr>
        <w:lastRenderedPageBreak/>
        <w:t>contracts for supplies, services and works below the thresholds for application of the procedures in these Standing Orders Relating to Contracts.</w:t>
      </w:r>
    </w:p>
    <w:p w14:paraId="057930AC" w14:textId="77777777" w:rsidR="002F2ABF" w:rsidRPr="0009502C" w:rsidRDefault="002F2ABF" w:rsidP="00C866BD">
      <w:pPr>
        <w:pStyle w:val="ListParagraph"/>
        <w:spacing w:line="28" w:lineRule="atLeast"/>
        <w:rPr>
          <w:rFonts w:ascii="Arial" w:hAnsi="Arial" w:cs="Arial"/>
          <w:sz w:val="24"/>
          <w:szCs w:val="24"/>
        </w:rPr>
      </w:pPr>
    </w:p>
    <w:p w14:paraId="3D3E79AE" w14:textId="285DD533" w:rsidR="009073C9" w:rsidRPr="0009502C" w:rsidRDefault="009073C9" w:rsidP="00C866BD">
      <w:pPr>
        <w:pStyle w:val="Clause"/>
        <w:spacing w:line="28" w:lineRule="atLeast"/>
        <w:rPr>
          <w:rFonts w:ascii="Arial" w:hAnsi="Arial" w:cs="Arial"/>
          <w:sz w:val="24"/>
          <w:szCs w:val="24"/>
        </w:rPr>
      </w:pPr>
      <w:r w:rsidRPr="0009502C">
        <w:rPr>
          <w:rFonts w:ascii="Arial" w:hAnsi="Arial" w:cs="Arial"/>
          <w:sz w:val="24"/>
          <w:szCs w:val="24"/>
        </w:rPr>
        <w:t xml:space="preserve">The </w:t>
      </w:r>
      <w:r w:rsidR="00376DAB" w:rsidRPr="0009502C">
        <w:rPr>
          <w:rFonts w:ascii="Arial" w:hAnsi="Arial" w:cs="Arial"/>
          <w:sz w:val="24"/>
          <w:szCs w:val="24"/>
        </w:rPr>
        <w:t>Head of Strategic Procurement</w:t>
      </w:r>
      <w:r w:rsidR="00C2112C" w:rsidRPr="0009502C">
        <w:rPr>
          <w:rFonts w:ascii="Arial" w:hAnsi="Arial" w:cs="Arial"/>
          <w:sz w:val="24"/>
          <w:szCs w:val="24"/>
        </w:rPr>
        <w:t xml:space="preserve"> </w:t>
      </w:r>
      <w:r w:rsidR="00DE3B35" w:rsidRPr="0009502C">
        <w:rPr>
          <w:rFonts w:ascii="Arial" w:hAnsi="Arial" w:cs="Arial"/>
          <w:sz w:val="24"/>
          <w:szCs w:val="24"/>
        </w:rPr>
        <w:t>may</w:t>
      </w:r>
      <w:r w:rsidR="002F2ABF" w:rsidRPr="0009502C">
        <w:rPr>
          <w:rFonts w:ascii="Arial" w:hAnsi="Arial" w:cs="Arial"/>
          <w:sz w:val="24"/>
          <w:szCs w:val="24"/>
        </w:rPr>
        <w:t xml:space="preserve"> include in the </w:t>
      </w:r>
      <w:r w:rsidR="00DE3B35" w:rsidRPr="0009502C">
        <w:rPr>
          <w:rFonts w:ascii="Arial" w:hAnsi="Arial" w:cs="Arial"/>
          <w:sz w:val="24"/>
          <w:szCs w:val="24"/>
        </w:rPr>
        <w:t>Procurement</w:t>
      </w:r>
      <w:r w:rsidRPr="0009502C">
        <w:rPr>
          <w:rFonts w:ascii="Arial" w:hAnsi="Arial" w:cs="Arial"/>
          <w:sz w:val="24"/>
          <w:szCs w:val="24"/>
        </w:rPr>
        <w:t xml:space="preserve"> </w:t>
      </w:r>
      <w:r w:rsidR="003B04DF" w:rsidRPr="0009502C">
        <w:rPr>
          <w:rFonts w:ascii="Arial" w:hAnsi="Arial" w:cs="Arial"/>
          <w:sz w:val="24"/>
          <w:szCs w:val="24"/>
        </w:rPr>
        <w:t>M</w:t>
      </w:r>
      <w:r w:rsidRPr="0009502C">
        <w:rPr>
          <w:rFonts w:ascii="Arial" w:hAnsi="Arial" w:cs="Arial"/>
          <w:sz w:val="24"/>
          <w:szCs w:val="24"/>
        </w:rPr>
        <w:t>anual</w:t>
      </w:r>
      <w:r w:rsidR="002F2ABF" w:rsidRPr="0009502C">
        <w:rPr>
          <w:rFonts w:ascii="Arial" w:hAnsi="Arial" w:cs="Arial"/>
          <w:sz w:val="24"/>
          <w:szCs w:val="24"/>
        </w:rPr>
        <w:t>, or publish additional guidance notes containing</w:t>
      </w:r>
      <w:r w:rsidR="00DE3B35" w:rsidRPr="0009502C">
        <w:rPr>
          <w:rFonts w:ascii="Arial" w:hAnsi="Arial" w:cs="Arial"/>
          <w:sz w:val="24"/>
          <w:szCs w:val="24"/>
        </w:rPr>
        <w:t>,</w:t>
      </w:r>
      <w:r w:rsidRPr="0009502C">
        <w:rPr>
          <w:rFonts w:ascii="Arial" w:hAnsi="Arial" w:cs="Arial"/>
          <w:sz w:val="24"/>
          <w:szCs w:val="24"/>
        </w:rPr>
        <w:t xml:space="preserve"> </w:t>
      </w:r>
      <w:r w:rsidR="002F2ABF" w:rsidRPr="0009502C">
        <w:rPr>
          <w:rFonts w:ascii="Arial" w:hAnsi="Arial" w:cs="Arial"/>
          <w:sz w:val="24"/>
          <w:szCs w:val="24"/>
        </w:rPr>
        <w:t xml:space="preserve">further detailed procedural guidance </w:t>
      </w:r>
      <w:r w:rsidR="00DE3B35" w:rsidRPr="0009502C">
        <w:rPr>
          <w:rFonts w:ascii="Arial" w:hAnsi="Arial" w:cs="Arial"/>
          <w:sz w:val="24"/>
          <w:szCs w:val="24"/>
        </w:rPr>
        <w:t>in relation to the</w:t>
      </w:r>
      <w:r w:rsidRPr="0009502C">
        <w:rPr>
          <w:rFonts w:ascii="Arial" w:hAnsi="Arial" w:cs="Arial"/>
          <w:sz w:val="24"/>
          <w:szCs w:val="24"/>
        </w:rPr>
        <w:t xml:space="preserve"> tendering procedures for contract</w:t>
      </w:r>
      <w:r w:rsidR="002333AC" w:rsidRPr="0009502C">
        <w:rPr>
          <w:rFonts w:ascii="Arial" w:hAnsi="Arial" w:cs="Arial"/>
          <w:sz w:val="24"/>
          <w:szCs w:val="24"/>
        </w:rPr>
        <w:t>s</w:t>
      </w:r>
      <w:r w:rsidRPr="0009502C">
        <w:rPr>
          <w:rFonts w:ascii="Arial" w:hAnsi="Arial" w:cs="Arial"/>
          <w:sz w:val="24"/>
          <w:szCs w:val="24"/>
        </w:rPr>
        <w:t xml:space="preserve"> </w:t>
      </w:r>
      <w:r w:rsidR="00DE3B35" w:rsidRPr="0009502C">
        <w:rPr>
          <w:rFonts w:ascii="Arial" w:hAnsi="Arial" w:cs="Arial"/>
          <w:sz w:val="24"/>
          <w:szCs w:val="24"/>
        </w:rPr>
        <w:t>awarded</w:t>
      </w:r>
      <w:r w:rsidRPr="0009502C">
        <w:rPr>
          <w:rFonts w:ascii="Arial" w:hAnsi="Arial" w:cs="Arial"/>
          <w:sz w:val="24"/>
          <w:szCs w:val="24"/>
        </w:rPr>
        <w:t xml:space="preserve"> on behalf of the </w:t>
      </w:r>
      <w:r w:rsidR="002F2ABF" w:rsidRPr="0009502C">
        <w:rPr>
          <w:rFonts w:ascii="Arial" w:hAnsi="Arial" w:cs="Arial"/>
          <w:sz w:val="24"/>
          <w:szCs w:val="24"/>
        </w:rPr>
        <w:t>Authority</w:t>
      </w:r>
      <w:r w:rsidR="00DE3B35" w:rsidRPr="0009502C">
        <w:rPr>
          <w:rFonts w:ascii="Arial" w:hAnsi="Arial" w:cs="Arial"/>
          <w:sz w:val="24"/>
          <w:szCs w:val="24"/>
        </w:rPr>
        <w:t xml:space="preserve"> under the tendering procedures in these Standing Orders Relating to Contracts</w:t>
      </w:r>
      <w:r w:rsidRPr="0009502C">
        <w:rPr>
          <w:rFonts w:ascii="Arial" w:hAnsi="Arial" w:cs="Arial"/>
          <w:sz w:val="24"/>
          <w:szCs w:val="24"/>
        </w:rPr>
        <w:t xml:space="preserve">. Any such guidance notes once </w:t>
      </w:r>
      <w:r w:rsidR="002B6216" w:rsidRPr="0009502C">
        <w:rPr>
          <w:rFonts w:ascii="Arial" w:hAnsi="Arial" w:cs="Arial"/>
          <w:sz w:val="24"/>
          <w:szCs w:val="24"/>
        </w:rPr>
        <w:t>published</w:t>
      </w:r>
      <w:r w:rsidRPr="0009502C">
        <w:rPr>
          <w:rFonts w:ascii="Arial" w:hAnsi="Arial" w:cs="Arial"/>
          <w:sz w:val="24"/>
          <w:szCs w:val="24"/>
        </w:rPr>
        <w:t xml:space="preserve"> shall form part of these </w:t>
      </w:r>
      <w:r w:rsidR="00DE3B35" w:rsidRPr="0009502C">
        <w:rPr>
          <w:rFonts w:ascii="Arial" w:hAnsi="Arial" w:cs="Arial"/>
          <w:sz w:val="24"/>
          <w:szCs w:val="24"/>
        </w:rPr>
        <w:t>Standing Orders Relating to Contracts</w:t>
      </w:r>
      <w:r w:rsidRPr="0009502C">
        <w:rPr>
          <w:rFonts w:ascii="Arial" w:hAnsi="Arial" w:cs="Arial"/>
          <w:sz w:val="24"/>
          <w:szCs w:val="24"/>
        </w:rPr>
        <w:t xml:space="preserve"> and shall be complied with from the date the guidance is issued.</w:t>
      </w:r>
      <w:r w:rsidR="00ED2C39" w:rsidRPr="0009502C">
        <w:rPr>
          <w:rFonts w:ascii="Arial" w:hAnsi="Arial" w:cs="Arial"/>
          <w:sz w:val="24"/>
          <w:szCs w:val="24"/>
        </w:rPr>
        <w:t xml:space="preserve"> </w:t>
      </w:r>
      <w:r w:rsidR="002B6216" w:rsidRPr="0009502C">
        <w:rPr>
          <w:rFonts w:ascii="Arial" w:hAnsi="Arial" w:cs="Arial"/>
          <w:sz w:val="24"/>
          <w:szCs w:val="24"/>
        </w:rPr>
        <w:t>However, i</w:t>
      </w:r>
      <w:r w:rsidR="00ED2C39" w:rsidRPr="0009502C">
        <w:rPr>
          <w:rFonts w:ascii="Arial" w:hAnsi="Arial" w:cs="Arial"/>
          <w:sz w:val="24"/>
          <w:szCs w:val="24"/>
        </w:rPr>
        <w:t>n the event of any conflict, these Standing Orders</w:t>
      </w:r>
      <w:r w:rsidR="002B6216" w:rsidRPr="0009502C">
        <w:rPr>
          <w:rFonts w:ascii="Arial" w:hAnsi="Arial" w:cs="Arial"/>
          <w:sz w:val="24"/>
          <w:szCs w:val="24"/>
        </w:rPr>
        <w:t xml:space="preserve"> Relating to Contracts</w:t>
      </w:r>
      <w:r w:rsidR="00ED2C39" w:rsidRPr="0009502C">
        <w:rPr>
          <w:rFonts w:ascii="Arial" w:hAnsi="Arial" w:cs="Arial"/>
          <w:sz w:val="24"/>
          <w:szCs w:val="24"/>
        </w:rPr>
        <w:t xml:space="preserve"> take precedence.</w:t>
      </w:r>
    </w:p>
    <w:p w14:paraId="79C7372F" w14:textId="0FADD65B" w:rsidR="00B94E4C" w:rsidRPr="0009502C" w:rsidRDefault="00B94E4C" w:rsidP="00C866BD">
      <w:pPr>
        <w:pStyle w:val="Default"/>
        <w:spacing w:line="28" w:lineRule="atLeast"/>
        <w:jc w:val="both"/>
        <w:rPr>
          <w:color w:val="auto"/>
          <w:lang w:val="en-GB"/>
        </w:rPr>
      </w:pPr>
    </w:p>
    <w:p w14:paraId="460B7A93" w14:textId="4DFB3263" w:rsidR="009A6AAB" w:rsidRPr="0009502C" w:rsidRDefault="009A6AAB" w:rsidP="00C866BD">
      <w:pPr>
        <w:pStyle w:val="Clause"/>
        <w:spacing w:line="28" w:lineRule="atLeast"/>
        <w:rPr>
          <w:rFonts w:ascii="Arial" w:hAnsi="Arial" w:cs="Arial"/>
          <w:iCs/>
          <w:sz w:val="24"/>
          <w:szCs w:val="24"/>
        </w:rPr>
      </w:pPr>
      <w:r w:rsidRPr="0009502C">
        <w:rPr>
          <w:rFonts w:ascii="Arial" w:hAnsi="Arial" w:cs="Arial"/>
          <w:iCs/>
          <w:sz w:val="24"/>
          <w:szCs w:val="24"/>
        </w:rPr>
        <w:t xml:space="preserve">The </w:t>
      </w:r>
      <w:r w:rsidR="000D1E31" w:rsidRPr="0009502C">
        <w:rPr>
          <w:rFonts w:ascii="Arial" w:hAnsi="Arial" w:cs="Arial"/>
          <w:iCs/>
          <w:sz w:val="24"/>
          <w:szCs w:val="24"/>
        </w:rPr>
        <w:t>Head of Strategic Procurement</w:t>
      </w:r>
      <w:r w:rsidRPr="0009502C">
        <w:rPr>
          <w:rFonts w:ascii="Arial" w:hAnsi="Arial" w:cs="Arial"/>
          <w:iCs/>
          <w:sz w:val="24"/>
          <w:szCs w:val="24"/>
        </w:rPr>
        <w:t xml:space="preserve"> will prepare and publish a Procurement Strategy and Annual Reports on behalf of the Authority in accordance with the 2014 Act. The </w:t>
      </w:r>
      <w:r w:rsidR="000D1E31" w:rsidRPr="0009502C">
        <w:rPr>
          <w:rFonts w:ascii="Arial" w:hAnsi="Arial" w:cs="Arial"/>
          <w:iCs/>
          <w:sz w:val="24"/>
          <w:szCs w:val="24"/>
        </w:rPr>
        <w:t>Head of Strategic Procurement</w:t>
      </w:r>
      <w:r w:rsidRPr="0009502C">
        <w:rPr>
          <w:rFonts w:ascii="Arial" w:hAnsi="Arial" w:cs="Arial"/>
          <w:iCs/>
          <w:sz w:val="24"/>
          <w:szCs w:val="24"/>
        </w:rPr>
        <w:t xml:space="preserve"> will seek the Authority's approval before first publishing such documents. The </w:t>
      </w:r>
      <w:r w:rsidR="000D1E31" w:rsidRPr="0009502C">
        <w:rPr>
          <w:rFonts w:ascii="Arial" w:hAnsi="Arial" w:cs="Arial"/>
          <w:iCs/>
          <w:sz w:val="24"/>
          <w:szCs w:val="24"/>
        </w:rPr>
        <w:t>Head of Strategic Procurement</w:t>
      </w:r>
      <w:r w:rsidRPr="0009502C">
        <w:rPr>
          <w:rFonts w:ascii="Arial" w:hAnsi="Arial" w:cs="Arial"/>
          <w:iCs/>
          <w:sz w:val="24"/>
          <w:szCs w:val="24"/>
        </w:rPr>
        <w:t xml:space="preserve"> will ensure that any Procurement Strategy for a period of more than one year is reviewed at least annually and any material changes to the Strategy are presented to the Authority for approval before re-publishing.</w:t>
      </w:r>
    </w:p>
    <w:p w14:paraId="3F1A3A96" w14:textId="2BA086AB" w:rsidR="00B94E4C" w:rsidRPr="0009502C" w:rsidRDefault="002D08B3" w:rsidP="00C866BD">
      <w:pPr>
        <w:pStyle w:val="Heading2"/>
        <w:pageBreakBefore/>
        <w:spacing w:line="28" w:lineRule="atLeast"/>
        <w:rPr>
          <w:rFonts w:ascii="Arial" w:hAnsi="Arial" w:cs="Arial"/>
          <w:color w:val="auto"/>
          <w:sz w:val="28"/>
          <w:szCs w:val="28"/>
        </w:rPr>
      </w:pPr>
      <w:bookmarkStart w:id="9" w:name="_Toc387315069"/>
      <w:bookmarkStart w:id="10" w:name="_Toc125387482"/>
      <w:r w:rsidRPr="0009502C">
        <w:rPr>
          <w:rFonts w:ascii="Arial" w:hAnsi="Arial" w:cs="Arial"/>
          <w:caps w:val="0"/>
          <w:color w:val="auto"/>
          <w:sz w:val="28"/>
          <w:szCs w:val="28"/>
        </w:rPr>
        <w:lastRenderedPageBreak/>
        <w:t>Tendering, Appro</w:t>
      </w:r>
      <w:r>
        <w:rPr>
          <w:rFonts w:ascii="Arial" w:hAnsi="Arial" w:cs="Arial"/>
          <w:caps w:val="0"/>
          <w:color w:val="auto"/>
          <w:sz w:val="28"/>
          <w:szCs w:val="28"/>
        </w:rPr>
        <w:t>val, Award a</w:t>
      </w:r>
      <w:r w:rsidRPr="0009502C">
        <w:rPr>
          <w:rFonts w:ascii="Arial" w:hAnsi="Arial" w:cs="Arial"/>
          <w:caps w:val="0"/>
          <w:color w:val="auto"/>
          <w:sz w:val="28"/>
          <w:szCs w:val="28"/>
        </w:rPr>
        <w:t xml:space="preserve">nd Termination </w:t>
      </w:r>
      <w:bookmarkEnd w:id="9"/>
      <w:r w:rsidRPr="0009502C">
        <w:rPr>
          <w:rFonts w:ascii="Arial" w:hAnsi="Arial" w:cs="Arial"/>
          <w:caps w:val="0"/>
          <w:color w:val="auto"/>
          <w:sz w:val="28"/>
          <w:szCs w:val="28"/>
        </w:rPr>
        <w:t>Of Contracts</w:t>
      </w:r>
      <w:bookmarkEnd w:id="10"/>
    </w:p>
    <w:p w14:paraId="7F1D66B9" w14:textId="3243F4CA" w:rsidR="00E75906" w:rsidRPr="0009502C" w:rsidRDefault="00CB21BB" w:rsidP="00C866BD">
      <w:pPr>
        <w:pStyle w:val="Clause"/>
        <w:spacing w:before="240" w:line="28" w:lineRule="atLeast"/>
        <w:ind w:left="357" w:hanging="357"/>
        <w:rPr>
          <w:rFonts w:ascii="Arial" w:hAnsi="Arial" w:cs="Arial"/>
          <w:sz w:val="24"/>
          <w:szCs w:val="24"/>
        </w:rPr>
      </w:pPr>
      <w:r w:rsidRPr="0009502C">
        <w:rPr>
          <w:rFonts w:ascii="Arial" w:hAnsi="Arial" w:cs="Arial"/>
          <w:sz w:val="24"/>
          <w:szCs w:val="24"/>
        </w:rPr>
        <w:t>The Police Scotland Scheme of Financial Delegation</w:t>
      </w:r>
      <w:r w:rsidR="00B94E4C" w:rsidRPr="0009502C">
        <w:rPr>
          <w:rFonts w:ascii="Arial" w:hAnsi="Arial" w:cs="Arial"/>
          <w:sz w:val="24"/>
          <w:szCs w:val="24"/>
        </w:rPr>
        <w:t xml:space="preserve"> details, by reference to the value (exclusive of VAT) of the prospective </w:t>
      </w:r>
      <w:r w:rsidRPr="0009502C">
        <w:rPr>
          <w:rFonts w:ascii="Arial" w:hAnsi="Arial" w:cs="Arial"/>
          <w:sz w:val="24"/>
          <w:szCs w:val="24"/>
        </w:rPr>
        <w:t xml:space="preserve">contract </w:t>
      </w:r>
      <w:r w:rsidR="00B94E4C" w:rsidRPr="0009502C">
        <w:rPr>
          <w:rFonts w:ascii="Arial" w:hAnsi="Arial" w:cs="Arial"/>
          <w:sz w:val="24"/>
          <w:szCs w:val="24"/>
        </w:rPr>
        <w:t xml:space="preserve">and the nature of the requirement (goods, services or works), the reporting and approval process which must be followed by </w:t>
      </w:r>
      <w:r w:rsidR="00176698" w:rsidRPr="0009502C">
        <w:rPr>
          <w:rFonts w:ascii="Arial" w:hAnsi="Arial" w:cs="Arial"/>
          <w:sz w:val="24"/>
          <w:szCs w:val="24"/>
        </w:rPr>
        <w:t>Police Scotland</w:t>
      </w:r>
      <w:r w:rsidR="00B94E4C" w:rsidRPr="0009502C">
        <w:rPr>
          <w:rFonts w:ascii="Arial" w:hAnsi="Arial" w:cs="Arial"/>
          <w:sz w:val="24"/>
          <w:szCs w:val="24"/>
        </w:rPr>
        <w:t xml:space="preserve"> before the award of any contract</w:t>
      </w:r>
      <w:r w:rsidR="003F1F76" w:rsidRPr="0009502C">
        <w:rPr>
          <w:rFonts w:ascii="Arial" w:hAnsi="Arial" w:cs="Arial"/>
          <w:sz w:val="24"/>
          <w:szCs w:val="24"/>
        </w:rPr>
        <w:t>.</w:t>
      </w:r>
    </w:p>
    <w:p w14:paraId="75145406" w14:textId="77777777" w:rsidR="008C5EA4" w:rsidRPr="0009502C" w:rsidRDefault="008C5EA4" w:rsidP="00C866BD">
      <w:pPr>
        <w:spacing w:line="28" w:lineRule="atLeast"/>
        <w:rPr>
          <w:rFonts w:ascii="Arial" w:hAnsi="Arial" w:cs="Arial"/>
          <w:sz w:val="24"/>
          <w:szCs w:val="24"/>
        </w:rPr>
      </w:pPr>
    </w:p>
    <w:p w14:paraId="45C12193" w14:textId="66415254" w:rsidR="008C5EA4" w:rsidRPr="0009502C" w:rsidRDefault="008C5EA4" w:rsidP="00C866BD">
      <w:pPr>
        <w:pStyle w:val="Clause"/>
        <w:spacing w:line="28" w:lineRule="atLeast"/>
        <w:rPr>
          <w:rFonts w:ascii="Arial" w:hAnsi="Arial" w:cs="Arial"/>
          <w:sz w:val="24"/>
          <w:szCs w:val="24"/>
        </w:rPr>
      </w:pPr>
      <w:r w:rsidRPr="0009502C">
        <w:rPr>
          <w:rFonts w:ascii="Arial" w:hAnsi="Arial" w:cs="Arial"/>
          <w:sz w:val="24"/>
          <w:szCs w:val="24"/>
        </w:rPr>
        <w:t xml:space="preserve">Unless otherwise determined as necessary by the </w:t>
      </w:r>
      <w:r w:rsidR="000D1E31" w:rsidRPr="0009502C">
        <w:rPr>
          <w:rFonts w:ascii="Arial" w:hAnsi="Arial" w:cs="Arial"/>
          <w:sz w:val="24"/>
          <w:szCs w:val="24"/>
        </w:rPr>
        <w:t>Head of Strategic Procurement</w:t>
      </w:r>
      <w:r w:rsidRPr="0009502C">
        <w:rPr>
          <w:rFonts w:ascii="Arial" w:hAnsi="Arial" w:cs="Arial"/>
          <w:sz w:val="24"/>
          <w:szCs w:val="24"/>
        </w:rPr>
        <w:t xml:space="preserve"> in order to secure Best Value, all Procurement Activity will be carried out utilising an appropriate E-Tendering system (Public Contracts Scotland, Public Contracts Scotland Tender or similar). This will generally negate the need for exhaustive precautions and practices regarding receipt and custody of tenders. Any E-Tender tool used must not allow tenders to be opened before the closing date and must not allow the original electronic version of the tender to be amended post the closing deadline. The system will record and allow audit of all transactions.</w:t>
      </w:r>
    </w:p>
    <w:p w14:paraId="6B1D9A88" w14:textId="77777777" w:rsidR="005159B0" w:rsidRPr="0009502C" w:rsidRDefault="005159B0" w:rsidP="00C866BD">
      <w:pPr>
        <w:pStyle w:val="ListParagraph"/>
        <w:spacing w:line="28" w:lineRule="atLeast"/>
        <w:rPr>
          <w:rFonts w:ascii="Arial" w:hAnsi="Arial" w:cs="Arial"/>
          <w:sz w:val="24"/>
          <w:szCs w:val="24"/>
        </w:rPr>
      </w:pPr>
    </w:p>
    <w:p w14:paraId="2FEF350A" w14:textId="7B56AE78" w:rsidR="00C234C1" w:rsidRPr="0009502C" w:rsidRDefault="002D08B3" w:rsidP="00C866BD">
      <w:pPr>
        <w:pStyle w:val="Heading2"/>
        <w:spacing w:line="28" w:lineRule="atLeast"/>
        <w:rPr>
          <w:rFonts w:ascii="Arial" w:hAnsi="Arial" w:cs="Arial"/>
          <w:color w:val="auto"/>
          <w:sz w:val="28"/>
          <w:szCs w:val="28"/>
        </w:rPr>
      </w:pPr>
      <w:bookmarkStart w:id="11" w:name="_Toc125387483"/>
      <w:bookmarkStart w:id="12" w:name="_Toc387315070"/>
      <w:r>
        <w:rPr>
          <w:rFonts w:ascii="Arial" w:hAnsi="Arial" w:cs="Arial"/>
          <w:caps w:val="0"/>
          <w:color w:val="auto"/>
          <w:sz w:val="28"/>
          <w:szCs w:val="28"/>
        </w:rPr>
        <w:t>Valuation a</w:t>
      </w:r>
      <w:r w:rsidRPr="0009502C">
        <w:rPr>
          <w:rFonts w:ascii="Arial" w:hAnsi="Arial" w:cs="Arial"/>
          <w:caps w:val="0"/>
          <w:color w:val="auto"/>
          <w:sz w:val="28"/>
          <w:szCs w:val="28"/>
        </w:rPr>
        <w:t>nd Aggregation</w:t>
      </w:r>
      <w:bookmarkEnd w:id="11"/>
    </w:p>
    <w:p w14:paraId="398BF1F0" w14:textId="77777777" w:rsidR="00E2165A" w:rsidRPr="0009502C" w:rsidRDefault="00E2165A" w:rsidP="00C866BD">
      <w:pPr>
        <w:spacing w:line="28" w:lineRule="atLeast"/>
        <w:rPr>
          <w:rFonts w:ascii="Arial" w:hAnsi="Arial" w:cs="Arial"/>
          <w:sz w:val="24"/>
          <w:szCs w:val="24"/>
        </w:rPr>
      </w:pPr>
    </w:p>
    <w:p w14:paraId="396649BD" w14:textId="77777777" w:rsidR="009A0E53" w:rsidRPr="0009502C" w:rsidRDefault="009A0E53" w:rsidP="00C866BD">
      <w:pPr>
        <w:pStyle w:val="Clause"/>
        <w:spacing w:line="28" w:lineRule="atLeast"/>
        <w:rPr>
          <w:rFonts w:ascii="Arial" w:hAnsi="Arial" w:cs="Arial"/>
          <w:sz w:val="24"/>
          <w:szCs w:val="24"/>
        </w:rPr>
      </w:pPr>
      <w:r w:rsidRPr="0009502C">
        <w:rPr>
          <w:rFonts w:ascii="Arial" w:hAnsi="Arial" w:cs="Arial"/>
          <w:sz w:val="24"/>
          <w:szCs w:val="24"/>
        </w:rPr>
        <w:t>The total estimated value of a proposed contract must be estimated in accordance with the methodologies in Regulation 3 and the 2016 Regulations and Regulation 6 of the 2015 Regulations in order to determine the appropriate procurement procedure and governance route.</w:t>
      </w:r>
    </w:p>
    <w:p w14:paraId="204D3EA2" w14:textId="77777777" w:rsidR="009A0E53" w:rsidRPr="0009502C" w:rsidRDefault="009A0E53" w:rsidP="00C866BD">
      <w:pPr>
        <w:pStyle w:val="ListParagraph"/>
        <w:spacing w:line="28" w:lineRule="atLeast"/>
        <w:rPr>
          <w:rFonts w:ascii="Arial" w:hAnsi="Arial" w:cs="Arial"/>
          <w:sz w:val="24"/>
          <w:szCs w:val="24"/>
        </w:rPr>
      </w:pPr>
    </w:p>
    <w:p w14:paraId="345B45E6" w14:textId="77777777" w:rsidR="00864007" w:rsidRPr="0009502C" w:rsidRDefault="00864007" w:rsidP="00C866BD">
      <w:pPr>
        <w:pStyle w:val="Clause"/>
        <w:spacing w:line="28" w:lineRule="atLeast"/>
        <w:rPr>
          <w:rFonts w:ascii="Arial" w:hAnsi="Arial" w:cs="Arial"/>
          <w:sz w:val="24"/>
          <w:szCs w:val="24"/>
        </w:rPr>
      </w:pPr>
      <w:r w:rsidRPr="0009502C">
        <w:rPr>
          <w:rFonts w:ascii="Arial" w:hAnsi="Arial" w:cs="Arial"/>
          <w:sz w:val="24"/>
          <w:szCs w:val="24"/>
        </w:rPr>
        <w:t xml:space="preserve">The total estimated value of a proposed contract must be calculated taking into account aggregation of similar types of supplies, services and works, depending on their nature and if they are regular or recurring in nature across the whole organisation. </w:t>
      </w:r>
    </w:p>
    <w:p w14:paraId="2C954998" w14:textId="77777777" w:rsidR="00864007" w:rsidRPr="0009502C" w:rsidRDefault="00864007" w:rsidP="00C866BD">
      <w:pPr>
        <w:pStyle w:val="Clause"/>
        <w:numPr>
          <w:ilvl w:val="0"/>
          <w:numId w:val="0"/>
        </w:numPr>
        <w:spacing w:line="28" w:lineRule="atLeast"/>
        <w:ind w:left="360"/>
        <w:rPr>
          <w:rFonts w:ascii="Arial" w:hAnsi="Arial" w:cs="Arial"/>
          <w:sz w:val="24"/>
          <w:szCs w:val="24"/>
        </w:rPr>
      </w:pPr>
    </w:p>
    <w:p w14:paraId="37765CA2" w14:textId="7B9C1762" w:rsidR="0032300B" w:rsidRPr="0009502C" w:rsidRDefault="0032300B" w:rsidP="00C866BD">
      <w:pPr>
        <w:pStyle w:val="Clause"/>
        <w:spacing w:line="28" w:lineRule="atLeast"/>
        <w:rPr>
          <w:rFonts w:ascii="Arial" w:hAnsi="Arial" w:cs="Arial"/>
          <w:sz w:val="24"/>
          <w:szCs w:val="24"/>
        </w:rPr>
      </w:pPr>
      <w:r w:rsidRPr="0009502C">
        <w:rPr>
          <w:rFonts w:ascii="Arial" w:hAnsi="Arial" w:cs="Arial"/>
          <w:sz w:val="24"/>
          <w:szCs w:val="24"/>
        </w:rPr>
        <w:t>The values stated in the standing orders are the total estimated value of the contract</w:t>
      </w:r>
      <w:r w:rsidR="00864007" w:rsidRPr="0009502C">
        <w:rPr>
          <w:rFonts w:ascii="Arial" w:hAnsi="Arial" w:cs="Arial"/>
          <w:sz w:val="24"/>
          <w:szCs w:val="24"/>
        </w:rPr>
        <w:t xml:space="preserve"> </w:t>
      </w:r>
      <w:r w:rsidRPr="0009502C">
        <w:rPr>
          <w:rFonts w:ascii="Arial" w:hAnsi="Arial" w:cs="Arial"/>
          <w:sz w:val="24"/>
          <w:szCs w:val="24"/>
        </w:rPr>
        <w:t>concerned</w:t>
      </w:r>
      <w:r w:rsidR="00864007" w:rsidRPr="0009502C">
        <w:rPr>
          <w:rFonts w:ascii="Arial" w:hAnsi="Arial" w:cs="Arial"/>
          <w:sz w:val="24"/>
          <w:szCs w:val="24"/>
        </w:rPr>
        <w:t xml:space="preserve">, including all extension options, </w:t>
      </w:r>
      <w:r w:rsidRPr="0009502C">
        <w:rPr>
          <w:rFonts w:ascii="Arial" w:hAnsi="Arial" w:cs="Arial"/>
          <w:sz w:val="24"/>
          <w:szCs w:val="24"/>
        </w:rPr>
        <w:t>and not the estimated annual value of the contract.</w:t>
      </w:r>
    </w:p>
    <w:p w14:paraId="0AA04699" w14:textId="77777777" w:rsidR="0032300B" w:rsidRPr="0009502C" w:rsidRDefault="0032300B" w:rsidP="00C866BD">
      <w:pPr>
        <w:pStyle w:val="Clause"/>
        <w:numPr>
          <w:ilvl w:val="0"/>
          <w:numId w:val="0"/>
        </w:numPr>
        <w:spacing w:line="28" w:lineRule="atLeast"/>
        <w:ind w:left="360"/>
        <w:rPr>
          <w:rFonts w:ascii="Arial" w:hAnsi="Arial" w:cs="Arial"/>
          <w:sz w:val="24"/>
          <w:szCs w:val="24"/>
        </w:rPr>
      </w:pPr>
    </w:p>
    <w:p w14:paraId="60177262" w14:textId="495F2768" w:rsidR="0032300B" w:rsidRPr="0009502C" w:rsidRDefault="0032300B" w:rsidP="00C866BD">
      <w:pPr>
        <w:pStyle w:val="Clause"/>
        <w:spacing w:line="28" w:lineRule="atLeast"/>
        <w:rPr>
          <w:rFonts w:ascii="Arial" w:hAnsi="Arial" w:cs="Arial"/>
          <w:sz w:val="24"/>
          <w:szCs w:val="24"/>
        </w:rPr>
      </w:pPr>
      <w:r w:rsidRPr="0009502C">
        <w:rPr>
          <w:rFonts w:ascii="Arial" w:hAnsi="Arial" w:cs="Arial"/>
          <w:sz w:val="24"/>
          <w:szCs w:val="24"/>
        </w:rPr>
        <w:t xml:space="preserve">Where it is likely that the provision of supplies, services and works will be required on a continuing basis over a number of years, for example with maintenance contracts, the </w:t>
      </w:r>
      <w:r w:rsidR="000D1E31" w:rsidRPr="0009502C">
        <w:rPr>
          <w:rFonts w:ascii="Arial" w:hAnsi="Arial" w:cs="Arial"/>
          <w:sz w:val="24"/>
          <w:szCs w:val="24"/>
        </w:rPr>
        <w:t>Head of Strategic Procurement</w:t>
      </w:r>
      <w:r w:rsidR="00C2112C" w:rsidRPr="0009502C">
        <w:rPr>
          <w:rFonts w:ascii="Arial" w:hAnsi="Arial" w:cs="Arial"/>
          <w:sz w:val="24"/>
          <w:szCs w:val="24"/>
        </w:rPr>
        <w:t xml:space="preserve"> </w:t>
      </w:r>
      <w:r w:rsidRPr="0009502C">
        <w:rPr>
          <w:rFonts w:ascii="Arial" w:hAnsi="Arial" w:cs="Arial"/>
          <w:sz w:val="24"/>
          <w:szCs w:val="24"/>
        </w:rPr>
        <w:t>shall take into account the anticipated duration and similarity of the continuing supply when estimating the value of the contract for the purposes of these standing orders.</w:t>
      </w:r>
    </w:p>
    <w:p w14:paraId="03C0752F" w14:textId="20A2DAB5" w:rsidR="0032300B" w:rsidRPr="0009502C" w:rsidRDefault="0032300B" w:rsidP="00C866BD">
      <w:pPr>
        <w:spacing w:line="28" w:lineRule="atLeast"/>
        <w:rPr>
          <w:rFonts w:ascii="Arial" w:hAnsi="Arial" w:cs="Arial"/>
          <w:sz w:val="24"/>
          <w:szCs w:val="24"/>
        </w:rPr>
      </w:pPr>
    </w:p>
    <w:p w14:paraId="4811D242" w14:textId="6374D12E" w:rsidR="004B66AC" w:rsidRPr="0009502C" w:rsidRDefault="004B66AC" w:rsidP="00C866BD">
      <w:pPr>
        <w:pStyle w:val="Clause"/>
        <w:spacing w:line="28" w:lineRule="atLeast"/>
        <w:rPr>
          <w:rFonts w:ascii="Arial" w:hAnsi="Arial" w:cs="Arial"/>
          <w:sz w:val="24"/>
          <w:szCs w:val="24"/>
        </w:rPr>
      </w:pPr>
      <w:r w:rsidRPr="0009502C">
        <w:rPr>
          <w:rFonts w:ascii="Arial" w:hAnsi="Arial" w:cs="Arial"/>
          <w:sz w:val="24"/>
          <w:szCs w:val="24"/>
        </w:rPr>
        <w:t xml:space="preserve">If the </w:t>
      </w:r>
      <w:r w:rsidR="004E57F4" w:rsidRPr="0009502C">
        <w:rPr>
          <w:rFonts w:ascii="Arial" w:hAnsi="Arial" w:cs="Arial"/>
          <w:sz w:val="24"/>
          <w:szCs w:val="24"/>
        </w:rPr>
        <w:t>total estimated</w:t>
      </w:r>
      <w:r w:rsidRPr="0009502C">
        <w:rPr>
          <w:rFonts w:ascii="Arial" w:hAnsi="Arial" w:cs="Arial"/>
          <w:sz w:val="24"/>
          <w:szCs w:val="24"/>
        </w:rPr>
        <w:t xml:space="preserve"> value </w:t>
      </w:r>
      <w:r w:rsidR="004E57F4" w:rsidRPr="0009502C">
        <w:rPr>
          <w:rFonts w:ascii="Arial" w:hAnsi="Arial" w:cs="Arial"/>
          <w:sz w:val="24"/>
          <w:szCs w:val="24"/>
        </w:rPr>
        <w:t>exceeds a threshold</w:t>
      </w:r>
      <w:r w:rsidRPr="0009502C">
        <w:rPr>
          <w:rFonts w:ascii="Arial" w:hAnsi="Arial" w:cs="Arial"/>
          <w:sz w:val="24"/>
          <w:szCs w:val="24"/>
        </w:rPr>
        <w:t xml:space="preserve"> then, even if the procurement of any single requirement is split among a number of contracts, each of these contracts is subject to the </w:t>
      </w:r>
      <w:r w:rsidR="001205C4" w:rsidRPr="0009502C">
        <w:rPr>
          <w:rFonts w:ascii="Arial" w:hAnsi="Arial" w:cs="Arial"/>
          <w:sz w:val="24"/>
          <w:szCs w:val="24"/>
        </w:rPr>
        <w:t xml:space="preserve"> Standing Orders</w:t>
      </w:r>
      <w:r w:rsidR="00864007" w:rsidRPr="0009502C">
        <w:rPr>
          <w:rFonts w:ascii="Arial" w:hAnsi="Arial" w:cs="Arial"/>
          <w:sz w:val="24"/>
          <w:szCs w:val="24"/>
        </w:rPr>
        <w:t xml:space="preserve"> Relating to Contracts</w:t>
      </w:r>
      <w:r w:rsidR="001205C4" w:rsidRPr="0009502C">
        <w:rPr>
          <w:rFonts w:ascii="Arial" w:hAnsi="Arial" w:cs="Arial"/>
          <w:sz w:val="24"/>
          <w:szCs w:val="24"/>
        </w:rPr>
        <w:t xml:space="preserve"> </w:t>
      </w:r>
      <w:r w:rsidRPr="0009502C">
        <w:rPr>
          <w:rFonts w:ascii="Arial" w:hAnsi="Arial" w:cs="Arial"/>
          <w:sz w:val="24"/>
          <w:szCs w:val="24"/>
        </w:rPr>
        <w:t>in the same way as if the requirement were procured through a single contract.</w:t>
      </w:r>
    </w:p>
    <w:p w14:paraId="57F84276" w14:textId="77777777" w:rsidR="000D2B0D" w:rsidRPr="0009502C" w:rsidRDefault="000D2B0D" w:rsidP="00C866BD">
      <w:pPr>
        <w:spacing w:line="28" w:lineRule="atLeast"/>
        <w:jc w:val="both"/>
        <w:rPr>
          <w:rFonts w:ascii="Arial" w:hAnsi="Arial" w:cs="Arial"/>
          <w:sz w:val="24"/>
          <w:szCs w:val="24"/>
        </w:rPr>
      </w:pPr>
    </w:p>
    <w:p w14:paraId="3758B614" w14:textId="62E60673" w:rsidR="000D2B0D" w:rsidRPr="0009502C" w:rsidRDefault="000D2B0D" w:rsidP="00C866BD">
      <w:pPr>
        <w:pStyle w:val="Clause"/>
        <w:spacing w:line="28" w:lineRule="atLeast"/>
        <w:rPr>
          <w:rFonts w:ascii="Arial" w:hAnsi="Arial" w:cs="Arial"/>
          <w:sz w:val="24"/>
          <w:szCs w:val="24"/>
        </w:rPr>
      </w:pPr>
      <w:r w:rsidRPr="0009502C">
        <w:rPr>
          <w:rFonts w:ascii="Arial" w:hAnsi="Arial" w:cs="Arial"/>
          <w:sz w:val="24"/>
          <w:szCs w:val="24"/>
        </w:rPr>
        <w:t xml:space="preserve">It is not permitted to deliberately divide any </w:t>
      </w:r>
      <w:r w:rsidR="00EC7A87" w:rsidRPr="0009502C">
        <w:rPr>
          <w:rFonts w:ascii="Arial" w:hAnsi="Arial" w:cs="Arial"/>
          <w:sz w:val="24"/>
          <w:szCs w:val="24"/>
        </w:rPr>
        <w:t xml:space="preserve">potential contract, </w:t>
      </w:r>
      <w:r w:rsidRPr="0009502C">
        <w:rPr>
          <w:rFonts w:ascii="Arial" w:hAnsi="Arial" w:cs="Arial"/>
          <w:sz w:val="24"/>
          <w:szCs w:val="24"/>
        </w:rPr>
        <w:t xml:space="preserve">procurement </w:t>
      </w:r>
      <w:r w:rsidR="00EC7A87" w:rsidRPr="0009502C">
        <w:rPr>
          <w:rFonts w:ascii="Arial" w:hAnsi="Arial" w:cs="Arial"/>
          <w:sz w:val="24"/>
          <w:szCs w:val="24"/>
        </w:rPr>
        <w:t>procedure</w:t>
      </w:r>
      <w:r w:rsidRPr="0009502C">
        <w:rPr>
          <w:rFonts w:ascii="Arial" w:hAnsi="Arial" w:cs="Arial"/>
          <w:sz w:val="24"/>
          <w:szCs w:val="24"/>
        </w:rPr>
        <w:t xml:space="preserve"> or disposal into two or more contracts if the intention in doing so is to avoid the application of any financial thresholds in these </w:t>
      </w:r>
      <w:r w:rsidR="009A0E53" w:rsidRPr="0009502C">
        <w:rPr>
          <w:rFonts w:ascii="Arial" w:hAnsi="Arial" w:cs="Arial"/>
          <w:sz w:val="24"/>
          <w:szCs w:val="24"/>
        </w:rPr>
        <w:t>Standing Orders Relating to Contracts</w:t>
      </w:r>
      <w:r w:rsidR="00EC7A87" w:rsidRPr="0009502C">
        <w:rPr>
          <w:rFonts w:ascii="Arial" w:hAnsi="Arial" w:cs="Arial"/>
          <w:sz w:val="24"/>
          <w:szCs w:val="24"/>
        </w:rPr>
        <w:t>, the 2015 Regulations, the 2014 Act or the 2016 Regulations</w:t>
      </w:r>
      <w:r w:rsidRPr="0009502C">
        <w:rPr>
          <w:rFonts w:ascii="Arial" w:hAnsi="Arial" w:cs="Arial"/>
          <w:sz w:val="24"/>
          <w:szCs w:val="24"/>
        </w:rPr>
        <w:t>.</w:t>
      </w:r>
    </w:p>
    <w:p w14:paraId="4CF10B32" w14:textId="77777777" w:rsidR="00EC7A87" w:rsidRPr="0009502C" w:rsidRDefault="00EC7A87" w:rsidP="00C866BD">
      <w:pPr>
        <w:pStyle w:val="ListParagraph"/>
        <w:spacing w:line="28" w:lineRule="atLeast"/>
        <w:rPr>
          <w:rFonts w:ascii="Arial" w:hAnsi="Arial" w:cs="Arial"/>
          <w:sz w:val="24"/>
          <w:szCs w:val="24"/>
        </w:rPr>
      </w:pPr>
    </w:p>
    <w:p w14:paraId="2144AA60" w14:textId="333CAB44" w:rsidR="000D2B0D" w:rsidRPr="0009502C" w:rsidRDefault="00EC7A87" w:rsidP="00C866BD">
      <w:pPr>
        <w:pStyle w:val="Clause"/>
        <w:spacing w:line="28" w:lineRule="atLeast"/>
        <w:rPr>
          <w:rFonts w:ascii="Arial" w:hAnsi="Arial" w:cs="Arial"/>
          <w:sz w:val="24"/>
          <w:szCs w:val="24"/>
        </w:rPr>
      </w:pPr>
      <w:r w:rsidRPr="0009502C">
        <w:rPr>
          <w:rFonts w:ascii="Arial" w:hAnsi="Arial" w:cs="Arial"/>
          <w:sz w:val="24"/>
          <w:szCs w:val="24"/>
        </w:rPr>
        <w:t xml:space="preserve">Notwithstanding the prohibition on dividing contracts to avoid application of financial thresholds, contracts may be </w:t>
      </w:r>
      <w:r w:rsidR="009A0E53" w:rsidRPr="0009502C">
        <w:rPr>
          <w:rFonts w:ascii="Arial" w:hAnsi="Arial" w:cs="Arial"/>
          <w:sz w:val="24"/>
          <w:szCs w:val="24"/>
        </w:rPr>
        <w:t>split into lots</w:t>
      </w:r>
      <w:r w:rsidRPr="0009502C">
        <w:rPr>
          <w:rFonts w:ascii="Arial" w:hAnsi="Arial" w:cs="Arial"/>
          <w:sz w:val="24"/>
          <w:szCs w:val="24"/>
        </w:rPr>
        <w:t xml:space="preserve"> if the </w:t>
      </w:r>
      <w:r w:rsidR="000D1E31" w:rsidRPr="0009502C">
        <w:rPr>
          <w:rFonts w:ascii="Arial" w:hAnsi="Arial" w:cs="Arial"/>
          <w:sz w:val="24"/>
          <w:szCs w:val="24"/>
        </w:rPr>
        <w:t>Head of Strategic Procurement</w:t>
      </w:r>
      <w:r w:rsidR="00C2112C" w:rsidRPr="0009502C">
        <w:rPr>
          <w:rFonts w:ascii="Arial" w:hAnsi="Arial" w:cs="Arial"/>
          <w:sz w:val="24"/>
          <w:szCs w:val="24"/>
        </w:rPr>
        <w:t xml:space="preserve"> </w:t>
      </w:r>
      <w:r w:rsidRPr="0009502C">
        <w:rPr>
          <w:rFonts w:ascii="Arial" w:hAnsi="Arial" w:cs="Arial"/>
          <w:sz w:val="24"/>
          <w:szCs w:val="24"/>
        </w:rPr>
        <w:t xml:space="preserve">determines that this is in the interest </w:t>
      </w:r>
      <w:r w:rsidR="006A4BB4" w:rsidRPr="0009502C">
        <w:rPr>
          <w:rFonts w:ascii="Arial" w:hAnsi="Arial" w:cs="Arial"/>
          <w:sz w:val="24"/>
          <w:szCs w:val="24"/>
        </w:rPr>
        <w:t xml:space="preserve">of </w:t>
      </w:r>
      <w:r w:rsidRPr="0009502C">
        <w:rPr>
          <w:rFonts w:ascii="Arial" w:hAnsi="Arial" w:cs="Arial"/>
          <w:sz w:val="24"/>
          <w:szCs w:val="24"/>
        </w:rPr>
        <w:t>securing Best Value.</w:t>
      </w:r>
    </w:p>
    <w:p w14:paraId="19FB6F86" w14:textId="2232C6F9" w:rsidR="00B94E4C" w:rsidRPr="0009502C" w:rsidRDefault="002D08B3" w:rsidP="00C866BD">
      <w:pPr>
        <w:pStyle w:val="Heading2"/>
        <w:pageBreakBefore/>
        <w:spacing w:line="28" w:lineRule="atLeast"/>
        <w:rPr>
          <w:rFonts w:ascii="Arial" w:hAnsi="Arial" w:cs="Arial"/>
          <w:color w:val="auto"/>
          <w:sz w:val="28"/>
          <w:szCs w:val="28"/>
        </w:rPr>
      </w:pPr>
      <w:bookmarkStart w:id="13" w:name="_Toc125387484"/>
      <w:r w:rsidRPr="0009502C">
        <w:rPr>
          <w:rFonts w:ascii="Arial" w:hAnsi="Arial" w:cs="Arial"/>
          <w:caps w:val="0"/>
          <w:color w:val="auto"/>
          <w:sz w:val="28"/>
          <w:szCs w:val="28"/>
        </w:rPr>
        <w:lastRenderedPageBreak/>
        <w:t>Procurement Procedure</w:t>
      </w:r>
      <w:bookmarkEnd w:id="12"/>
      <w:r w:rsidRPr="0009502C">
        <w:rPr>
          <w:rFonts w:ascii="Arial" w:hAnsi="Arial" w:cs="Arial"/>
          <w:caps w:val="0"/>
          <w:color w:val="auto"/>
          <w:sz w:val="28"/>
          <w:szCs w:val="28"/>
        </w:rPr>
        <w:t>s</w:t>
      </w:r>
      <w:bookmarkEnd w:id="13"/>
    </w:p>
    <w:p w14:paraId="737469D2" w14:textId="77777777" w:rsidR="00BF2F64" w:rsidRPr="0009502C" w:rsidRDefault="00BF2F64" w:rsidP="00C866BD">
      <w:pPr>
        <w:spacing w:line="28" w:lineRule="atLeast"/>
        <w:rPr>
          <w:rFonts w:ascii="Arial" w:hAnsi="Arial" w:cs="Arial"/>
          <w:sz w:val="24"/>
          <w:szCs w:val="24"/>
        </w:rPr>
      </w:pPr>
    </w:p>
    <w:p w14:paraId="1D261038" w14:textId="6BAF7B45" w:rsidR="00572D09" w:rsidRPr="0009502C" w:rsidRDefault="00572D09" w:rsidP="00C866BD">
      <w:pPr>
        <w:pStyle w:val="Clause"/>
        <w:spacing w:line="28" w:lineRule="atLeast"/>
        <w:rPr>
          <w:rFonts w:ascii="Arial" w:hAnsi="Arial" w:cs="Arial"/>
          <w:sz w:val="24"/>
          <w:szCs w:val="24"/>
        </w:rPr>
      </w:pPr>
      <w:bookmarkStart w:id="14" w:name="_Ref17109813"/>
      <w:r w:rsidRPr="0009502C">
        <w:rPr>
          <w:rFonts w:ascii="Arial" w:hAnsi="Arial" w:cs="Arial"/>
          <w:sz w:val="24"/>
          <w:szCs w:val="24"/>
        </w:rPr>
        <w:t xml:space="preserve">The procedure for the award of any contract depends upon the </w:t>
      </w:r>
      <w:r w:rsidR="00532BD4" w:rsidRPr="0009502C">
        <w:rPr>
          <w:rFonts w:ascii="Arial" w:hAnsi="Arial" w:cs="Arial"/>
          <w:sz w:val="24"/>
          <w:szCs w:val="24"/>
        </w:rPr>
        <w:t xml:space="preserve">total </w:t>
      </w:r>
      <w:r w:rsidRPr="0009502C">
        <w:rPr>
          <w:rFonts w:ascii="Arial" w:hAnsi="Arial" w:cs="Arial"/>
          <w:sz w:val="24"/>
          <w:szCs w:val="24"/>
        </w:rPr>
        <w:t xml:space="preserve">estimated value of that contract. The relevant threshold values and the associated tendering procedure that must be applied, are detailed in below. All values are relate to the </w:t>
      </w:r>
      <w:r w:rsidR="002D3761" w:rsidRPr="0009502C">
        <w:rPr>
          <w:rFonts w:ascii="Arial" w:hAnsi="Arial" w:cs="Arial"/>
          <w:sz w:val="24"/>
          <w:szCs w:val="24"/>
        </w:rPr>
        <w:t>total</w:t>
      </w:r>
      <w:r w:rsidRPr="0009502C">
        <w:rPr>
          <w:rFonts w:ascii="Arial" w:hAnsi="Arial" w:cs="Arial"/>
          <w:sz w:val="24"/>
          <w:szCs w:val="24"/>
        </w:rPr>
        <w:t xml:space="preserve"> </w:t>
      </w:r>
      <w:r w:rsidR="002D3761" w:rsidRPr="0009502C">
        <w:rPr>
          <w:rFonts w:ascii="Arial" w:hAnsi="Arial" w:cs="Arial"/>
          <w:sz w:val="24"/>
          <w:szCs w:val="24"/>
        </w:rPr>
        <w:t>value</w:t>
      </w:r>
      <w:r w:rsidRPr="0009502C">
        <w:rPr>
          <w:rFonts w:ascii="Arial" w:hAnsi="Arial" w:cs="Arial"/>
          <w:sz w:val="24"/>
          <w:szCs w:val="24"/>
        </w:rPr>
        <w:t xml:space="preserve"> of the contract (including any potential extension).</w:t>
      </w:r>
      <w:bookmarkEnd w:id="14"/>
    </w:p>
    <w:p w14:paraId="524E8A7E" w14:textId="77777777" w:rsidR="00572D09" w:rsidRPr="0009502C" w:rsidRDefault="00572D09" w:rsidP="00C866BD">
      <w:pPr>
        <w:spacing w:line="28" w:lineRule="atLeast"/>
        <w:rPr>
          <w:rFonts w:ascii="Arial" w:hAnsi="Arial" w:cs="Arial"/>
          <w:sz w:val="24"/>
          <w:szCs w:val="24"/>
        </w:rPr>
      </w:pPr>
    </w:p>
    <w:p w14:paraId="2D6FEF0A" w14:textId="1942C98F" w:rsidR="00B94E4C" w:rsidRPr="0009502C" w:rsidRDefault="002F2ABF" w:rsidP="00C866BD">
      <w:pPr>
        <w:pStyle w:val="Clause"/>
        <w:spacing w:line="28" w:lineRule="atLeast"/>
        <w:rPr>
          <w:rFonts w:ascii="Arial" w:hAnsi="Arial" w:cs="Arial"/>
          <w:sz w:val="24"/>
          <w:szCs w:val="24"/>
        </w:rPr>
      </w:pPr>
      <w:r w:rsidRPr="0009502C">
        <w:rPr>
          <w:rFonts w:ascii="Arial" w:hAnsi="Arial" w:cs="Arial"/>
          <w:sz w:val="24"/>
          <w:szCs w:val="24"/>
        </w:rPr>
        <w:t>Unless otherwise provided for in these Standing Orders Relating to Contracts, a</w:t>
      </w:r>
      <w:r w:rsidR="00B94E4C" w:rsidRPr="0009502C">
        <w:rPr>
          <w:rFonts w:ascii="Arial" w:hAnsi="Arial" w:cs="Arial"/>
          <w:sz w:val="24"/>
          <w:szCs w:val="24"/>
        </w:rPr>
        <w:t xml:space="preserve">ll </w:t>
      </w:r>
      <w:r w:rsidR="007B7823" w:rsidRPr="0009502C">
        <w:rPr>
          <w:rFonts w:ascii="Arial" w:hAnsi="Arial" w:cs="Arial"/>
          <w:sz w:val="24"/>
          <w:szCs w:val="24"/>
        </w:rPr>
        <w:t xml:space="preserve">contracts </w:t>
      </w:r>
      <w:r w:rsidR="00B94E4C" w:rsidRPr="0009502C">
        <w:rPr>
          <w:rFonts w:ascii="Arial" w:hAnsi="Arial" w:cs="Arial"/>
          <w:sz w:val="24"/>
          <w:szCs w:val="24"/>
        </w:rPr>
        <w:t xml:space="preserve">shall be </w:t>
      </w:r>
      <w:r w:rsidR="007B7823" w:rsidRPr="0009502C">
        <w:rPr>
          <w:rFonts w:ascii="Arial" w:hAnsi="Arial" w:cs="Arial"/>
          <w:sz w:val="24"/>
          <w:szCs w:val="24"/>
        </w:rPr>
        <w:t>procured</w:t>
      </w:r>
      <w:r w:rsidR="00B94E4C" w:rsidRPr="0009502C">
        <w:rPr>
          <w:rFonts w:ascii="Arial" w:hAnsi="Arial" w:cs="Arial"/>
          <w:sz w:val="24"/>
          <w:szCs w:val="24"/>
        </w:rPr>
        <w:t xml:space="preserve"> in accordance with one of the following procedure</w:t>
      </w:r>
      <w:r w:rsidR="007B7823" w:rsidRPr="0009502C">
        <w:rPr>
          <w:rFonts w:ascii="Arial" w:hAnsi="Arial" w:cs="Arial"/>
          <w:sz w:val="24"/>
          <w:szCs w:val="24"/>
        </w:rPr>
        <w:t>s</w:t>
      </w:r>
      <w:r w:rsidR="00771401" w:rsidRPr="0009502C">
        <w:rPr>
          <w:rFonts w:ascii="Arial" w:hAnsi="Arial" w:cs="Arial"/>
          <w:sz w:val="24"/>
          <w:szCs w:val="24"/>
        </w:rPr>
        <w:t xml:space="preserve"> defined in the </w:t>
      </w:r>
      <w:r w:rsidR="001D727D" w:rsidRPr="0009502C">
        <w:rPr>
          <w:rFonts w:ascii="Arial" w:hAnsi="Arial" w:cs="Arial"/>
          <w:sz w:val="24"/>
          <w:szCs w:val="24"/>
        </w:rPr>
        <w:t>2015 Regulations</w:t>
      </w:r>
      <w:r w:rsidR="003F1F76" w:rsidRPr="0009502C">
        <w:rPr>
          <w:rFonts w:ascii="Arial" w:hAnsi="Arial" w:cs="Arial"/>
          <w:sz w:val="24"/>
          <w:szCs w:val="24"/>
        </w:rPr>
        <w:t>:</w:t>
      </w:r>
      <w:bookmarkStart w:id="15" w:name="_Ref17109892"/>
    </w:p>
    <w:bookmarkEnd w:id="15"/>
    <w:p w14:paraId="3A321B9D" w14:textId="7D485060" w:rsidR="00B94E4C" w:rsidRPr="0009502C" w:rsidRDefault="00B94E4C" w:rsidP="00C866BD">
      <w:pPr>
        <w:pStyle w:val="ListParagraph"/>
        <w:numPr>
          <w:ilvl w:val="0"/>
          <w:numId w:val="40"/>
        </w:numPr>
        <w:spacing w:line="28" w:lineRule="atLeast"/>
        <w:rPr>
          <w:rFonts w:ascii="Arial" w:hAnsi="Arial" w:cs="Arial"/>
          <w:sz w:val="24"/>
          <w:szCs w:val="24"/>
        </w:rPr>
      </w:pPr>
      <w:r w:rsidRPr="0009502C">
        <w:rPr>
          <w:rFonts w:ascii="Arial" w:hAnsi="Arial" w:cs="Arial"/>
          <w:sz w:val="24"/>
          <w:szCs w:val="24"/>
        </w:rPr>
        <w:t xml:space="preserve">The </w:t>
      </w:r>
      <w:r w:rsidR="005F05E1" w:rsidRPr="0009502C">
        <w:rPr>
          <w:rFonts w:ascii="Arial" w:hAnsi="Arial" w:cs="Arial"/>
          <w:sz w:val="24"/>
          <w:szCs w:val="24"/>
        </w:rPr>
        <w:t>o</w:t>
      </w:r>
      <w:r w:rsidRPr="0009502C">
        <w:rPr>
          <w:rFonts w:ascii="Arial" w:hAnsi="Arial" w:cs="Arial"/>
          <w:sz w:val="24"/>
          <w:szCs w:val="24"/>
        </w:rPr>
        <w:t>pen procedure</w:t>
      </w:r>
    </w:p>
    <w:p w14:paraId="2F5A2CBB" w14:textId="77777777" w:rsidR="00B94E4C" w:rsidRPr="0009502C" w:rsidRDefault="00B94E4C" w:rsidP="00C866BD">
      <w:pPr>
        <w:pStyle w:val="ListParagraph"/>
        <w:numPr>
          <w:ilvl w:val="0"/>
          <w:numId w:val="40"/>
        </w:numPr>
        <w:spacing w:line="28" w:lineRule="atLeast"/>
        <w:rPr>
          <w:rFonts w:ascii="Arial" w:hAnsi="Arial" w:cs="Arial"/>
          <w:sz w:val="24"/>
          <w:szCs w:val="24"/>
        </w:rPr>
      </w:pPr>
      <w:r w:rsidRPr="0009502C">
        <w:rPr>
          <w:rFonts w:ascii="Arial" w:hAnsi="Arial" w:cs="Arial"/>
          <w:sz w:val="24"/>
          <w:szCs w:val="24"/>
        </w:rPr>
        <w:t>The restricted procedure</w:t>
      </w:r>
    </w:p>
    <w:p w14:paraId="3172BB7B" w14:textId="00A1D6DA" w:rsidR="00B94E4C" w:rsidRPr="0009502C" w:rsidRDefault="00B94E4C" w:rsidP="00C866BD">
      <w:pPr>
        <w:pStyle w:val="ListParagraph"/>
        <w:numPr>
          <w:ilvl w:val="0"/>
          <w:numId w:val="40"/>
        </w:numPr>
        <w:spacing w:line="28" w:lineRule="atLeast"/>
        <w:rPr>
          <w:rFonts w:ascii="Arial" w:hAnsi="Arial" w:cs="Arial"/>
          <w:sz w:val="24"/>
          <w:szCs w:val="24"/>
        </w:rPr>
      </w:pPr>
      <w:r w:rsidRPr="0009502C">
        <w:rPr>
          <w:rFonts w:ascii="Arial" w:hAnsi="Arial" w:cs="Arial"/>
          <w:sz w:val="24"/>
          <w:szCs w:val="24"/>
        </w:rPr>
        <w:t xml:space="preserve">The </w:t>
      </w:r>
      <w:r w:rsidR="005F05E1" w:rsidRPr="0009502C">
        <w:rPr>
          <w:rFonts w:ascii="Arial" w:hAnsi="Arial" w:cs="Arial"/>
          <w:sz w:val="24"/>
          <w:szCs w:val="24"/>
        </w:rPr>
        <w:t>competitive procedure with negotiation</w:t>
      </w:r>
      <w:r w:rsidRPr="0009502C">
        <w:rPr>
          <w:rFonts w:ascii="Arial" w:hAnsi="Arial" w:cs="Arial"/>
          <w:sz w:val="24"/>
          <w:szCs w:val="24"/>
        </w:rPr>
        <w:t xml:space="preserve"> </w:t>
      </w:r>
    </w:p>
    <w:p w14:paraId="67D52F13" w14:textId="77777777" w:rsidR="00B94E4C" w:rsidRPr="0009502C" w:rsidRDefault="00B94E4C" w:rsidP="00C866BD">
      <w:pPr>
        <w:pStyle w:val="ListParagraph"/>
        <w:numPr>
          <w:ilvl w:val="0"/>
          <w:numId w:val="40"/>
        </w:numPr>
        <w:spacing w:line="28" w:lineRule="atLeast"/>
        <w:rPr>
          <w:rFonts w:ascii="Arial" w:hAnsi="Arial" w:cs="Arial"/>
          <w:sz w:val="24"/>
          <w:szCs w:val="24"/>
        </w:rPr>
      </w:pPr>
      <w:r w:rsidRPr="0009502C">
        <w:rPr>
          <w:rFonts w:ascii="Arial" w:hAnsi="Arial" w:cs="Arial"/>
          <w:sz w:val="24"/>
          <w:szCs w:val="24"/>
        </w:rPr>
        <w:t>The competitive dialogue procedure</w:t>
      </w:r>
    </w:p>
    <w:p w14:paraId="6964CEEC" w14:textId="6F2787D0" w:rsidR="00572D09" w:rsidRPr="0009502C" w:rsidRDefault="00572D09" w:rsidP="00C866BD">
      <w:pPr>
        <w:pStyle w:val="ListParagraph"/>
        <w:numPr>
          <w:ilvl w:val="0"/>
          <w:numId w:val="40"/>
        </w:numPr>
        <w:spacing w:line="28" w:lineRule="atLeast"/>
        <w:rPr>
          <w:rFonts w:ascii="Arial" w:hAnsi="Arial" w:cs="Arial"/>
          <w:sz w:val="24"/>
          <w:szCs w:val="24"/>
        </w:rPr>
      </w:pPr>
      <w:r w:rsidRPr="0009502C">
        <w:rPr>
          <w:rFonts w:ascii="Arial" w:hAnsi="Arial" w:cs="Arial"/>
          <w:sz w:val="24"/>
          <w:szCs w:val="24"/>
        </w:rPr>
        <w:t>the innovation partnership procedure</w:t>
      </w:r>
    </w:p>
    <w:p w14:paraId="4E9B29BB" w14:textId="23C858EC" w:rsidR="001D727D" w:rsidRPr="0009502C" w:rsidRDefault="001D727D" w:rsidP="00C866BD">
      <w:pPr>
        <w:spacing w:line="28" w:lineRule="atLeast"/>
        <w:rPr>
          <w:rFonts w:ascii="Arial" w:hAnsi="Arial" w:cs="Arial"/>
          <w:sz w:val="24"/>
          <w:szCs w:val="24"/>
        </w:rPr>
      </w:pPr>
    </w:p>
    <w:p w14:paraId="437B4F58" w14:textId="64B92517" w:rsidR="00F50161" w:rsidRPr="0009502C" w:rsidRDefault="002333AC" w:rsidP="00C866BD">
      <w:pPr>
        <w:pStyle w:val="Clause"/>
        <w:spacing w:line="28" w:lineRule="atLeast"/>
        <w:rPr>
          <w:rFonts w:ascii="Arial" w:hAnsi="Arial" w:cs="Arial"/>
          <w:sz w:val="24"/>
          <w:szCs w:val="24"/>
        </w:rPr>
      </w:pPr>
      <w:r w:rsidRPr="0009502C">
        <w:rPr>
          <w:rFonts w:ascii="Arial" w:hAnsi="Arial" w:cs="Arial"/>
          <w:sz w:val="24"/>
          <w:szCs w:val="24"/>
        </w:rPr>
        <w:t xml:space="preserve">Contracts </w:t>
      </w:r>
      <w:r w:rsidR="00F50161" w:rsidRPr="0009502C">
        <w:rPr>
          <w:rFonts w:ascii="Arial" w:hAnsi="Arial" w:cs="Arial"/>
          <w:sz w:val="24"/>
          <w:szCs w:val="24"/>
        </w:rPr>
        <w:t xml:space="preserve">for supplies and services </w:t>
      </w:r>
      <w:r w:rsidRPr="0009502C">
        <w:rPr>
          <w:rFonts w:ascii="Arial" w:hAnsi="Arial" w:cs="Arial"/>
          <w:sz w:val="24"/>
          <w:szCs w:val="24"/>
        </w:rPr>
        <w:t xml:space="preserve">which have an estimated value </w:t>
      </w:r>
      <w:r w:rsidR="00F50161" w:rsidRPr="0009502C">
        <w:rPr>
          <w:rFonts w:ascii="Arial" w:hAnsi="Arial" w:cs="Arial"/>
          <w:sz w:val="24"/>
          <w:szCs w:val="24"/>
        </w:rPr>
        <w:t>of</w:t>
      </w:r>
      <w:r w:rsidRPr="0009502C">
        <w:rPr>
          <w:rFonts w:ascii="Arial" w:hAnsi="Arial" w:cs="Arial"/>
          <w:sz w:val="24"/>
          <w:szCs w:val="24"/>
        </w:rPr>
        <w:t xml:space="preserve"> less</w:t>
      </w:r>
      <w:r w:rsidR="00BB2E90" w:rsidRPr="0009502C">
        <w:rPr>
          <w:rFonts w:ascii="Arial" w:hAnsi="Arial" w:cs="Arial"/>
          <w:sz w:val="24"/>
          <w:szCs w:val="24"/>
        </w:rPr>
        <w:t xml:space="preserve"> t</w:t>
      </w:r>
      <w:r w:rsidR="00F91FB8" w:rsidRPr="0009502C">
        <w:rPr>
          <w:rFonts w:ascii="Arial" w:hAnsi="Arial" w:cs="Arial"/>
          <w:sz w:val="24"/>
          <w:szCs w:val="24"/>
        </w:rPr>
        <w:t>han £138,760</w:t>
      </w:r>
      <w:r w:rsidR="005159B0" w:rsidRPr="0009502C">
        <w:rPr>
          <w:rFonts w:ascii="Arial" w:hAnsi="Arial" w:cs="Arial"/>
          <w:sz w:val="24"/>
          <w:szCs w:val="24"/>
        </w:rPr>
        <w:t xml:space="preserve"> including VAT</w:t>
      </w:r>
      <w:r w:rsidR="00F50161" w:rsidRPr="0009502C">
        <w:rPr>
          <w:rFonts w:ascii="Arial" w:hAnsi="Arial" w:cs="Arial"/>
          <w:sz w:val="24"/>
          <w:szCs w:val="24"/>
        </w:rPr>
        <w:t xml:space="preserve"> and for works which have an e</w:t>
      </w:r>
      <w:r w:rsidR="00BB2E90" w:rsidRPr="0009502C">
        <w:rPr>
          <w:rFonts w:ascii="Arial" w:hAnsi="Arial" w:cs="Arial"/>
          <w:sz w:val="24"/>
          <w:szCs w:val="24"/>
        </w:rPr>
        <w:t>st</w:t>
      </w:r>
      <w:r w:rsidR="00F91FB8" w:rsidRPr="0009502C">
        <w:rPr>
          <w:rFonts w:ascii="Arial" w:hAnsi="Arial" w:cs="Arial"/>
          <w:sz w:val="24"/>
          <w:szCs w:val="24"/>
        </w:rPr>
        <w:t>imated value of less than £5,336,937</w:t>
      </w:r>
      <w:r w:rsidR="005159B0" w:rsidRPr="0009502C">
        <w:rPr>
          <w:rFonts w:ascii="Arial" w:hAnsi="Arial" w:cs="Arial"/>
          <w:sz w:val="24"/>
          <w:szCs w:val="24"/>
        </w:rPr>
        <w:t xml:space="preserve"> including VAT</w:t>
      </w:r>
      <w:r w:rsidR="00F91FB8" w:rsidRPr="0009502C">
        <w:rPr>
          <w:rFonts w:ascii="Arial" w:hAnsi="Arial" w:cs="Arial"/>
          <w:sz w:val="24"/>
          <w:szCs w:val="24"/>
        </w:rPr>
        <w:t xml:space="preserve"> </w:t>
      </w:r>
      <w:r w:rsidRPr="0009502C">
        <w:rPr>
          <w:rFonts w:ascii="Arial" w:hAnsi="Arial" w:cs="Arial"/>
          <w:sz w:val="24"/>
          <w:szCs w:val="24"/>
        </w:rPr>
        <w:t xml:space="preserve">do not need to comply with </w:t>
      </w:r>
      <w:r w:rsidR="00F50161" w:rsidRPr="0009502C">
        <w:rPr>
          <w:rFonts w:ascii="Arial" w:hAnsi="Arial" w:cs="Arial"/>
          <w:sz w:val="24"/>
          <w:szCs w:val="24"/>
        </w:rPr>
        <w:t xml:space="preserve">the minimum timescales set </w:t>
      </w:r>
      <w:r w:rsidRPr="0009502C">
        <w:rPr>
          <w:rFonts w:ascii="Arial" w:hAnsi="Arial" w:cs="Arial"/>
          <w:sz w:val="24"/>
          <w:szCs w:val="24"/>
        </w:rPr>
        <w:t>out in those procedures</w:t>
      </w:r>
      <w:r w:rsidR="00B7680E" w:rsidRPr="0009502C">
        <w:rPr>
          <w:rFonts w:ascii="Arial" w:hAnsi="Arial" w:cs="Arial"/>
          <w:sz w:val="24"/>
          <w:szCs w:val="24"/>
        </w:rPr>
        <w:t xml:space="preserve"> unless required to do so by any laws, but the </w:t>
      </w:r>
      <w:r w:rsidR="000D1E31" w:rsidRPr="0009502C">
        <w:rPr>
          <w:rFonts w:ascii="Arial" w:hAnsi="Arial" w:cs="Arial"/>
          <w:sz w:val="24"/>
          <w:szCs w:val="24"/>
        </w:rPr>
        <w:t>Head of Strategic Procurement</w:t>
      </w:r>
      <w:r w:rsidR="00B7680E" w:rsidRPr="0009502C">
        <w:rPr>
          <w:rFonts w:ascii="Arial" w:hAnsi="Arial" w:cs="Arial"/>
          <w:sz w:val="24"/>
          <w:szCs w:val="24"/>
        </w:rPr>
        <w:t xml:space="preserve"> must set reasonable and fair timescales for replying to invitat</w:t>
      </w:r>
      <w:r w:rsidR="008C5EA4" w:rsidRPr="0009502C">
        <w:rPr>
          <w:rFonts w:ascii="Arial" w:hAnsi="Arial" w:cs="Arial"/>
          <w:sz w:val="24"/>
          <w:szCs w:val="24"/>
        </w:rPr>
        <w:t>ions to participate and tender.</w:t>
      </w:r>
    </w:p>
    <w:p w14:paraId="61184954" w14:textId="77777777" w:rsidR="00F50161" w:rsidRPr="0009502C" w:rsidRDefault="00F50161" w:rsidP="00C866BD">
      <w:pPr>
        <w:spacing w:line="28" w:lineRule="atLeast"/>
        <w:rPr>
          <w:rFonts w:ascii="Arial" w:hAnsi="Arial" w:cs="Arial"/>
          <w:sz w:val="24"/>
          <w:szCs w:val="24"/>
        </w:rPr>
      </w:pPr>
    </w:p>
    <w:p w14:paraId="05D4B852" w14:textId="6E746EF0" w:rsidR="005F05E1" w:rsidRPr="0009502C" w:rsidRDefault="005F05E1" w:rsidP="00C866BD">
      <w:pPr>
        <w:pStyle w:val="Clause"/>
        <w:spacing w:line="28" w:lineRule="atLeast"/>
        <w:rPr>
          <w:rFonts w:ascii="Arial" w:hAnsi="Arial" w:cs="Arial"/>
          <w:sz w:val="24"/>
          <w:szCs w:val="24"/>
        </w:rPr>
      </w:pPr>
      <w:r w:rsidRPr="0009502C">
        <w:rPr>
          <w:rFonts w:ascii="Arial" w:hAnsi="Arial" w:cs="Arial"/>
          <w:sz w:val="24"/>
          <w:szCs w:val="24"/>
        </w:rPr>
        <w:t>The</w:t>
      </w:r>
      <w:r w:rsidR="001D727D" w:rsidRPr="0009502C">
        <w:rPr>
          <w:rFonts w:ascii="Arial" w:hAnsi="Arial" w:cs="Arial"/>
          <w:sz w:val="24"/>
          <w:szCs w:val="24"/>
        </w:rPr>
        <w:t xml:space="preserve"> competitive dialogue procedure and</w:t>
      </w:r>
      <w:r w:rsidRPr="0009502C">
        <w:rPr>
          <w:rFonts w:ascii="Arial" w:hAnsi="Arial" w:cs="Arial"/>
          <w:sz w:val="24"/>
          <w:szCs w:val="24"/>
        </w:rPr>
        <w:t xml:space="preserve"> competitive procedure with negotiation and the must only be utilised when the specific circumstances specified in the </w:t>
      </w:r>
      <w:r w:rsidR="008C5EA4" w:rsidRPr="0009502C">
        <w:rPr>
          <w:rFonts w:ascii="Arial" w:hAnsi="Arial" w:cs="Arial"/>
          <w:sz w:val="24"/>
          <w:szCs w:val="24"/>
        </w:rPr>
        <w:t xml:space="preserve">2015 </w:t>
      </w:r>
      <w:r w:rsidR="00176698" w:rsidRPr="0009502C">
        <w:rPr>
          <w:rFonts w:ascii="Arial" w:hAnsi="Arial" w:cs="Arial"/>
          <w:sz w:val="24"/>
          <w:szCs w:val="24"/>
        </w:rPr>
        <w:t>R</w:t>
      </w:r>
      <w:r w:rsidRPr="0009502C">
        <w:rPr>
          <w:rFonts w:ascii="Arial" w:hAnsi="Arial" w:cs="Arial"/>
          <w:sz w:val="24"/>
          <w:szCs w:val="24"/>
        </w:rPr>
        <w:t>egulations are met.</w:t>
      </w:r>
    </w:p>
    <w:p w14:paraId="3D41FF43" w14:textId="6A073E40" w:rsidR="00DE3B35" w:rsidRPr="0009502C" w:rsidRDefault="002D08B3" w:rsidP="00C866BD">
      <w:pPr>
        <w:pStyle w:val="Heading2"/>
        <w:spacing w:line="28" w:lineRule="atLeast"/>
        <w:rPr>
          <w:rFonts w:ascii="Arial" w:hAnsi="Arial" w:cs="Arial"/>
          <w:color w:val="auto"/>
          <w:sz w:val="28"/>
          <w:szCs w:val="28"/>
        </w:rPr>
      </w:pPr>
      <w:bookmarkStart w:id="16" w:name="_Toc125387485"/>
      <w:r w:rsidRPr="0009502C">
        <w:rPr>
          <w:rFonts w:ascii="Arial" w:hAnsi="Arial" w:cs="Arial"/>
          <w:caps w:val="0"/>
          <w:color w:val="auto"/>
          <w:sz w:val="28"/>
          <w:szCs w:val="28"/>
        </w:rPr>
        <w:t>Circumstances In Which A Contract Can Be Awarded Without Competition</w:t>
      </w:r>
      <w:bookmarkEnd w:id="16"/>
    </w:p>
    <w:p w14:paraId="4C5A7D87" w14:textId="77777777" w:rsidR="00DE3B35" w:rsidRPr="0009502C" w:rsidRDefault="00DE3B35" w:rsidP="00C866BD">
      <w:pPr>
        <w:spacing w:line="28" w:lineRule="atLeast"/>
        <w:rPr>
          <w:rFonts w:ascii="Arial" w:hAnsi="Arial" w:cs="Arial"/>
          <w:sz w:val="24"/>
          <w:szCs w:val="24"/>
        </w:rPr>
      </w:pPr>
    </w:p>
    <w:p w14:paraId="75BE0D77" w14:textId="561BBAA4" w:rsidR="00606594" w:rsidRPr="0009502C" w:rsidRDefault="00DE3B35" w:rsidP="00C866BD">
      <w:pPr>
        <w:pStyle w:val="Clause"/>
        <w:spacing w:line="28" w:lineRule="atLeast"/>
        <w:rPr>
          <w:rFonts w:ascii="Arial" w:hAnsi="Arial" w:cs="Arial"/>
          <w:sz w:val="24"/>
          <w:szCs w:val="24"/>
        </w:rPr>
      </w:pPr>
      <w:r w:rsidRPr="0009502C">
        <w:rPr>
          <w:rFonts w:ascii="Arial" w:hAnsi="Arial" w:cs="Arial"/>
          <w:sz w:val="24"/>
          <w:szCs w:val="24"/>
        </w:rPr>
        <w:t xml:space="preserve">Contracts for supplies and services </w:t>
      </w:r>
      <w:r w:rsidR="00606594" w:rsidRPr="0009502C">
        <w:rPr>
          <w:rFonts w:ascii="Arial" w:hAnsi="Arial" w:cs="Arial"/>
          <w:sz w:val="24"/>
          <w:szCs w:val="24"/>
        </w:rPr>
        <w:t xml:space="preserve">which have a value estimated to be not less than </w:t>
      </w:r>
      <w:r w:rsidR="00F91FB8" w:rsidRPr="0009502C">
        <w:rPr>
          <w:rFonts w:ascii="Arial" w:hAnsi="Arial" w:cs="Arial"/>
          <w:sz w:val="24"/>
          <w:szCs w:val="24"/>
        </w:rPr>
        <w:t xml:space="preserve">£25,000 </w:t>
      </w:r>
      <w:r w:rsidR="005159B0" w:rsidRPr="0009502C">
        <w:rPr>
          <w:rFonts w:ascii="Arial" w:hAnsi="Arial" w:cs="Arial"/>
          <w:sz w:val="24"/>
          <w:szCs w:val="24"/>
        </w:rPr>
        <w:t xml:space="preserve">excluding VAT </w:t>
      </w:r>
      <w:r w:rsidR="00F91FB8" w:rsidRPr="0009502C">
        <w:rPr>
          <w:rFonts w:ascii="Arial" w:hAnsi="Arial" w:cs="Arial"/>
          <w:sz w:val="24"/>
          <w:szCs w:val="24"/>
        </w:rPr>
        <w:t>and less than £138,</w:t>
      </w:r>
      <w:r w:rsidR="005159B0" w:rsidRPr="0009502C">
        <w:rPr>
          <w:rFonts w:ascii="Arial" w:hAnsi="Arial" w:cs="Arial"/>
          <w:sz w:val="24"/>
          <w:szCs w:val="24"/>
        </w:rPr>
        <w:t xml:space="preserve">760 including VAT </w:t>
      </w:r>
      <w:r w:rsidR="00F91FB8" w:rsidRPr="0009502C">
        <w:rPr>
          <w:rFonts w:ascii="Arial" w:hAnsi="Arial" w:cs="Arial"/>
          <w:sz w:val="24"/>
          <w:szCs w:val="24"/>
        </w:rPr>
        <w:t>may</w:t>
      </w:r>
      <w:r w:rsidR="00606594" w:rsidRPr="0009502C">
        <w:rPr>
          <w:rFonts w:ascii="Arial" w:hAnsi="Arial" w:cs="Arial"/>
          <w:sz w:val="24"/>
          <w:szCs w:val="24"/>
        </w:rPr>
        <w:t xml:space="preserve"> only be awarded without competition if the contract falls within the circumstances described in Regulation 6 of the 2016 Regulations.</w:t>
      </w:r>
    </w:p>
    <w:p w14:paraId="4A047FF6" w14:textId="77777777" w:rsidR="00606594" w:rsidRPr="0009502C" w:rsidRDefault="00606594" w:rsidP="00C866BD">
      <w:pPr>
        <w:pStyle w:val="Clause"/>
        <w:numPr>
          <w:ilvl w:val="0"/>
          <w:numId w:val="0"/>
        </w:numPr>
        <w:spacing w:line="28" w:lineRule="atLeast"/>
        <w:ind w:left="360"/>
        <w:rPr>
          <w:rFonts w:ascii="Arial" w:hAnsi="Arial" w:cs="Arial"/>
          <w:sz w:val="24"/>
          <w:szCs w:val="24"/>
        </w:rPr>
      </w:pPr>
    </w:p>
    <w:p w14:paraId="7D081258" w14:textId="69240B35" w:rsidR="00606594" w:rsidRPr="0009502C" w:rsidRDefault="00606594" w:rsidP="00C866BD">
      <w:pPr>
        <w:pStyle w:val="Clause"/>
        <w:spacing w:line="28" w:lineRule="atLeast"/>
        <w:rPr>
          <w:rFonts w:ascii="Arial" w:hAnsi="Arial" w:cs="Arial"/>
          <w:sz w:val="24"/>
          <w:szCs w:val="24"/>
        </w:rPr>
      </w:pPr>
      <w:r w:rsidRPr="0009502C">
        <w:rPr>
          <w:rFonts w:ascii="Arial" w:hAnsi="Arial" w:cs="Arial"/>
          <w:sz w:val="24"/>
          <w:szCs w:val="24"/>
        </w:rPr>
        <w:t>Contracts for supplies and services which have a value estimated to be not less than</w:t>
      </w:r>
      <w:r w:rsidR="00F91FB8" w:rsidRPr="0009502C">
        <w:rPr>
          <w:rFonts w:ascii="Arial" w:hAnsi="Arial" w:cs="Arial"/>
          <w:sz w:val="24"/>
          <w:szCs w:val="24"/>
        </w:rPr>
        <w:t xml:space="preserve"> £138,760 </w:t>
      </w:r>
      <w:r w:rsidR="005159B0" w:rsidRPr="0009502C">
        <w:rPr>
          <w:rFonts w:ascii="Arial" w:hAnsi="Arial" w:cs="Arial"/>
          <w:sz w:val="24"/>
          <w:szCs w:val="24"/>
        </w:rPr>
        <w:t xml:space="preserve">including VAT </w:t>
      </w:r>
      <w:r w:rsidRPr="0009502C">
        <w:rPr>
          <w:rFonts w:ascii="Arial" w:hAnsi="Arial" w:cs="Arial"/>
          <w:sz w:val="24"/>
          <w:szCs w:val="24"/>
        </w:rPr>
        <w:t>may only be awarded without competition if the contract falls within the circumstances described in Regulation 33 of the 2015 Regulations.</w:t>
      </w:r>
    </w:p>
    <w:p w14:paraId="29ADE1ED" w14:textId="77777777" w:rsidR="00606594" w:rsidRPr="0009502C" w:rsidRDefault="00606594" w:rsidP="00C866BD">
      <w:pPr>
        <w:pStyle w:val="Clause"/>
        <w:numPr>
          <w:ilvl w:val="0"/>
          <w:numId w:val="0"/>
        </w:numPr>
        <w:spacing w:line="28" w:lineRule="atLeast"/>
        <w:rPr>
          <w:rFonts w:ascii="Arial" w:hAnsi="Arial" w:cs="Arial"/>
          <w:sz w:val="24"/>
          <w:szCs w:val="24"/>
        </w:rPr>
      </w:pPr>
    </w:p>
    <w:p w14:paraId="39B4BBE5" w14:textId="1CB6A3FF" w:rsidR="00606594" w:rsidRPr="0009502C" w:rsidRDefault="00606594" w:rsidP="00C866BD">
      <w:pPr>
        <w:pStyle w:val="Clause"/>
        <w:spacing w:line="28" w:lineRule="atLeast"/>
        <w:rPr>
          <w:rFonts w:ascii="Arial" w:hAnsi="Arial" w:cs="Arial"/>
          <w:sz w:val="24"/>
          <w:szCs w:val="24"/>
        </w:rPr>
      </w:pPr>
      <w:r w:rsidRPr="0009502C">
        <w:rPr>
          <w:rFonts w:ascii="Arial" w:hAnsi="Arial" w:cs="Arial"/>
          <w:sz w:val="24"/>
          <w:szCs w:val="24"/>
        </w:rPr>
        <w:t xml:space="preserve">Contracts for works which have a value estimated to be not less than </w:t>
      </w:r>
      <w:r w:rsidR="007B7823" w:rsidRPr="0009502C">
        <w:rPr>
          <w:rFonts w:ascii="Arial" w:hAnsi="Arial" w:cs="Arial"/>
          <w:sz w:val="24"/>
          <w:szCs w:val="24"/>
        </w:rPr>
        <w:t>£25</w:t>
      </w:r>
      <w:r w:rsidR="00F91FB8" w:rsidRPr="0009502C">
        <w:rPr>
          <w:rFonts w:ascii="Arial" w:hAnsi="Arial" w:cs="Arial"/>
          <w:sz w:val="24"/>
          <w:szCs w:val="24"/>
        </w:rPr>
        <w:t xml:space="preserve">,000 </w:t>
      </w:r>
      <w:r w:rsidR="002C640C" w:rsidRPr="0009502C">
        <w:rPr>
          <w:rFonts w:ascii="Arial" w:hAnsi="Arial" w:cs="Arial"/>
          <w:sz w:val="24"/>
          <w:szCs w:val="24"/>
        </w:rPr>
        <w:t>exclud</w:t>
      </w:r>
      <w:r w:rsidR="005159B0" w:rsidRPr="0009502C">
        <w:rPr>
          <w:rFonts w:ascii="Arial" w:hAnsi="Arial" w:cs="Arial"/>
          <w:sz w:val="24"/>
          <w:szCs w:val="24"/>
        </w:rPr>
        <w:t xml:space="preserve">ing VAT </w:t>
      </w:r>
      <w:r w:rsidR="00F91FB8" w:rsidRPr="0009502C">
        <w:rPr>
          <w:rFonts w:ascii="Arial" w:hAnsi="Arial" w:cs="Arial"/>
          <w:sz w:val="24"/>
          <w:szCs w:val="24"/>
        </w:rPr>
        <w:t>and less than £5,336,937</w:t>
      </w:r>
      <w:r w:rsidRPr="0009502C">
        <w:rPr>
          <w:rFonts w:ascii="Arial" w:hAnsi="Arial" w:cs="Arial"/>
          <w:sz w:val="24"/>
          <w:szCs w:val="24"/>
        </w:rPr>
        <w:t xml:space="preserve"> </w:t>
      </w:r>
      <w:r w:rsidR="005159B0" w:rsidRPr="0009502C">
        <w:rPr>
          <w:rFonts w:ascii="Arial" w:hAnsi="Arial" w:cs="Arial"/>
          <w:sz w:val="24"/>
          <w:szCs w:val="24"/>
        </w:rPr>
        <w:t xml:space="preserve">including VAT </w:t>
      </w:r>
      <w:r w:rsidRPr="0009502C">
        <w:rPr>
          <w:rFonts w:ascii="Arial" w:hAnsi="Arial" w:cs="Arial"/>
          <w:sz w:val="24"/>
          <w:szCs w:val="24"/>
        </w:rPr>
        <w:t>may only be awarded without competition if the contract falls within the circumstances described in Regulation 6 of the 2016 Regulations.</w:t>
      </w:r>
    </w:p>
    <w:p w14:paraId="694B2CEE" w14:textId="77777777" w:rsidR="00606594" w:rsidRPr="0009502C" w:rsidRDefault="00606594" w:rsidP="00C866BD">
      <w:pPr>
        <w:pStyle w:val="ListParagraph"/>
        <w:spacing w:line="28" w:lineRule="atLeast"/>
        <w:rPr>
          <w:rFonts w:ascii="Arial" w:hAnsi="Arial" w:cs="Arial"/>
          <w:sz w:val="24"/>
          <w:szCs w:val="24"/>
        </w:rPr>
      </w:pPr>
    </w:p>
    <w:p w14:paraId="384ABD38" w14:textId="34AB2164" w:rsidR="00606594" w:rsidRPr="0009502C" w:rsidRDefault="00606594" w:rsidP="00C866BD">
      <w:pPr>
        <w:pStyle w:val="Clause"/>
        <w:spacing w:line="28" w:lineRule="atLeast"/>
        <w:rPr>
          <w:rFonts w:ascii="Arial" w:hAnsi="Arial" w:cs="Arial"/>
          <w:sz w:val="24"/>
          <w:szCs w:val="24"/>
        </w:rPr>
      </w:pPr>
      <w:r w:rsidRPr="0009502C">
        <w:rPr>
          <w:rFonts w:ascii="Arial" w:hAnsi="Arial" w:cs="Arial"/>
          <w:sz w:val="24"/>
          <w:szCs w:val="24"/>
        </w:rPr>
        <w:t>Contracts for works which have a value estimated to be not less than</w:t>
      </w:r>
      <w:r w:rsidR="00F91FB8" w:rsidRPr="0009502C">
        <w:rPr>
          <w:rFonts w:ascii="Arial" w:hAnsi="Arial" w:cs="Arial"/>
          <w:sz w:val="24"/>
          <w:szCs w:val="24"/>
        </w:rPr>
        <w:t xml:space="preserve"> £5,336,937</w:t>
      </w:r>
      <w:r w:rsidRPr="0009502C">
        <w:rPr>
          <w:rFonts w:ascii="Arial" w:hAnsi="Arial" w:cs="Arial"/>
          <w:sz w:val="24"/>
          <w:szCs w:val="24"/>
        </w:rPr>
        <w:t xml:space="preserve"> </w:t>
      </w:r>
      <w:r w:rsidR="005159B0" w:rsidRPr="0009502C">
        <w:rPr>
          <w:rFonts w:ascii="Arial" w:hAnsi="Arial" w:cs="Arial"/>
          <w:sz w:val="24"/>
          <w:szCs w:val="24"/>
        </w:rPr>
        <w:t xml:space="preserve">including VAT </w:t>
      </w:r>
      <w:r w:rsidRPr="0009502C">
        <w:rPr>
          <w:rFonts w:ascii="Arial" w:hAnsi="Arial" w:cs="Arial"/>
          <w:sz w:val="24"/>
          <w:szCs w:val="24"/>
        </w:rPr>
        <w:t>may only be awarded without competition if the contract falls within the circumstances described in Regulation</w:t>
      </w:r>
      <w:r w:rsidR="00CB21BB" w:rsidRPr="0009502C">
        <w:rPr>
          <w:rFonts w:ascii="Arial" w:hAnsi="Arial" w:cs="Arial"/>
          <w:sz w:val="24"/>
          <w:szCs w:val="24"/>
        </w:rPr>
        <w:t xml:space="preserve"> </w:t>
      </w:r>
      <w:r w:rsidRPr="0009502C">
        <w:rPr>
          <w:rFonts w:ascii="Arial" w:hAnsi="Arial" w:cs="Arial"/>
          <w:sz w:val="24"/>
          <w:szCs w:val="24"/>
        </w:rPr>
        <w:t>33 of the 2015 Regulations.</w:t>
      </w:r>
    </w:p>
    <w:p w14:paraId="784B94E1" w14:textId="77777777" w:rsidR="00606594" w:rsidRPr="0009502C" w:rsidRDefault="00606594" w:rsidP="00C866BD">
      <w:pPr>
        <w:pStyle w:val="ListParagraph"/>
        <w:spacing w:line="28" w:lineRule="atLeast"/>
        <w:rPr>
          <w:rFonts w:ascii="Arial" w:hAnsi="Arial" w:cs="Arial"/>
          <w:sz w:val="24"/>
          <w:szCs w:val="24"/>
        </w:rPr>
      </w:pPr>
    </w:p>
    <w:p w14:paraId="069B67F0" w14:textId="1D2BCCC9" w:rsidR="00606594" w:rsidRPr="0009502C" w:rsidRDefault="00606594" w:rsidP="00C866BD">
      <w:pPr>
        <w:pStyle w:val="Clause"/>
        <w:spacing w:line="28" w:lineRule="atLeast"/>
        <w:rPr>
          <w:rFonts w:ascii="Arial" w:hAnsi="Arial" w:cs="Arial"/>
          <w:sz w:val="24"/>
          <w:szCs w:val="24"/>
        </w:rPr>
      </w:pPr>
      <w:r w:rsidRPr="0009502C">
        <w:rPr>
          <w:rFonts w:ascii="Arial" w:hAnsi="Arial" w:cs="Arial"/>
          <w:sz w:val="24"/>
          <w:szCs w:val="24"/>
        </w:rPr>
        <w:lastRenderedPageBreak/>
        <w:t xml:space="preserve">In such circumstances, </w:t>
      </w:r>
      <w:r w:rsidR="007B7823" w:rsidRPr="0009502C">
        <w:rPr>
          <w:rFonts w:ascii="Arial" w:hAnsi="Arial" w:cs="Arial"/>
          <w:sz w:val="24"/>
          <w:szCs w:val="24"/>
        </w:rPr>
        <w:t xml:space="preserve">the </w:t>
      </w:r>
      <w:r w:rsidR="000D1E31" w:rsidRPr="0009502C">
        <w:rPr>
          <w:rFonts w:ascii="Arial" w:hAnsi="Arial" w:cs="Arial"/>
          <w:sz w:val="24"/>
          <w:szCs w:val="24"/>
        </w:rPr>
        <w:t>Head of Strategic Procurement</w:t>
      </w:r>
      <w:r w:rsidR="00C2112C" w:rsidRPr="0009502C">
        <w:rPr>
          <w:rFonts w:ascii="Arial" w:hAnsi="Arial" w:cs="Arial"/>
          <w:sz w:val="24"/>
          <w:szCs w:val="24"/>
        </w:rPr>
        <w:t xml:space="preserve"> </w:t>
      </w:r>
      <w:r w:rsidR="007B7823" w:rsidRPr="0009502C">
        <w:rPr>
          <w:rFonts w:ascii="Arial" w:hAnsi="Arial" w:cs="Arial"/>
          <w:sz w:val="24"/>
          <w:szCs w:val="24"/>
        </w:rPr>
        <w:t>can approve the use of a negotiated procurement procedure without a call for competition as an alternative to carrying out a competitive procurement procedure in accordance with Standing Order</w:t>
      </w:r>
      <w:r w:rsidR="00EB3FBB" w:rsidRPr="0009502C">
        <w:rPr>
          <w:rFonts w:ascii="Arial" w:hAnsi="Arial" w:cs="Arial"/>
          <w:sz w:val="24"/>
          <w:szCs w:val="24"/>
        </w:rPr>
        <w:t xml:space="preserve"> </w:t>
      </w:r>
      <w:r w:rsidR="00EB3FBB" w:rsidRPr="0009502C">
        <w:rPr>
          <w:rFonts w:ascii="Arial" w:hAnsi="Arial" w:cs="Arial"/>
          <w:sz w:val="24"/>
          <w:szCs w:val="24"/>
          <w:highlight w:val="yellow"/>
        </w:rPr>
        <w:fldChar w:fldCharType="begin"/>
      </w:r>
      <w:r w:rsidR="00EB3FBB" w:rsidRPr="0009502C">
        <w:rPr>
          <w:rFonts w:ascii="Arial" w:hAnsi="Arial" w:cs="Arial"/>
          <w:sz w:val="24"/>
          <w:szCs w:val="24"/>
        </w:rPr>
        <w:instrText xml:space="preserve"> REF _Ref17109892 \r \h </w:instrText>
      </w:r>
      <w:r w:rsidR="0009502C" w:rsidRPr="0009502C">
        <w:rPr>
          <w:rFonts w:ascii="Arial" w:hAnsi="Arial" w:cs="Arial"/>
          <w:sz w:val="24"/>
          <w:szCs w:val="24"/>
          <w:highlight w:val="yellow"/>
        </w:rPr>
        <w:instrText xml:space="preserve"> \* MERGEFORMAT </w:instrText>
      </w:r>
      <w:r w:rsidR="00EB3FBB" w:rsidRPr="0009502C">
        <w:rPr>
          <w:rFonts w:ascii="Arial" w:hAnsi="Arial" w:cs="Arial"/>
          <w:sz w:val="24"/>
          <w:szCs w:val="24"/>
          <w:highlight w:val="yellow"/>
        </w:rPr>
      </w:r>
      <w:r w:rsidR="00EB3FBB" w:rsidRPr="0009502C">
        <w:rPr>
          <w:rFonts w:ascii="Arial" w:hAnsi="Arial" w:cs="Arial"/>
          <w:sz w:val="24"/>
          <w:szCs w:val="24"/>
          <w:highlight w:val="yellow"/>
        </w:rPr>
        <w:fldChar w:fldCharType="separate"/>
      </w:r>
      <w:r w:rsidR="00C234C1" w:rsidRPr="0009502C">
        <w:rPr>
          <w:rFonts w:ascii="Arial" w:hAnsi="Arial" w:cs="Arial"/>
          <w:sz w:val="24"/>
          <w:szCs w:val="24"/>
        </w:rPr>
        <w:t>47</w:t>
      </w:r>
      <w:r w:rsidR="00EB3FBB" w:rsidRPr="0009502C">
        <w:rPr>
          <w:rFonts w:ascii="Arial" w:hAnsi="Arial" w:cs="Arial"/>
          <w:sz w:val="24"/>
          <w:szCs w:val="24"/>
          <w:highlight w:val="yellow"/>
        </w:rPr>
        <w:fldChar w:fldCharType="end"/>
      </w:r>
      <w:r w:rsidR="007B7823" w:rsidRPr="0009502C">
        <w:rPr>
          <w:rFonts w:ascii="Arial" w:hAnsi="Arial" w:cs="Arial"/>
          <w:sz w:val="24"/>
          <w:szCs w:val="24"/>
        </w:rPr>
        <w:t>.</w:t>
      </w:r>
    </w:p>
    <w:p w14:paraId="282FD823" w14:textId="77777777" w:rsidR="007B7823" w:rsidRPr="0009502C" w:rsidRDefault="007B7823" w:rsidP="00C866BD">
      <w:pPr>
        <w:pStyle w:val="ListParagraph"/>
        <w:spacing w:line="28" w:lineRule="atLeast"/>
        <w:rPr>
          <w:rFonts w:ascii="Arial" w:hAnsi="Arial" w:cs="Arial"/>
          <w:sz w:val="24"/>
          <w:szCs w:val="24"/>
        </w:rPr>
      </w:pPr>
    </w:p>
    <w:p w14:paraId="7B92F067" w14:textId="4CF8C2A6" w:rsidR="00FA7AA3" w:rsidRPr="0009502C" w:rsidRDefault="007B7823" w:rsidP="00C866BD">
      <w:pPr>
        <w:pStyle w:val="Clause"/>
        <w:spacing w:line="28" w:lineRule="atLeast"/>
        <w:rPr>
          <w:rFonts w:ascii="Arial" w:hAnsi="Arial" w:cs="Arial"/>
          <w:sz w:val="24"/>
          <w:szCs w:val="24"/>
        </w:rPr>
      </w:pPr>
      <w:r w:rsidRPr="0009502C">
        <w:rPr>
          <w:rFonts w:ascii="Arial" w:hAnsi="Arial" w:cs="Arial"/>
          <w:sz w:val="24"/>
          <w:szCs w:val="24"/>
        </w:rPr>
        <w:t xml:space="preserve">The </w:t>
      </w:r>
      <w:r w:rsidR="000D1E31" w:rsidRPr="0009502C">
        <w:rPr>
          <w:rFonts w:ascii="Arial" w:hAnsi="Arial" w:cs="Arial"/>
          <w:sz w:val="24"/>
          <w:szCs w:val="24"/>
        </w:rPr>
        <w:t>Head of Strategic Procurement</w:t>
      </w:r>
      <w:r w:rsidRPr="0009502C">
        <w:rPr>
          <w:rFonts w:ascii="Arial" w:hAnsi="Arial" w:cs="Arial"/>
          <w:sz w:val="24"/>
          <w:szCs w:val="24"/>
        </w:rPr>
        <w:t xml:space="preserve"> must record the reasons </w:t>
      </w:r>
      <w:r w:rsidR="00FA7AA3" w:rsidRPr="0009502C">
        <w:rPr>
          <w:rFonts w:ascii="Arial" w:hAnsi="Arial" w:cs="Arial"/>
          <w:sz w:val="24"/>
          <w:szCs w:val="24"/>
        </w:rPr>
        <w:t xml:space="preserve">and justification </w:t>
      </w:r>
      <w:r w:rsidRPr="0009502C">
        <w:rPr>
          <w:rFonts w:ascii="Arial" w:hAnsi="Arial" w:cs="Arial"/>
          <w:sz w:val="24"/>
          <w:szCs w:val="24"/>
        </w:rPr>
        <w:t xml:space="preserve">for awarding a </w:t>
      </w:r>
      <w:r w:rsidR="00FA7AA3" w:rsidRPr="0009502C">
        <w:rPr>
          <w:rFonts w:ascii="Arial" w:hAnsi="Arial" w:cs="Arial"/>
          <w:sz w:val="24"/>
          <w:szCs w:val="24"/>
        </w:rPr>
        <w:t>contract without competition in terms of Regulation 6 of the 2016 Regulations.</w:t>
      </w:r>
    </w:p>
    <w:p w14:paraId="3CFD59E5" w14:textId="77777777" w:rsidR="00FA7AA3" w:rsidRPr="0009502C" w:rsidRDefault="00FA7AA3" w:rsidP="00C866BD">
      <w:pPr>
        <w:pStyle w:val="ListParagraph"/>
        <w:spacing w:line="28" w:lineRule="atLeast"/>
        <w:rPr>
          <w:rFonts w:ascii="Arial" w:hAnsi="Arial" w:cs="Arial"/>
          <w:sz w:val="24"/>
          <w:szCs w:val="24"/>
        </w:rPr>
      </w:pPr>
    </w:p>
    <w:p w14:paraId="4012B17D" w14:textId="03E3F617" w:rsidR="007B7823" w:rsidRPr="0009502C" w:rsidRDefault="00FA7AA3" w:rsidP="00C866BD">
      <w:pPr>
        <w:pStyle w:val="Clause"/>
        <w:spacing w:line="28" w:lineRule="atLeast"/>
        <w:rPr>
          <w:rFonts w:ascii="Arial" w:hAnsi="Arial" w:cs="Arial"/>
          <w:sz w:val="24"/>
          <w:szCs w:val="24"/>
        </w:rPr>
      </w:pPr>
      <w:r w:rsidRPr="0009502C">
        <w:rPr>
          <w:rFonts w:ascii="Arial" w:hAnsi="Arial" w:cs="Arial"/>
          <w:sz w:val="24"/>
          <w:szCs w:val="24"/>
        </w:rPr>
        <w:t xml:space="preserve">The </w:t>
      </w:r>
      <w:r w:rsidR="000D1E31" w:rsidRPr="0009502C">
        <w:rPr>
          <w:rFonts w:ascii="Arial" w:hAnsi="Arial" w:cs="Arial"/>
          <w:sz w:val="24"/>
          <w:szCs w:val="24"/>
        </w:rPr>
        <w:t>Head of Strategic Procurement</w:t>
      </w:r>
      <w:r w:rsidRPr="0009502C">
        <w:rPr>
          <w:rFonts w:ascii="Arial" w:hAnsi="Arial" w:cs="Arial"/>
          <w:sz w:val="24"/>
          <w:szCs w:val="24"/>
        </w:rPr>
        <w:t xml:space="preserve"> must</w:t>
      </w:r>
      <w:r w:rsidR="007B7823" w:rsidRPr="0009502C">
        <w:rPr>
          <w:rFonts w:ascii="Arial" w:hAnsi="Arial" w:cs="Arial"/>
          <w:sz w:val="24"/>
          <w:szCs w:val="24"/>
        </w:rPr>
        <w:t xml:space="preserve"> seek the approval of the Chief Executive, Authority and the Scottish Government </w:t>
      </w:r>
      <w:r w:rsidRPr="0009502C">
        <w:rPr>
          <w:rFonts w:ascii="Arial" w:hAnsi="Arial" w:cs="Arial"/>
          <w:sz w:val="24"/>
          <w:szCs w:val="24"/>
        </w:rPr>
        <w:t>to award a contract via a non-competitive a</w:t>
      </w:r>
      <w:r w:rsidR="007B7823" w:rsidRPr="0009502C">
        <w:rPr>
          <w:rFonts w:ascii="Arial" w:hAnsi="Arial" w:cs="Arial"/>
          <w:sz w:val="24"/>
          <w:szCs w:val="24"/>
        </w:rPr>
        <w:t>ction</w:t>
      </w:r>
      <w:r w:rsidRPr="0009502C">
        <w:rPr>
          <w:rFonts w:ascii="Arial" w:hAnsi="Arial" w:cs="Arial"/>
          <w:sz w:val="24"/>
          <w:szCs w:val="24"/>
        </w:rPr>
        <w:t xml:space="preserve"> as defined in the Framework Document and SPA Corporate Governance Framework.</w:t>
      </w:r>
    </w:p>
    <w:p w14:paraId="2CDC25D5" w14:textId="77777777" w:rsidR="00FA7AA3" w:rsidRPr="0009502C" w:rsidRDefault="00FA7AA3" w:rsidP="00C866BD">
      <w:pPr>
        <w:pStyle w:val="ListParagraph"/>
        <w:spacing w:line="28" w:lineRule="atLeast"/>
        <w:rPr>
          <w:rFonts w:ascii="Arial" w:hAnsi="Arial" w:cs="Arial"/>
          <w:sz w:val="24"/>
          <w:szCs w:val="24"/>
        </w:rPr>
      </w:pPr>
    </w:p>
    <w:p w14:paraId="311279EC" w14:textId="58AC7CC1" w:rsidR="00FA7AA3" w:rsidRPr="0009502C" w:rsidRDefault="00FA7AA3" w:rsidP="00C866BD">
      <w:pPr>
        <w:pStyle w:val="Clause"/>
        <w:spacing w:line="28" w:lineRule="atLeast"/>
        <w:rPr>
          <w:rFonts w:ascii="Arial" w:hAnsi="Arial" w:cs="Arial"/>
          <w:sz w:val="24"/>
          <w:szCs w:val="24"/>
        </w:rPr>
      </w:pPr>
      <w:r w:rsidRPr="0009502C">
        <w:rPr>
          <w:rFonts w:ascii="Arial" w:hAnsi="Arial" w:cs="Arial"/>
          <w:sz w:val="24"/>
          <w:szCs w:val="24"/>
        </w:rPr>
        <w:t xml:space="preserve">The </w:t>
      </w:r>
      <w:r w:rsidR="000D1E31" w:rsidRPr="0009502C">
        <w:rPr>
          <w:rFonts w:ascii="Arial" w:hAnsi="Arial" w:cs="Arial"/>
          <w:sz w:val="24"/>
          <w:szCs w:val="24"/>
        </w:rPr>
        <w:t>Head of Strategic Procurement</w:t>
      </w:r>
      <w:r w:rsidRPr="0009502C">
        <w:rPr>
          <w:rFonts w:ascii="Arial" w:hAnsi="Arial" w:cs="Arial"/>
          <w:sz w:val="24"/>
          <w:szCs w:val="24"/>
        </w:rPr>
        <w:t xml:space="preserve"> must provide a report to the SPA Resources Committee on a </w:t>
      </w:r>
      <w:r w:rsidR="006A4BB4" w:rsidRPr="0009502C">
        <w:rPr>
          <w:rFonts w:ascii="Arial" w:hAnsi="Arial" w:cs="Arial"/>
          <w:sz w:val="24"/>
          <w:szCs w:val="24"/>
        </w:rPr>
        <w:t>quarterly</w:t>
      </w:r>
      <w:r w:rsidRPr="0009502C">
        <w:rPr>
          <w:rFonts w:ascii="Arial" w:hAnsi="Arial" w:cs="Arial"/>
          <w:sz w:val="24"/>
          <w:szCs w:val="24"/>
        </w:rPr>
        <w:t xml:space="preserve"> basis detailing all contracts</w:t>
      </w:r>
      <w:r w:rsidR="00E87070" w:rsidRPr="0009502C">
        <w:rPr>
          <w:rFonts w:ascii="Arial" w:hAnsi="Arial" w:cs="Arial"/>
          <w:sz w:val="24"/>
          <w:szCs w:val="24"/>
        </w:rPr>
        <w:t xml:space="preserve"> and the reason that the procedure was used,</w:t>
      </w:r>
      <w:r w:rsidRPr="0009502C">
        <w:rPr>
          <w:rFonts w:ascii="Arial" w:hAnsi="Arial" w:cs="Arial"/>
          <w:sz w:val="24"/>
          <w:szCs w:val="24"/>
        </w:rPr>
        <w:t xml:space="preserve"> that have been awarded via a non-competitive action following a negotiated procurement procedure without a call for competition.</w:t>
      </w:r>
    </w:p>
    <w:p w14:paraId="7AC85949" w14:textId="77777777" w:rsidR="00606594" w:rsidRPr="0009502C" w:rsidRDefault="00606594" w:rsidP="00C866BD">
      <w:pPr>
        <w:pStyle w:val="ListParagraph"/>
        <w:spacing w:line="28" w:lineRule="atLeast"/>
        <w:rPr>
          <w:rFonts w:ascii="Arial" w:hAnsi="Arial" w:cs="Arial"/>
          <w:sz w:val="24"/>
          <w:szCs w:val="24"/>
        </w:rPr>
      </w:pPr>
    </w:p>
    <w:p w14:paraId="2CEFDEDD" w14:textId="04843C1B" w:rsidR="005F05E1" w:rsidRPr="0009502C" w:rsidRDefault="00606594" w:rsidP="00C866BD">
      <w:pPr>
        <w:pStyle w:val="Clause"/>
        <w:spacing w:line="28" w:lineRule="atLeast"/>
        <w:rPr>
          <w:rFonts w:ascii="Arial" w:hAnsi="Arial" w:cs="Arial"/>
          <w:sz w:val="24"/>
          <w:szCs w:val="24"/>
        </w:rPr>
      </w:pPr>
      <w:r w:rsidRPr="0009502C">
        <w:rPr>
          <w:rFonts w:ascii="Arial" w:hAnsi="Arial" w:cs="Arial"/>
          <w:sz w:val="24"/>
          <w:szCs w:val="24"/>
        </w:rPr>
        <w:t>Contract award notices must be published in accordance with the relevant provisions of the 2015 Regulations and 2016 Regulations.</w:t>
      </w:r>
    </w:p>
    <w:p w14:paraId="034BC7A1" w14:textId="3BACF4FB" w:rsidR="005F05E1" w:rsidRPr="0009502C" w:rsidRDefault="002D08B3" w:rsidP="00C866BD">
      <w:pPr>
        <w:pStyle w:val="Heading2"/>
        <w:spacing w:line="28" w:lineRule="atLeast"/>
        <w:ind w:left="0" w:firstLine="0"/>
        <w:rPr>
          <w:rFonts w:ascii="Arial" w:hAnsi="Arial" w:cs="Arial"/>
          <w:color w:val="auto"/>
          <w:sz w:val="28"/>
          <w:szCs w:val="28"/>
        </w:rPr>
      </w:pPr>
      <w:bookmarkStart w:id="17" w:name="_Toc125387486"/>
      <w:r>
        <w:rPr>
          <w:rFonts w:ascii="Arial" w:hAnsi="Arial" w:cs="Arial"/>
          <w:caps w:val="0"/>
          <w:color w:val="auto"/>
          <w:sz w:val="28"/>
          <w:szCs w:val="28"/>
        </w:rPr>
        <w:t>Utilisation o</w:t>
      </w:r>
      <w:r w:rsidRPr="0009502C">
        <w:rPr>
          <w:rFonts w:ascii="Arial" w:hAnsi="Arial" w:cs="Arial"/>
          <w:caps w:val="0"/>
          <w:color w:val="auto"/>
          <w:sz w:val="28"/>
          <w:szCs w:val="28"/>
        </w:rPr>
        <w:t>f Framework Agreements</w:t>
      </w:r>
      <w:bookmarkEnd w:id="17"/>
    </w:p>
    <w:p w14:paraId="0D362530" w14:textId="77777777" w:rsidR="005F05E1" w:rsidRPr="0009502C" w:rsidRDefault="005F05E1" w:rsidP="00C866BD">
      <w:pPr>
        <w:pStyle w:val="Default"/>
        <w:spacing w:line="28" w:lineRule="atLeast"/>
        <w:ind w:left="709"/>
        <w:jc w:val="both"/>
        <w:rPr>
          <w:color w:val="auto"/>
          <w:lang w:val="en-GB"/>
        </w:rPr>
      </w:pPr>
    </w:p>
    <w:p w14:paraId="713D50AB" w14:textId="345BFC35" w:rsidR="005F05E1" w:rsidRPr="0009502C" w:rsidRDefault="005F05E1" w:rsidP="00C866BD">
      <w:pPr>
        <w:pStyle w:val="Clause"/>
        <w:spacing w:line="28" w:lineRule="atLeast"/>
        <w:rPr>
          <w:rFonts w:ascii="Arial" w:hAnsi="Arial" w:cs="Arial"/>
          <w:sz w:val="24"/>
          <w:szCs w:val="24"/>
        </w:rPr>
      </w:pPr>
      <w:r w:rsidRPr="0009502C">
        <w:rPr>
          <w:rFonts w:ascii="Arial" w:hAnsi="Arial" w:cs="Arial"/>
          <w:sz w:val="24"/>
          <w:szCs w:val="24"/>
        </w:rPr>
        <w:t>Where a Framework Agreement has been concluded by the Scottish Government or other Public Sector body and the Framework Agreement permits the Authority</w:t>
      </w:r>
      <w:r w:rsidR="007A6DE7" w:rsidRPr="0009502C">
        <w:rPr>
          <w:rFonts w:ascii="Arial" w:hAnsi="Arial" w:cs="Arial"/>
          <w:sz w:val="24"/>
          <w:szCs w:val="24"/>
        </w:rPr>
        <w:t xml:space="preserve"> to call off against the framework</w:t>
      </w:r>
      <w:r w:rsidRPr="0009502C">
        <w:rPr>
          <w:rFonts w:ascii="Arial" w:hAnsi="Arial" w:cs="Arial"/>
          <w:sz w:val="24"/>
          <w:szCs w:val="24"/>
        </w:rPr>
        <w:t xml:space="preserve">, the </w:t>
      </w:r>
      <w:r w:rsidR="000D1E31" w:rsidRPr="0009502C">
        <w:rPr>
          <w:rFonts w:ascii="Arial" w:hAnsi="Arial" w:cs="Arial"/>
          <w:sz w:val="24"/>
          <w:szCs w:val="24"/>
        </w:rPr>
        <w:t>Head of Strategic Procurement</w:t>
      </w:r>
      <w:r w:rsidRPr="0009502C">
        <w:rPr>
          <w:rFonts w:ascii="Arial" w:hAnsi="Arial" w:cs="Arial"/>
          <w:sz w:val="24"/>
          <w:szCs w:val="24"/>
        </w:rPr>
        <w:t xml:space="preserve"> can</w:t>
      </w:r>
      <w:r w:rsidR="007A6DE7" w:rsidRPr="0009502C">
        <w:rPr>
          <w:rFonts w:ascii="Arial" w:hAnsi="Arial" w:cs="Arial"/>
          <w:sz w:val="24"/>
          <w:szCs w:val="24"/>
        </w:rPr>
        <w:t xml:space="preserve"> approve the use of t</w:t>
      </w:r>
      <w:r w:rsidRPr="0009502C">
        <w:rPr>
          <w:rFonts w:ascii="Arial" w:hAnsi="Arial" w:cs="Arial"/>
          <w:sz w:val="24"/>
          <w:szCs w:val="24"/>
        </w:rPr>
        <w:t>hat Framework Agreement</w:t>
      </w:r>
      <w:r w:rsidR="007B7823" w:rsidRPr="0009502C">
        <w:rPr>
          <w:rFonts w:ascii="Arial" w:hAnsi="Arial" w:cs="Arial"/>
          <w:sz w:val="24"/>
          <w:szCs w:val="24"/>
        </w:rPr>
        <w:t xml:space="preserve"> as an alternative to carrying out a procurement procedure in accordance with Standing Order</w:t>
      </w:r>
      <w:r w:rsidR="00EB3FBB" w:rsidRPr="0009502C">
        <w:rPr>
          <w:rFonts w:ascii="Arial" w:hAnsi="Arial" w:cs="Arial"/>
          <w:sz w:val="24"/>
          <w:szCs w:val="24"/>
        </w:rPr>
        <w:t xml:space="preserve"> </w:t>
      </w:r>
      <w:r w:rsidR="00EB3FBB" w:rsidRPr="0009502C">
        <w:rPr>
          <w:rFonts w:ascii="Arial" w:hAnsi="Arial" w:cs="Arial"/>
          <w:sz w:val="24"/>
          <w:szCs w:val="24"/>
        </w:rPr>
        <w:fldChar w:fldCharType="begin"/>
      </w:r>
      <w:r w:rsidR="00EB3FBB" w:rsidRPr="0009502C">
        <w:rPr>
          <w:rFonts w:ascii="Arial" w:hAnsi="Arial" w:cs="Arial"/>
          <w:sz w:val="24"/>
          <w:szCs w:val="24"/>
        </w:rPr>
        <w:instrText xml:space="preserve"> REF _Ref17109892 \r \h </w:instrText>
      </w:r>
      <w:r w:rsidR="0009502C" w:rsidRPr="0009502C">
        <w:rPr>
          <w:rFonts w:ascii="Arial" w:hAnsi="Arial" w:cs="Arial"/>
          <w:sz w:val="24"/>
          <w:szCs w:val="24"/>
        </w:rPr>
        <w:instrText xml:space="preserve"> \* MERGEFORMAT </w:instrText>
      </w:r>
      <w:r w:rsidR="00EB3FBB" w:rsidRPr="0009502C">
        <w:rPr>
          <w:rFonts w:ascii="Arial" w:hAnsi="Arial" w:cs="Arial"/>
          <w:sz w:val="24"/>
          <w:szCs w:val="24"/>
        </w:rPr>
      </w:r>
      <w:r w:rsidR="00EB3FBB" w:rsidRPr="0009502C">
        <w:rPr>
          <w:rFonts w:ascii="Arial" w:hAnsi="Arial" w:cs="Arial"/>
          <w:sz w:val="24"/>
          <w:szCs w:val="24"/>
        </w:rPr>
        <w:fldChar w:fldCharType="separate"/>
      </w:r>
      <w:r w:rsidR="00C234C1" w:rsidRPr="0009502C">
        <w:rPr>
          <w:rFonts w:ascii="Arial" w:hAnsi="Arial" w:cs="Arial"/>
          <w:sz w:val="24"/>
          <w:szCs w:val="24"/>
        </w:rPr>
        <w:t>47</w:t>
      </w:r>
      <w:r w:rsidR="00EB3FBB" w:rsidRPr="0009502C">
        <w:rPr>
          <w:rFonts w:ascii="Arial" w:hAnsi="Arial" w:cs="Arial"/>
          <w:sz w:val="24"/>
          <w:szCs w:val="24"/>
        </w:rPr>
        <w:fldChar w:fldCharType="end"/>
      </w:r>
      <w:r w:rsidR="007A6DE7" w:rsidRPr="0009502C">
        <w:rPr>
          <w:rFonts w:ascii="Arial" w:hAnsi="Arial" w:cs="Arial"/>
          <w:sz w:val="24"/>
          <w:szCs w:val="24"/>
        </w:rPr>
        <w:t>, subject to ensuring that it</w:t>
      </w:r>
      <w:r w:rsidRPr="0009502C">
        <w:rPr>
          <w:rFonts w:ascii="Arial" w:hAnsi="Arial" w:cs="Arial"/>
          <w:sz w:val="24"/>
          <w:szCs w:val="24"/>
        </w:rPr>
        <w:t xml:space="preserve"> is </w:t>
      </w:r>
      <w:r w:rsidR="007A6DE7" w:rsidRPr="0009502C">
        <w:rPr>
          <w:rFonts w:ascii="Arial" w:hAnsi="Arial" w:cs="Arial"/>
          <w:sz w:val="24"/>
          <w:szCs w:val="24"/>
        </w:rPr>
        <w:t>suitable for use by the</w:t>
      </w:r>
      <w:r w:rsidRPr="0009502C">
        <w:rPr>
          <w:rFonts w:ascii="Arial" w:hAnsi="Arial" w:cs="Arial"/>
          <w:sz w:val="24"/>
          <w:szCs w:val="24"/>
        </w:rPr>
        <w:t xml:space="preserve"> Authority and </w:t>
      </w:r>
      <w:r w:rsidR="00176698" w:rsidRPr="0009502C">
        <w:rPr>
          <w:rFonts w:ascii="Arial" w:hAnsi="Arial" w:cs="Arial"/>
          <w:sz w:val="24"/>
          <w:szCs w:val="24"/>
        </w:rPr>
        <w:t>Police Scotland</w:t>
      </w:r>
      <w:r w:rsidRPr="0009502C">
        <w:rPr>
          <w:rFonts w:ascii="Arial" w:hAnsi="Arial" w:cs="Arial"/>
          <w:sz w:val="24"/>
          <w:szCs w:val="24"/>
        </w:rPr>
        <w:t xml:space="preserve">, </w:t>
      </w:r>
      <w:r w:rsidR="007A6DE7" w:rsidRPr="0009502C">
        <w:rPr>
          <w:rFonts w:ascii="Arial" w:hAnsi="Arial" w:cs="Arial"/>
          <w:sz w:val="24"/>
          <w:szCs w:val="24"/>
        </w:rPr>
        <w:t>and that it will deliver best value in terms of the 2012 Act.</w:t>
      </w:r>
    </w:p>
    <w:p w14:paraId="584CA3BA" w14:textId="77777777" w:rsidR="005F05E1" w:rsidRPr="0009502C" w:rsidRDefault="005F05E1" w:rsidP="00C866BD">
      <w:pPr>
        <w:pStyle w:val="Default"/>
        <w:spacing w:line="28" w:lineRule="atLeast"/>
        <w:ind w:left="709"/>
        <w:jc w:val="both"/>
        <w:rPr>
          <w:color w:val="auto"/>
          <w:lang w:val="en-GB"/>
        </w:rPr>
      </w:pPr>
    </w:p>
    <w:p w14:paraId="0F31EB9E" w14:textId="31E4AB49" w:rsidR="005F05E1" w:rsidRPr="0009502C" w:rsidRDefault="005F05E1" w:rsidP="00C866BD">
      <w:pPr>
        <w:pStyle w:val="Clause"/>
        <w:spacing w:line="28" w:lineRule="atLeast"/>
        <w:rPr>
          <w:rFonts w:ascii="Arial" w:hAnsi="Arial" w:cs="Arial"/>
          <w:sz w:val="24"/>
          <w:szCs w:val="24"/>
        </w:rPr>
      </w:pPr>
      <w:r w:rsidRPr="0009502C">
        <w:rPr>
          <w:rFonts w:ascii="Arial" w:hAnsi="Arial" w:cs="Arial"/>
          <w:sz w:val="24"/>
          <w:szCs w:val="24"/>
        </w:rPr>
        <w:t xml:space="preserve">Any procurement using a Framework Agreement must comply with </w:t>
      </w:r>
      <w:r w:rsidR="00176698" w:rsidRPr="0009502C">
        <w:rPr>
          <w:rFonts w:ascii="Arial" w:hAnsi="Arial" w:cs="Arial"/>
          <w:sz w:val="24"/>
          <w:szCs w:val="24"/>
        </w:rPr>
        <w:t>all applicable r</w:t>
      </w:r>
      <w:r w:rsidRPr="0009502C">
        <w:rPr>
          <w:rFonts w:ascii="Arial" w:hAnsi="Arial" w:cs="Arial"/>
          <w:sz w:val="24"/>
          <w:szCs w:val="24"/>
        </w:rPr>
        <w:t>egulations and the requirements of the Framework Agreement.</w:t>
      </w:r>
    </w:p>
    <w:p w14:paraId="0928C619" w14:textId="77777777" w:rsidR="005F05E1" w:rsidRPr="0009502C" w:rsidRDefault="005F05E1" w:rsidP="00C866BD">
      <w:pPr>
        <w:spacing w:line="28" w:lineRule="atLeast"/>
        <w:rPr>
          <w:rFonts w:ascii="Arial" w:hAnsi="Arial" w:cs="Arial"/>
          <w:sz w:val="24"/>
          <w:szCs w:val="24"/>
        </w:rPr>
      </w:pPr>
    </w:p>
    <w:p w14:paraId="113DFBCF" w14:textId="25BC432D" w:rsidR="005F05E1" w:rsidRPr="0009502C" w:rsidRDefault="007A6DE7" w:rsidP="00C866BD">
      <w:pPr>
        <w:pStyle w:val="Clause"/>
        <w:spacing w:line="28" w:lineRule="atLeast"/>
        <w:rPr>
          <w:rFonts w:ascii="Arial" w:hAnsi="Arial" w:cs="Arial"/>
          <w:sz w:val="24"/>
          <w:szCs w:val="24"/>
        </w:rPr>
      </w:pPr>
      <w:r w:rsidRPr="0009502C">
        <w:rPr>
          <w:rFonts w:ascii="Arial" w:hAnsi="Arial" w:cs="Arial"/>
          <w:sz w:val="24"/>
          <w:szCs w:val="24"/>
        </w:rPr>
        <w:t>Call-off contracts,</w:t>
      </w:r>
      <w:r w:rsidR="005F05E1" w:rsidRPr="0009502C">
        <w:rPr>
          <w:rFonts w:ascii="Arial" w:hAnsi="Arial" w:cs="Arial"/>
          <w:sz w:val="24"/>
          <w:szCs w:val="24"/>
        </w:rPr>
        <w:t xml:space="preserve"> and any other documentation required under the Framework Agreement may be signed by the </w:t>
      </w:r>
      <w:r w:rsidR="000D1E31" w:rsidRPr="0009502C">
        <w:rPr>
          <w:rFonts w:ascii="Arial" w:hAnsi="Arial" w:cs="Arial"/>
          <w:sz w:val="24"/>
          <w:szCs w:val="24"/>
        </w:rPr>
        <w:t>Head of Strategic Procurement</w:t>
      </w:r>
      <w:r w:rsidR="00236C4E" w:rsidRPr="0009502C">
        <w:rPr>
          <w:rFonts w:ascii="Arial" w:hAnsi="Arial" w:cs="Arial"/>
          <w:sz w:val="24"/>
          <w:szCs w:val="24"/>
        </w:rPr>
        <w:t>.</w:t>
      </w:r>
    </w:p>
    <w:p w14:paraId="11F1E834" w14:textId="77777777" w:rsidR="005F05E1" w:rsidRPr="0009502C" w:rsidRDefault="005F05E1" w:rsidP="00C866BD">
      <w:pPr>
        <w:pStyle w:val="Default"/>
        <w:spacing w:line="28" w:lineRule="atLeast"/>
        <w:ind w:left="709"/>
        <w:jc w:val="both"/>
        <w:rPr>
          <w:color w:val="auto"/>
          <w:lang w:val="en-GB"/>
        </w:rPr>
      </w:pPr>
    </w:p>
    <w:p w14:paraId="0865C89E" w14:textId="67DD994F" w:rsidR="005F05E1" w:rsidRPr="0009502C" w:rsidRDefault="007A6DE7" w:rsidP="00C866BD">
      <w:pPr>
        <w:pStyle w:val="Clause"/>
        <w:spacing w:line="28" w:lineRule="atLeast"/>
        <w:rPr>
          <w:rFonts w:ascii="Arial" w:hAnsi="Arial" w:cs="Arial"/>
          <w:sz w:val="24"/>
          <w:szCs w:val="24"/>
        </w:rPr>
      </w:pPr>
      <w:r w:rsidRPr="0009502C">
        <w:rPr>
          <w:rFonts w:ascii="Arial" w:hAnsi="Arial" w:cs="Arial"/>
          <w:sz w:val="24"/>
          <w:szCs w:val="24"/>
        </w:rPr>
        <w:t xml:space="preserve">Unless otherwise agreed between the </w:t>
      </w:r>
      <w:r w:rsidR="000D1E31" w:rsidRPr="0009502C">
        <w:rPr>
          <w:rFonts w:ascii="Arial" w:hAnsi="Arial" w:cs="Arial"/>
          <w:sz w:val="24"/>
          <w:szCs w:val="24"/>
        </w:rPr>
        <w:t>Head of Strategic Procurement</w:t>
      </w:r>
      <w:r w:rsidRPr="0009502C">
        <w:rPr>
          <w:rFonts w:ascii="Arial" w:hAnsi="Arial" w:cs="Arial"/>
          <w:sz w:val="24"/>
          <w:szCs w:val="24"/>
        </w:rPr>
        <w:t xml:space="preserve"> and the Authority, a</w:t>
      </w:r>
      <w:r w:rsidR="005F05E1" w:rsidRPr="0009502C">
        <w:rPr>
          <w:rFonts w:ascii="Arial" w:hAnsi="Arial" w:cs="Arial"/>
          <w:sz w:val="24"/>
          <w:szCs w:val="24"/>
        </w:rPr>
        <w:t xml:space="preserve">ll </w:t>
      </w:r>
      <w:r w:rsidRPr="0009502C">
        <w:rPr>
          <w:rFonts w:ascii="Arial" w:hAnsi="Arial" w:cs="Arial"/>
          <w:sz w:val="24"/>
          <w:szCs w:val="24"/>
        </w:rPr>
        <w:t xml:space="preserve">call-off </w:t>
      </w:r>
      <w:r w:rsidR="005F05E1" w:rsidRPr="0009502C">
        <w:rPr>
          <w:rFonts w:ascii="Arial" w:hAnsi="Arial" w:cs="Arial"/>
          <w:sz w:val="24"/>
          <w:szCs w:val="24"/>
        </w:rPr>
        <w:t xml:space="preserve">contracts awarded under a Framework Agreement must comply with the </w:t>
      </w:r>
      <w:r w:rsidR="008C5EA4" w:rsidRPr="0009502C">
        <w:rPr>
          <w:rFonts w:ascii="Arial" w:hAnsi="Arial" w:cs="Arial"/>
          <w:sz w:val="24"/>
          <w:szCs w:val="24"/>
        </w:rPr>
        <w:t xml:space="preserve">award </w:t>
      </w:r>
      <w:r w:rsidR="005F05E1" w:rsidRPr="0009502C">
        <w:rPr>
          <w:rFonts w:ascii="Arial" w:hAnsi="Arial" w:cs="Arial"/>
          <w:sz w:val="24"/>
          <w:szCs w:val="24"/>
        </w:rPr>
        <w:t xml:space="preserve">approvals process </w:t>
      </w:r>
      <w:r w:rsidRPr="0009502C">
        <w:rPr>
          <w:rFonts w:ascii="Arial" w:hAnsi="Arial" w:cs="Arial"/>
          <w:sz w:val="24"/>
          <w:szCs w:val="24"/>
        </w:rPr>
        <w:t xml:space="preserve">as if they were contracts awarded in </w:t>
      </w:r>
      <w:r w:rsidR="007B7823" w:rsidRPr="0009502C">
        <w:rPr>
          <w:rFonts w:ascii="Arial" w:hAnsi="Arial" w:cs="Arial"/>
          <w:sz w:val="24"/>
          <w:szCs w:val="24"/>
        </w:rPr>
        <w:t>their own right</w:t>
      </w:r>
      <w:r w:rsidRPr="0009502C">
        <w:rPr>
          <w:rFonts w:ascii="Arial" w:hAnsi="Arial" w:cs="Arial"/>
          <w:sz w:val="24"/>
          <w:szCs w:val="24"/>
        </w:rPr>
        <w:t>.</w:t>
      </w:r>
    </w:p>
    <w:p w14:paraId="13CD0CAA" w14:textId="21289108" w:rsidR="00B94E4C" w:rsidRPr="00C866BD" w:rsidRDefault="002D08B3" w:rsidP="00C866BD">
      <w:pPr>
        <w:pStyle w:val="Heading2"/>
        <w:spacing w:line="28" w:lineRule="atLeast"/>
        <w:ind w:left="0" w:firstLine="0"/>
        <w:jc w:val="both"/>
        <w:rPr>
          <w:rFonts w:ascii="Arial" w:hAnsi="Arial" w:cs="Arial"/>
          <w:color w:val="auto"/>
          <w:sz w:val="28"/>
          <w:szCs w:val="28"/>
        </w:rPr>
      </w:pPr>
      <w:bookmarkStart w:id="18" w:name="_Toc387315071"/>
      <w:bookmarkStart w:id="19" w:name="_Toc125387487"/>
      <w:r w:rsidRPr="00C866BD">
        <w:rPr>
          <w:rFonts w:ascii="Arial" w:hAnsi="Arial" w:cs="Arial"/>
          <w:caps w:val="0"/>
          <w:color w:val="auto"/>
          <w:sz w:val="28"/>
          <w:szCs w:val="28"/>
        </w:rPr>
        <w:t>Gpa Procurement: Supplies, Services Or Works Contracts Above Gpa Threshold</w:t>
      </w:r>
      <w:bookmarkEnd w:id="18"/>
      <w:bookmarkEnd w:id="19"/>
    </w:p>
    <w:p w14:paraId="31544398" w14:textId="77777777" w:rsidR="0038114C" w:rsidRPr="0009502C" w:rsidRDefault="0038114C" w:rsidP="00C866BD">
      <w:pPr>
        <w:spacing w:line="28" w:lineRule="atLeast"/>
        <w:rPr>
          <w:rFonts w:ascii="Arial" w:hAnsi="Arial" w:cs="Arial"/>
          <w:sz w:val="24"/>
          <w:szCs w:val="24"/>
        </w:rPr>
      </w:pPr>
    </w:p>
    <w:p w14:paraId="111ABD32" w14:textId="098C5556" w:rsidR="00780F1A" w:rsidRPr="0009502C" w:rsidRDefault="00B94E4C" w:rsidP="00C866BD">
      <w:pPr>
        <w:pStyle w:val="Clause"/>
        <w:spacing w:line="28" w:lineRule="atLeast"/>
        <w:rPr>
          <w:rFonts w:ascii="Arial" w:hAnsi="Arial" w:cs="Arial"/>
          <w:sz w:val="24"/>
          <w:szCs w:val="24"/>
        </w:rPr>
      </w:pPr>
      <w:r w:rsidRPr="0009502C">
        <w:rPr>
          <w:rFonts w:ascii="Arial" w:hAnsi="Arial" w:cs="Arial"/>
          <w:sz w:val="24"/>
          <w:szCs w:val="24"/>
        </w:rPr>
        <w:t xml:space="preserve">The tendering of </w:t>
      </w:r>
      <w:r w:rsidR="00780F1A" w:rsidRPr="0009502C">
        <w:rPr>
          <w:rFonts w:ascii="Arial" w:hAnsi="Arial" w:cs="Arial"/>
          <w:sz w:val="24"/>
          <w:szCs w:val="24"/>
        </w:rPr>
        <w:t>contracts for supplies and services which have a value estimated to be not less than</w:t>
      </w:r>
      <w:r w:rsidR="00285D61" w:rsidRPr="0009502C">
        <w:rPr>
          <w:rFonts w:ascii="Arial" w:hAnsi="Arial" w:cs="Arial"/>
          <w:sz w:val="24"/>
          <w:szCs w:val="24"/>
        </w:rPr>
        <w:t xml:space="preserve"> £138,760 inc</w:t>
      </w:r>
      <w:r w:rsidR="002C640C" w:rsidRPr="0009502C">
        <w:rPr>
          <w:rFonts w:ascii="Arial" w:hAnsi="Arial" w:cs="Arial"/>
          <w:sz w:val="24"/>
          <w:szCs w:val="24"/>
        </w:rPr>
        <w:t>luding</w:t>
      </w:r>
      <w:r w:rsidR="00285D61" w:rsidRPr="0009502C">
        <w:rPr>
          <w:rFonts w:ascii="Arial" w:hAnsi="Arial" w:cs="Arial"/>
          <w:sz w:val="24"/>
          <w:szCs w:val="24"/>
        </w:rPr>
        <w:t xml:space="preserve"> VAT</w:t>
      </w:r>
      <w:r w:rsidR="00D8619F" w:rsidRPr="0009502C">
        <w:rPr>
          <w:rFonts w:ascii="Arial" w:hAnsi="Arial" w:cs="Arial"/>
          <w:sz w:val="24"/>
          <w:szCs w:val="24"/>
        </w:rPr>
        <w:t xml:space="preserve"> (i.e. above GPA </w:t>
      </w:r>
      <w:r w:rsidR="00780F1A" w:rsidRPr="0009502C">
        <w:rPr>
          <w:rFonts w:ascii="Arial" w:hAnsi="Arial" w:cs="Arial"/>
          <w:sz w:val="24"/>
          <w:szCs w:val="24"/>
        </w:rPr>
        <w:t>threshold as updated from time to time)</w:t>
      </w:r>
      <w:r w:rsidRPr="0009502C">
        <w:rPr>
          <w:rFonts w:ascii="Arial" w:hAnsi="Arial" w:cs="Arial"/>
          <w:sz w:val="24"/>
          <w:szCs w:val="24"/>
        </w:rPr>
        <w:t xml:space="preserve"> must be undertaken in accordance with the </w:t>
      </w:r>
      <w:r w:rsidR="000D1959" w:rsidRPr="0009502C">
        <w:rPr>
          <w:rFonts w:ascii="Arial" w:hAnsi="Arial" w:cs="Arial"/>
          <w:sz w:val="24"/>
          <w:szCs w:val="24"/>
        </w:rPr>
        <w:t xml:space="preserve">2015 </w:t>
      </w:r>
      <w:r w:rsidRPr="0009502C">
        <w:rPr>
          <w:rFonts w:ascii="Arial" w:hAnsi="Arial" w:cs="Arial"/>
          <w:sz w:val="24"/>
          <w:szCs w:val="24"/>
        </w:rPr>
        <w:t xml:space="preserve">Regulations </w:t>
      </w:r>
      <w:r w:rsidR="00227F63" w:rsidRPr="0009502C">
        <w:rPr>
          <w:rFonts w:ascii="Arial" w:hAnsi="Arial" w:cs="Arial"/>
          <w:sz w:val="24"/>
          <w:szCs w:val="24"/>
        </w:rPr>
        <w:t>and the GPA</w:t>
      </w:r>
      <w:r w:rsidR="00780F1A" w:rsidRPr="0009502C">
        <w:rPr>
          <w:rFonts w:ascii="Arial" w:hAnsi="Arial" w:cs="Arial"/>
          <w:sz w:val="24"/>
          <w:szCs w:val="24"/>
        </w:rPr>
        <w:t xml:space="preserve"> Principles.</w:t>
      </w:r>
    </w:p>
    <w:p w14:paraId="5E638F0C" w14:textId="0AB59F73" w:rsidR="00780F1A" w:rsidRPr="0009502C" w:rsidRDefault="00780F1A" w:rsidP="00C866BD">
      <w:pPr>
        <w:pStyle w:val="Clause"/>
        <w:spacing w:line="28" w:lineRule="atLeast"/>
        <w:rPr>
          <w:rFonts w:ascii="Arial" w:hAnsi="Arial" w:cs="Arial"/>
          <w:sz w:val="24"/>
          <w:szCs w:val="24"/>
        </w:rPr>
      </w:pPr>
      <w:r w:rsidRPr="0009502C">
        <w:rPr>
          <w:rFonts w:ascii="Arial" w:hAnsi="Arial" w:cs="Arial"/>
          <w:sz w:val="24"/>
          <w:szCs w:val="24"/>
        </w:rPr>
        <w:lastRenderedPageBreak/>
        <w:t xml:space="preserve">The tendering of contracts for works which have a value estimated to be not </w:t>
      </w:r>
      <w:r w:rsidR="00285D61" w:rsidRPr="0009502C">
        <w:rPr>
          <w:rFonts w:ascii="Arial" w:hAnsi="Arial" w:cs="Arial"/>
          <w:sz w:val="24"/>
          <w:szCs w:val="24"/>
        </w:rPr>
        <w:t>less than £5,336,937 inc</w:t>
      </w:r>
      <w:r w:rsidR="002C640C" w:rsidRPr="0009502C">
        <w:rPr>
          <w:rFonts w:ascii="Arial" w:hAnsi="Arial" w:cs="Arial"/>
          <w:sz w:val="24"/>
          <w:szCs w:val="24"/>
        </w:rPr>
        <w:t>luding</w:t>
      </w:r>
      <w:r w:rsidR="00285D61" w:rsidRPr="0009502C">
        <w:rPr>
          <w:rFonts w:ascii="Arial" w:hAnsi="Arial" w:cs="Arial"/>
          <w:sz w:val="24"/>
          <w:szCs w:val="24"/>
        </w:rPr>
        <w:t xml:space="preserve"> VAT</w:t>
      </w:r>
      <w:r w:rsidR="00D8619F" w:rsidRPr="0009502C">
        <w:rPr>
          <w:rFonts w:ascii="Arial" w:hAnsi="Arial" w:cs="Arial"/>
          <w:sz w:val="24"/>
          <w:szCs w:val="24"/>
        </w:rPr>
        <w:t>(i.e. above GPA</w:t>
      </w:r>
      <w:r w:rsidRPr="0009502C">
        <w:rPr>
          <w:rFonts w:ascii="Arial" w:hAnsi="Arial" w:cs="Arial"/>
          <w:sz w:val="24"/>
          <w:szCs w:val="24"/>
        </w:rPr>
        <w:t xml:space="preserve"> threshold as updated from time to time) must be undertaken in accordance with the 2015 Regulations and the </w:t>
      </w:r>
      <w:r w:rsidR="00D8619F" w:rsidRPr="0009502C">
        <w:rPr>
          <w:rFonts w:ascii="Arial" w:hAnsi="Arial" w:cs="Arial"/>
          <w:sz w:val="24"/>
          <w:szCs w:val="24"/>
        </w:rPr>
        <w:t>GPA</w:t>
      </w:r>
      <w:r w:rsidR="00227F63" w:rsidRPr="0009502C">
        <w:rPr>
          <w:rFonts w:ascii="Arial" w:hAnsi="Arial" w:cs="Arial"/>
          <w:sz w:val="24"/>
          <w:szCs w:val="24"/>
        </w:rPr>
        <w:t xml:space="preserve"> </w:t>
      </w:r>
      <w:r w:rsidRPr="0009502C">
        <w:rPr>
          <w:rFonts w:ascii="Arial" w:hAnsi="Arial" w:cs="Arial"/>
          <w:sz w:val="24"/>
          <w:szCs w:val="24"/>
        </w:rPr>
        <w:t>Principles.</w:t>
      </w:r>
    </w:p>
    <w:p w14:paraId="05F243A9" w14:textId="77777777" w:rsidR="00B94E4C" w:rsidRPr="0009502C" w:rsidRDefault="00B94E4C" w:rsidP="00C866BD">
      <w:pPr>
        <w:pStyle w:val="Clause"/>
        <w:numPr>
          <w:ilvl w:val="0"/>
          <w:numId w:val="0"/>
        </w:numPr>
        <w:spacing w:line="28" w:lineRule="atLeast"/>
        <w:ind w:left="360"/>
        <w:rPr>
          <w:rFonts w:ascii="Arial" w:hAnsi="Arial" w:cs="Arial"/>
          <w:sz w:val="24"/>
          <w:szCs w:val="24"/>
        </w:rPr>
      </w:pPr>
    </w:p>
    <w:p w14:paraId="3A1A5EC5" w14:textId="169786D5" w:rsidR="00B94E4C" w:rsidRPr="0009502C" w:rsidRDefault="00780F1A" w:rsidP="00C866BD">
      <w:pPr>
        <w:spacing w:line="28" w:lineRule="atLeast"/>
        <w:rPr>
          <w:rFonts w:ascii="Arial" w:hAnsi="Arial" w:cs="Arial"/>
          <w:sz w:val="24"/>
          <w:szCs w:val="24"/>
        </w:rPr>
      </w:pPr>
      <w:bookmarkStart w:id="20" w:name="_Toc125387488"/>
      <w:r w:rsidRPr="0009502C">
        <w:rPr>
          <w:rStyle w:val="Heading2Char"/>
          <w:rFonts w:ascii="Arial" w:eastAsia="Calibri" w:hAnsi="Arial" w:cs="Arial"/>
          <w:color w:val="auto"/>
          <w:sz w:val="24"/>
          <w:szCs w:val="24"/>
        </w:rPr>
        <w:t>Regulated Procurement</w:t>
      </w:r>
      <w:r w:rsidRPr="0009502C">
        <w:rPr>
          <w:rFonts w:ascii="Arial" w:hAnsi="Arial" w:cs="Arial"/>
          <w:sz w:val="24"/>
          <w:szCs w:val="24"/>
        </w:rPr>
        <w:t>: Supplies, services or works contracts above Regulated Co</w:t>
      </w:r>
      <w:r w:rsidR="00227F63" w:rsidRPr="0009502C">
        <w:rPr>
          <w:rFonts w:ascii="Arial" w:hAnsi="Arial" w:cs="Arial"/>
          <w:sz w:val="24"/>
          <w:szCs w:val="24"/>
        </w:rPr>
        <w:t xml:space="preserve">ntracts threshold, but below GPA </w:t>
      </w:r>
      <w:r w:rsidRPr="0009502C">
        <w:rPr>
          <w:rFonts w:ascii="Arial" w:hAnsi="Arial" w:cs="Arial"/>
          <w:sz w:val="24"/>
          <w:szCs w:val="24"/>
        </w:rPr>
        <w:t>threshold</w:t>
      </w:r>
      <w:bookmarkEnd w:id="20"/>
    </w:p>
    <w:p w14:paraId="56DB2CD8" w14:textId="77777777" w:rsidR="0038114C" w:rsidRPr="0009502C" w:rsidRDefault="0038114C" w:rsidP="00C866BD">
      <w:pPr>
        <w:spacing w:line="28" w:lineRule="atLeast"/>
        <w:rPr>
          <w:rFonts w:ascii="Arial" w:hAnsi="Arial" w:cs="Arial"/>
          <w:sz w:val="24"/>
          <w:szCs w:val="24"/>
        </w:rPr>
      </w:pPr>
    </w:p>
    <w:p w14:paraId="39933CBF" w14:textId="455F973D" w:rsidR="00780F1A" w:rsidRPr="0009502C" w:rsidRDefault="00780F1A" w:rsidP="00C866BD">
      <w:pPr>
        <w:pStyle w:val="Clause"/>
        <w:spacing w:line="28" w:lineRule="atLeast"/>
        <w:rPr>
          <w:rFonts w:ascii="Arial" w:hAnsi="Arial" w:cs="Arial"/>
          <w:sz w:val="24"/>
          <w:szCs w:val="24"/>
        </w:rPr>
      </w:pPr>
      <w:r w:rsidRPr="0009502C">
        <w:rPr>
          <w:rFonts w:ascii="Arial" w:hAnsi="Arial" w:cs="Arial"/>
          <w:sz w:val="24"/>
          <w:szCs w:val="24"/>
        </w:rPr>
        <w:t>The tendering of contracts for supplies and services which have a value estimated to be not less than</w:t>
      </w:r>
      <w:r w:rsidR="00BB2E90" w:rsidRPr="0009502C">
        <w:rPr>
          <w:rFonts w:ascii="Arial" w:hAnsi="Arial" w:cs="Arial"/>
          <w:sz w:val="24"/>
          <w:szCs w:val="24"/>
        </w:rPr>
        <w:t xml:space="preserve"> £50,000</w:t>
      </w:r>
      <w:r w:rsidR="00285D61" w:rsidRPr="0009502C">
        <w:rPr>
          <w:rFonts w:ascii="Arial" w:hAnsi="Arial" w:cs="Arial"/>
          <w:sz w:val="24"/>
          <w:szCs w:val="24"/>
        </w:rPr>
        <w:t xml:space="preserve"> ex</w:t>
      </w:r>
      <w:r w:rsidR="002C640C" w:rsidRPr="0009502C">
        <w:rPr>
          <w:rFonts w:ascii="Arial" w:hAnsi="Arial" w:cs="Arial"/>
          <w:sz w:val="24"/>
          <w:szCs w:val="24"/>
        </w:rPr>
        <w:t>cluding</w:t>
      </w:r>
      <w:r w:rsidR="00285D61" w:rsidRPr="0009502C">
        <w:rPr>
          <w:rFonts w:ascii="Arial" w:hAnsi="Arial" w:cs="Arial"/>
          <w:sz w:val="24"/>
          <w:szCs w:val="24"/>
        </w:rPr>
        <w:t xml:space="preserve"> VAT</w:t>
      </w:r>
      <w:r w:rsidR="00BB2E90" w:rsidRPr="0009502C">
        <w:rPr>
          <w:rFonts w:ascii="Arial" w:hAnsi="Arial" w:cs="Arial"/>
          <w:sz w:val="24"/>
          <w:szCs w:val="24"/>
        </w:rPr>
        <w:t xml:space="preserve"> but less </w:t>
      </w:r>
      <w:r w:rsidR="00285D61" w:rsidRPr="0009502C">
        <w:rPr>
          <w:rFonts w:ascii="Arial" w:hAnsi="Arial" w:cs="Arial"/>
          <w:sz w:val="24"/>
          <w:szCs w:val="24"/>
        </w:rPr>
        <w:t>than £138,760 inc</w:t>
      </w:r>
      <w:r w:rsidR="002C640C" w:rsidRPr="0009502C">
        <w:rPr>
          <w:rFonts w:ascii="Arial" w:hAnsi="Arial" w:cs="Arial"/>
          <w:sz w:val="24"/>
          <w:szCs w:val="24"/>
        </w:rPr>
        <w:t>luding</w:t>
      </w:r>
      <w:r w:rsidR="00285D61" w:rsidRPr="0009502C">
        <w:rPr>
          <w:rFonts w:ascii="Arial" w:hAnsi="Arial" w:cs="Arial"/>
          <w:sz w:val="24"/>
          <w:szCs w:val="24"/>
        </w:rPr>
        <w:t xml:space="preserve"> VAT</w:t>
      </w:r>
      <w:r w:rsidRPr="0009502C">
        <w:rPr>
          <w:rFonts w:ascii="Arial" w:hAnsi="Arial" w:cs="Arial"/>
          <w:sz w:val="24"/>
          <w:szCs w:val="24"/>
        </w:rPr>
        <w:t xml:space="preserve"> (i.</w:t>
      </w:r>
      <w:r w:rsidR="00227F63" w:rsidRPr="0009502C">
        <w:rPr>
          <w:rFonts w:ascii="Arial" w:hAnsi="Arial" w:cs="Arial"/>
          <w:sz w:val="24"/>
          <w:szCs w:val="24"/>
        </w:rPr>
        <w:t xml:space="preserve">e. Regulated Contracts below GPA </w:t>
      </w:r>
      <w:r w:rsidRPr="0009502C">
        <w:rPr>
          <w:rFonts w:ascii="Arial" w:hAnsi="Arial" w:cs="Arial"/>
          <w:sz w:val="24"/>
          <w:szCs w:val="24"/>
        </w:rPr>
        <w:t xml:space="preserve">threshold as updated from time to time) must be undertaken in accordance with the 2014 Act and 2016 Regulations </w:t>
      </w:r>
      <w:r w:rsidR="00227F63" w:rsidRPr="0009502C">
        <w:rPr>
          <w:rFonts w:ascii="Arial" w:hAnsi="Arial" w:cs="Arial"/>
          <w:sz w:val="24"/>
          <w:szCs w:val="24"/>
        </w:rPr>
        <w:t xml:space="preserve">and the </w:t>
      </w:r>
      <w:r w:rsidR="00560E5E" w:rsidRPr="0009502C">
        <w:rPr>
          <w:rFonts w:ascii="Arial" w:hAnsi="Arial" w:cs="Arial"/>
          <w:sz w:val="24"/>
          <w:szCs w:val="24"/>
        </w:rPr>
        <w:t>GPA Principles</w:t>
      </w:r>
      <w:r w:rsidRPr="0009502C">
        <w:rPr>
          <w:rFonts w:ascii="Arial" w:hAnsi="Arial" w:cs="Arial"/>
          <w:sz w:val="24"/>
          <w:szCs w:val="24"/>
        </w:rPr>
        <w:t>.</w:t>
      </w:r>
    </w:p>
    <w:p w14:paraId="2D089B48" w14:textId="77777777" w:rsidR="00780F1A" w:rsidRPr="0009502C" w:rsidRDefault="00780F1A" w:rsidP="00C866BD">
      <w:pPr>
        <w:pStyle w:val="Clause"/>
        <w:numPr>
          <w:ilvl w:val="0"/>
          <w:numId w:val="0"/>
        </w:numPr>
        <w:spacing w:line="28" w:lineRule="atLeast"/>
        <w:ind w:left="360"/>
        <w:rPr>
          <w:rFonts w:ascii="Arial" w:hAnsi="Arial" w:cs="Arial"/>
          <w:sz w:val="24"/>
          <w:szCs w:val="24"/>
        </w:rPr>
      </w:pPr>
    </w:p>
    <w:p w14:paraId="7B83DAA6" w14:textId="69ED5F2B" w:rsidR="00B94E4C" w:rsidRPr="0009502C" w:rsidRDefault="00780F1A" w:rsidP="00C866BD">
      <w:pPr>
        <w:pStyle w:val="Clause"/>
        <w:spacing w:line="28" w:lineRule="atLeast"/>
        <w:rPr>
          <w:rFonts w:ascii="Arial" w:hAnsi="Arial" w:cs="Arial"/>
          <w:sz w:val="24"/>
          <w:szCs w:val="24"/>
        </w:rPr>
      </w:pPr>
      <w:r w:rsidRPr="0009502C">
        <w:rPr>
          <w:rFonts w:ascii="Arial" w:hAnsi="Arial" w:cs="Arial"/>
          <w:sz w:val="24"/>
          <w:szCs w:val="24"/>
        </w:rPr>
        <w:t>The tendering of contracts for works which have a value estimated to be not less than</w:t>
      </w:r>
      <w:r w:rsidR="00BB2E90" w:rsidRPr="0009502C">
        <w:rPr>
          <w:rFonts w:ascii="Arial" w:hAnsi="Arial" w:cs="Arial"/>
          <w:sz w:val="24"/>
          <w:szCs w:val="24"/>
        </w:rPr>
        <w:t xml:space="preserve"> £2,000,000</w:t>
      </w:r>
      <w:r w:rsidR="00285D61" w:rsidRPr="0009502C">
        <w:rPr>
          <w:rFonts w:ascii="Arial" w:hAnsi="Arial" w:cs="Arial"/>
          <w:sz w:val="24"/>
          <w:szCs w:val="24"/>
        </w:rPr>
        <w:t xml:space="preserve"> ex</w:t>
      </w:r>
      <w:r w:rsidR="002C640C" w:rsidRPr="0009502C">
        <w:rPr>
          <w:rFonts w:ascii="Arial" w:hAnsi="Arial" w:cs="Arial"/>
          <w:sz w:val="24"/>
          <w:szCs w:val="24"/>
        </w:rPr>
        <w:t>cluding</w:t>
      </w:r>
      <w:r w:rsidR="00285D61" w:rsidRPr="0009502C">
        <w:rPr>
          <w:rFonts w:ascii="Arial" w:hAnsi="Arial" w:cs="Arial"/>
          <w:sz w:val="24"/>
          <w:szCs w:val="24"/>
        </w:rPr>
        <w:t xml:space="preserve"> VAT</w:t>
      </w:r>
      <w:r w:rsidR="00BB2E90" w:rsidRPr="0009502C">
        <w:rPr>
          <w:rFonts w:ascii="Arial" w:hAnsi="Arial" w:cs="Arial"/>
          <w:sz w:val="24"/>
          <w:szCs w:val="24"/>
        </w:rPr>
        <w:t xml:space="preserve">, but less than </w:t>
      </w:r>
      <w:r w:rsidR="00285D61" w:rsidRPr="0009502C">
        <w:rPr>
          <w:rFonts w:ascii="Arial" w:hAnsi="Arial" w:cs="Arial"/>
          <w:sz w:val="24"/>
          <w:szCs w:val="24"/>
        </w:rPr>
        <w:t>£5,336,937 inc</w:t>
      </w:r>
      <w:r w:rsidR="002C640C" w:rsidRPr="0009502C">
        <w:rPr>
          <w:rFonts w:ascii="Arial" w:hAnsi="Arial" w:cs="Arial"/>
          <w:sz w:val="24"/>
          <w:szCs w:val="24"/>
        </w:rPr>
        <w:t>luding</w:t>
      </w:r>
      <w:r w:rsidR="00285D61" w:rsidRPr="0009502C">
        <w:rPr>
          <w:rFonts w:ascii="Arial" w:hAnsi="Arial" w:cs="Arial"/>
          <w:sz w:val="24"/>
          <w:szCs w:val="24"/>
        </w:rPr>
        <w:t xml:space="preserve"> VAT</w:t>
      </w:r>
      <w:r w:rsidRPr="0009502C">
        <w:rPr>
          <w:rFonts w:ascii="Arial" w:hAnsi="Arial" w:cs="Arial"/>
          <w:sz w:val="24"/>
          <w:szCs w:val="24"/>
        </w:rPr>
        <w:t xml:space="preserve"> (i</w:t>
      </w:r>
      <w:r w:rsidR="00227F63" w:rsidRPr="0009502C">
        <w:rPr>
          <w:rFonts w:ascii="Arial" w:hAnsi="Arial" w:cs="Arial"/>
          <w:sz w:val="24"/>
          <w:szCs w:val="24"/>
        </w:rPr>
        <w:t>.e. Regulated Contracts below GPA</w:t>
      </w:r>
      <w:r w:rsidRPr="0009502C">
        <w:rPr>
          <w:rFonts w:ascii="Arial" w:hAnsi="Arial" w:cs="Arial"/>
          <w:sz w:val="24"/>
          <w:szCs w:val="24"/>
        </w:rPr>
        <w:t xml:space="preserve"> threshold as updated from time to time) must be undertaken in accordance with the 2014 Act and 2016 Regulations </w:t>
      </w:r>
      <w:r w:rsidR="00227F63" w:rsidRPr="0009502C">
        <w:rPr>
          <w:rFonts w:ascii="Arial" w:hAnsi="Arial" w:cs="Arial"/>
          <w:sz w:val="24"/>
          <w:szCs w:val="24"/>
        </w:rPr>
        <w:t>and the GPA</w:t>
      </w:r>
      <w:r w:rsidRPr="0009502C">
        <w:rPr>
          <w:rFonts w:ascii="Arial" w:hAnsi="Arial" w:cs="Arial"/>
          <w:sz w:val="24"/>
          <w:szCs w:val="24"/>
        </w:rPr>
        <w:t xml:space="preserve"> Principles.</w:t>
      </w:r>
    </w:p>
    <w:p w14:paraId="0C680B64" w14:textId="69B05500" w:rsidR="00B94E4C" w:rsidRPr="00C866BD" w:rsidRDefault="002D08B3" w:rsidP="00C866BD">
      <w:pPr>
        <w:pStyle w:val="Heading2"/>
        <w:spacing w:line="28" w:lineRule="atLeast"/>
        <w:ind w:left="0" w:firstLine="0"/>
        <w:jc w:val="both"/>
        <w:rPr>
          <w:rFonts w:ascii="Arial" w:hAnsi="Arial" w:cs="Arial"/>
          <w:color w:val="auto"/>
          <w:sz w:val="28"/>
          <w:szCs w:val="28"/>
        </w:rPr>
      </w:pPr>
      <w:bookmarkStart w:id="21" w:name="_Toc387315073"/>
      <w:bookmarkStart w:id="22" w:name="_Toc125387489"/>
      <w:r w:rsidRPr="00C866BD">
        <w:rPr>
          <w:rFonts w:ascii="Arial" w:hAnsi="Arial" w:cs="Arial"/>
          <w:caps w:val="0"/>
          <w:color w:val="auto"/>
          <w:sz w:val="28"/>
          <w:szCs w:val="28"/>
        </w:rPr>
        <w:t>Unregulated Works Contracts</w:t>
      </w:r>
      <w:bookmarkEnd w:id="21"/>
      <w:bookmarkEnd w:id="22"/>
    </w:p>
    <w:p w14:paraId="0E9F154F" w14:textId="77777777" w:rsidR="0038114C" w:rsidRPr="0009502C" w:rsidRDefault="0038114C" w:rsidP="00C866BD">
      <w:pPr>
        <w:pStyle w:val="Clause"/>
        <w:numPr>
          <w:ilvl w:val="0"/>
          <w:numId w:val="0"/>
        </w:numPr>
        <w:spacing w:line="28" w:lineRule="atLeast"/>
        <w:ind w:left="720"/>
        <w:rPr>
          <w:rFonts w:ascii="Arial" w:hAnsi="Arial" w:cs="Arial"/>
          <w:sz w:val="24"/>
          <w:szCs w:val="24"/>
        </w:rPr>
      </w:pPr>
    </w:p>
    <w:p w14:paraId="0E89C330" w14:textId="456DBE0A" w:rsidR="00B94E4C" w:rsidRPr="0009502C" w:rsidRDefault="00780F1A" w:rsidP="00C866BD">
      <w:pPr>
        <w:pStyle w:val="Clause"/>
        <w:spacing w:line="28" w:lineRule="atLeast"/>
        <w:rPr>
          <w:rFonts w:ascii="Arial" w:hAnsi="Arial" w:cs="Arial"/>
          <w:sz w:val="24"/>
          <w:szCs w:val="24"/>
        </w:rPr>
      </w:pPr>
      <w:r w:rsidRPr="0009502C">
        <w:rPr>
          <w:rFonts w:ascii="Arial" w:hAnsi="Arial" w:cs="Arial"/>
          <w:sz w:val="24"/>
          <w:szCs w:val="24"/>
        </w:rPr>
        <w:t xml:space="preserve">The tendering of contracts for works which have a value estimated to be not </w:t>
      </w:r>
      <w:r w:rsidR="00227F63" w:rsidRPr="0009502C">
        <w:rPr>
          <w:rFonts w:ascii="Arial" w:hAnsi="Arial" w:cs="Arial"/>
          <w:sz w:val="24"/>
          <w:szCs w:val="24"/>
        </w:rPr>
        <w:t>less than £</w:t>
      </w:r>
      <w:r w:rsidRPr="0009502C">
        <w:rPr>
          <w:rFonts w:ascii="Arial" w:hAnsi="Arial" w:cs="Arial"/>
          <w:sz w:val="24"/>
          <w:szCs w:val="24"/>
        </w:rPr>
        <w:t>5</w:t>
      </w:r>
      <w:r w:rsidR="00227F63" w:rsidRPr="0009502C">
        <w:rPr>
          <w:rFonts w:ascii="Arial" w:hAnsi="Arial" w:cs="Arial"/>
          <w:sz w:val="24"/>
          <w:szCs w:val="24"/>
        </w:rPr>
        <w:t>0</w:t>
      </w:r>
      <w:r w:rsidRPr="0009502C">
        <w:rPr>
          <w:rFonts w:ascii="Arial" w:hAnsi="Arial" w:cs="Arial"/>
          <w:sz w:val="24"/>
          <w:szCs w:val="24"/>
        </w:rPr>
        <w:t>0,000</w:t>
      </w:r>
      <w:r w:rsidR="00285D61" w:rsidRPr="0009502C">
        <w:rPr>
          <w:rFonts w:ascii="Arial" w:hAnsi="Arial" w:cs="Arial"/>
          <w:sz w:val="24"/>
          <w:szCs w:val="24"/>
        </w:rPr>
        <w:t xml:space="preserve"> ex</w:t>
      </w:r>
      <w:r w:rsidR="002C640C" w:rsidRPr="0009502C">
        <w:rPr>
          <w:rFonts w:ascii="Arial" w:hAnsi="Arial" w:cs="Arial"/>
          <w:sz w:val="24"/>
          <w:szCs w:val="24"/>
        </w:rPr>
        <w:t>cluding</w:t>
      </w:r>
      <w:r w:rsidR="00285D61" w:rsidRPr="0009502C">
        <w:rPr>
          <w:rFonts w:ascii="Arial" w:hAnsi="Arial" w:cs="Arial"/>
          <w:sz w:val="24"/>
          <w:szCs w:val="24"/>
        </w:rPr>
        <w:t xml:space="preserve"> VAT</w:t>
      </w:r>
      <w:r w:rsidRPr="0009502C">
        <w:rPr>
          <w:rFonts w:ascii="Arial" w:hAnsi="Arial" w:cs="Arial"/>
          <w:sz w:val="24"/>
          <w:szCs w:val="24"/>
        </w:rPr>
        <w:t>, but less than £2,000,000</w:t>
      </w:r>
      <w:r w:rsidR="00285D61" w:rsidRPr="0009502C">
        <w:rPr>
          <w:rFonts w:ascii="Arial" w:hAnsi="Arial" w:cs="Arial"/>
          <w:sz w:val="24"/>
          <w:szCs w:val="24"/>
        </w:rPr>
        <w:t xml:space="preserve"> ex</w:t>
      </w:r>
      <w:r w:rsidR="002C640C" w:rsidRPr="0009502C">
        <w:rPr>
          <w:rFonts w:ascii="Arial" w:hAnsi="Arial" w:cs="Arial"/>
          <w:sz w:val="24"/>
          <w:szCs w:val="24"/>
        </w:rPr>
        <w:t>cluding</w:t>
      </w:r>
      <w:r w:rsidR="00285D61" w:rsidRPr="0009502C">
        <w:rPr>
          <w:rFonts w:ascii="Arial" w:hAnsi="Arial" w:cs="Arial"/>
          <w:sz w:val="24"/>
          <w:szCs w:val="24"/>
        </w:rPr>
        <w:t xml:space="preserve"> VAT</w:t>
      </w:r>
      <w:r w:rsidRPr="0009502C">
        <w:rPr>
          <w:rFonts w:ascii="Arial" w:hAnsi="Arial" w:cs="Arial"/>
          <w:sz w:val="24"/>
          <w:szCs w:val="24"/>
        </w:rPr>
        <w:t xml:space="preserve"> (i.e. Unregulated works contracts below the Regulated Contracts threshold as updated from time to time) must </w:t>
      </w:r>
      <w:r w:rsidR="00375C5A" w:rsidRPr="0009502C">
        <w:rPr>
          <w:rFonts w:ascii="Arial" w:hAnsi="Arial" w:cs="Arial"/>
          <w:sz w:val="24"/>
          <w:szCs w:val="24"/>
        </w:rPr>
        <w:t xml:space="preserve">generally be tendered as if they were Regulated Contracts in accordance with the 2014 Act and 2016 Regulations </w:t>
      </w:r>
      <w:r w:rsidR="00227F63" w:rsidRPr="0009502C">
        <w:rPr>
          <w:rFonts w:ascii="Arial" w:hAnsi="Arial" w:cs="Arial"/>
          <w:sz w:val="24"/>
          <w:szCs w:val="24"/>
        </w:rPr>
        <w:t>and the GPA</w:t>
      </w:r>
      <w:r w:rsidR="00375C5A" w:rsidRPr="0009502C">
        <w:rPr>
          <w:rFonts w:ascii="Arial" w:hAnsi="Arial" w:cs="Arial"/>
          <w:sz w:val="24"/>
          <w:szCs w:val="24"/>
        </w:rPr>
        <w:t xml:space="preserve"> Principles, unless otherwise approved by the </w:t>
      </w:r>
      <w:r w:rsidR="000D1E31" w:rsidRPr="0009502C">
        <w:rPr>
          <w:rFonts w:ascii="Arial" w:hAnsi="Arial" w:cs="Arial"/>
          <w:sz w:val="24"/>
          <w:szCs w:val="24"/>
        </w:rPr>
        <w:t>Head of Strategic Procurement</w:t>
      </w:r>
      <w:r w:rsidR="00375C5A" w:rsidRPr="0009502C">
        <w:rPr>
          <w:rFonts w:ascii="Arial" w:hAnsi="Arial" w:cs="Arial"/>
          <w:sz w:val="24"/>
          <w:szCs w:val="24"/>
        </w:rPr>
        <w:t xml:space="preserve"> in order to achieve Best Value. However, nothing</w:t>
      </w:r>
      <w:r w:rsidR="005F0426" w:rsidRPr="0009502C">
        <w:rPr>
          <w:rFonts w:ascii="Arial" w:hAnsi="Arial" w:cs="Arial"/>
          <w:sz w:val="24"/>
          <w:szCs w:val="24"/>
        </w:rPr>
        <w:t xml:space="preserve"> in</w:t>
      </w:r>
      <w:r w:rsidR="00375C5A" w:rsidRPr="0009502C">
        <w:rPr>
          <w:rFonts w:ascii="Arial" w:hAnsi="Arial" w:cs="Arial"/>
          <w:sz w:val="24"/>
          <w:szCs w:val="24"/>
        </w:rPr>
        <w:t xml:space="preserve"> these Standing Orders Relating to Contracts will oblige the Authority to comply with such regulations in law where they would not otherwise apply.</w:t>
      </w:r>
    </w:p>
    <w:p w14:paraId="6C48ADC4" w14:textId="4424DAB5" w:rsidR="00B94E4C" w:rsidRPr="00C866BD" w:rsidRDefault="002D08B3" w:rsidP="00C866BD">
      <w:pPr>
        <w:pStyle w:val="Heading2"/>
        <w:spacing w:line="28" w:lineRule="atLeast"/>
        <w:ind w:left="0" w:firstLine="0"/>
        <w:jc w:val="both"/>
        <w:rPr>
          <w:rFonts w:ascii="Arial" w:hAnsi="Arial" w:cs="Arial"/>
          <w:color w:val="auto"/>
          <w:sz w:val="28"/>
          <w:szCs w:val="28"/>
        </w:rPr>
      </w:pPr>
      <w:bookmarkStart w:id="23" w:name="_Toc387315075"/>
      <w:bookmarkStart w:id="24" w:name="_Toc125387490"/>
      <w:r>
        <w:rPr>
          <w:rFonts w:ascii="Arial" w:hAnsi="Arial" w:cs="Arial"/>
          <w:caps w:val="0"/>
          <w:color w:val="auto"/>
          <w:sz w:val="28"/>
          <w:szCs w:val="28"/>
        </w:rPr>
        <w:t>Negotiated a</w:t>
      </w:r>
      <w:r w:rsidRPr="00C866BD">
        <w:rPr>
          <w:rFonts w:ascii="Arial" w:hAnsi="Arial" w:cs="Arial"/>
          <w:caps w:val="0"/>
          <w:color w:val="auto"/>
          <w:sz w:val="28"/>
          <w:szCs w:val="28"/>
        </w:rPr>
        <w:t>nd Extended Contracts For Goods, Services Or Works</w:t>
      </w:r>
      <w:bookmarkEnd w:id="23"/>
      <w:bookmarkEnd w:id="24"/>
    </w:p>
    <w:p w14:paraId="783BC0AE" w14:textId="77777777" w:rsidR="0038114C" w:rsidRPr="0009502C" w:rsidRDefault="0038114C" w:rsidP="00C866BD">
      <w:pPr>
        <w:spacing w:line="28" w:lineRule="atLeast"/>
        <w:rPr>
          <w:rFonts w:ascii="Arial" w:hAnsi="Arial" w:cs="Arial"/>
          <w:sz w:val="24"/>
          <w:szCs w:val="24"/>
        </w:rPr>
      </w:pPr>
    </w:p>
    <w:p w14:paraId="3B3F2500" w14:textId="6BCDED84" w:rsidR="00B94E4C" w:rsidRPr="0009502C" w:rsidRDefault="00D51654" w:rsidP="00C866BD">
      <w:pPr>
        <w:pStyle w:val="Clause"/>
        <w:spacing w:line="28" w:lineRule="atLeast"/>
        <w:rPr>
          <w:rFonts w:ascii="Arial" w:hAnsi="Arial" w:cs="Arial"/>
          <w:sz w:val="24"/>
          <w:szCs w:val="24"/>
        </w:rPr>
      </w:pPr>
      <w:r w:rsidRPr="0009502C">
        <w:rPr>
          <w:rFonts w:ascii="Arial" w:hAnsi="Arial" w:cs="Arial"/>
          <w:sz w:val="24"/>
          <w:szCs w:val="24"/>
        </w:rPr>
        <w:t xml:space="preserve">The approval process for negotiated and extended contracts </w:t>
      </w:r>
      <w:r w:rsidR="00E87070" w:rsidRPr="0009502C">
        <w:rPr>
          <w:rFonts w:ascii="Arial" w:hAnsi="Arial" w:cs="Arial"/>
          <w:sz w:val="24"/>
          <w:szCs w:val="24"/>
        </w:rPr>
        <w:t xml:space="preserve">will be </w:t>
      </w:r>
      <w:r w:rsidRPr="0009502C">
        <w:rPr>
          <w:rFonts w:ascii="Arial" w:hAnsi="Arial" w:cs="Arial"/>
          <w:sz w:val="24"/>
          <w:szCs w:val="24"/>
        </w:rPr>
        <w:t xml:space="preserve">detailed in </w:t>
      </w:r>
      <w:r w:rsidR="00E87070" w:rsidRPr="0009502C">
        <w:rPr>
          <w:rFonts w:ascii="Arial" w:hAnsi="Arial" w:cs="Arial"/>
          <w:sz w:val="24"/>
          <w:szCs w:val="24"/>
        </w:rPr>
        <w:t>the Procurement Manual</w:t>
      </w:r>
      <w:r w:rsidRPr="0009502C">
        <w:rPr>
          <w:rFonts w:ascii="Arial" w:hAnsi="Arial" w:cs="Arial"/>
          <w:sz w:val="24"/>
          <w:szCs w:val="24"/>
        </w:rPr>
        <w:t xml:space="preserve">.  Such contracts will be progressed in accordance with the </w:t>
      </w:r>
      <w:r w:rsidR="005F0426" w:rsidRPr="0009502C">
        <w:rPr>
          <w:rFonts w:ascii="Arial" w:hAnsi="Arial" w:cs="Arial"/>
          <w:sz w:val="24"/>
          <w:szCs w:val="24"/>
        </w:rPr>
        <w:t xml:space="preserve">Provisions of the </w:t>
      </w:r>
      <w:r w:rsidRPr="0009502C">
        <w:rPr>
          <w:rFonts w:ascii="Arial" w:hAnsi="Arial" w:cs="Arial"/>
          <w:sz w:val="24"/>
          <w:szCs w:val="24"/>
        </w:rPr>
        <w:t xml:space="preserve">Procurement Manual. </w:t>
      </w:r>
    </w:p>
    <w:p w14:paraId="007B40F4" w14:textId="77777777" w:rsidR="00B94E4C" w:rsidRPr="0009502C" w:rsidRDefault="007F3EC9" w:rsidP="00C866BD">
      <w:pPr>
        <w:spacing w:line="28" w:lineRule="atLeast"/>
        <w:rPr>
          <w:rFonts w:ascii="Arial" w:eastAsia="Times New Roman" w:hAnsi="Arial" w:cs="Arial"/>
          <w:sz w:val="24"/>
          <w:szCs w:val="24"/>
        </w:rPr>
      </w:pPr>
      <w:r w:rsidRPr="0009502C">
        <w:rPr>
          <w:rFonts w:ascii="Arial" w:hAnsi="Arial" w:cs="Arial"/>
          <w:sz w:val="24"/>
          <w:szCs w:val="24"/>
        </w:rPr>
        <w:br w:type="page"/>
      </w:r>
    </w:p>
    <w:p w14:paraId="254318A1" w14:textId="0939BDB1" w:rsidR="007F3EC9" w:rsidRPr="0009502C" w:rsidRDefault="007F3EC9" w:rsidP="00C866BD">
      <w:pPr>
        <w:pStyle w:val="Heading2"/>
        <w:spacing w:line="28" w:lineRule="atLeast"/>
        <w:rPr>
          <w:rFonts w:ascii="Arial" w:hAnsi="Arial" w:cs="Arial"/>
          <w:color w:val="auto"/>
          <w:sz w:val="24"/>
          <w:szCs w:val="24"/>
        </w:rPr>
      </w:pPr>
      <w:bookmarkStart w:id="25" w:name="_Toc387315076"/>
    </w:p>
    <w:p w14:paraId="1A14B0AE" w14:textId="3E0B16FA" w:rsidR="00B94E4C" w:rsidRPr="00C866BD" w:rsidRDefault="00B94E4C" w:rsidP="00C866BD">
      <w:pPr>
        <w:pStyle w:val="Heading1"/>
        <w:numPr>
          <w:ilvl w:val="0"/>
          <w:numId w:val="0"/>
        </w:numPr>
        <w:spacing w:line="28" w:lineRule="atLeast"/>
        <w:ind w:left="360"/>
        <w:rPr>
          <w:rFonts w:ascii="Arial" w:hAnsi="Arial" w:cs="Arial"/>
          <w:color w:val="auto"/>
          <w:sz w:val="32"/>
          <w:szCs w:val="32"/>
        </w:rPr>
      </w:pPr>
      <w:bookmarkStart w:id="26" w:name="_Toc125387491"/>
      <w:r w:rsidRPr="00C866BD">
        <w:rPr>
          <w:rFonts w:ascii="Arial" w:hAnsi="Arial" w:cs="Arial"/>
          <w:color w:val="auto"/>
          <w:sz w:val="32"/>
          <w:szCs w:val="32"/>
        </w:rPr>
        <w:t>P</w:t>
      </w:r>
      <w:r w:rsidR="000D2B0D" w:rsidRPr="00C866BD">
        <w:rPr>
          <w:rFonts w:ascii="Arial" w:hAnsi="Arial" w:cs="Arial"/>
          <w:color w:val="auto"/>
          <w:sz w:val="32"/>
          <w:szCs w:val="32"/>
        </w:rPr>
        <w:t>art II: Standing orders relating to contracts: Special matters</w:t>
      </w:r>
      <w:bookmarkEnd w:id="25"/>
      <w:bookmarkEnd w:id="26"/>
    </w:p>
    <w:p w14:paraId="26CAD509" w14:textId="77777777" w:rsidR="00B94E4C" w:rsidRPr="0009502C" w:rsidRDefault="00B94E4C" w:rsidP="00C866BD">
      <w:pPr>
        <w:pStyle w:val="Default"/>
        <w:spacing w:line="28" w:lineRule="atLeast"/>
        <w:ind w:left="630" w:hanging="630"/>
        <w:jc w:val="both"/>
        <w:rPr>
          <w:b/>
          <w:bCs/>
          <w:color w:val="auto"/>
          <w:lang w:val="en-GB"/>
        </w:rPr>
      </w:pPr>
    </w:p>
    <w:p w14:paraId="4E5B7B3B" w14:textId="18471580" w:rsidR="00B94E4C" w:rsidRPr="00C866BD" w:rsidRDefault="002D08B3" w:rsidP="00C866BD">
      <w:pPr>
        <w:pStyle w:val="Heading2"/>
        <w:spacing w:line="28" w:lineRule="atLeast"/>
        <w:ind w:left="0" w:firstLine="0"/>
        <w:jc w:val="both"/>
        <w:rPr>
          <w:rFonts w:ascii="Arial" w:hAnsi="Arial" w:cs="Arial"/>
          <w:color w:val="auto"/>
          <w:sz w:val="28"/>
          <w:szCs w:val="28"/>
        </w:rPr>
      </w:pPr>
      <w:bookmarkStart w:id="27" w:name="_Toc387315077"/>
      <w:bookmarkStart w:id="28" w:name="_Toc125387492"/>
      <w:r>
        <w:rPr>
          <w:rFonts w:ascii="Arial" w:hAnsi="Arial" w:cs="Arial"/>
          <w:caps w:val="0"/>
          <w:color w:val="auto"/>
          <w:sz w:val="28"/>
          <w:szCs w:val="28"/>
        </w:rPr>
        <w:t>Contracts Relative t</w:t>
      </w:r>
      <w:r w:rsidRPr="00C866BD">
        <w:rPr>
          <w:rFonts w:ascii="Arial" w:hAnsi="Arial" w:cs="Arial"/>
          <w:caps w:val="0"/>
          <w:color w:val="auto"/>
          <w:sz w:val="28"/>
          <w:szCs w:val="28"/>
        </w:rPr>
        <w:t>o The Disposal Or Acquisition Of Heritable Property</w:t>
      </w:r>
      <w:bookmarkEnd w:id="27"/>
      <w:bookmarkEnd w:id="28"/>
    </w:p>
    <w:p w14:paraId="269372C8" w14:textId="77777777" w:rsidR="00B94E4C" w:rsidRPr="0009502C" w:rsidRDefault="00B94E4C" w:rsidP="00C866BD">
      <w:pPr>
        <w:pStyle w:val="Default"/>
        <w:spacing w:line="28" w:lineRule="atLeast"/>
        <w:ind w:left="720" w:hanging="720"/>
        <w:jc w:val="both"/>
        <w:rPr>
          <w:b/>
          <w:bCs/>
          <w:color w:val="auto"/>
          <w:lang w:val="en-GB"/>
        </w:rPr>
      </w:pPr>
      <w:r w:rsidRPr="0009502C">
        <w:rPr>
          <w:b/>
          <w:bCs/>
          <w:color w:val="auto"/>
          <w:lang w:val="en-GB"/>
        </w:rPr>
        <w:tab/>
      </w:r>
    </w:p>
    <w:p w14:paraId="0F7450E6" w14:textId="77777777" w:rsidR="00E65110" w:rsidRPr="0009502C" w:rsidRDefault="00B94E4C" w:rsidP="00C866BD">
      <w:pPr>
        <w:pStyle w:val="Clause"/>
        <w:spacing w:line="28" w:lineRule="atLeast"/>
        <w:rPr>
          <w:rFonts w:ascii="Arial" w:hAnsi="Arial" w:cs="Arial"/>
          <w:sz w:val="24"/>
          <w:szCs w:val="24"/>
        </w:rPr>
      </w:pPr>
      <w:r w:rsidRPr="0009502C">
        <w:rPr>
          <w:rFonts w:ascii="Arial" w:hAnsi="Arial" w:cs="Arial"/>
          <w:sz w:val="24"/>
          <w:szCs w:val="24"/>
        </w:rPr>
        <w:t>The acquisition of heritable property has been taken to include not only the purchase and/or acquisition of heritable property outright by the Authority but the obtaining by the Authority of any right in heritable property including but not limited to a licence to occupy or memorandum of terms of occupancy (MOTO) of heritable property or any part thereof, a lease of heritable property, a servitude or way leave right over, across or through heritable property, a Standard Security over heritable property and a right of common or joint property in heritable property and any matters supplementary thereto</w:t>
      </w:r>
      <w:r w:rsidR="00E65110" w:rsidRPr="0009502C">
        <w:rPr>
          <w:rFonts w:ascii="Arial" w:hAnsi="Arial" w:cs="Arial"/>
          <w:sz w:val="24"/>
          <w:szCs w:val="24"/>
        </w:rPr>
        <w:t>.</w:t>
      </w:r>
    </w:p>
    <w:p w14:paraId="321AD136" w14:textId="77777777" w:rsidR="00E65110" w:rsidRPr="0009502C" w:rsidRDefault="00E65110" w:rsidP="00C866BD">
      <w:pPr>
        <w:spacing w:line="28" w:lineRule="atLeast"/>
        <w:rPr>
          <w:rFonts w:ascii="Arial" w:hAnsi="Arial" w:cs="Arial"/>
          <w:sz w:val="24"/>
          <w:szCs w:val="24"/>
        </w:rPr>
      </w:pPr>
    </w:p>
    <w:p w14:paraId="5A7BE491" w14:textId="0F336DB4" w:rsidR="003F1F76" w:rsidRPr="0009502C" w:rsidRDefault="00E65110" w:rsidP="00C866BD">
      <w:pPr>
        <w:pStyle w:val="Clause"/>
        <w:spacing w:line="28" w:lineRule="atLeast"/>
        <w:rPr>
          <w:rFonts w:ascii="Arial" w:hAnsi="Arial" w:cs="Arial"/>
          <w:sz w:val="24"/>
          <w:szCs w:val="24"/>
        </w:rPr>
      </w:pPr>
      <w:r w:rsidRPr="0009502C">
        <w:rPr>
          <w:rFonts w:ascii="Arial" w:hAnsi="Arial" w:cs="Arial"/>
          <w:sz w:val="24"/>
          <w:szCs w:val="24"/>
        </w:rPr>
        <w:t>S</w:t>
      </w:r>
      <w:r w:rsidR="00B94E4C" w:rsidRPr="0009502C">
        <w:rPr>
          <w:rFonts w:ascii="Arial" w:hAnsi="Arial" w:cs="Arial"/>
          <w:sz w:val="24"/>
          <w:szCs w:val="24"/>
        </w:rPr>
        <w:t>imilarly the disposal of heritable property has been taken to include not only the sale or disposal of heritable property outright but shall also mean the granting by the Authority to third parties of rights in heritable property including but not limited to the grant by the Authority of a licence to occupy or MOTO of heritable property or any part thereof, the lease of heritable property and any matters supplementary thereto, the grant of a servitude or wayleave</w:t>
      </w:r>
      <w:r w:rsidR="00736C55" w:rsidRPr="0009502C">
        <w:rPr>
          <w:rFonts w:ascii="Arial" w:hAnsi="Arial" w:cs="Arial"/>
          <w:sz w:val="24"/>
          <w:szCs w:val="24"/>
        </w:rPr>
        <w:t xml:space="preserve"> </w:t>
      </w:r>
      <w:r w:rsidR="00B94E4C" w:rsidRPr="0009502C">
        <w:rPr>
          <w:rFonts w:ascii="Arial" w:hAnsi="Arial" w:cs="Arial"/>
          <w:sz w:val="24"/>
          <w:szCs w:val="24"/>
        </w:rPr>
        <w:t>or other right over, across or through heritable property, entering into Ranking Agreements or Deeds of Postponement relative to Standard Securities granted in favour of the Authority or its predecessors as police authority and the granting of any deed waiving, altering or amending title conditions, or the registration of any notices, discharges in the appropriate Land Register in respect of the preservation or discharge thereof.</w:t>
      </w:r>
    </w:p>
    <w:p w14:paraId="49D8C44E" w14:textId="77777777" w:rsidR="00E65110" w:rsidRPr="0009502C" w:rsidRDefault="00E65110" w:rsidP="00C866BD">
      <w:pPr>
        <w:pStyle w:val="Default"/>
        <w:spacing w:line="28" w:lineRule="atLeast"/>
        <w:ind w:left="720"/>
        <w:jc w:val="both"/>
        <w:rPr>
          <w:color w:val="auto"/>
          <w:lang w:val="en-GB"/>
        </w:rPr>
      </w:pPr>
    </w:p>
    <w:p w14:paraId="0A982F0E" w14:textId="77777777" w:rsidR="00B94E4C" w:rsidRPr="0009502C" w:rsidRDefault="00B94E4C" w:rsidP="00C866BD">
      <w:pPr>
        <w:pStyle w:val="Clause"/>
        <w:spacing w:line="28" w:lineRule="atLeast"/>
        <w:rPr>
          <w:rFonts w:ascii="Arial" w:hAnsi="Arial" w:cs="Arial"/>
          <w:sz w:val="24"/>
          <w:szCs w:val="24"/>
        </w:rPr>
      </w:pPr>
      <w:r w:rsidRPr="0009502C">
        <w:rPr>
          <w:rFonts w:ascii="Arial" w:hAnsi="Arial" w:cs="Arial"/>
          <w:sz w:val="24"/>
          <w:szCs w:val="24"/>
        </w:rPr>
        <w:t xml:space="preserve">The disposal and acquisition of heritable property must be undertaken as detailed within the Procurement Manual and where appropriate, in accordance with the particular requirements of the Acquisitions and Disposals section of the Scottish Public Finance Manual. </w:t>
      </w:r>
    </w:p>
    <w:p w14:paraId="0B51E97D" w14:textId="77777777" w:rsidR="00B94E4C" w:rsidRPr="0009502C" w:rsidRDefault="00B94E4C" w:rsidP="00C866BD">
      <w:pPr>
        <w:pStyle w:val="Default"/>
        <w:spacing w:line="28" w:lineRule="atLeast"/>
        <w:ind w:left="720"/>
        <w:jc w:val="both"/>
        <w:rPr>
          <w:color w:val="auto"/>
          <w:lang w:val="en-GB"/>
        </w:rPr>
      </w:pPr>
    </w:p>
    <w:p w14:paraId="607719DC" w14:textId="558FC1F3" w:rsidR="00736C55" w:rsidRPr="00C866BD" w:rsidRDefault="002D08B3" w:rsidP="00C866BD">
      <w:pPr>
        <w:pStyle w:val="Heading2"/>
        <w:spacing w:line="28" w:lineRule="atLeast"/>
        <w:rPr>
          <w:rFonts w:ascii="Arial" w:hAnsi="Arial" w:cs="Arial"/>
          <w:color w:val="auto"/>
          <w:sz w:val="28"/>
          <w:szCs w:val="28"/>
        </w:rPr>
      </w:pPr>
      <w:bookmarkStart w:id="29" w:name="_Toc125387493"/>
      <w:r>
        <w:rPr>
          <w:rFonts w:ascii="Arial" w:hAnsi="Arial" w:cs="Arial"/>
          <w:caps w:val="0"/>
          <w:color w:val="auto"/>
          <w:sz w:val="28"/>
          <w:szCs w:val="28"/>
        </w:rPr>
        <w:t>Contracts Relating to t</w:t>
      </w:r>
      <w:r w:rsidRPr="00C866BD">
        <w:rPr>
          <w:rFonts w:ascii="Arial" w:hAnsi="Arial" w:cs="Arial"/>
          <w:caps w:val="0"/>
          <w:color w:val="auto"/>
          <w:sz w:val="28"/>
          <w:szCs w:val="28"/>
        </w:rPr>
        <w:t>he Disposal Of Surplus Materials</w:t>
      </w:r>
      <w:bookmarkEnd w:id="29"/>
    </w:p>
    <w:p w14:paraId="7D9C8232" w14:textId="77777777" w:rsidR="0038114C" w:rsidRPr="0009502C" w:rsidRDefault="0038114C" w:rsidP="00C866BD">
      <w:pPr>
        <w:spacing w:line="28" w:lineRule="atLeast"/>
        <w:rPr>
          <w:rFonts w:ascii="Arial" w:hAnsi="Arial" w:cs="Arial"/>
          <w:sz w:val="24"/>
          <w:szCs w:val="24"/>
        </w:rPr>
      </w:pPr>
    </w:p>
    <w:p w14:paraId="5427FAD2" w14:textId="5A9C9AE5" w:rsidR="00736C55" w:rsidRPr="0009502C" w:rsidRDefault="00736C55" w:rsidP="00C866BD">
      <w:pPr>
        <w:pStyle w:val="Clause"/>
        <w:spacing w:line="28" w:lineRule="atLeast"/>
        <w:rPr>
          <w:rFonts w:ascii="Arial" w:hAnsi="Arial" w:cs="Arial"/>
          <w:sz w:val="24"/>
          <w:szCs w:val="24"/>
        </w:rPr>
      </w:pPr>
      <w:r w:rsidRPr="0009502C">
        <w:rPr>
          <w:rFonts w:ascii="Arial" w:hAnsi="Arial" w:cs="Arial"/>
          <w:sz w:val="24"/>
          <w:szCs w:val="24"/>
        </w:rPr>
        <w:t xml:space="preserve">The care, custody and level of stores and equipment in any service Division/Department is the responsibility of the Divisional Commander/Head of Department. He or she shall, in consultation with the </w:t>
      </w:r>
      <w:r w:rsidR="000D1E31" w:rsidRPr="0009502C">
        <w:rPr>
          <w:rFonts w:ascii="Arial" w:hAnsi="Arial" w:cs="Arial"/>
          <w:sz w:val="24"/>
          <w:szCs w:val="24"/>
        </w:rPr>
        <w:t>Head of Strategic Procurement</w:t>
      </w:r>
      <w:r w:rsidRPr="0009502C">
        <w:rPr>
          <w:rFonts w:ascii="Arial" w:hAnsi="Arial" w:cs="Arial"/>
          <w:sz w:val="24"/>
          <w:szCs w:val="24"/>
        </w:rPr>
        <w:t xml:space="preserve">, ensure that all obsolete or excess stock or scrap materials are identified and disposed of by competitive tender or public auction or through the auspices of the Disposal Services Agency. </w:t>
      </w:r>
    </w:p>
    <w:p w14:paraId="1CCE3DE8" w14:textId="77777777" w:rsidR="00736C55" w:rsidRPr="0009502C" w:rsidRDefault="00736C55" w:rsidP="00C866BD">
      <w:pPr>
        <w:spacing w:line="28" w:lineRule="atLeast"/>
        <w:ind w:left="709"/>
        <w:jc w:val="both"/>
        <w:rPr>
          <w:rFonts w:ascii="Arial" w:hAnsi="Arial" w:cs="Arial"/>
          <w:sz w:val="24"/>
          <w:szCs w:val="24"/>
        </w:rPr>
      </w:pPr>
    </w:p>
    <w:p w14:paraId="2F29AB2C" w14:textId="77777777" w:rsidR="00736C55" w:rsidRPr="0009502C" w:rsidRDefault="00736C55" w:rsidP="00C866BD">
      <w:pPr>
        <w:pStyle w:val="Clause"/>
        <w:spacing w:line="28" w:lineRule="atLeast"/>
        <w:rPr>
          <w:rFonts w:ascii="Arial" w:hAnsi="Arial" w:cs="Arial"/>
          <w:sz w:val="24"/>
          <w:szCs w:val="24"/>
        </w:rPr>
      </w:pPr>
      <w:r w:rsidRPr="0009502C">
        <w:rPr>
          <w:rFonts w:ascii="Arial" w:hAnsi="Arial" w:cs="Arial"/>
          <w:sz w:val="24"/>
          <w:szCs w:val="24"/>
        </w:rPr>
        <w:t>The detailed process relating to the disposal of surplus materials is covered within the Procurement Manual.</w:t>
      </w:r>
    </w:p>
    <w:p w14:paraId="6C98922B" w14:textId="77777777" w:rsidR="00736C55" w:rsidRPr="0009502C" w:rsidRDefault="00736C55" w:rsidP="00C866BD">
      <w:pPr>
        <w:pStyle w:val="Default"/>
        <w:spacing w:line="28" w:lineRule="atLeast"/>
        <w:ind w:left="720"/>
        <w:jc w:val="both"/>
        <w:rPr>
          <w:color w:val="auto"/>
          <w:lang w:val="en-GB"/>
        </w:rPr>
      </w:pPr>
    </w:p>
    <w:p w14:paraId="342C7DFF" w14:textId="56B63CAB" w:rsidR="00B94E4C" w:rsidRPr="00C866BD" w:rsidRDefault="002D08B3" w:rsidP="00C866BD">
      <w:pPr>
        <w:pStyle w:val="Heading2"/>
        <w:spacing w:line="28" w:lineRule="atLeast"/>
        <w:ind w:left="0" w:firstLine="0"/>
        <w:rPr>
          <w:rFonts w:ascii="Arial" w:hAnsi="Arial" w:cs="Arial"/>
          <w:color w:val="auto"/>
          <w:sz w:val="28"/>
          <w:szCs w:val="28"/>
        </w:rPr>
      </w:pPr>
      <w:bookmarkStart w:id="30" w:name="_Toc125387494"/>
      <w:r>
        <w:rPr>
          <w:rFonts w:ascii="Arial" w:hAnsi="Arial" w:cs="Arial"/>
          <w:caps w:val="0"/>
          <w:color w:val="auto"/>
          <w:sz w:val="28"/>
          <w:szCs w:val="28"/>
        </w:rPr>
        <w:t>Contracts f</w:t>
      </w:r>
      <w:r w:rsidRPr="00C866BD">
        <w:rPr>
          <w:rFonts w:ascii="Arial" w:hAnsi="Arial" w:cs="Arial"/>
          <w:caps w:val="0"/>
          <w:color w:val="auto"/>
          <w:sz w:val="28"/>
          <w:szCs w:val="28"/>
        </w:rPr>
        <w:t>or The Loan Of Equipment And Other Tangible Assets By Or To Police Scotland.</w:t>
      </w:r>
      <w:bookmarkEnd w:id="30"/>
    </w:p>
    <w:p w14:paraId="5CBA996B" w14:textId="77777777" w:rsidR="0038114C" w:rsidRPr="0009502C" w:rsidRDefault="0038114C" w:rsidP="00C866BD">
      <w:pPr>
        <w:spacing w:line="28" w:lineRule="atLeast"/>
        <w:rPr>
          <w:rFonts w:ascii="Arial" w:hAnsi="Arial" w:cs="Arial"/>
          <w:sz w:val="24"/>
          <w:szCs w:val="24"/>
        </w:rPr>
      </w:pPr>
    </w:p>
    <w:p w14:paraId="29EA7B93" w14:textId="6334883B" w:rsidR="00B94E4C" w:rsidRPr="0009502C" w:rsidRDefault="00B94E4C" w:rsidP="00C866BD">
      <w:pPr>
        <w:pStyle w:val="Clause"/>
        <w:spacing w:line="28" w:lineRule="atLeast"/>
        <w:rPr>
          <w:rFonts w:ascii="Arial" w:hAnsi="Arial" w:cs="Arial"/>
          <w:sz w:val="24"/>
          <w:szCs w:val="24"/>
        </w:rPr>
      </w:pPr>
      <w:r w:rsidRPr="0009502C">
        <w:rPr>
          <w:rFonts w:ascii="Arial" w:hAnsi="Arial" w:cs="Arial"/>
          <w:sz w:val="24"/>
          <w:szCs w:val="24"/>
        </w:rPr>
        <w:t xml:space="preserve">The ownership of assets (including equipment) lies with the Authority. To the extent that such assets have been provided to </w:t>
      </w:r>
      <w:r w:rsidR="00176698" w:rsidRPr="0009502C">
        <w:rPr>
          <w:rFonts w:ascii="Arial" w:hAnsi="Arial" w:cs="Arial"/>
          <w:sz w:val="24"/>
          <w:szCs w:val="24"/>
        </w:rPr>
        <w:t>Police Scotland</w:t>
      </w:r>
      <w:r w:rsidRPr="0009502C">
        <w:rPr>
          <w:rFonts w:ascii="Arial" w:hAnsi="Arial" w:cs="Arial"/>
          <w:sz w:val="24"/>
          <w:szCs w:val="24"/>
        </w:rPr>
        <w:t>, it will be for the Chief Constable to determine the extent to which such assets may be provided on loan to third parties. However, any contract</w:t>
      </w:r>
      <w:r w:rsidR="00736C55" w:rsidRPr="0009502C">
        <w:rPr>
          <w:rFonts w:ascii="Arial" w:hAnsi="Arial" w:cs="Arial"/>
          <w:sz w:val="24"/>
          <w:szCs w:val="24"/>
        </w:rPr>
        <w:t xml:space="preserve"> </w:t>
      </w:r>
      <w:r w:rsidRPr="0009502C">
        <w:rPr>
          <w:rFonts w:ascii="Arial" w:hAnsi="Arial" w:cs="Arial"/>
          <w:sz w:val="24"/>
          <w:szCs w:val="24"/>
        </w:rPr>
        <w:t xml:space="preserve">of loan should include appropriate terms </w:t>
      </w:r>
      <w:r w:rsidR="00E00B06" w:rsidRPr="0009502C">
        <w:rPr>
          <w:rFonts w:ascii="Arial" w:hAnsi="Arial" w:cs="Arial"/>
          <w:sz w:val="24"/>
          <w:szCs w:val="24"/>
        </w:rPr>
        <w:t xml:space="preserve">and conditions </w:t>
      </w:r>
      <w:r w:rsidRPr="0009502C">
        <w:rPr>
          <w:rFonts w:ascii="Arial" w:hAnsi="Arial" w:cs="Arial"/>
          <w:sz w:val="24"/>
          <w:szCs w:val="24"/>
        </w:rPr>
        <w:t>to protect the interests of the Authority in the assets.</w:t>
      </w:r>
    </w:p>
    <w:p w14:paraId="23938B60" w14:textId="77777777" w:rsidR="00B94E4C" w:rsidRPr="0009502C" w:rsidRDefault="00B94E4C" w:rsidP="00C866BD">
      <w:pPr>
        <w:pStyle w:val="Default"/>
        <w:spacing w:line="28" w:lineRule="atLeast"/>
        <w:ind w:left="1110"/>
        <w:jc w:val="both"/>
        <w:rPr>
          <w:color w:val="auto"/>
          <w:lang w:val="en-GB"/>
        </w:rPr>
      </w:pPr>
    </w:p>
    <w:p w14:paraId="6E569499" w14:textId="715B1F0A" w:rsidR="00B94E4C" w:rsidRPr="0009502C" w:rsidRDefault="00B94E4C" w:rsidP="00C866BD">
      <w:pPr>
        <w:pStyle w:val="Clause"/>
        <w:spacing w:line="28" w:lineRule="atLeast"/>
        <w:rPr>
          <w:rFonts w:ascii="Arial" w:hAnsi="Arial" w:cs="Arial"/>
          <w:sz w:val="24"/>
          <w:szCs w:val="24"/>
        </w:rPr>
      </w:pPr>
      <w:r w:rsidRPr="0009502C">
        <w:rPr>
          <w:rFonts w:ascii="Arial" w:hAnsi="Arial" w:cs="Arial"/>
          <w:sz w:val="24"/>
          <w:szCs w:val="24"/>
        </w:rPr>
        <w:t xml:space="preserve">Care should be taken when negotiating the terms </w:t>
      </w:r>
      <w:r w:rsidR="00E00B06" w:rsidRPr="0009502C">
        <w:rPr>
          <w:rFonts w:ascii="Arial" w:hAnsi="Arial" w:cs="Arial"/>
          <w:sz w:val="24"/>
          <w:szCs w:val="24"/>
        </w:rPr>
        <w:t xml:space="preserve">and conditions </w:t>
      </w:r>
      <w:r w:rsidRPr="0009502C">
        <w:rPr>
          <w:rFonts w:ascii="Arial" w:hAnsi="Arial" w:cs="Arial"/>
          <w:sz w:val="24"/>
          <w:szCs w:val="24"/>
        </w:rPr>
        <w:t xml:space="preserve">of Contracts where assets are provided on loan to </w:t>
      </w:r>
      <w:r w:rsidR="00176698" w:rsidRPr="0009502C">
        <w:rPr>
          <w:rFonts w:ascii="Arial" w:hAnsi="Arial" w:cs="Arial"/>
          <w:sz w:val="24"/>
          <w:szCs w:val="24"/>
        </w:rPr>
        <w:t>Police Scotland</w:t>
      </w:r>
      <w:r w:rsidRPr="0009502C">
        <w:rPr>
          <w:rFonts w:ascii="Arial" w:hAnsi="Arial" w:cs="Arial"/>
          <w:sz w:val="24"/>
          <w:szCs w:val="24"/>
        </w:rPr>
        <w:t xml:space="preserve"> to ensure that risks are assessed and terms and conditions are not unduly onerous. </w:t>
      </w:r>
    </w:p>
    <w:p w14:paraId="207E4DFD" w14:textId="77777777" w:rsidR="000D1959" w:rsidRPr="0009502C" w:rsidRDefault="000D1959" w:rsidP="00C866BD">
      <w:pPr>
        <w:pStyle w:val="ListParagraph"/>
        <w:spacing w:line="28" w:lineRule="atLeast"/>
        <w:rPr>
          <w:rFonts w:ascii="Arial" w:hAnsi="Arial" w:cs="Arial"/>
          <w:sz w:val="24"/>
          <w:szCs w:val="24"/>
        </w:rPr>
      </w:pPr>
    </w:p>
    <w:p w14:paraId="77BCC92A" w14:textId="0150ED7E" w:rsidR="000D1959" w:rsidRPr="0009502C" w:rsidRDefault="002D08B3" w:rsidP="00C866BD">
      <w:pPr>
        <w:spacing w:line="28" w:lineRule="atLeast"/>
        <w:rPr>
          <w:rFonts w:ascii="Arial" w:hAnsi="Arial" w:cs="Arial"/>
          <w:sz w:val="24"/>
          <w:szCs w:val="24"/>
        </w:rPr>
      </w:pPr>
      <w:bookmarkStart w:id="31" w:name="_Toc125387495"/>
      <w:r>
        <w:rPr>
          <w:rStyle w:val="Heading2Char"/>
          <w:rFonts w:ascii="Arial" w:eastAsia="Calibri" w:hAnsi="Arial" w:cs="Arial"/>
          <w:caps w:val="0"/>
          <w:color w:val="auto"/>
          <w:sz w:val="28"/>
          <w:szCs w:val="28"/>
        </w:rPr>
        <w:t>Special Types o</w:t>
      </w:r>
      <w:r w:rsidRPr="00C866BD">
        <w:rPr>
          <w:rStyle w:val="Heading2Char"/>
          <w:rFonts w:ascii="Arial" w:eastAsia="Calibri" w:hAnsi="Arial" w:cs="Arial"/>
          <w:caps w:val="0"/>
          <w:color w:val="auto"/>
          <w:sz w:val="28"/>
          <w:szCs w:val="28"/>
        </w:rPr>
        <w:t>f Contracts</w:t>
      </w:r>
      <w:r w:rsidR="00375C5A" w:rsidRPr="00C866BD">
        <w:rPr>
          <w:rFonts w:ascii="Arial" w:hAnsi="Arial" w:cs="Arial"/>
          <w:sz w:val="28"/>
          <w:szCs w:val="28"/>
        </w:rPr>
        <w:t>:</w:t>
      </w:r>
      <w:r w:rsidR="00375C5A" w:rsidRPr="0009502C">
        <w:rPr>
          <w:rFonts w:ascii="Arial" w:hAnsi="Arial" w:cs="Arial"/>
          <w:sz w:val="24"/>
          <w:szCs w:val="24"/>
        </w:rPr>
        <w:t xml:space="preserve"> Concession contracts, Utilities Contracts, Health and Social contracts, Defence Contracts etc.</w:t>
      </w:r>
      <w:bookmarkEnd w:id="31"/>
    </w:p>
    <w:p w14:paraId="694846CD" w14:textId="44EF317C" w:rsidR="000D1959" w:rsidRPr="0009502C" w:rsidRDefault="00C9630D" w:rsidP="00C866BD">
      <w:pPr>
        <w:pStyle w:val="Clause"/>
        <w:spacing w:line="28" w:lineRule="atLeast"/>
        <w:rPr>
          <w:rFonts w:ascii="Arial" w:hAnsi="Arial" w:cs="Arial"/>
          <w:sz w:val="24"/>
          <w:szCs w:val="24"/>
        </w:rPr>
      </w:pPr>
      <w:r w:rsidRPr="0009502C">
        <w:rPr>
          <w:rFonts w:ascii="Arial" w:hAnsi="Arial" w:cs="Arial"/>
          <w:sz w:val="24"/>
          <w:szCs w:val="24"/>
        </w:rPr>
        <w:t xml:space="preserve">Where </w:t>
      </w:r>
      <w:r w:rsidR="00375C5A" w:rsidRPr="0009502C">
        <w:rPr>
          <w:rFonts w:ascii="Arial" w:hAnsi="Arial" w:cs="Arial"/>
          <w:sz w:val="24"/>
          <w:szCs w:val="24"/>
        </w:rPr>
        <w:t xml:space="preserve">the subject matter of a contract dictates that </w:t>
      </w:r>
      <w:r w:rsidRPr="0009502C">
        <w:rPr>
          <w:rFonts w:ascii="Arial" w:hAnsi="Arial" w:cs="Arial"/>
          <w:sz w:val="24"/>
          <w:szCs w:val="24"/>
        </w:rPr>
        <w:t xml:space="preserve">a </w:t>
      </w:r>
      <w:r w:rsidR="00375C5A" w:rsidRPr="0009502C">
        <w:rPr>
          <w:rFonts w:ascii="Arial" w:hAnsi="Arial" w:cs="Arial"/>
          <w:sz w:val="24"/>
          <w:szCs w:val="24"/>
        </w:rPr>
        <w:t>contract is concession contract, utilities contracts, health and social contract or defence contract, t</w:t>
      </w:r>
      <w:r w:rsidRPr="0009502C">
        <w:rPr>
          <w:rFonts w:ascii="Arial" w:hAnsi="Arial" w:cs="Arial"/>
          <w:sz w:val="24"/>
          <w:szCs w:val="24"/>
        </w:rPr>
        <w:t xml:space="preserve">he </w:t>
      </w:r>
      <w:r w:rsidR="000D1E31" w:rsidRPr="0009502C">
        <w:rPr>
          <w:rFonts w:ascii="Arial" w:hAnsi="Arial" w:cs="Arial"/>
          <w:sz w:val="24"/>
          <w:szCs w:val="24"/>
        </w:rPr>
        <w:t>Head of Strategic Procurement</w:t>
      </w:r>
      <w:r w:rsidRPr="0009502C">
        <w:rPr>
          <w:rFonts w:ascii="Arial" w:hAnsi="Arial" w:cs="Arial"/>
          <w:sz w:val="24"/>
          <w:szCs w:val="24"/>
        </w:rPr>
        <w:t xml:space="preserve"> will </w:t>
      </w:r>
      <w:r w:rsidR="0014318D" w:rsidRPr="0009502C">
        <w:rPr>
          <w:rFonts w:ascii="Arial" w:hAnsi="Arial" w:cs="Arial"/>
          <w:sz w:val="24"/>
          <w:szCs w:val="24"/>
        </w:rPr>
        <w:t>determine</w:t>
      </w:r>
      <w:r w:rsidRPr="0009502C">
        <w:rPr>
          <w:rFonts w:ascii="Arial" w:hAnsi="Arial" w:cs="Arial"/>
          <w:sz w:val="24"/>
          <w:szCs w:val="24"/>
        </w:rPr>
        <w:t xml:space="preserve"> the appropriate </w:t>
      </w:r>
      <w:r w:rsidR="00375C5A" w:rsidRPr="0009502C">
        <w:rPr>
          <w:rFonts w:ascii="Arial" w:hAnsi="Arial" w:cs="Arial"/>
          <w:sz w:val="24"/>
          <w:szCs w:val="24"/>
        </w:rPr>
        <w:t xml:space="preserve">procurement </w:t>
      </w:r>
      <w:r w:rsidRPr="0009502C">
        <w:rPr>
          <w:rFonts w:ascii="Arial" w:hAnsi="Arial" w:cs="Arial"/>
          <w:sz w:val="24"/>
          <w:szCs w:val="24"/>
        </w:rPr>
        <w:t xml:space="preserve">procedure based on </w:t>
      </w:r>
      <w:r w:rsidR="0014318D" w:rsidRPr="0009502C">
        <w:rPr>
          <w:rFonts w:ascii="Arial" w:hAnsi="Arial" w:cs="Arial"/>
          <w:sz w:val="24"/>
          <w:szCs w:val="24"/>
        </w:rPr>
        <w:t xml:space="preserve">current legislation with advice from </w:t>
      </w:r>
      <w:r w:rsidR="00176698" w:rsidRPr="0009502C">
        <w:rPr>
          <w:rFonts w:ascii="Arial" w:hAnsi="Arial" w:cs="Arial"/>
          <w:sz w:val="24"/>
          <w:szCs w:val="24"/>
        </w:rPr>
        <w:t>Police Scotland</w:t>
      </w:r>
      <w:r w:rsidR="0014318D" w:rsidRPr="0009502C">
        <w:rPr>
          <w:rFonts w:ascii="Arial" w:hAnsi="Arial" w:cs="Arial"/>
          <w:sz w:val="24"/>
          <w:szCs w:val="24"/>
        </w:rPr>
        <w:t xml:space="preserve"> Legal Services as required</w:t>
      </w:r>
      <w:r w:rsidRPr="0009502C">
        <w:rPr>
          <w:rFonts w:ascii="Arial" w:hAnsi="Arial" w:cs="Arial"/>
          <w:sz w:val="24"/>
          <w:szCs w:val="24"/>
        </w:rPr>
        <w:t>.</w:t>
      </w:r>
    </w:p>
    <w:p w14:paraId="0A8FB0AA" w14:textId="77777777" w:rsidR="00B94E4C" w:rsidRPr="0009502C" w:rsidRDefault="00B94E4C" w:rsidP="00C866BD">
      <w:pPr>
        <w:pStyle w:val="Default"/>
        <w:spacing w:line="28" w:lineRule="atLeast"/>
        <w:jc w:val="both"/>
        <w:rPr>
          <w:color w:val="auto"/>
          <w:highlight w:val="green"/>
          <w:lang w:val="en-GB"/>
        </w:rPr>
      </w:pPr>
    </w:p>
    <w:p w14:paraId="45791FA2" w14:textId="3F0010ED" w:rsidR="00B94E4C" w:rsidRPr="00C866BD" w:rsidRDefault="002D08B3" w:rsidP="00C866BD">
      <w:pPr>
        <w:pStyle w:val="Heading1"/>
        <w:numPr>
          <w:ilvl w:val="0"/>
          <w:numId w:val="0"/>
        </w:numPr>
        <w:spacing w:line="28" w:lineRule="atLeast"/>
        <w:ind w:left="360"/>
        <w:rPr>
          <w:rFonts w:ascii="Arial" w:hAnsi="Arial" w:cs="Arial"/>
          <w:color w:val="auto"/>
          <w:sz w:val="32"/>
          <w:szCs w:val="32"/>
        </w:rPr>
      </w:pPr>
      <w:bookmarkStart w:id="32" w:name="_Toc387315078"/>
      <w:bookmarkStart w:id="33" w:name="_Toc125387496"/>
      <w:r>
        <w:rPr>
          <w:rFonts w:ascii="Arial" w:hAnsi="Arial" w:cs="Arial"/>
          <w:caps w:val="0"/>
          <w:color w:val="auto"/>
          <w:sz w:val="32"/>
          <w:szCs w:val="32"/>
        </w:rPr>
        <w:t>Part III: Code o</w:t>
      </w:r>
      <w:r w:rsidRPr="00C866BD">
        <w:rPr>
          <w:rFonts w:ascii="Arial" w:hAnsi="Arial" w:cs="Arial"/>
          <w:caps w:val="0"/>
          <w:color w:val="auto"/>
          <w:sz w:val="32"/>
          <w:szCs w:val="32"/>
        </w:rPr>
        <w:t>f Conduct For Procuring Of Goods, Services &amp; Works</w:t>
      </w:r>
      <w:bookmarkEnd w:id="32"/>
      <w:bookmarkEnd w:id="33"/>
    </w:p>
    <w:p w14:paraId="52BF5454" w14:textId="77777777" w:rsidR="00B94E4C" w:rsidRPr="0009502C" w:rsidRDefault="00B94E4C" w:rsidP="00C866BD">
      <w:pPr>
        <w:pStyle w:val="Default"/>
        <w:spacing w:line="28" w:lineRule="atLeast"/>
        <w:ind w:left="630" w:hanging="630"/>
        <w:jc w:val="both"/>
        <w:rPr>
          <w:b/>
          <w:bCs/>
          <w:color w:val="auto"/>
          <w:lang w:val="en-GB"/>
        </w:rPr>
      </w:pPr>
    </w:p>
    <w:p w14:paraId="1113097D" w14:textId="16EEC42C" w:rsidR="00B94E4C" w:rsidRPr="00C866BD" w:rsidRDefault="002D08B3" w:rsidP="00C866BD">
      <w:pPr>
        <w:pStyle w:val="Heading2"/>
        <w:spacing w:line="28" w:lineRule="atLeast"/>
        <w:rPr>
          <w:rFonts w:ascii="Arial" w:hAnsi="Arial" w:cs="Arial"/>
          <w:color w:val="auto"/>
          <w:sz w:val="28"/>
          <w:szCs w:val="28"/>
        </w:rPr>
      </w:pPr>
      <w:bookmarkStart w:id="34" w:name="_Toc387315079"/>
      <w:bookmarkStart w:id="35" w:name="_Toc125387497"/>
      <w:r w:rsidRPr="00C866BD">
        <w:rPr>
          <w:rFonts w:ascii="Arial" w:hAnsi="Arial" w:cs="Arial"/>
          <w:caps w:val="0"/>
          <w:color w:val="auto"/>
          <w:sz w:val="28"/>
          <w:szCs w:val="28"/>
        </w:rPr>
        <w:t>Purpose</w:t>
      </w:r>
      <w:bookmarkEnd w:id="34"/>
      <w:bookmarkEnd w:id="35"/>
    </w:p>
    <w:p w14:paraId="197324E3" w14:textId="77777777" w:rsidR="0038114C" w:rsidRPr="0009502C" w:rsidRDefault="0038114C" w:rsidP="00C866BD">
      <w:pPr>
        <w:spacing w:line="28" w:lineRule="atLeast"/>
        <w:rPr>
          <w:rFonts w:ascii="Arial" w:hAnsi="Arial" w:cs="Arial"/>
          <w:sz w:val="24"/>
          <w:szCs w:val="24"/>
        </w:rPr>
      </w:pPr>
    </w:p>
    <w:p w14:paraId="225FB443" w14:textId="77777777" w:rsidR="00B94E4C" w:rsidRPr="0009502C" w:rsidRDefault="00B94E4C" w:rsidP="00C866BD">
      <w:pPr>
        <w:pStyle w:val="Clause"/>
        <w:spacing w:line="28" w:lineRule="atLeast"/>
        <w:rPr>
          <w:rFonts w:ascii="Arial" w:hAnsi="Arial" w:cs="Arial"/>
          <w:sz w:val="24"/>
          <w:szCs w:val="24"/>
        </w:rPr>
      </w:pPr>
      <w:r w:rsidRPr="0009502C">
        <w:rPr>
          <w:rFonts w:ascii="Arial" w:hAnsi="Arial" w:cs="Arial"/>
          <w:sz w:val="24"/>
          <w:szCs w:val="24"/>
        </w:rPr>
        <w:t xml:space="preserve">The purpose of this </w:t>
      </w:r>
      <w:r w:rsidR="00E00B06" w:rsidRPr="0009502C">
        <w:rPr>
          <w:rFonts w:ascii="Arial" w:hAnsi="Arial" w:cs="Arial"/>
          <w:sz w:val="24"/>
          <w:szCs w:val="24"/>
        </w:rPr>
        <w:t>Code of Conduct</w:t>
      </w:r>
      <w:r w:rsidRPr="0009502C">
        <w:rPr>
          <w:rFonts w:ascii="Arial" w:hAnsi="Arial" w:cs="Arial"/>
          <w:sz w:val="24"/>
          <w:szCs w:val="24"/>
        </w:rPr>
        <w:t xml:space="preserve"> is to detail the minimum standards expected of staff in their procurement activity and also to ensure fairness and consistency of approach in line with sound commercial practice.</w:t>
      </w:r>
    </w:p>
    <w:p w14:paraId="4C933C7D" w14:textId="77777777" w:rsidR="00B94E4C" w:rsidRPr="0009502C" w:rsidRDefault="00B94E4C" w:rsidP="00C866BD">
      <w:pPr>
        <w:spacing w:line="28" w:lineRule="atLeast"/>
        <w:jc w:val="both"/>
        <w:rPr>
          <w:rFonts w:ascii="Arial" w:hAnsi="Arial" w:cs="Arial"/>
          <w:sz w:val="24"/>
          <w:szCs w:val="24"/>
        </w:rPr>
      </w:pPr>
    </w:p>
    <w:p w14:paraId="4784728F" w14:textId="5FF89F33" w:rsidR="00B94E4C" w:rsidRPr="00C866BD" w:rsidRDefault="002D08B3" w:rsidP="00C866BD">
      <w:pPr>
        <w:pStyle w:val="Heading2"/>
        <w:spacing w:line="28" w:lineRule="atLeast"/>
        <w:rPr>
          <w:rFonts w:ascii="Arial" w:hAnsi="Arial" w:cs="Arial"/>
          <w:color w:val="auto"/>
          <w:sz w:val="28"/>
          <w:szCs w:val="28"/>
        </w:rPr>
      </w:pPr>
      <w:bookmarkStart w:id="36" w:name="_Toc387315080"/>
      <w:bookmarkStart w:id="37" w:name="_Toc125387498"/>
      <w:r w:rsidRPr="00C866BD">
        <w:rPr>
          <w:rFonts w:ascii="Arial" w:hAnsi="Arial" w:cs="Arial"/>
          <w:caps w:val="0"/>
          <w:color w:val="auto"/>
          <w:sz w:val="28"/>
          <w:szCs w:val="28"/>
        </w:rPr>
        <w:t>Introduction</w:t>
      </w:r>
      <w:bookmarkEnd w:id="36"/>
      <w:bookmarkEnd w:id="37"/>
    </w:p>
    <w:p w14:paraId="715AD408" w14:textId="77777777" w:rsidR="0038114C" w:rsidRPr="0009502C" w:rsidRDefault="0038114C" w:rsidP="00C866BD">
      <w:pPr>
        <w:spacing w:line="28" w:lineRule="atLeast"/>
        <w:rPr>
          <w:rFonts w:ascii="Arial" w:hAnsi="Arial" w:cs="Arial"/>
          <w:sz w:val="24"/>
          <w:szCs w:val="24"/>
        </w:rPr>
      </w:pPr>
    </w:p>
    <w:p w14:paraId="3F2BA80C" w14:textId="72E9F28C" w:rsidR="00B94E4C" w:rsidRPr="0009502C" w:rsidRDefault="00B94E4C" w:rsidP="00C866BD">
      <w:pPr>
        <w:pStyle w:val="Clause"/>
        <w:spacing w:line="28" w:lineRule="atLeast"/>
        <w:rPr>
          <w:rFonts w:ascii="Arial" w:hAnsi="Arial" w:cs="Arial"/>
          <w:sz w:val="24"/>
          <w:szCs w:val="24"/>
        </w:rPr>
      </w:pPr>
      <w:r w:rsidRPr="0009502C">
        <w:rPr>
          <w:rFonts w:ascii="Arial" w:hAnsi="Arial" w:cs="Arial"/>
          <w:sz w:val="24"/>
          <w:szCs w:val="24"/>
        </w:rPr>
        <w:t xml:space="preserve">The </w:t>
      </w:r>
      <w:r w:rsidR="00176698" w:rsidRPr="0009502C">
        <w:rPr>
          <w:rFonts w:ascii="Arial" w:hAnsi="Arial" w:cs="Arial"/>
          <w:sz w:val="24"/>
          <w:szCs w:val="24"/>
        </w:rPr>
        <w:t xml:space="preserve">Authority </w:t>
      </w:r>
      <w:r w:rsidRPr="0009502C">
        <w:rPr>
          <w:rFonts w:ascii="Arial" w:hAnsi="Arial" w:cs="Arial"/>
          <w:sz w:val="24"/>
          <w:szCs w:val="24"/>
        </w:rPr>
        <w:t xml:space="preserve">and </w:t>
      </w:r>
      <w:r w:rsidR="00176698" w:rsidRPr="0009502C">
        <w:rPr>
          <w:rFonts w:ascii="Arial" w:hAnsi="Arial" w:cs="Arial"/>
          <w:sz w:val="24"/>
          <w:szCs w:val="24"/>
        </w:rPr>
        <w:t>Police Scotland</w:t>
      </w:r>
      <w:r w:rsidRPr="0009502C">
        <w:rPr>
          <w:rFonts w:ascii="Arial" w:hAnsi="Arial" w:cs="Arial"/>
          <w:sz w:val="24"/>
          <w:szCs w:val="24"/>
        </w:rPr>
        <w:t xml:space="preserve"> are jointly responsible for ensuring </w:t>
      </w:r>
      <w:r w:rsidR="00E00B06" w:rsidRPr="0009502C">
        <w:rPr>
          <w:rFonts w:ascii="Arial" w:hAnsi="Arial" w:cs="Arial"/>
          <w:sz w:val="24"/>
          <w:szCs w:val="24"/>
        </w:rPr>
        <w:t>that goods</w:t>
      </w:r>
      <w:r w:rsidRPr="0009502C">
        <w:rPr>
          <w:rFonts w:ascii="Arial" w:hAnsi="Arial" w:cs="Arial"/>
          <w:sz w:val="24"/>
          <w:szCs w:val="24"/>
        </w:rPr>
        <w:t>, services and works are procured in accordance with relevant legislation and internal governance.</w:t>
      </w:r>
    </w:p>
    <w:p w14:paraId="3B07AE4F" w14:textId="77777777" w:rsidR="003F1F76" w:rsidRPr="0009502C" w:rsidRDefault="003F1F76" w:rsidP="00C866BD">
      <w:pPr>
        <w:spacing w:line="28" w:lineRule="atLeast"/>
        <w:jc w:val="both"/>
        <w:rPr>
          <w:rFonts w:ascii="Arial" w:hAnsi="Arial" w:cs="Arial"/>
          <w:sz w:val="24"/>
          <w:szCs w:val="24"/>
        </w:rPr>
      </w:pPr>
    </w:p>
    <w:p w14:paraId="08DAB4DF" w14:textId="4A515206" w:rsidR="00B94E4C" w:rsidRPr="0009502C" w:rsidRDefault="00B94E4C" w:rsidP="00C866BD">
      <w:pPr>
        <w:pStyle w:val="Clause"/>
        <w:spacing w:line="28" w:lineRule="atLeast"/>
        <w:rPr>
          <w:rFonts w:ascii="Arial" w:hAnsi="Arial" w:cs="Arial"/>
          <w:sz w:val="24"/>
          <w:szCs w:val="24"/>
        </w:rPr>
      </w:pPr>
      <w:r w:rsidRPr="0009502C">
        <w:rPr>
          <w:rFonts w:ascii="Arial" w:hAnsi="Arial" w:cs="Arial"/>
          <w:sz w:val="24"/>
          <w:szCs w:val="24"/>
        </w:rPr>
        <w:t xml:space="preserve">The day to day procurement activity must be conducted in accordance with this Code of Conduct, the requirements in the Procurement section of the Scottish Public Sector Finance Manual, SPA Standing Orders and the SPA Procurement Manual. </w:t>
      </w:r>
    </w:p>
    <w:p w14:paraId="30B6DB60" w14:textId="77777777" w:rsidR="003F1F76" w:rsidRPr="0009502C" w:rsidRDefault="003F1F76" w:rsidP="00C866BD">
      <w:pPr>
        <w:spacing w:line="28" w:lineRule="atLeast"/>
        <w:jc w:val="both"/>
        <w:rPr>
          <w:rFonts w:ascii="Arial" w:hAnsi="Arial" w:cs="Arial"/>
          <w:sz w:val="24"/>
          <w:szCs w:val="24"/>
        </w:rPr>
      </w:pPr>
    </w:p>
    <w:p w14:paraId="495980B0" w14:textId="7EEBC09C" w:rsidR="00B94E4C" w:rsidRPr="0009502C" w:rsidRDefault="000E6214" w:rsidP="00C866BD">
      <w:pPr>
        <w:pStyle w:val="Clause"/>
        <w:spacing w:line="28" w:lineRule="atLeast"/>
        <w:rPr>
          <w:rFonts w:ascii="Arial" w:hAnsi="Arial" w:cs="Arial"/>
          <w:sz w:val="24"/>
          <w:szCs w:val="24"/>
        </w:rPr>
      </w:pPr>
      <w:r w:rsidRPr="0009502C">
        <w:rPr>
          <w:rFonts w:ascii="Arial" w:hAnsi="Arial" w:cs="Arial"/>
          <w:sz w:val="24"/>
          <w:szCs w:val="24"/>
        </w:rPr>
        <w:lastRenderedPageBreak/>
        <w:t xml:space="preserve">Authority </w:t>
      </w:r>
      <w:r w:rsidR="00B94E4C" w:rsidRPr="0009502C">
        <w:rPr>
          <w:rFonts w:ascii="Arial" w:hAnsi="Arial" w:cs="Arial"/>
          <w:sz w:val="24"/>
          <w:szCs w:val="24"/>
        </w:rPr>
        <w:t xml:space="preserve">and </w:t>
      </w:r>
      <w:r w:rsidR="00176698" w:rsidRPr="0009502C">
        <w:rPr>
          <w:rFonts w:ascii="Arial" w:hAnsi="Arial" w:cs="Arial"/>
          <w:sz w:val="24"/>
          <w:szCs w:val="24"/>
        </w:rPr>
        <w:t>Police Scotland</w:t>
      </w:r>
      <w:r w:rsidR="00B94E4C" w:rsidRPr="0009502C">
        <w:rPr>
          <w:rFonts w:ascii="Arial" w:hAnsi="Arial" w:cs="Arial"/>
          <w:sz w:val="24"/>
          <w:szCs w:val="24"/>
        </w:rPr>
        <w:t xml:space="preserve"> members of staff are expected as a minimum to meet the principles set out in this Code and will regard it as the basis of best conduct.</w:t>
      </w:r>
    </w:p>
    <w:p w14:paraId="720AC112" w14:textId="77777777" w:rsidR="003F1F76" w:rsidRPr="0009502C" w:rsidRDefault="003F1F76" w:rsidP="00C866BD">
      <w:pPr>
        <w:spacing w:line="28" w:lineRule="atLeast"/>
        <w:jc w:val="both"/>
        <w:rPr>
          <w:rFonts w:ascii="Arial" w:hAnsi="Arial" w:cs="Arial"/>
          <w:sz w:val="24"/>
          <w:szCs w:val="24"/>
        </w:rPr>
      </w:pPr>
    </w:p>
    <w:p w14:paraId="09AACA31" w14:textId="08F5E142" w:rsidR="00B94E4C" w:rsidRPr="0009502C" w:rsidRDefault="00B94E4C" w:rsidP="00C866BD">
      <w:pPr>
        <w:pStyle w:val="Clause"/>
        <w:spacing w:line="28" w:lineRule="atLeast"/>
        <w:rPr>
          <w:rFonts w:ascii="Arial" w:hAnsi="Arial" w:cs="Arial"/>
          <w:sz w:val="24"/>
          <w:szCs w:val="24"/>
        </w:rPr>
      </w:pPr>
      <w:r w:rsidRPr="0009502C">
        <w:rPr>
          <w:rFonts w:ascii="Arial" w:hAnsi="Arial" w:cs="Arial"/>
          <w:sz w:val="24"/>
          <w:szCs w:val="24"/>
        </w:rPr>
        <w:t xml:space="preserve">Staff should raise any matter of concern of an ethical nature with their line manager, another senior colleague or the Professional Standards Unit, irrespective of whether it is addressed in the Code. </w:t>
      </w:r>
    </w:p>
    <w:p w14:paraId="781B5CA4" w14:textId="11B4CAFE" w:rsidR="00B94E4C" w:rsidRPr="00C866BD" w:rsidRDefault="00B94E4C" w:rsidP="00C866BD">
      <w:pPr>
        <w:pStyle w:val="Heading2"/>
        <w:spacing w:line="28" w:lineRule="atLeast"/>
        <w:ind w:left="0" w:firstLine="0"/>
        <w:rPr>
          <w:rFonts w:ascii="Arial" w:hAnsi="Arial" w:cs="Arial"/>
          <w:color w:val="auto"/>
          <w:sz w:val="28"/>
          <w:szCs w:val="28"/>
        </w:rPr>
      </w:pPr>
      <w:r w:rsidRPr="0009502C">
        <w:rPr>
          <w:rFonts w:ascii="Arial" w:hAnsi="Arial" w:cs="Arial"/>
          <w:color w:val="auto"/>
          <w:sz w:val="24"/>
          <w:szCs w:val="24"/>
        </w:rPr>
        <w:br/>
      </w:r>
      <w:bookmarkStart w:id="38" w:name="_Toc387315081"/>
      <w:bookmarkStart w:id="39" w:name="_Toc125387499"/>
      <w:r w:rsidR="002D08B3" w:rsidRPr="00C866BD">
        <w:rPr>
          <w:rFonts w:ascii="Arial" w:hAnsi="Arial" w:cs="Arial"/>
          <w:caps w:val="0"/>
          <w:color w:val="auto"/>
          <w:sz w:val="28"/>
          <w:szCs w:val="28"/>
        </w:rPr>
        <w:t>Principles</w:t>
      </w:r>
      <w:bookmarkEnd w:id="38"/>
      <w:bookmarkEnd w:id="39"/>
    </w:p>
    <w:p w14:paraId="5593611B" w14:textId="77777777" w:rsidR="0038114C" w:rsidRPr="0009502C" w:rsidRDefault="0038114C" w:rsidP="00C866BD">
      <w:pPr>
        <w:spacing w:line="28" w:lineRule="atLeast"/>
        <w:rPr>
          <w:rFonts w:ascii="Arial" w:hAnsi="Arial" w:cs="Arial"/>
          <w:sz w:val="24"/>
          <w:szCs w:val="24"/>
        </w:rPr>
      </w:pPr>
    </w:p>
    <w:p w14:paraId="4CBDEB2D" w14:textId="77777777" w:rsidR="00B94E4C" w:rsidRPr="0009502C" w:rsidRDefault="00B94E4C" w:rsidP="00C866BD">
      <w:pPr>
        <w:pStyle w:val="Clause"/>
        <w:spacing w:line="28" w:lineRule="atLeast"/>
        <w:rPr>
          <w:rFonts w:ascii="Arial" w:hAnsi="Arial" w:cs="Arial"/>
          <w:sz w:val="24"/>
          <w:szCs w:val="24"/>
        </w:rPr>
      </w:pPr>
      <w:r w:rsidRPr="0009502C">
        <w:rPr>
          <w:rFonts w:ascii="Arial" w:hAnsi="Arial" w:cs="Arial"/>
          <w:sz w:val="24"/>
          <w:szCs w:val="24"/>
        </w:rPr>
        <w:t xml:space="preserve">Staff shall always seek to uphold and enhance the reputation of both organisations and will always act professionally by: </w:t>
      </w:r>
    </w:p>
    <w:p w14:paraId="2CF3F0E5" w14:textId="77777777" w:rsidR="00B94E4C" w:rsidRPr="0009502C" w:rsidRDefault="00B94E4C" w:rsidP="00C866BD">
      <w:pPr>
        <w:spacing w:line="28" w:lineRule="atLeast"/>
        <w:jc w:val="both"/>
        <w:rPr>
          <w:rFonts w:ascii="Arial" w:hAnsi="Arial" w:cs="Arial"/>
          <w:sz w:val="24"/>
          <w:szCs w:val="24"/>
        </w:rPr>
      </w:pPr>
    </w:p>
    <w:p w14:paraId="256D48FA" w14:textId="77777777" w:rsidR="00B94E4C" w:rsidRPr="0009502C" w:rsidRDefault="00B94E4C" w:rsidP="00C866BD">
      <w:pPr>
        <w:pStyle w:val="ListParagraph"/>
        <w:numPr>
          <w:ilvl w:val="0"/>
          <w:numId w:val="46"/>
        </w:numPr>
        <w:spacing w:line="28" w:lineRule="atLeast"/>
        <w:rPr>
          <w:rFonts w:ascii="Arial" w:hAnsi="Arial" w:cs="Arial"/>
          <w:sz w:val="24"/>
          <w:szCs w:val="24"/>
        </w:rPr>
      </w:pPr>
      <w:r w:rsidRPr="0009502C">
        <w:rPr>
          <w:rFonts w:ascii="Arial" w:hAnsi="Arial" w:cs="Arial"/>
          <w:sz w:val="24"/>
          <w:szCs w:val="24"/>
        </w:rPr>
        <w:t>Maintaining the highest possible standard of probity in all their commercial relationships, inside and outside the organisation</w:t>
      </w:r>
      <w:r w:rsidR="00E00B06" w:rsidRPr="0009502C">
        <w:rPr>
          <w:rFonts w:ascii="Arial" w:hAnsi="Arial" w:cs="Arial"/>
          <w:sz w:val="24"/>
          <w:szCs w:val="24"/>
        </w:rPr>
        <w:t>(s)</w:t>
      </w:r>
      <w:r w:rsidRPr="0009502C">
        <w:rPr>
          <w:rFonts w:ascii="Arial" w:hAnsi="Arial" w:cs="Arial"/>
          <w:sz w:val="24"/>
          <w:szCs w:val="24"/>
        </w:rPr>
        <w:t>;</w:t>
      </w:r>
    </w:p>
    <w:p w14:paraId="37943E82" w14:textId="77777777" w:rsidR="00B94E4C" w:rsidRPr="0009502C" w:rsidRDefault="00B94E4C" w:rsidP="00C866BD">
      <w:pPr>
        <w:pStyle w:val="ListParagraph"/>
        <w:numPr>
          <w:ilvl w:val="0"/>
          <w:numId w:val="46"/>
        </w:numPr>
        <w:spacing w:line="28" w:lineRule="atLeast"/>
        <w:rPr>
          <w:rFonts w:ascii="Arial" w:hAnsi="Arial" w:cs="Arial"/>
          <w:sz w:val="24"/>
          <w:szCs w:val="24"/>
        </w:rPr>
      </w:pPr>
      <w:r w:rsidRPr="0009502C">
        <w:rPr>
          <w:rFonts w:ascii="Arial" w:hAnsi="Arial" w:cs="Arial"/>
          <w:sz w:val="24"/>
          <w:szCs w:val="24"/>
        </w:rPr>
        <w:t>Rejecting any business practice which might reasonably be deemed improper and never using their position for personal gain;</w:t>
      </w:r>
    </w:p>
    <w:p w14:paraId="15D1184E" w14:textId="77777777" w:rsidR="00B94E4C" w:rsidRPr="0009502C" w:rsidRDefault="00B94E4C" w:rsidP="00C866BD">
      <w:pPr>
        <w:pStyle w:val="ListParagraph"/>
        <w:numPr>
          <w:ilvl w:val="0"/>
          <w:numId w:val="46"/>
        </w:numPr>
        <w:spacing w:line="28" w:lineRule="atLeast"/>
        <w:rPr>
          <w:rFonts w:ascii="Arial" w:hAnsi="Arial" w:cs="Arial"/>
          <w:sz w:val="24"/>
          <w:szCs w:val="24"/>
        </w:rPr>
      </w:pPr>
      <w:r w:rsidRPr="0009502C">
        <w:rPr>
          <w:rFonts w:ascii="Arial" w:hAnsi="Arial" w:cs="Arial"/>
          <w:sz w:val="24"/>
          <w:szCs w:val="24"/>
        </w:rPr>
        <w:t>Enhancing the proficiency and stature of the organisation</w:t>
      </w:r>
      <w:r w:rsidR="00E00B06" w:rsidRPr="0009502C">
        <w:rPr>
          <w:rFonts w:ascii="Arial" w:hAnsi="Arial" w:cs="Arial"/>
          <w:sz w:val="24"/>
          <w:szCs w:val="24"/>
        </w:rPr>
        <w:t>(s)</w:t>
      </w:r>
      <w:r w:rsidRPr="0009502C">
        <w:rPr>
          <w:rFonts w:ascii="Arial" w:hAnsi="Arial" w:cs="Arial"/>
          <w:sz w:val="24"/>
          <w:szCs w:val="24"/>
        </w:rPr>
        <w:t xml:space="preserve"> by ensuring the highest possible standards of professional competence and maintaining the highest standards of ethical behaviour;</w:t>
      </w:r>
    </w:p>
    <w:p w14:paraId="7A1686CD" w14:textId="77777777" w:rsidR="00B94E4C" w:rsidRPr="0009502C" w:rsidRDefault="00B94E4C" w:rsidP="00C866BD">
      <w:pPr>
        <w:pStyle w:val="ListParagraph"/>
        <w:numPr>
          <w:ilvl w:val="0"/>
          <w:numId w:val="46"/>
        </w:numPr>
        <w:spacing w:line="28" w:lineRule="atLeast"/>
        <w:rPr>
          <w:rFonts w:ascii="Arial" w:hAnsi="Arial" w:cs="Arial"/>
          <w:sz w:val="24"/>
          <w:szCs w:val="24"/>
        </w:rPr>
      </w:pPr>
      <w:r w:rsidRPr="0009502C">
        <w:rPr>
          <w:rFonts w:ascii="Arial" w:hAnsi="Arial" w:cs="Arial"/>
          <w:sz w:val="24"/>
          <w:szCs w:val="24"/>
        </w:rPr>
        <w:t>Optimising the use of resources to provide the maximum benefit and Best Value to the organisation</w:t>
      </w:r>
      <w:r w:rsidR="00E00B06" w:rsidRPr="0009502C">
        <w:rPr>
          <w:rFonts w:ascii="Arial" w:hAnsi="Arial" w:cs="Arial"/>
          <w:sz w:val="24"/>
          <w:szCs w:val="24"/>
        </w:rPr>
        <w:t>(s)</w:t>
      </w:r>
      <w:r w:rsidRPr="0009502C">
        <w:rPr>
          <w:rFonts w:ascii="Arial" w:hAnsi="Arial" w:cs="Arial"/>
          <w:sz w:val="24"/>
          <w:szCs w:val="24"/>
        </w:rPr>
        <w:t>;</w:t>
      </w:r>
    </w:p>
    <w:p w14:paraId="6AF36F40" w14:textId="5B4AB187" w:rsidR="00B94E4C" w:rsidRPr="0009502C" w:rsidRDefault="00B94E4C" w:rsidP="00C866BD">
      <w:pPr>
        <w:pStyle w:val="ListParagraph"/>
        <w:numPr>
          <w:ilvl w:val="0"/>
          <w:numId w:val="46"/>
        </w:numPr>
        <w:spacing w:line="28" w:lineRule="atLeast"/>
        <w:rPr>
          <w:rFonts w:ascii="Arial" w:hAnsi="Arial" w:cs="Arial"/>
          <w:sz w:val="24"/>
          <w:szCs w:val="24"/>
        </w:rPr>
      </w:pPr>
      <w:r w:rsidRPr="0009502C">
        <w:rPr>
          <w:rFonts w:ascii="Arial" w:hAnsi="Arial" w:cs="Arial"/>
          <w:sz w:val="24"/>
          <w:szCs w:val="24"/>
        </w:rPr>
        <w:t>Complying both with the letter and the spirit of</w:t>
      </w:r>
    </w:p>
    <w:p w14:paraId="4F95D8AD" w14:textId="5B896A7F" w:rsidR="00B94E4C" w:rsidRPr="0009502C" w:rsidRDefault="00B94E4C" w:rsidP="00C866BD">
      <w:pPr>
        <w:pStyle w:val="ListParagraph"/>
        <w:numPr>
          <w:ilvl w:val="1"/>
          <w:numId w:val="46"/>
        </w:numPr>
        <w:spacing w:line="28" w:lineRule="atLeast"/>
        <w:rPr>
          <w:rFonts w:ascii="Arial" w:hAnsi="Arial" w:cs="Arial"/>
          <w:sz w:val="24"/>
          <w:szCs w:val="24"/>
        </w:rPr>
      </w:pPr>
      <w:r w:rsidRPr="0009502C">
        <w:rPr>
          <w:rFonts w:ascii="Arial" w:hAnsi="Arial" w:cs="Arial"/>
          <w:sz w:val="24"/>
          <w:szCs w:val="24"/>
        </w:rPr>
        <w:t>the law and all legislation governing their procurement activity</w:t>
      </w:r>
      <w:r w:rsidR="00BF2F64" w:rsidRPr="0009502C">
        <w:rPr>
          <w:rFonts w:ascii="Arial" w:hAnsi="Arial" w:cs="Arial"/>
          <w:sz w:val="24"/>
          <w:szCs w:val="24"/>
        </w:rPr>
        <w:t>,</w:t>
      </w:r>
      <w:r w:rsidRPr="0009502C">
        <w:rPr>
          <w:rFonts w:ascii="Arial" w:hAnsi="Arial" w:cs="Arial"/>
          <w:sz w:val="24"/>
          <w:szCs w:val="24"/>
        </w:rPr>
        <w:t xml:space="preserve"> and</w:t>
      </w:r>
    </w:p>
    <w:p w14:paraId="1E6E7A47" w14:textId="34E2BC55" w:rsidR="00BF2F64" w:rsidRPr="0009502C" w:rsidRDefault="00B94E4C" w:rsidP="00C866BD">
      <w:pPr>
        <w:pStyle w:val="ListParagraph"/>
        <w:numPr>
          <w:ilvl w:val="1"/>
          <w:numId w:val="46"/>
        </w:numPr>
        <w:spacing w:line="28" w:lineRule="atLeast"/>
        <w:rPr>
          <w:rFonts w:ascii="Arial" w:hAnsi="Arial" w:cs="Arial"/>
          <w:sz w:val="24"/>
          <w:szCs w:val="24"/>
        </w:rPr>
      </w:pPr>
      <w:r w:rsidRPr="0009502C">
        <w:rPr>
          <w:rFonts w:ascii="Arial" w:hAnsi="Arial" w:cs="Arial"/>
          <w:sz w:val="24"/>
          <w:szCs w:val="24"/>
        </w:rPr>
        <w:t>guidance and professional advice; and</w:t>
      </w:r>
    </w:p>
    <w:p w14:paraId="023DAF65" w14:textId="78818926" w:rsidR="00B94E4C" w:rsidRPr="0009502C" w:rsidRDefault="00B94E4C" w:rsidP="00C866BD">
      <w:pPr>
        <w:pStyle w:val="ListParagraph"/>
        <w:numPr>
          <w:ilvl w:val="1"/>
          <w:numId w:val="46"/>
        </w:numPr>
        <w:spacing w:line="28" w:lineRule="atLeast"/>
        <w:rPr>
          <w:rFonts w:ascii="Arial" w:hAnsi="Arial" w:cs="Arial"/>
          <w:sz w:val="24"/>
          <w:szCs w:val="24"/>
        </w:rPr>
      </w:pPr>
      <w:r w:rsidRPr="0009502C">
        <w:rPr>
          <w:rFonts w:ascii="Arial" w:hAnsi="Arial" w:cs="Arial"/>
          <w:sz w:val="24"/>
          <w:szCs w:val="24"/>
        </w:rPr>
        <w:t>contractual obligations</w:t>
      </w:r>
    </w:p>
    <w:p w14:paraId="137E5910" w14:textId="77777777" w:rsidR="00B94E4C" w:rsidRPr="0009502C" w:rsidRDefault="00B94E4C" w:rsidP="00C866BD">
      <w:pPr>
        <w:spacing w:line="28" w:lineRule="atLeast"/>
        <w:ind w:left="720"/>
        <w:jc w:val="both"/>
        <w:rPr>
          <w:rFonts w:ascii="Arial" w:hAnsi="Arial" w:cs="Arial"/>
          <w:sz w:val="24"/>
          <w:szCs w:val="24"/>
        </w:rPr>
      </w:pPr>
    </w:p>
    <w:p w14:paraId="712B6419" w14:textId="77777777" w:rsidR="00B94E4C" w:rsidRPr="0009502C" w:rsidRDefault="00B94E4C" w:rsidP="00C866BD">
      <w:pPr>
        <w:spacing w:line="28" w:lineRule="atLeast"/>
        <w:rPr>
          <w:rFonts w:ascii="Arial" w:hAnsi="Arial" w:cs="Arial"/>
          <w:sz w:val="24"/>
          <w:szCs w:val="24"/>
        </w:rPr>
      </w:pPr>
      <w:r w:rsidRPr="0009502C">
        <w:rPr>
          <w:rFonts w:ascii="Arial" w:hAnsi="Arial" w:cs="Arial"/>
          <w:sz w:val="24"/>
          <w:szCs w:val="24"/>
        </w:rPr>
        <w:t xml:space="preserve">Staff must never allow themselves to be deflected from these principles. </w:t>
      </w:r>
    </w:p>
    <w:p w14:paraId="6961A091" w14:textId="77777777" w:rsidR="00C866BD" w:rsidRPr="00C866BD" w:rsidRDefault="00C866BD" w:rsidP="00C866BD">
      <w:pPr>
        <w:spacing w:line="28" w:lineRule="atLeast"/>
      </w:pPr>
    </w:p>
    <w:p w14:paraId="6A9AFE37" w14:textId="3EB54805" w:rsidR="00B94E4C" w:rsidRPr="00C866BD" w:rsidRDefault="002D08B3" w:rsidP="00C866BD">
      <w:pPr>
        <w:pStyle w:val="Heading2"/>
        <w:spacing w:line="28" w:lineRule="atLeast"/>
        <w:rPr>
          <w:rFonts w:ascii="Arial" w:hAnsi="Arial" w:cs="Arial"/>
          <w:color w:val="auto"/>
          <w:sz w:val="28"/>
          <w:szCs w:val="28"/>
        </w:rPr>
      </w:pPr>
      <w:bookmarkStart w:id="40" w:name="_Toc387315082"/>
      <w:bookmarkStart w:id="41" w:name="_Toc125387500"/>
      <w:r w:rsidRPr="00C866BD">
        <w:rPr>
          <w:rFonts w:ascii="Arial" w:hAnsi="Arial" w:cs="Arial"/>
          <w:caps w:val="0"/>
          <w:color w:val="auto"/>
          <w:sz w:val="28"/>
          <w:szCs w:val="28"/>
        </w:rPr>
        <w:t>Guidance</w:t>
      </w:r>
      <w:bookmarkEnd w:id="40"/>
      <w:bookmarkEnd w:id="41"/>
    </w:p>
    <w:p w14:paraId="117E7157" w14:textId="77777777" w:rsidR="003F1F76" w:rsidRPr="0009502C" w:rsidRDefault="003F1F76" w:rsidP="00C866BD">
      <w:pPr>
        <w:spacing w:line="28" w:lineRule="atLeast"/>
        <w:jc w:val="both"/>
        <w:rPr>
          <w:rFonts w:ascii="Arial" w:hAnsi="Arial" w:cs="Arial"/>
          <w:sz w:val="24"/>
          <w:szCs w:val="24"/>
        </w:rPr>
      </w:pPr>
    </w:p>
    <w:p w14:paraId="571773C6" w14:textId="77777777" w:rsidR="00B94E4C" w:rsidRPr="0009502C" w:rsidRDefault="00B94E4C" w:rsidP="00C866BD">
      <w:pPr>
        <w:pStyle w:val="Clause"/>
        <w:spacing w:line="28" w:lineRule="atLeast"/>
        <w:rPr>
          <w:rFonts w:ascii="Arial" w:hAnsi="Arial" w:cs="Arial"/>
          <w:sz w:val="24"/>
          <w:szCs w:val="24"/>
        </w:rPr>
      </w:pPr>
      <w:r w:rsidRPr="0009502C">
        <w:rPr>
          <w:rFonts w:ascii="Arial" w:hAnsi="Arial" w:cs="Arial"/>
          <w:sz w:val="24"/>
          <w:szCs w:val="24"/>
        </w:rPr>
        <w:t xml:space="preserve">In applying these principles, staff must follow the guidance set out below: </w:t>
      </w:r>
    </w:p>
    <w:p w14:paraId="47B672B9" w14:textId="77777777" w:rsidR="00B94E4C" w:rsidRPr="0009502C" w:rsidRDefault="00B94E4C" w:rsidP="00C866BD">
      <w:pPr>
        <w:pStyle w:val="ListParagraph"/>
        <w:numPr>
          <w:ilvl w:val="0"/>
          <w:numId w:val="47"/>
        </w:numPr>
        <w:spacing w:line="28" w:lineRule="atLeast"/>
        <w:rPr>
          <w:rFonts w:ascii="Arial" w:hAnsi="Arial" w:cs="Arial"/>
          <w:sz w:val="24"/>
          <w:szCs w:val="24"/>
        </w:rPr>
      </w:pPr>
      <w:r w:rsidRPr="0009502C">
        <w:rPr>
          <w:rFonts w:ascii="Arial" w:hAnsi="Arial" w:cs="Arial"/>
          <w:sz w:val="24"/>
          <w:szCs w:val="24"/>
        </w:rPr>
        <w:t xml:space="preserve">Declaration of Interest – any personal interest that may affect or be seen by others to affect a member of staff's impartiality in any matter relevant to their duties must be declared. </w:t>
      </w:r>
    </w:p>
    <w:p w14:paraId="0A7DE443" w14:textId="77777777" w:rsidR="00B94E4C" w:rsidRPr="0009502C" w:rsidRDefault="00B94E4C" w:rsidP="00C866BD">
      <w:pPr>
        <w:pStyle w:val="ListParagraph"/>
        <w:numPr>
          <w:ilvl w:val="0"/>
          <w:numId w:val="47"/>
        </w:numPr>
        <w:spacing w:line="28" w:lineRule="atLeast"/>
        <w:rPr>
          <w:rFonts w:ascii="Arial" w:hAnsi="Arial" w:cs="Arial"/>
          <w:sz w:val="24"/>
          <w:szCs w:val="24"/>
        </w:rPr>
      </w:pPr>
      <w:r w:rsidRPr="0009502C">
        <w:rPr>
          <w:rFonts w:ascii="Arial" w:hAnsi="Arial" w:cs="Arial"/>
          <w:sz w:val="24"/>
          <w:szCs w:val="24"/>
        </w:rPr>
        <w:t xml:space="preserve">Confidentiality and Accuracy of Information – the confidentiality of information received in the course of duty must be respected and must never be used for personal gain. Information given in the course of duty should be honest and clear. </w:t>
      </w:r>
    </w:p>
    <w:p w14:paraId="1E2FBF03" w14:textId="77777777" w:rsidR="00B94E4C" w:rsidRPr="0009502C" w:rsidRDefault="00B94E4C" w:rsidP="00C866BD">
      <w:pPr>
        <w:pStyle w:val="ListParagraph"/>
        <w:numPr>
          <w:ilvl w:val="0"/>
          <w:numId w:val="47"/>
        </w:numPr>
        <w:spacing w:line="28" w:lineRule="atLeast"/>
        <w:rPr>
          <w:rFonts w:ascii="Arial" w:hAnsi="Arial" w:cs="Arial"/>
          <w:sz w:val="24"/>
          <w:szCs w:val="24"/>
        </w:rPr>
      </w:pPr>
      <w:r w:rsidRPr="0009502C">
        <w:rPr>
          <w:rFonts w:ascii="Arial" w:hAnsi="Arial" w:cs="Arial"/>
          <w:sz w:val="24"/>
          <w:szCs w:val="24"/>
        </w:rPr>
        <w:t xml:space="preserve">Competition – the nature and length of contracts and business relationships with suppliers can vary according to circumstances. These should always be constructed to ensure deliverables and benefits. Arrangements that might in the long term prevent the effective operation of fair competition should be avoided. </w:t>
      </w:r>
    </w:p>
    <w:p w14:paraId="593AF842" w14:textId="77777777" w:rsidR="00B94E4C" w:rsidRPr="0009502C" w:rsidRDefault="00B94E4C" w:rsidP="00C866BD">
      <w:pPr>
        <w:pStyle w:val="ListParagraph"/>
        <w:numPr>
          <w:ilvl w:val="0"/>
          <w:numId w:val="47"/>
        </w:numPr>
        <w:spacing w:line="28" w:lineRule="atLeast"/>
        <w:rPr>
          <w:rFonts w:ascii="Arial" w:hAnsi="Arial" w:cs="Arial"/>
          <w:sz w:val="24"/>
          <w:szCs w:val="24"/>
        </w:rPr>
      </w:pPr>
      <w:r w:rsidRPr="0009502C">
        <w:rPr>
          <w:rFonts w:ascii="Arial" w:hAnsi="Arial" w:cs="Arial"/>
          <w:sz w:val="24"/>
          <w:szCs w:val="24"/>
        </w:rPr>
        <w:t xml:space="preserve">Business Gifts – gifts other than items of small or of no intrinsic value, such as business diaries or calendars, should not be accepted but should be declined courteously. </w:t>
      </w:r>
    </w:p>
    <w:p w14:paraId="73BBFAC4" w14:textId="1C77810D" w:rsidR="00B94E4C" w:rsidRPr="0009502C" w:rsidRDefault="00B94E4C" w:rsidP="00C866BD">
      <w:pPr>
        <w:pStyle w:val="ListParagraph"/>
        <w:numPr>
          <w:ilvl w:val="0"/>
          <w:numId w:val="47"/>
        </w:numPr>
        <w:spacing w:line="28" w:lineRule="atLeast"/>
        <w:rPr>
          <w:rFonts w:ascii="Arial" w:hAnsi="Arial" w:cs="Arial"/>
          <w:sz w:val="24"/>
          <w:szCs w:val="24"/>
        </w:rPr>
      </w:pPr>
      <w:r w:rsidRPr="0009502C">
        <w:rPr>
          <w:rFonts w:ascii="Arial" w:hAnsi="Arial" w:cs="Arial"/>
          <w:sz w:val="24"/>
          <w:szCs w:val="24"/>
        </w:rPr>
        <w:lastRenderedPageBreak/>
        <w:t xml:space="preserve">Hospitality – the recipient should not allow </w:t>
      </w:r>
      <w:r w:rsidR="0010096C" w:rsidRPr="0009502C">
        <w:rPr>
          <w:rFonts w:ascii="Arial" w:hAnsi="Arial" w:cs="Arial"/>
          <w:sz w:val="24"/>
          <w:szCs w:val="24"/>
        </w:rPr>
        <w:t>themselves</w:t>
      </w:r>
      <w:r w:rsidRPr="0009502C">
        <w:rPr>
          <w:rFonts w:ascii="Arial" w:hAnsi="Arial" w:cs="Arial"/>
          <w:sz w:val="24"/>
          <w:szCs w:val="24"/>
        </w:rPr>
        <w:t xml:space="preserve"> to be influenced, or be perceived by others to have been influenced, in making a business decision as a consequence of hospitality. The frequency and scale of hospitality accepted should be managed openly and with care and should not be greater than the organisation is able or willing to reciprocate. </w:t>
      </w:r>
    </w:p>
    <w:p w14:paraId="0D902AAA" w14:textId="77777777" w:rsidR="00B94E4C" w:rsidRPr="0009502C" w:rsidRDefault="00B94E4C" w:rsidP="00C866BD">
      <w:pPr>
        <w:spacing w:line="28" w:lineRule="atLeast"/>
        <w:ind w:left="360"/>
        <w:jc w:val="both"/>
        <w:rPr>
          <w:rFonts w:ascii="Arial" w:hAnsi="Arial" w:cs="Arial"/>
          <w:sz w:val="24"/>
          <w:szCs w:val="24"/>
        </w:rPr>
      </w:pPr>
    </w:p>
    <w:p w14:paraId="6EC1802A" w14:textId="33F92DB9" w:rsidR="00B94E4C" w:rsidRPr="00C866BD" w:rsidRDefault="002D08B3" w:rsidP="00C866BD">
      <w:pPr>
        <w:pStyle w:val="Heading2"/>
        <w:spacing w:line="28" w:lineRule="atLeast"/>
        <w:rPr>
          <w:rFonts w:ascii="Arial" w:hAnsi="Arial" w:cs="Arial"/>
          <w:color w:val="auto"/>
          <w:sz w:val="28"/>
          <w:szCs w:val="28"/>
        </w:rPr>
      </w:pPr>
      <w:bookmarkStart w:id="42" w:name="_Toc387315083"/>
      <w:bookmarkStart w:id="43" w:name="_Toc125387501"/>
      <w:r w:rsidRPr="00C866BD">
        <w:rPr>
          <w:rFonts w:ascii="Arial" w:hAnsi="Arial" w:cs="Arial"/>
          <w:caps w:val="0"/>
          <w:color w:val="auto"/>
          <w:sz w:val="28"/>
          <w:szCs w:val="28"/>
        </w:rPr>
        <w:t>Advice</w:t>
      </w:r>
      <w:bookmarkEnd w:id="42"/>
      <w:bookmarkEnd w:id="43"/>
    </w:p>
    <w:p w14:paraId="2B8FC944" w14:textId="77777777" w:rsidR="003F1F76" w:rsidRPr="0009502C" w:rsidRDefault="003F1F76" w:rsidP="00C866BD">
      <w:pPr>
        <w:spacing w:line="28" w:lineRule="atLeast"/>
        <w:jc w:val="both"/>
        <w:rPr>
          <w:rFonts w:ascii="Arial" w:hAnsi="Arial" w:cs="Arial"/>
          <w:sz w:val="24"/>
          <w:szCs w:val="24"/>
        </w:rPr>
      </w:pPr>
    </w:p>
    <w:p w14:paraId="105EC53F" w14:textId="77777777" w:rsidR="00B94E4C" w:rsidRPr="0009502C" w:rsidRDefault="00B94E4C" w:rsidP="00C866BD">
      <w:pPr>
        <w:pStyle w:val="Clause"/>
        <w:spacing w:line="28" w:lineRule="atLeast"/>
        <w:rPr>
          <w:rFonts w:ascii="Arial" w:hAnsi="Arial" w:cs="Arial"/>
          <w:sz w:val="24"/>
          <w:szCs w:val="24"/>
        </w:rPr>
      </w:pPr>
      <w:r w:rsidRPr="0009502C">
        <w:rPr>
          <w:rFonts w:ascii="Arial" w:hAnsi="Arial" w:cs="Arial"/>
          <w:sz w:val="24"/>
          <w:szCs w:val="24"/>
        </w:rPr>
        <w:t>Any matters arising that are outside the bounds of this Code should be referred immediately to the relevant Head of Department.</w:t>
      </w:r>
    </w:p>
    <w:p w14:paraId="1EC1AA47" w14:textId="77777777" w:rsidR="00B94E4C" w:rsidRPr="0009502C" w:rsidRDefault="00B94E4C" w:rsidP="00C866BD">
      <w:pPr>
        <w:pStyle w:val="Footer"/>
        <w:spacing w:line="28" w:lineRule="atLeast"/>
        <w:jc w:val="both"/>
        <w:rPr>
          <w:rFonts w:ascii="Arial" w:hAnsi="Arial" w:cs="Arial"/>
          <w:sz w:val="24"/>
          <w:szCs w:val="24"/>
        </w:rPr>
      </w:pPr>
    </w:p>
    <w:p w14:paraId="54BFD6BC" w14:textId="1EACC4D0" w:rsidR="000E3777" w:rsidRPr="0009502C" w:rsidRDefault="000E3777" w:rsidP="00C866BD">
      <w:pPr>
        <w:pStyle w:val="NoSpacing"/>
        <w:spacing w:line="28" w:lineRule="atLeast"/>
        <w:rPr>
          <w:rFonts w:ascii="Arial" w:hAnsi="Arial" w:cs="Arial"/>
          <w:b/>
          <w:sz w:val="24"/>
          <w:szCs w:val="24"/>
        </w:rPr>
      </w:pPr>
    </w:p>
    <w:sectPr w:rsidR="000E3777" w:rsidRPr="0009502C" w:rsidSect="00236C4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276A1" w14:textId="77777777" w:rsidR="004C4852" w:rsidRDefault="004C4852">
      <w:r>
        <w:separator/>
      </w:r>
    </w:p>
  </w:endnote>
  <w:endnote w:type="continuationSeparator" w:id="0">
    <w:p w14:paraId="46ADE55C" w14:textId="77777777" w:rsidR="004C4852" w:rsidRDefault="004C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6C957" w14:textId="5B54D669" w:rsidR="004C4852" w:rsidRDefault="004C4852">
    <w:pPr>
      <w:pStyle w:val="Footer"/>
      <w:jc w:val="center"/>
    </w:pPr>
    <w:r>
      <w:t xml:space="preserve"> </w:t>
    </w:r>
    <w:r>
      <w:fldChar w:fldCharType="begin"/>
    </w:r>
    <w:r w:rsidRPr="00286512">
      <w:instrText xml:space="preserve"> DOCPROPERTY "aliashpolicyHeaderFooter" \* MERGEFORMAT </w:instrText>
    </w:r>
    <w:r>
      <w:fldChar w:fldCharType="separate"/>
    </w:r>
    <w:r>
      <w:t>NOT PROTECTIVELY MARKED</w:t>
    </w:r>
    <w:r>
      <w:fldChar w:fldCharType="end"/>
    </w:r>
  </w:p>
  <w:p w14:paraId="60B253FB" w14:textId="0F452AFB" w:rsidR="004C4852" w:rsidRDefault="004C4852" w:rsidP="001E2509">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B91049">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219852"/>
      <w:docPartObj>
        <w:docPartGallery w:val="Page Numbers (Bottom of Page)"/>
        <w:docPartUnique/>
      </w:docPartObj>
    </w:sdtPr>
    <w:sdtEndPr/>
    <w:sdtContent>
      <w:sdt>
        <w:sdtPr>
          <w:id w:val="-274484428"/>
          <w:docPartObj>
            <w:docPartGallery w:val="Page Numbers (Top of Page)"/>
            <w:docPartUnique/>
          </w:docPartObj>
        </w:sdtPr>
        <w:sdtEndPr/>
        <w:sdtContent>
          <w:p w14:paraId="11B5B8EB" w14:textId="77777777" w:rsidR="004C4852" w:rsidRDefault="004C4852" w:rsidP="00DA5E1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9104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1049">
              <w:rPr>
                <w:b/>
                <w:bCs/>
                <w:noProof/>
              </w:rPr>
              <w:t>21</w:t>
            </w:r>
            <w:r>
              <w:rPr>
                <w:b/>
                <w:bCs/>
                <w:sz w:val="24"/>
                <w:szCs w:val="24"/>
              </w:rPr>
              <w:fldChar w:fldCharType="end"/>
            </w:r>
          </w:p>
        </w:sdtContent>
      </w:sdt>
    </w:sdtContent>
  </w:sdt>
  <w:p w14:paraId="0383C8B2" w14:textId="77777777" w:rsidR="004C4852" w:rsidRDefault="004C4852"/>
  <w:p w14:paraId="6DF1BF68" w14:textId="4DEAC244" w:rsidR="004C4852" w:rsidRDefault="004C4852" w:rsidP="001E2509">
    <w:pP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B91049">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B807D" w14:textId="4608EFF7" w:rsidR="004C4852" w:rsidRDefault="004C4852">
    <w:pPr>
      <w:pStyle w:val="Footer"/>
      <w:jc w:val="center"/>
    </w:pPr>
    <w:r>
      <w:t xml:space="preserve"> </w:t>
    </w:r>
    <w:r>
      <w:fldChar w:fldCharType="begin"/>
    </w:r>
    <w:r w:rsidRPr="00286512">
      <w:instrText xml:space="preserve"> DOCPROPERTY "aliashpolicyHeaderFooter" \* MERGEFORMAT </w:instrText>
    </w:r>
    <w:r>
      <w:fldChar w:fldCharType="separate"/>
    </w:r>
    <w:r>
      <w:t>NOT PROTECTIVELY MARKED</w:t>
    </w:r>
    <w:r>
      <w:fldChar w:fldCharType="end"/>
    </w:r>
  </w:p>
  <w:p w14:paraId="5FEAC061" w14:textId="587A851B" w:rsidR="004C4852" w:rsidRDefault="004C4852" w:rsidP="001E2509">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B91049">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7D596" w14:textId="77777777" w:rsidR="004C4852" w:rsidRDefault="004C4852">
      <w:r>
        <w:separator/>
      </w:r>
    </w:p>
  </w:footnote>
  <w:footnote w:type="continuationSeparator" w:id="0">
    <w:p w14:paraId="66F3F455" w14:textId="77777777" w:rsidR="004C4852" w:rsidRDefault="004C4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93E29" w14:textId="56D6E570" w:rsidR="004C4852" w:rsidRDefault="004C4852" w:rsidP="001E2509">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B91049">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25338D22" w14:textId="3F294718" w:rsidR="004C4852" w:rsidRDefault="004C4852">
    <w:pPr>
      <w:pStyle w:val="Header"/>
      <w:jc w:val="center"/>
    </w:pPr>
    <w:r>
      <w:t xml:space="preserve"> </w:t>
    </w:r>
    <w:r>
      <w:fldChar w:fldCharType="begin"/>
    </w:r>
    <w:r w:rsidRPr="00286512">
      <w:instrText xml:space="preserve"> DOCPROPERTY "aliashpolicyHeaderFooter" \* MERGEFORMAT </w:instrText>
    </w:r>
    <w:r>
      <w:fldChar w:fldCharType="separate"/>
    </w:r>
    <w:r>
      <w:t>NOT PROTECTIVELY MARKED</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76245" w14:textId="5F7D4BD5" w:rsidR="004C4852" w:rsidRPr="00E4641C" w:rsidRDefault="004C4852" w:rsidP="00E4641C">
    <w:pPr>
      <w:pStyle w:val="Header"/>
      <w:jc w:val="center"/>
      <w:rPr>
        <w:rFonts w:asciiTheme="minorHAnsi" w:hAnsiTheme="minorHAnsi" w:cstheme="minorHAnsi"/>
        <w:sz w:val="20"/>
        <w:szCs w:val="20"/>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DOCPROPERTY ClassificationMarking \* MERGEFORMAT </w:instrText>
    </w:r>
    <w:r>
      <w:rPr>
        <w:rFonts w:asciiTheme="minorHAnsi" w:hAnsiTheme="minorHAnsi" w:cstheme="minorHAnsi"/>
        <w:sz w:val="20"/>
        <w:szCs w:val="20"/>
      </w:rPr>
      <w:fldChar w:fldCharType="separate"/>
    </w:r>
    <w:r w:rsidR="00B91049" w:rsidRPr="00B91049">
      <w:rPr>
        <w:rFonts w:ascii="Times New Roman" w:hAnsi="Times New Roman" w:cs="Times New Roman"/>
        <w:b/>
        <w:color w:val="FF0000"/>
        <w:sz w:val="24"/>
        <w:szCs w:val="20"/>
      </w:rPr>
      <w:t>OFFICIAL</w:t>
    </w:r>
    <w:r>
      <w:rPr>
        <w:rFonts w:asciiTheme="minorHAnsi" w:hAnsiTheme="minorHAnsi" w:cstheme="minorHAnsi"/>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13BCC" w14:textId="6B8E986D" w:rsidR="004C4852" w:rsidRDefault="004C4852" w:rsidP="001E2509">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B91049">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1E1501BB" w14:textId="2BE46B33" w:rsidR="004C4852" w:rsidRDefault="004C4852">
    <w:pPr>
      <w:pStyle w:val="Header"/>
      <w:jc w:val="center"/>
    </w:pPr>
    <w:r>
      <w:t xml:space="preserve"> </w:t>
    </w:r>
    <w:r>
      <w:fldChar w:fldCharType="begin"/>
    </w:r>
    <w:r w:rsidRPr="00286512">
      <w:instrText xml:space="preserve"> DOCPROPERTY "aliashpolicyHeaderFooter" \* MERGEFORMAT </w:instrText>
    </w:r>
    <w:r>
      <w:fldChar w:fldCharType="separate"/>
    </w:r>
    <w:r>
      <w:t>NOT PROTECTIVELY MARKED</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7C44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94BB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FC87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16AB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96C8BA"/>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AF0FEE6"/>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C22C510"/>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9F1A2E9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E2DC9B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7A3C56"/>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000001"/>
    <w:multiLevelType w:val="multilevel"/>
    <w:tmpl w:val="00000001"/>
    <w:name w:val="WW8Num1"/>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2"/>
    <w:multiLevelType w:val="multilevel"/>
    <w:tmpl w:val="00000002"/>
    <w:name w:val="WW8Num2"/>
    <w:lvl w:ilvl="0">
      <w:start w:val="7"/>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3"/>
    <w:multiLevelType w:val="multilevel"/>
    <w:tmpl w:val="00000003"/>
    <w:name w:val="WW8Num3"/>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04"/>
    <w:multiLevelType w:val="multilevel"/>
    <w:tmpl w:val="00000004"/>
    <w:name w:val="WW8Num4"/>
    <w:lvl w:ilvl="0">
      <w:start w:val="4"/>
      <w:numFmt w:val="decimal"/>
      <w:lvlText w:val="%1"/>
      <w:lvlJc w:val="left"/>
      <w:pPr>
        <w:tabs>
          <w:tab w:val="num" w:pos="720"/>
        </w:tabs>
        <w:ind w:left="720" w:hanging="720"/>
      </w:pPr>
      <w:rPr>
        <w:b w:val="0"/>
        <w:bCs w:val="0"/>
      </w:r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14" w15:restartNumberingAfterBreak="0">
    <w:nsid w:val="00000005"/>
    <w:multiLevelType w:val="multilevel"/>
    <w:tmpl w:val="00000005"/>
    <w:name w:val="WW8Num5"/>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06"/>
    <w:multiLevelType w:val="multilevel"/>
    <w:tmpl w:val="00000006"/>
    <w:name w:val="WW8Num7"/>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0000007"/>
    <w:multiLevelType w:val="singleLevel"/>
    <w:tmpl w:val="EC900E08"/>
    <w:name w:val="WW8Num9"/>
    <w:lvl w:ilvl="0">
      <w:start w:val="1"/>
      <w:numFmt w:val="lowerRoman"/>
      <w:lvlText w:val="%1"/>
      <w:lvlJc w:val="left"/>
      <w:pPr>
        <w:tabs>
          <w:tab w:val="num" w:pos="1080"/>
        </w:tabs>
        <w:ind w:left="1080" w:hanging="720"/>
      </w:pPr>
      <w:rPr>
        <w:rFonts w:hint="default"/>
      </w:rPr>
    </w:lvl>
  </w:abstractNum>
  <w:abstractNum w:abstractNumId="17" w15:restartNumberingAfterBreak="0">
    <w:nsid w:val="00000009"/>
    <w:multiLevelType w:val="multilevel"/>
    <w:tmpl w:val="00000009"/>
    <w:name w:val="WW8Num13"/>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8" w15:restartNumberingAfterBreak="0">
    <w:nsid w:val="004F16BA"/>
    <w:multiLevelType w:val="multilevel"/>
    <w:tmpl w:val="C5304EA8"/>
    <w:lvl w:ilvl="0">
      <w:start w:val="1"/>
      <w:numFmt w:val="decimal"/>
      <w:lvlText w:val="%1"/>
      <w:lvlJc w:val="left"/>
      <w:pPr>
        <w:tabs>
          <w:tab w:val="num" w:pos="675"/>
        </w:tabs>
        <w:ind w:left="675" w:hanging="675"/>
      </w:pPr>
      <w:rPr>
        <w:rFonts w:ascii="Verdana" w:hAnsi="Verdana" w:cs="Verdana" w:hint="default"/>
        <w:sz w:val="20"/>
        <w:szCs w:val="20"/>
      </w:rPr>
    </w:lvl>
    <w:lvl w:ilvl="1">
      <w:start w:val="1"/>
      <w:numFmt w:val="bullet"/>
      <w:lvlText w:val=""/>
      <w:lvlJc w:val="left"/>
      <w:pPr>
        <w:tabs>
          <w:tab w:val="num" w:pos="675"/>
        </w:tabs>
        <w:ind w:left="675" w:hanging="675"/>
      </w:pPr>
      <w:rPr>
        <w:rFonts w:ascii="Symbol" w:hAnsi="Symbol" w:cs="Symbol" w:hint="default"/>
        <w:sz w:val="22"/>
        <w:szCs w:val="22"/>
      </w:rPr>
    </w:lvl>
    <w:lvl w:ilvl="2">
      <w:start w:val="1"/>
      <w:numFmt w:val="decimal"/>
      <w:lvlText w:val="%1.%2.%3"/>
      <w:lvlJc w:val="left"/>
      <w:pPr>
        <w:tabs>
          <w:tab w:val="num" w:pos="720"/>
        </w:tabs>
        <w:ind w:left="720" w:hanging="720"/>
      </w:pPr>
      <w:rPr>
        <w:rFonts w:ascii="Verdana" w:hAnsi="Verdana" w:cs="Verdana" w:hint="default"/>
        <w:sz w:val="20"/>
        <w:szCs w:val="20"/>
      </w:rPr>
    </w:lvl>
    <w:lvl w:ilvl="3">
      <w:start w:val="1"/>
      <w:numFmt w:val="decimal"/>
      <w:lvlText w:val="%1.%2.%3.%4"/>
      <w:lvlJc w:val="left"/>
      <w:pPr>
        <w:tabs>
          <w:tab w:val="num" w:pos="720"/>
        </w:tabs>
        <w:ind w:left="720" w:hanging="720"/>
      </w:pPr>
      <w:rPr>
        <w:rFonts w:ascii="Verdana" w:hAnsi="Verdana" w:cs="Verdana" w:hint="default"/>
        <w:sz w:val="20"/>
        <w:szCs w:val="20"/>
      </w:rPr>
    </w:lvl>
    <w:lvl w:ilvl="4">
      <w:start w:val="1"/>
      <w:numFmt w:val="decimal"/>
      <w:lvlText w:val="%1.%2.%3.%4.%5"/>
      <w:lvlJc w:val="left"/>
      <w:pPr>
        <w:tabs>
          <w:tab w:val="num" w:pos="1080"/>
        </w:tabs>
        <w:ind w:left="1080" w:hanging="1080"/>
      </w:pPr>
      <w:rPr>
        <w:rFonts w:ascii="Verdana" w:hAnsi="Verdana" w:cs="Verdana" w:hint="default"/>
        <w:sz w:val="20"/>
        <w:szCs w:val="20"/>
      </w:rPr>
    </w:lvl>
    <w:lvl w:ilvl="5">
      <w:start w:val="1"/>
      <w:numFmt w:val="decimal"/>
      <w:lvlText w:val="%1.%2.%3.%4.%5.%6"/>
      <w:lvlJc w:val="left"/>
      <w:pPr>
        <w:tabs>
          <w:tab w:val="num" w:pos="1080"/>
        </w:tabs>
        <w:ind w:left="1080" w:hanging="1080"/>
      </w:pPr>
      <w:rPr>
        <w:rFonts w:ascii="Verdana" w:hAnsi="Verdana" w:cs="Verdana" w:hint="default"/>
        <w:sz w:val="20"/>
        <w:szCs w:val="20"/>
      </w:rPr>
    </w:lvl>
    <w:lvl w:ilvl="6">
      <w:start w:val="1"/>
      <w:numFmt w:val="decimal"/>
      <w:lvlText w:val="%1.%2.%3.%4.%5.%6.%7"/>
      <w:lvlJc w:val="left"/>
      <w:pPr>
        <w:tabs>
          <w:tab w:val="num" w:pos="1440"/>
        </w:tabs>
        <w:ind w:left="1440" w:hanging="1440"/>
      </w:pPr>
      <w:rPr>
        <w:rFonts w:ascii="Verdana" w:hAnsi="Verdana" w:cs="Verdana" w:hint="default"/>
        <w:sz w:val="20"/>
        <w:szCs w:val="20"/>
      </w:rPr>
    </w:lvl>
    <w:lvl w:ilvl="7">
      <w:start w:val="1"/>
      <w:numFmt w:val="decimal"/>
      <w:lvlText w:val="%1.%2.%3.%4.%5.%6.%7.%8"/>
      <w:lvlJc w:val="left"/>
      <w:pPr>
        <w:tabs>
          <w:tab w:val="num" w:pos="1440"/>
        </w:tabs>
        <w:ind w:left="1440" w:hanging="1440"/>
      </w:pPr>
      <w:rPr>
        <w:rFonts w:ascii="Verdana" w:hAnsi="Verdana" w:cs="Verdana" w:hint="default"/>
        <w:sz w:val="20"/>
        <w:szCs w:val="20"/>
      </w:rPr>
    </w:lvl>
    <w:lvl w:ilvl="8">
      <w:start w:val="1"/>
      <w:numFmt w:val="decimal"/>
      <w:lvlText w:val="%1.%2.%3.%4.%5.%6.%7.%8.%9"/>
      <w:lvlJc w:val="left"/>
      <w:pPr>
        <w:tabs>
          <w:tab w:val="num" w:pos="1800"/>
        </w:tabs>
        <w:ind w:left="1800" w:hanging="1800"/>
      </w:pPr>
      <w:rPr>
        <w:rFonts w:ascii="Verdana" w:hAnsi="Verdana" w:cs="Verdana" w:hint="default"/>
        <w:sz w:val="20"/>
        <w:szCs w:val="20"/>
      </w:rPr>
    </w:lvl>
  </w:abstractNum>
  <w:abstractNum w:abstractNumId="19" w15:restartNumberingAfterBreak="0">
    <w:nsid w:val="05194EEF"/>
    <w:multiLevelType w:val="hybridMultilevel"/>
    <w:tmpl w:val="7958B09E"/>
    <w:lvl w:ilvl="0" w:tplc="47365AC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A311834"/>
    <w:multiLevelType w:val="hybridMultilevel"/>
    <w:tmpl w:val="8C668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CEB32AE"/>
    <w:multiLevelType w:val="multilevel"/>
    <w:tmpl w:val="07C67B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12576A5"/>
    <w:multiLevelType w:val="multilevel"/>
    <w:tmpl w:val="8BE44A68"/>
    <w:lvl w:ilvl="0">
      <w:start w:val="1"/>
      <w:numFmt w:val="decimal"/>
      <w:lvlText w:val="%1"/>
      <w:lvlJc w:val="left"/>
      <w:pPr>
        <w:tabs>
          <w:tab w:val="num" w:pos="675"/>
        </w:tabs>
        <w:ind w:left="675" w:hanging="675"/>
      </w:pPr>
      <w:rPr>
        <w:rFonts w:ascii="Verdana" w:hAnsi="Verdana" w:cs="Verdana" w:hint="default"/>
        <w:sz w:val="22"/>
        <w:szCs w:val="22"/>
      </w:rPr>
    </w:lvl>
    <w:lvl w:ilvl="1">
      <w:start w:val="1"/>
      <w:numFmt w:val="decimal"/>
      <w:pStyle w:val="NumberedNormal"/>
      <w:lvlText w:val="%1.%2"/>
      <w:lvlJc w:val="left"/>
      <w:pPr>
        <w:tabs>
          <w:tab w:val="num" w:pos="675"/>
        </w:tabs>
        <w:ind w:left="675" w:hanging="675"/>
      </w:pPr>
      <w:rPr>
        <w:rFonts w:ascii="Verdana" w:hAnsi="Verdana" w:cs="Verdana" w:hint="default"/>
        <w:sz w:val="22"/>
        <w:szCs w:val="22"/>
      </w:rPr>
    </w:lvl>
    <w:lvl w:ilvl="2">
      <w:start w:val="1"/>
      <w:numFmt w:val="decimal"/>
      <w:lvlText w:val="%1.%2.%3"/>
      <w:lvlJc w:val="left"/>
      <w:pPr>
        <w:tabs>
          <w:tab w:val="num" w:pos="720"/>
        </w:tabs>
        <w:ind w:left="720" w:hanging="720"/>
      </w:pPr>
      <w:rPr>
        <w:rFonts w:ascii="Verdana" w:hAnsi="Verdana" w:cs="Verdana" w:hint="default"/>
        <w:sz w:val="22"/>
        <w:szCs w:val="22"/>
      </w:rPr>
    </w:lvl>
    <w:lvl w:ilvl="3">
      <w:start w:val="1"/>
      <w:numFmt w:val="decimal"/>
      <w:lvlText w:val="%1.%2.%3.%4"/>
      <w:lvlJc w:val="left"/>
      <w:pPr>
        <w:tabs>
          <w:tab w:val="num" w:pos="720"/>
        </w:tabs>
        <w:ind w:left="720" w:hanging="720"/>
      </w:pPr>
      <w:rPr>
        <w:rFonts w:ascii="Verdana" w:hAnsi="Verdana" w:cs="Verdana" w:hint="default"/>
        <w:sz w:val="20"/>
        <w:szCs w:val="20"/>
      </w:rPr>
    </w:lvl>
    <w:lvl w:ilvl="4">
      <w:start w:val="1"/>
      <w:numFmt w:val="decimal"/>
      <w:lvlText w:val="%1.%2.%3.%4.%5"/>
      <w:lvlJc w:val="left"/>
      <w:pPr>
        <w:tabs>
          <w:tab w:val="num" w:pos="1080"/>
        </w:tabs>
        <w:ind w:left="1080" w:hanging="1080"/>
      </w:pPr>
      <w:rPr>
        <w:rFonts w:ascii="Verdana" w:hAnsi="Verdana" w:cs="Verdana" w:hint="default"/>
        <w:sz w:val="20"/>
        <w:szCs w:val="20"/>
      </w:rPr>
    </w:lvl>
    <w:lvl w:ilvl="5">
      <w:start w:val="1"/>
      <w:numFmt w:val="decimal"/>
      <w:lvlText w:val="%1.%2.%3.%4.%5.%6"/>
      <w:lvlJc w:val="left"/>
      <w:pPr>
        <w:tabs>
          <w:tab w:val="num" w:pos="1080"/>
        </w:tabs>
        <w:ind w:left="1080" w:hanging="1080"/>
      </w:pPr>
      <w:rPr>
        <w:rFonts w:ascii="Verdana" w:hAnsi="Verdana" w:cs="Verdana" w:hint="default"/>
        <w:sz w:val="20"/>
        <w:szCs w:val="20"/>
      </w:rPr>
    </w:lvl>
    <w:lvl w:ilvl="6">
      <w:start w:val="1"/>
      <w:numFmt w:val="decimal"/>
      <w:lvlText w:val="%1.%2.%3.%4.%5.%6.%7"/>
      <w:lvlJc w:val="left"/>
      <w:pPr>
        <w:tabs>
          <w:tab w:val="num" w:pos="1440"/>
        </w:tabs>
        <w:ind w:left="1440" w:hanging="1440"/>
      </w:pPr>
      <w:rPr>
        <w:rFonts w:ascii="Verdana" w:hAnsi="Verdana" w:cs="Verdana" w:hint="default"/>
        <w:sz w:val="20"/>
        <w:szCs w:val="20"/>
      </w:rPr>
    </w:lvl>
    <w:lvl w:ilvl="7">
      <w:start w:val="1"/>
      <w:numFmt w:val="decimal"/>
      <w:lvlText w:val="%1.%2.%3.%4.%5.%6.%7.%8"/>
      <w:lvlJc w:val="left"/>
      <w:pPr>
        <w:tabs>
          <w:tab w:val="num" w:pos="1440"/>
        </w:tabs>
        <w:ind w:left="1440" w:hanging="1440"/>
      </w:pPr>
      <w:rPr>
        <w:rFonts w:ascii="Verdana" w:hAnsi="Verdana" w:cs="Verdana" w:hint="default"/>
        <w:sz w:val="20"/>
        <w:szCs w:val="20"/>
      </w:rPr>
    </w:lvl>
    <w:lvl w:ilvl="8">
      <w:start w:val="1"/>
      <w:numFmt w:val="decimal"/>
      <w:lvlText w:val="%1.%2.%3.%4.%5.%6.%7.%8.%9"/>
      <w:lvlJc w:val="left"/>
      <w:pPr>
        <w:tabs>
          <w:tab w:val="num" w:pos="1800"/>
        </w:tabs>
        <w:ind w:left="1800" w:hanging="1800"/>
      </w:pPr>
      <w:rPr>
        <w:rFonts w:ascii="Verdana" w:hAnsi="Verdana" w:cs="Verdana" w:hint="default"/>
        <w:sz w:val="20"/>
        <w:szCs w:val="20"/>
      </w:rPr>
    </w:lvl>
  </w:abstractNum>
  <w:abstractNum w:abstractNumId="23" w15:restartNumberingAfterBreak="0">
    <w:nsid w:val="120E6649"/>
    <w:multiLevelType w:val="hybridMultilevel"/>
    <w:tmpl w:val="98323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34C7955"/>
    <w:multiLevelType w:val="hybridMultilevel"/>
    <w:tmpl w:val="FAD8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9101FAF"/>
    <w:multiLevelType w:val="hybridMultilevel"/>
    <w:tmpl w:val="135873F0"/>
    <w:lvl w:ilvl="0" w:tplc="8ED6511C">
      <w:start w:val="16"/>
      <w:numFmt w:val="decimal"/>
      <w:lvlText w:val="%1."/>
      <w:lvlJc w:val="left"/>
      <w:pPr>
        <w:tabs>
          <w:tab w:val="num" w:pos="1110"/>
        </w:tabs>
        <w:ind w:left="1110" w:hanging="75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19D23323"/>
    <w:multiLevelType w:val="multilevel"/>
    <w:tmpl w:val="E6F61D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15:restartNumberingAfterBreak="0">
    <w:nsid w:val="22624979"/>
    <w:multiLevelType w:val="hybridMultilevel"/>
    <w:tmpl w:val="F5CACDEA"/>
    <w:lvl w:ilvl="0" w:tplc="31EECE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D491672"/>
    <w:multiLevelType w:val="hybridMultilevel"/>
    <w:tmpl w:val="97B44684"/>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29" w15:restartNumberingAfterBreak="0">
    <w:nsid w:val="307815DB"/>
    <w:multiLevelType w:val="hybridMultilevel"/>
    <w:tmpl w:val="4416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1204A9D"/>
    <w:multiLevelType w:val="multilevel"/>
    <w:tmpl w:val="47E812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15:restartNumberingAfterBreak="0">
    <w:nsid w:val="31B47226"/>
    <w:multiLevelType w:val="hybridMultilevel"/>
    <w:tmpl w:val="B426A7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4252068"/>
    <w:multiLevelType w:val="hybridMultilevel"/>
    <w:tmpl w:val="FC3295FE"/>
    <w:lvl w:ilvl="0" w:tplc="9C9A34C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464256D"/>
    <w:multiLevelType w:val="multilevel"/>
    <w:tmpl w:val="C7BCEF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3BFE365D"/>
    <w:multiLevelType w:val="hybridMultilevel"/>
    <w:tmpl w:val="7F429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092702B"/>
    <w:multiLevelType w:val="multilevel"/>
    <w:tmpl w:val="8C42225A"/>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41896B2A"/>
    <w:multiLevelType w:val="multilevel"/>
    <w:tmpl w:val="7408F1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2FD17B7"/>
    <w:multiLevelType w:val="hybridMultilevel"/>
    <w:tmpl w:val="E02A4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6AC7F73"/>
    <w:multiLevelType w:val="hybridMultilevel"/>
    <w:tmpl w:val="8AC88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B222DA1"/>
    <w:multiLevelType w:val="hybridMultilevel"/>
    <w:tmpl w:val="15803860"/>
    <w:lvl w:ilvl="0" w:tplc="1110FA94">
      <w:start w:val="1"/>
      <w:numFmt w:val="decimal"/>
      <w:pStyle w:val="Clause"/>
      <w:lvlText w:val="%1."/>
      <w:lvlJc w:val="left"/>
      <w:pPr>
        <w:ind w:left="1080" w:hanging="360"/>
      </w:pPr>
      <w:rPr>
        <w:rFonts w:asciiTheme="minorHAnsi" w:hAnsiTheme="minorHAnsi" w:cstheme="minorHAnsi" w:hint="default"/>
        <w:color w:val="auto"/>
      </w:rPr>
    </w:lvl>
    <w:lvl w:ilvl="1" w:tplc="8DB6E228">
      <w:start w:val="1"/>
      <w:numFmt w:val="lowerLetter"/>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56B52DFC"/>
    <w:multiLevelType w:val="hybridMultilevel"/>
    <w:tmpl w:val="BC686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85C7E4B"/>
    <w:multiLevelType w:val="multilevel"/>
    <w:tmpl w:val="C5304EA8"/>
    <w:lvl w:ilvl="0">
      <w:start w:val="1"/>
      <w:numFmt w:val="decimal"/>
      <w:lvlText w:val="%1"/>
      <w:lvlJc w:val="left"/>
      <w:pPr>
        <w:tabs>
          <w:tab w:val="num" w:pos="675"/>
        </w:tabs>
        <w:ind w:left="675" w:hanging="675"/>
      </w:pPr>
      <w:rPr>
        <w:rFonts w:ascii="Verdana" w:hAnsi="Verdana" w:cs="Verdana" w:hint="default"/>
        <w:sz w:val="20"/>
        <w:szCs w:val="20"/>
      </w:rPr>
    </w:lvl>
    <w:lvl w:ilvl="1">
      <w:start w:val="1"/>
      <w:numFmt w:val="bullet"/>
      <w:lvlText w:val=""/>
      <w:lvlJc w:val="left"/>
      <w:pPr>
        <w:tabs>
          <w:tab w:val="num" w:pos="675"/>
        </w:tabs>
        <w:ind w:left="675" w:hanging="675"/>
      </w:pPr>
      <w:rPr>
        <w:rFonts w:ascii="Symbol" w:hAnsi="Symbol" w:cs="Symbol" w:hint="default"/>
        <w:sz w:val="22"/>
        <w:szCs w:val="22"/>
      </w:rPr>
    </w:lvl>
    <w:lvl w:ilvl="2">
      <w:start w:val="1"/>
      <w:numFmt w:val="decimal"/>
      <w:lvlText w:val="%1.%2.%3"/>
      <w:lvlJc w:val="left"/>
      <w:pPr>
        <w:tabs>
          <w:tab w:val="num" w:pos="720"/>
        </w:tabs>
        <w:ind w:left="720" w:hanging="720"/>
      </w:pPr>
      <w:rPr>
        <w:rFonts w:ascii="Verdana" w:hAnsi="Verdana" w:cs="Verdana" w:hint="default"/>
        <w:sz w:val="20"/>
        <w:szCs w:val="20"/>
      </w:rPr>
    </w:lvl>
    <w:lvl w:ilvl="3">
      <w:start w:val="1"/>
      <w:numFmt w:val="decimal"/>
      <w:lvlText w:val="%1.%2.%3.%4"/>
      <w:lvlJc w:val="left"/>
      <w:pPr>
        <w:tabs>
          <w:tab w:val="num" w:pos="720"/>
        </w:tabs>
        <w:ind w:left="720" w:hanging="720"/>
      </w:pPr>
      <w:rPr>
        <w:rFonts w:ascii="Verdana" w:hAnsi="Verdana" w:cs="Verdana" w:hint="default"/>
        <w:sz w:val="20"/>
        <w:szCs w:val="20"/>
      </w:rPr>
    </w:lvl>
    <w:lvl w:ilvl="4">
      <w:start w:val="1"/>
      <w:numFmt w:val="decimal"/>
      <w:lvlText w:val="%1.%2.%3.%4.%5"/>
      <w:lvlJc w:val="left"/>
      <w:pPr>
        <w:tabs>
          <w:tab w:val="num" w:pos="1080"/>
        </w:tabs>
        <w:ind w:left="1080" w:hanging="1080"/>
      </w:pPr>
      <w:rPr>
        <w:rFonts w:ascii="Verdana" w:hAnsi="Verdana" w:cs="Verdana" w:hint="default"/>
        <w:sz w:val="20"/>
        <w:szCs w:val="20"/>
      </w:rPr>
    </w:lvl>
    <w:lvl w:ilvl="5">
      <w:start w:val="1"/>
      <w:numFmt w:val="decimal"/>
      <w:lvlText w:val="%1.%2.%3.%4.%5.%6"/>
      <w:lvlJc w:val="left"/>
      <w:pPr>
        <w:tabs>
          <w:tab w:val="num" w:pos="1080"/>
        </w:tabs>
        <w:ind w:left="1080" w:hanging="1080"/>
      </w:pPr>
      <w:rPr>
        <w:rFonts w:ascii="Verdana" w:hAnsi="Verdana" w:cs="Verdana" w:hint="default"/>
        <w:sz w:val="20"/>
        <w:szCs w:val="20"/>
      </w:rPr>
    </w:lvl>
    <w:lvl w:ilvl="6">
      <w:start w:val="1"/>
      <w:numFmt w:val="decimal"/>
      <w:lvlText w:val="%1.%2.%3.%4.%5.%6.%7"/>
      <w:lvlJc w:val="left"/>
      <w:pPr>
        <w:tabs>
          <w:tab w:val="num" w:pos="1440"/>
        </w:tabs>
        <w:ind w:left="1440" w:hanging="1440"/>
      </w:pPr>
      <w:rPr>
        <w:rFonts w:ascii="Verdana" w:hAnsi="Verdana" w:cs="Verdana" w:hint="default"/>
        <w:sz w:val="20"/>
        <w:szCs w:val="20"/>
      </w:rPr>
    </w:lvl>
    <w:lvl w:ilvl="7">
      <w:start w:val="1"/>
      <w:numFmt w:val="decimal"/>
      <w:lvlText w:val="%1.%2.%3.%4.%5.%6.%7.%8"/>
      <w:lvlJc w:val="left"/>
      <w:pPr>
        <w:tabs>
          <w:tab w:val="num" w:pos="1440"/>
        </w:tabs>
        <w:ind w:left="1440" w:hanging="1440"/>
      </w:pPr>
      <w:rPr>
        <w:rFonts w:ascii="Verdana" w:hAnsi="Verdana" w:cs="Verdana" w:hint="default"/>
        <w:sz w:val="20"/>
        <w:szCs w:val="20"/>
      </w:rPr>
    </w:lvl>
    <w:lvl w:ilvl="8">
      <w:start w:val="1"/>
      <w:numFmt w:val="decimal"/>
      <w:lvlText w:val="%1.%2.%3.%4.%5.%6.%7.%8.%9"/>
      <w:lvlJc w:val="left"/>
      <w:pPr>
        <w:tabs>
          <w:tab w:val="num" w:pos="1800"/>
        </w:tabs>
        <w:ind w:left="1800" w:hanging="1800"/>
      </w:pPr>
      <w:rPr>
        <w:rFonts w:ascii="Verdana" w:hAnsi="Verdana" w:cs="Verdana" w:hint="default"/>
        <w:sz w:val="20"/>
        <w:szCs w:val="20"/>
      </w:rPr>
    </w:lvl>
  </w:abstractNum>
  <w:abstractNum w:abstractNumId="42" w15:restartNumberingAfterBreak="0">
    <w:nsid w:val="591A795B"/>
    <w:multiLevelType w:val="hybridMultilevel"/>
    <w:tmpl w:val="EF06460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3" w15:restartNumberingAfterBreak="0">
    <w:nsid w:val="5C4C153C"/>
    <w:multiLevelType w:val="hybridMultilevel"/>
    <w:tmpl w:val="83446F44"/>
    <w:lvl w:ilvl="0" w:tplc="F9583F10">
      <w:start w:val="1"/>
      <w:numFmt w:val="bullet"/>
      <w:pStyle w:val="BulletNormal"/>
      <w:lvlText w:val=""/>
      <w:lvlJc w:val="left"/>
      <w:pPr>
        <w:ind w:left="1035" w:hanging="360"/>
      </w:pPr>
      <w:rPr>
        <w:rFonts w:ascii="Symbol" w:hAnsi="Symbol" w:cs="Symbol" w:hint="default"/>
      </w:rPr>
    </w:lvl>
    <w:lvl w:ilvl="1" w:tplc="08090003">
      <w:start w:val="1"/>
      <w:numFmt w:val="bullet"/>
      <w:lvlText w:val="o"/>
      <w:lvlJc w:val="left"/>
      <w:pPr>
        <w:ind w:left="1755" w:hanging="360"/>
      </w:pPr>
      <w:rPr>
        <w:rFonts w:ascii="Courier New" w:hAnsi="Courier New" w:cs="Courier New" w:hint="default"/>
      </w:rPr>
    </w:lvl>
    <w:lvl w:ilvl="2" w:tplc="08090005">
      <w:start w:val="1"/>
      <w:numFmt w:val="bullet"/>
      <w:lvlText w:val=""/>
      <w:lvlJc w:val="left"/>
      <w:pPr>
        <w:ind w:left="2475" w:hanging="360"/>
      </w:pPr>
      <w:rPr>
        <w:rFonts w:ascii="Wingdings" w:hAnsi="Wingdings" w:cs="Wingdings" w:hint="default"/>
      </w:rPr>
    </w:lvl>
    <w:lvl w:ilvl="3" w:tplc="08090001">
      <w:start w:val="1"/>
      <w:numFmt w:val="bullet"/>
      <w:lvlText w:val=""/>
      <w:lvlJc w:val="left"/>
      <w:pPr>
        <w:ind w:left="3195" w:hanging="360"/>
      </w:pPr>
      <w:rPr>
        <w:rFonts w:ascii="Symbol" w:hAnsi="Symbol" w:cs="Symbol" w:hint="default"/>
      </w:rPr>
    </w:lvl>
    <w:lvl w:ilvl="4" w:tplc="08090003">
      <w:start w:val="1"/>
      <w:numFmt w:val="bullet"/>
      <w:lvlText w:val="o"/>
      <w:lvlJc w:val="left"/>
      <w:pPr>
        <w:ind w:left="3915" w:hanging="360"/>
      </w:pPr>
      <w:rPr>
        <w:rFonts w:ascii="Courier New" w:hAnsi="Courier New" w:cs="Courier New" w:hint="default"/>
      </w:rPr>
    </w:lvl>
    <w:lvl w:ilvl="5" w:tplc="08090005">
      <w:start w:val="1"/>
      <w:numFmt w:val="bullet"/>
      <w:lvlText w:val=""/>
      <w:lvlJc w:val="left"/>
      <w:pPr>
        <w:ind w:left="4635" w:hanging="360"/>
      </w:pPr>
      <w:rPr>
        <w:rFonts w:ascii="Wingdings" w:hAnsi="Wingdings" w:cs="Wingdings" w:hint="default"/>
      </w:rPr>
    </w:lvl>
    <w:lvl w:ilvl="6" w:tplc="08090001">
      <w:start w:val="1"/>
      <w:numFmt w:val="bullet"/>
      <w:lvlText w:val=""/>
      <w:lvlJc w:val="left"/>
      <w:pPr>
        <w:ind w:left="5355" w:hanging="360"/>
      </w:pPr>
      <w:rPr>
        <w:rFonts w:ascii="Symbol" w:hAnsi="Symbol" w:cs="Symbol" w:hint="default"/>
      </w:rPr>
    </w:lvl>
    <w:lvl w:ilvl="7" w:tplc="08090003">
      <w:start w:val="1"/>
      <w:numFmt w:val="bullet"/>
      <w:lvlText w:val="o"/>
      <w:lvlJc w:val="left"/>
      <w:pPr>
        <w:ind w:left="6075" w:hanging="360"/>
      </w:pPr>
      <w:rPr>
        <w:rFonts w:ascii="Courier New" w:hAnsi="Courier New" w:cs="Courier New" w:hint="default"/>
      </w:rPr>
    </w:lvl>
    <w:lvl w:ilvl="8" w:tplc="08090005">
      <w:start w:val="1"/>
      <w:numFmt w:val="bullet"/>
      <w:lvlText w:val=""/>
      <w:lvlJc w:val="left"/>
      <w:pPr>
        <w:ind w:left="6795" w:hanging="360"/>
      </w:pPr>
      <w:rPr>
        <w:rFonts w:ascii="Wingdings" w:hAnsi="Wingdings" w:cs="Wingdings" w:hint="default"/>
      </w:rPr>
    </w:lvl>
  </w:abstractNum>
  <w:abstractNum w:abstractNumId="44" w15:restartNumberingAfterBreak="0">
    <w:nsid w:val="65012929"/>
    <w:multiLevelType w:val="hybridMultilevel"/>
    <w:tmpl w:val="7FFA2224"/>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45" w15:restartNumberingAfterBreak="0">
    <w:nsid w:val="68FD1190"/>
    <w:multiLevelType w:val="multilevel"/>
    <w:tmpl w:val="C5304EA8"/>
    <w:lvl w:ilvl="0">
      <w:start w:val="1"/>
      <w:numFmt w:val="decimal"/>
      <w:lvlText w:val="%1"/>
      <w:lvlJc w:val="left"/>
      <w:pPr>
        <w:tabs>
          <w:tab w:val="num" w:pos="675"/>
        </w:tabs>
        <w:ind w:left="675" w:hanging="675"/>
      </w:pPr>
      <w:rPr>
        <w:rFonts w:ascii="Verdana" w:hAnsi="Verdana" w:cs="Verdana" w:hint="default"/>
        <w:sz w:val="20"/>
        <w:szCs w:val="20"/>
      </w:rPr>
    </w:lvl>
    <w:lvl w:ilvl="1">
      <w:start w:val="1"/>
      <w:numFmt w:val="bullet"/>
      <w:lvlText w:val=""/>
      <w:lvlJc w:val="left"/>
      <w:pPr>
        <w:tabs>
          <w:tab w:val="num" w:pos="675"/>
        </w:tabs>
        <w:ind w:left="675" w:hanging="675"/>
      </w:pPr>
      <w:rPr>
        <w:rFonts w:ascii="Symbol" w:hAnsi="Symbol" w:cs="Symbol" w:hint="default"/>
        <w:sz w:val="22"/>
        <w:szCs w:val="22"/>
      </w:rPr>
    </w:lvl>
    <w:lvl w:ilvl="2">
      <w:start w:val="1"/>
      <w:numFmt w:val="decimal"/>
      <w:lvlText w:val="%1.%2.%3"/>
      <w:lvlJc w:val="left"/>
      <w:pPr>
        <w:tabs>
          <w:tab w:val="num" w:pos="720"/>
        </w:tabs>
        <w:ind w:left="720" w:hanging="720"/>
      </w:pPr>
      <w:rPr>
        <w:rFonts w:ascii="Verdana" w:hAnsi="Verdana" w:cs="Verdana" w:hint="default"/>
        <w:sz w:val="20"/>
        <w:szCs w:val="20"/>
      </w:rPr>
    </w:lvl>
    <w:lvl w:ilvl="3">
      <w:start w:val="1"/>
      <w:numFmt w:val="decimal"/>
      <w:lvlText w:val="%1.%2.%3.%4"/>
      <w:lvlJc w:val="left"/>
      <w:pPr>
        <w:tabs>
          <w:tab w:val="num" w:pos="720"/>
        </w:tabs>
        <w:ind w:left="720" w:hanging="720"/>
      </w:pPr>
      <w:rPr>
        <w:rFonts w:ascii="Verdana" w:hAnsi="Verdana" w:cs="Verdana" w:hint="default"/>
        <w:sz w:val="20"/>
        <w:szCs w:val="20"/>
      </w:rPr>
    </w:lvl>
    <w:lvl w:ilvl="4">
      <w:start w:val="1"/>
      <w:numFmt w:val="decimal"/>
      <w:lvlText w:val="%1.%2.%3.%4.%5"/>
      <w:lvlJc w:val="left"/>
      <w:pPr>
        <w:tabs>
          <w:tab w:val="num" w:pos="1080"/>
        </w:tabs>
        <w:ind w:left="1080" w:hanging="1080"/>
      </w:pPr>
      <w:rPr>
        <w:rFonts w:ascii="Verdana" w:hAnsi="Verdana" w:cs="Verdana" w:hint="default"/>
        <w:sz w:val="20"/>
        <w:szCs w:val="20"/>
      </w:rPr>
    </w:lvl>
    <w:lvl w:ilvl="5">
      <w:start w:val="1"/>
      <w:numFmt w:val="decimal"/>
      <w:lvlText w:val="%1.%2.%3.%4.%5.%6"/>
      <w:lvlJc w:val="left"/>
      <w:pPr>
        <w:tabs>
          <w:tab w:val="num" w:pos="1080"/>
        </w:tabs>
        <w:ind w:left="1080" w:hanging="1080"/>
      </w:pPr>
      <w:rPr>
        <w:rFonts w:ascii="Verdana" w:hAnsi="Verdana" w:cs="Verdana" w:hint="default"/>
        <w:sz w:val="20"/>
        <w:szCs w:val="20"/>
      </w:rPr>
    </w:lvl>
    <w:lvl w:ilvl="6">
      <w:start w:val="1"/>
      <w:numFmt w:val="decimal"/>
      <w:lvlText w:val="%1.%2.%3.%4.%5.%6.%7"/>
      <w:lvlJc w:val="left"/>
      <w:pPr>
        <w:tabs>
          <w:tab w:val="num" w:pos="1440"/>
        </w:tabs>
        <w:ind w:left="1440" w:hanging="1440"/>
      </w:pPr>
      <w:rPr>
        <w:rFonts w:ascii="Verdana" w:hAnsi="Verdana" w:cs="Verdana" w:hint="default"/>
        <w:sz w:val="20"/>
        <w:szCs w:val="20"/>
      </w:rPr>
    </w:lvl>
    <w:lvl w:ilvl="7">
      <w:start w:val="1"/>
      <w:numFmt w:val="decimal"/>
      <w:lvlText w:val="%1.%2.%3.%4.%5.%6.%7.%8"/>
      <w:lvlJc w:val="left"/>
      <w:pPr>
        <w:tabs>
          <w:tab w:val="num" w:pos="1440"/>
        </w:tabs>
        <w:ind w:left="1440" w:hanging="1440"/>
      </w:pPr>
      <w:rPr>
        <w:rFonts w:ascii="Verdana" w:hAnsi="Verdana" w:cs="Verdana" w:hint="default"/>
        <w:sz w:val="20"/>
        <w:szCs w:val="20"/>
      </w:rPr>
    </w:lvl>
    <w:lvl w:ilvl="8">
      <w:start w:val="1"/>
      <w:numFmt w:val="decimal"/>
      <w:lvlText w:val="%1.%2.%3.%4.%5.%6.%7.%8.%9"/>
      <w:lvlJc w:val="left"/>
      <w:pPr>
        <w:tabs>
          <w:tab w:val="num" w:pos="1800"/>
        </w:tabs>
        <w:ind w:left="1800" w:hanging="1800"/>
      </w:pPr>
      <w:rPr>
        <w:rFonts w:ascii="Verdana" w:hAnsi="Verdana" w:cs="Verdana" w:hint="default"/>
        <w:sz w:val="20"/>
        <w:szCs w:val="20"/>
      </w:rPr>
    </w:lvl>
  </w:abstractNum>
  <w:abstractNum w:abstractNumId="46" w15:restartNumberingAfterBreak="0">
    <w:nsid w:val="6A2569C1"/>
    <w:multiLevelType w:val="multilevel"/>
    <w:tmpl w:val="9EF6D5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7" w15:restartNumberingAfterBreak="0">
    <w:nsid w:val="6A824732"/>
    <w:multiLevelType w:val="hybridMultilevel"/>
    <w:tmpl w:val="2AC8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B237A93"/>
    <w:multiLevelType w:val="hybridMultilevel"/>
    <w:tmpl w:val="71FE8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B3B77B5"/>
    <w:multiLevelType w:val="multilevel"/>
    <w:tmpl w:val="7408F1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6BD52A1E"/>
    <w:multiLevelType w:val="multilevel"/>
    <w:tmpl w:val="1288684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6E3C3A35"/>
    <w:multiLevelType w:val="hybridMultilevel"/>
    <w:tmpl w:val="83168A9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6E502F6F"/>
    <w:multiLevelType w:val="hybridMultilevel"/>
    <w:tmpl w:val="00A86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0A23A4C"/>
    <w:multiLevelType w:val="hybridMultilevel"/>
    <w:tmpl w:val="8330697A"/>
    <w:lvl w:ilvl="0" w:tplc="08090001">
      <w:start w:val="1"/>
      <w:numFmt w:val="bullet"/>
      <w:lvlText w:val=""/>
      <w:lvlJc w:val="left"/>
      <w:pPr>
        <w:ind w:left="360" w:hanging="360"/>
      </w:pPr>
      <w:rPr>
        <w:rFonts w:ascii="Symbol" w:hAnsi="Symbol" w:cs="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54" w15:restartNumberingAfterBreak="0">
    <w:nsid w:val="71910BEF"/>
    <w:multiLevelType w:val="hybridMultilevel"/>
    <w:tmpl w:val="1E7CF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BB350D6"/>
    <w:multiLevelType w:val="hybridMultilevel"/>
    <w:tmpl w:val="C8C26EB4"/>
    <w:lvl w:ilvl="0" w:tplc="FFFFFFFF">
      <w:start w:val="1"/>
      <w:numFmt w:val="bullet"/>
      <w:lvlText w:val=""/>
      <w:lvlJc w:val="left"/>
      <w:pPr>
        <w:tabs>
          <w:tab w:val="num" w:pos="1069"/>
        </w:tabs>
        <w:ind w:left="1069" w:hanging="360"/>
      </w:pPr>
      <w:rPr>
        <w:rFonts w:ascii="Symbol" w:hAnsi="Symbol" w:cs="Symbol" w:hint="default"/>
      </w:rPr>
    </w:lvl>
    <w:lvl w:ilvl="1" w:tplc="FFFFFFFF">
      <w:start w:val="1"/>
      <w:numFmt w:val="bullet"/>
      <w:lvlText w:val="o"/>
      <w:lvlJc w:val="left"/>
      <w:pPr>
        <w:tabs>
          <w:tab w:val="num" w:pos="1789"/>
        </w:tabs>
        <w:ind w:left="1789" w:hanging="360"/>
      </w:pPr>
      <w:rPr>
        <w:rFonts w:ascii="Courier New" w:hAnsi="Courier New" w:cs="Courier New" w:hint="default"/>
      </w:rPr>
    </w:lvl>
    <w:lvl w:ilvl="2" w:tplc="FFFFFFFF">
      <w:start w:val="1"/>
      <w:numFmt w:val="bullet"/>
      <w:lvlText w:val=""/>
      <w:lvlJc w:val="left"/>
      <w:pPr>
        <w:tabs>
          <w:tab w:val="num" w:pos="2509"/>
        </w:tabs>
        <w:ind w:left="2509" w:hanging="360"/>
      </w:pPr>
      <w:rPr>
        <w:rFonts w:ascii="Wingdings" w:hAnsi="Wingdings" w:cs="Wingdings" w:hint="default"/>
      </w:rPr>
    </w:lvl>
    <w:lvl w:ilvl="3" w:tplc="FFFFFFFF">
      <w:start w:val="1"/>
      <w:numFmt w:val="bullet"/>
      <w:lvlText w:val=""/>
      <w:lvlJc w:val="left"/>
      <w:pPr>
        <w:tabs>
          <w:tab w:val="num" w:pos="3229"/>
        </w:tabs>
        <w:ind w:left="3229" w:hanging="360"/>
      </w:pPr>
      <w:rPr>
        <w:rFonts w:ascii="Symbol" w:hAnsi="Symbol" w:cs="Symbol" w:hint="default"/>
      </w:rPr>
    </w:lvl>
    <w:lvl w:ilvl="4" w:tplc="FFFFFFFF">
      <w:start w:val="1"/>
      <w:numFmt w:val="bullet"/>
      <w:lvlText w:val="o"/>
      <w:lvlJc w:val="left"/>
      <w:pPr>
        <w:tabs>
          <w:tab w:val="num" w:pos="3949"/>
        </w:tabs>
        <w:ind w:left="3949" w:hanging="360"/>
      </w:pPr>
      <w:rPr>
        <w:rFonts w:ascii="Courier New" w:hAnsi="Courier New" w:cs="Courier New" w:hint="default"/>
      </w:rPr>
    </w:lvl>
    <w:lvl w:ilvl="5" w:tplc="FFFFFFFF">
      <w:start w:val="1"/>
      <w:numFmt w:val="bullet"/>
      <w:lvlText w:val=""/>
      <w:lvlJc w:val="left"/>
      <w:pPr>
        <w:tabs>
          <w:tab w:val="num" w:pos="4669"/>
        </w:tabs>
        <w:ind w:left="4669" w:hanging="360"/>
      </w:pPr>
      <w:rPr>
        <w:rFonts w:ascii="Wingdings" w:hAnsi="Wingdings" w:cs="Wingdings" w:hint="default"/>
      </w:rPr>
    </w:lvl>
    <w:lvl w:ilvl="6" w:tplc="FFFFFFFF">
      <w:start w:val="1"/>
      <w:numFmt w:val="bullet"/>
      <w:lvlText w:val=""/>
      <w:lvlJc w:val="left"/>
      <w:pPr>
        <w:tabs>
          <w:tab w:val="num" w:pos="5389"/>
        </w:tabs>
        <w:ind w:left="5389" w:hanging="360"/>
      </w:pPr>
      <w:rPr>
        <w:rFonts w:ascii="Symbol" w:hAnsi="Symbol" w:cs="Symbol" w:hint="default"/>
      </w:rPr>
    </w:lvl>
    <w:lvl w:ilvl="7" w:tplc="FFFFFFFF">
      <w:start w:val="1"/>
      <w:numFmt w:val="bullet"/>
      <w:lvlText w:val="o"/>
      <w:lvlJc w:val="left"/>
      <w:pPr>
        <w:tabs>
          <w:tab w:val="num" w:pos="6109"/>
        </w:tabs>
        <w:ind w:left="6109" w:hanging="360"/>
      </w:pPr>
      <w:rPr>
        <w:rFonts w:ascii="Courier New" w:hAnsi="Courier New" w:cs="Courier New" w:hint="default"/>
      </w:rPr>
    </w:lvl>
    <w:lvl w:ilvl="8" w:tplc="FFFFFFFF">
      <w:start w:val="1"/>
      <w:numFmt w:val="bullet"/>
      <w:lvlText w:val=""/>
      <w:lvlJc w:val="left"/>
      <w:pPr>
        <w:tabs>
          <w:tab w:val="num" w:pos="6829"/>
        </w:tabs>
        <w:ind w:left="6829" w:hanging="360"/>
      </w:pPr>
      <w:rPr>
        <w:rFonts w:ascii="Wingdings" w:hAnsi="Wingdings" w:cs="Wingdings" w:hint="default"/>
      </w:rPr>
    </w:lvl>
  </w:abstractNum>
  <w:abstractNum w:abstractNumId="56" w15:restartNumberingAfterBreak="0">
    <w:nsid w:val="7BF250EB"/>
    <w:multiLevelType w:val="hybridMultilevel"/>
    <w:tmpl w:val="062AB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F094B4B"/>
    <w:multiLevelType w:val="hybridMultilevel"/>
    <w:tmpl w:val="9F96ECAA"/>
    <w:lvl w:ilvl="0" w:tplc="FFFFFFFF">
      <w:start w:val="1"/>
      <w:numFmt w:val="bullet"/>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58" w15:restartNumberingAfterBreak="0">
    <w:nsid w:val="7F7571C8"/>
    <w:multiLevelType w:val="hybridMultilevel"/>
    <w:tmpl w:val="96A83DA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35"/>
  </w:num>
  <w:num w:numId="2">
    <w:abstractNumId w:val="21"/>
  </w:num>
  <w:num w:numId="3">
    <w:abstractNumId w:val="50"/>
  </w:num>
  <w:num w:numId="4">
    <w:abstractNumId w:val="22"/>
  </w:num>
  <w:num w:numId="5">
    <w:abstractNumId w:val="51"/>
  </w:num>
  <w:num w:numId="6">
    <w:abstractNumId w:val="33"/>
  </w:num>
  <w:num w:numId="7">
    <w:abstractNumId w:val="53"/>
  </w:num>
  <w:num w:numId="8">
    <w:abstractNumId w:val="41"/>
  </w:num>
  <w:num w:numId="9">
    <w:abstractNumId w:val="18"/>
  </w:num>
  <w:num w:numId="10">
    <w:abstractNumId w:val="45"/>
  </w:num>
  <w:num w:numId="11">
    <w:abstractNumId w:val="43"/>
  </w:num>
  <w:num w:numId="12">
    <w:abstractNumId w:val="58"/>
  </w:num>
  <w:num w:numId="13">
    <w:abstractNumId w:val="42"/>
  </w:num>
  <w:num w:numId="14">
    <w:abstractNumId w:val="28"/>
  </w:num>
  <w:num w:numId="15">
    <w:abstractNumId w:val="44"/>
  </w:num>
  <w:num w:numId="16">
    <w:abstractNumId w:val="57"/>
  </w:num>
  <w:num w:numId="17">
    <w:abstractNumId w:val="5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6"/>
  </w:num>
  <w:num w:numId="29">
    <w:abstractNumId w:val="46"/>
  </w:num>
  <w:num w:numId="30">
    <w:abstractNumId w:val="30"/>
  </w:num>
  <w:num w:numId="31">
    <w:abstractNumId w:val="25"/>
  </w:num>
  <w:num w:numId="32">
    <w:abstractNumId w:val="49"/>
  </w:num>
  <w:num w:numId="33">
    <w:abstractNumId w:val="31"/>
  </w:num>
  <w:num w:numId="34">
    <w:abstractNumId w:val="36"/>
  </w:num>
  <w:num w:numId="35">
    <w:abstractNumId w:val="38"/>
  </w:num>
  <w:num w:numId="36">
    <w:abstractNumId w:val="32"/>
  </w:num>
  <w:num w:numId="37">
    <w:abstractNumId w:val="40"/>
  </w:num>
  <w:num w:numId="38">
    <w:abstractNumId w:val="56"/>
  </w:num>
  <w:num w:numId="39">
    <w:abstractNumId w:val="34"/>
  </w:num>
  <w:num w:numId="40">
    <w:abstractNumId w:val="37"/>
  </w:num>
  <w:num w:numId="41">
    <w:abstractNumId w:val="27"/>
  </w:num>
  <w:num w:numId="42">
    <w:abstractNumId w:val="20"/>
  </w:num>
  <w:num w:numId="43">
    <w:abstractNumId w:val="48"/>
  </w:num>
  <w:num w:numId="44">
    <w:abstractNumId w:val="19"/>
  </w:num>
  <w:num w:numId="45">
    <w:abstractNumId w:val="39"/>
  </w:num>
  <w:num w:numId="46">
    <w:abstractNumId w:val="54"/>
  </w:num>
  <w:num w:numId="47">
    <w:abstractNumId w:val="52"/>
  </w:num>
  <w:num w:numId="48">
    <w:abstractNumId w:val="47"/>
  </w:num>
  <w:num w:numId="49">
    <w:abstractNumId w:val="23"/>
  </w:num>
  <w:num w:numId="50">
    <w:abstractNumId w:val="29"/>
  </w:num>
  <w:num w:numId="51">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efaultTabStop w:val="720"/>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4C"/>
    <w:rsid w:val="00001949"/>
    <w:rsid w:val="00003540"/>
    <w:rsid w:val="00007C88"/>
    <w:rsid w:val="00010467"/>
    <w:rsid w:val="00012F6E"/>
    <w:rsid w:val="00014A22"/>
    <w:rsid w:val="00016654"/>
    <w:rsid w:val="0002050F"/>
    <w:rsid w:val="00021D4B"/>
    <w:rsid w:val="00022034"/>
    <w:rsid w:val="00031393"/>
    <w:rsid w:val="00032322"/>
    <w:rsid w:val="00035B4B"/>
    <w:rsid w:val="00036F78"/>
    <w:rsid w:val="000469D2"/>
    <w:rsid w:val="000471E9"/>
    <w:rsid w:val="00054DFF"/>
    <w:rsid w:val="00062289"/>
    <w:rsid w:val="00070F3E"/>
    <w:rsid w:val="000725D3"/>
    <w:rsid w:val="000801A9"/>
    <w:rsid w:val="00080C22"/>
    <w:rsid w:val="0008742A"/>
    <w:rsid w:val="00087AD9"/>
    <w:rsid w:val="00087F86"/>
    <w:rsid w:val="00090E10"/>
    <w:rsid w:val="0009502C"/>
    <w:rsid w:val="00095726"/>
    <w:rsid w:val="00096691"/>
    <w:rsid w:val="000970DB"/>
    <w:rsid w:val="000A17B2"/>
    <w:rsid w:val="000A2B7D"/>
    <w:rsid w:val="000A46E0"/>
    <w:rsid w:val="000A5522"/>
    <w:rsid w:val="000B0466"/>
    <w:rsid w:val="000B1D61"/>
    <w:rsid w:val="000B4D67"/>
    <w:rsid w:val="000B54F5"/>
    <w:rsid w:val="000C2C08"/>
    <w:rsid w:val="000C53CC"/>
    <w:rsid w:val="000D1959"/>
    <w:rsid w:val="000D1E31"/>
    <w:rsid w:val="000D2B0D"/>
    <w:rsid w:val="000E16B6"/>
    <w:rsid w:val="000E2493"/>
    <w:rsid w:val="000E3777"/>
    <w:rsid w:val="000E6214"/>
    <w:rsid w:val="000E628C"/>
    <w:rsid w:val="000E7F67"/>
    <w:rsid w:val="000F31CC"/>
    <w:rsid w:val="000F4657"/>
    <w:rsid w:val="000F7EA3"/>
    <w:rsid w:val="0010096C"/>
    <w:rsid w:val="00101C96"/>
    <w:rsid w:val="00103079"/>
    <w:rsid w:val="00106CCD"/>
    <w:rsid w:val="00107486"/>
    <w:rsid w:val="00111B00"/>
    <w:rsid w:val="001132DD"/>
    <w:rsid w:val="001149B8"/>
    <w:rsid w:val="001205C4"/>
    <w:rsid w:val="00124E59"/>
    <w:rsid w:val="001268BF"/>
    <w:rsid w:val="00126EDE"/>
    <w:rsid w:val="0013145F"/>
    <w:rsid w:val="00131785"/>
    <w:rsid w:val="001320B7"/>
    <w:rsid w:val="001337E5"/>
    <w:rsid w:val="001350B0"/>
    <w:rsid w:val="00142476"/>
    <w:rsid w:val="0014318D"/>
    <w:rsid w:val="0014579C"/>
    <w:rsid w:val="001470B4"/>
    <w:rsid w:val="001545B2"/>
    <w:rsid w:val="00154AA6"/>
    <w:rsid w:val="00160BAC"/>
    <w:rsid w:val="00164820"/>
    <w:rsid w:val="00165038"/>
    <w:rsid w:val="001652BD"/>
    <w:rsid w:val="00173871"/>
    <w:rsid w:val="00176698"/>
    <w:rsid w:val="00180C01"/>
    <w:rsid w:val="001811B4"/>
    <w:rsid w:val="00183D16"/>
    <w:rsid w:val="00184AE5"/>
    <w:rsid w:val="0018553A"/>
    <w:rsid w:val="001876AD"/>
    <w:rsid w:val="00192BB9"/>
    <w:rsid w:val="001953EE"/>
    <w:rsid w:val="00196553"/>
    <w:rsid w:val="001A185D"/>
    <w:rsid w:val="001A5D56"/>
    <w:rsid w:val="001B5F0D"/>
    <w:rsid w:val="001B6CE8"/>
    <w:rsid w:val="001C107F"/>
    <w:rsid w:val="001D32D6"/>
    <w:rsid w:val="001D33E5"/>
    <w:rsid w:val="001D727D"/>
    <w:rsid w:val="001E1D57"/>
    <w:rsid w:val="001E24FA"/>
    <w:rsid w:val="001E2509"/>
    <w:rsid w:val="001E282F"/>
    <w:rsid w:val="001E2BF1"/>
    <w:rsid w:val="001E59FB"/>
    <w:rsid w:val="001E6F6E"/>
    <w:rsid w:val="001F0CBF"/>
    <w:rsid w:val="001F332D"/>
    <w:rsid w:val="001F36E5"/>
    <w:rsid w:val="001F5B14"/>
    <w:rsid w:val="00204DF5"/>
    <w:rsid w:val="00205AA4"/>
    <w:rsid w:val="002068AD"/>
    <w:rsid w:val="002111C2"/>
    <w:rsid w:val="00215A30"/>
    <w:rsid w:val="00217907"/>
    <w:rsid w:val="002264B8"/>
    <w:rsid w:val="00227F63"/>
    <w:rsid w:val="002333AC"/>
    <w:rsid w:val="00236C4E"/>
    <w:rsid w:val="002371A5"/>
    <w:rsid w:val="00237A81"/>
    <w:rsid w:val="00237D8E"/>
    <w:rsid w:val="0024114E"/>
    <w:rsid w:val="00241E1B"/>
    <w:rsid w:val="00242E4E"/>
    <w:rsid w:val="00245942"/>
    <w:rsid w:val="00246B1F"/>
    <w:rsid w:val="00247AD8"/>
    <w:rsid w:val="00247F32"/>
    <w:rsid w:val="0025210C"/>
    <w:rsid w:val="00255970"/>
    <w:rsid w:val="00257F71"/>
    <w:rsid w:val="00262137"/>
    <w:rsid w:val="002629F7"/>
    <w:rsid w:val="00266AAC"/>
    <w:rsid w:val="002736FA"/>
    <w:rsid w:val="00275014"/>
    <w:rsid w:val="002763F6"/>
    <w:rsid w:val="0028027A"/>
    <w:rsid w:val="002815C0"/>
    <w:rsid w:val="00285920"/>
    <w:rsid w:val="00285D61"/>
    <w:rsid w:val="00286512"/>
    <w:rsid w:val="002878B6"/>
    <w:rsid w:val="00292FBB"/>
    <w:rsid w:val="00296F53"/>
    <w:rsid w:val="00297559"/>
    <w:rsid w:val="002A35DF"/>
    <w:rsid w:val="002A78EE"/>
    <w:rsid w:val="002B19D8"/>
    <w:rsid w:val="002B3A26"/>
    <w:rsid w:val="002B48A6"/>
    <w:rsid w:val="002B6216"/>
    <w:rsid w:val="002B7E80"/>
    <w:rsid w:val="002C30C2"/>
    <w:rsid w:val="002C3654"/>
    <w:rsid w:val="002C3BC2"/>
    <w:rsid w:val="002C640C"/>
    <w:rsid w:val="002C6852"/>
    <w:rsid w:val="002D08B3"/>
    <w:rsid w:val="002D15C7"/>
    <w:rsid w:val="002D26BB"/>
    <w:rsid w:val="002D3761"/>
    <w:rsid w:val="002D3FF1"/>
    <w:rsid w:val="002E09B0"/>
    <w:rsid w:val="002E3557"/>
    <w:rsid w:val="002E3886"/>
    <w:rsid w:val="002E595D"/>
    <w:rsid w:val="002E600F"/>
    <w:rsid w:val="002F0D62"/>
    <w:rsid w:val="002F2ABF"/>
    <w:rsid w:val="002F352A"/>
    <w:rsid w:val="00303DD0"/>
    <w:rsid w:val="003134F4"/>
    <w:rsid w:val="003137F8"/>
    <w:rsid w:val="00313E37"/>
    <w:rsid w:val="00314794"/>
    <w:rsid w:val="00314A8E"/>
    <w:rsid w:val="00321A62"/>
    <w:rsid w:val="00322289"/>
    <w:rsid w:val="00322DFA"/>
    <w:rsid w:val="0032300B"/>
    <w:rsid w:val="00323983"/>
    <w:rsid w:val="003320D5"/>
    <w:rsid w:val="00333555"/>
    <w:rsid w:val="00336CD2"/>
    <w:rsid w:val="003455D3"/>
    <w:rsid w:val="00345B37"/>
    <w:rsid w:val="00346E74"/>
    <w:rsid w:val="003479F0"/>
    <w:rsid w:val="003560E7"/>
    <w:rsid w:val="0035756E"/>
    <w:rsid w:val="0036215A"/>
    <w:rsid w:val="00362382"/>
    <w:rsid w:val="00366F15"/>
    <w:rsid w:val="003713E6"/>
    <w:rsid w:val="00375292"/>
    <w:rsid w:val="00375C5A"/>
    <w:rsid w:val="00376DAB"/>
    <w:rsid w:val="003771D0"/>
    <w:rsid w:val="0038114C"/>
    <w:rsid w:val="00381D8F"/>
    <w:rsid w:val="00383196"/>
    <w:rsid w:val="00384488"/>
    <w:rsid w:val="00390B35"/>
    <w:rsid w:val="00390EE7"/>
    <w:rsid w:val="0039262D"/>
    <w:rsid w:val="003947B2"/>
    <w:rsid w:val="00395F3E"/>
    <w:rsid w:val="00397954"/>
    <w:rsid w:val="003A16E2"/>
    <w:rsid w:val="003A1BD7"/>
    <w:rsid w:val="003A25F6"/>
    <w:rsid w:val="003B04DF"/>
    <w:rsid w:val="003B06ED"/>
    <w:rsid w:val="003B5545"/>
    <w:rsid w:val="003C0E05"/>
    <w:rsid w:val="003C2243"/>
    <w:rsid w:val="003C2E01"/>
    <w:rsid w:val="003C5AD1"/>
    <w:rsid w:val="003D529F"/>
    <w:rsid w:val="003E0B36"/>
    <w:rsid w:val="003E4531"/>
    <w:rsid w:val="003E79AF"/>
    <w:rsid w:val="003F1F76"/>
    <w:rsid w:val="003F3957"/>
    <w:rsid w:val="003F4F0A"/>
    <w:rsid w:val="003F50E9"/>
    <w:rsid w:val="003F5359"/>
    <w:rsid w:val="00400DC7"/>
    <w:rsid w:val="0040709C"/>
    <w:rsid w:val="004102EC"/>
    <w:rsid w:val="004144D1"/>
    <w:rsid w:val="004206E4"/>
    <w:rsid w:val="004230F4"/>
    <w:rsid w:val="0043655C"/>
    <w:rsid w:val="00436DDE"/>
    <w:rsid w:val="00440612"/>
    <w:rsid w:val="0044368F"/>
    <w:rsid w:val="00444FF7"/>
    <w:rsid w:val="00447849"/>
    <w:rsid w:val="004479E7"/>
    <w:rsid w:val="0045244F"/>
    <w:rsid w:val="00452D62"/>
    <w:rsid w:val="00455DB9"/>
    <w:rsid w:val="004604C6"/>
    <w:rsid w:val="00463911"/>
    <w:rsid w:val="00470A3D"/>
    <w:rsid w:val="00472910"/>
    <w:rsid w:val="0047484C"/>
    <w:rsid w:val="00475B3A"/>
    <w:rsid w:val="00481C05"/>
    <w:rsid w:val="00484772"/>
    <w:rsid w:val="00487C08"/>
    <w:rsid w:val="00491B47"/>
    <w:rsid w:val="004A3333"/>
    <w:rsid w:val="004A6CCD"/>
    <w:rsid w:val="004A7DD7"/>
    <w:rsid w:val="004B66AC"/>
    <w:rsid w:val="004C0EB8"/>
    <w:rsid w:val="004C32EF"/>
    <w:rsid w:val="004C435F"/>
    <w:rsid w:val="004C4852"/>
    <w:rsid w:val="004C4E5A"/>
    <w:rsid w:val="004D58F5"/>
    <w:rsid w:val="004E1015"/>
    <w:rsid w:val="004E3E10"/>
    <w:rsid w:val="004E4A1E"/>
    <w:rsid w:val="004E57F4"/>
    <w:rsid w:val="004E6459"/>
    <w:rsid w:val="004F0F00"/>
    <w:rsid w:val="004F2765"/>
    <w:rsid w:val="004F2F82"/>
    <w:rsid w:val="004F3449"/>
    <w:rsid w:val="004F6D21"/>
    <w:rsid w:val="004F7539"/>
    <w:rsid w:val="005005C6"/>
    <w:rsid w:val="00504BAD"/>
    <w:rsid w:val="005106C0"/>
    <w:rsid w:val="005123D0"/>
    <w:rsid w:val="005159B0"/>
    <w:rsid w:val="0052187F"/>
    <w:rsid w:val="00523662"/>
    <w:rsid w:val="00532BD4"/>
    <w:rsid w:val="00541CE3"/>
    <w:rsid w:val="00552882"/>
    <w:rsid w:val="005535A5"/>
    <w:rsid w:val="00555D2C"/>
    <w:rsid w:val="00560E5E"/>
    <w:rsid w:val="00561175"/>
    <w:rsid w:val="00564E07"/>
    <w:rsid w:val="00571ACF"/>
    <w:rsid w:val="005720C5"/>
    <w:rsid w:val="00572894"/>
    <w:rsid w:val="00572D09"/>
    <w:rsid w:val="00574800"/>
    <w:rsid w:val="00575CDA"/>
    <w:rsid w:val="00590EDE"/>
    <w:rsid w:val="005918FE"/>
    <w:rsid w:val="005930F8"/>
    <w:rsid w:val="00596317"/>
    <w:rsid w:val="00597151"/>
    <w:rsid w:val="00597F03"/>
    <w:rsid w:val="005A4385"/>
    <w:rsid w:val="005B1658"/>
    <w:rsid w:val="005B3E53"/>
    <w:rsid w:val="005B4BFC"/>
    <w:rsid w:val="005B633B"/>
    <w:rsid w:val="005C1E9B"/>
    <w:rsid w:val="005C2821"/>
    <w:rsid w:val="005C2BBC"/>
    <w:rsid w:val="005C636D"/>
    <w:rsid w:val="005C7290"/>
    <w:rsid w:val="005D1B61"/>
    <w:rsid w:val="005D2198"/>
    <w:rsid w:val="005E0147"/>
    <w:rsid w:val="005E11D2"/>
    <w:rsid w:val="005E20C4"/>
    <w:rsid w:val="005E36C9"/>
    <w:rsid w:val="005E3F9C"/>
    <w:rsid w:val="005E3FD9"/>
    <w:rsid w:val="005E4513"/>
    <w:rsid w:val="005E5443"/>
    <w:rsid w:val="005E560E"/>
    <w:rsid w:val="005E7C01"/>
    <w:rsid w:val="005F0426"/>
    <w:rsid w:val="005F05E1"/>
    <w:rsid w:val="005F65AC"/>
    <w:rsid w:val="005F7BD0"/>
    <w:rsid w:val="005F7F80"/>
    <w:rsid w:val="00606594"/>
    <w:rsid w:val="006154EB"/>
    <w:rsid w:val="0061680D"/>
    <w:rsid w:val="006172A6"/>
    <w:rsid w:val="00620AC4"/>
    <w:rsid w:val="00620E39"/>
    <w:rsid w:val="0062214A"/>
    <w:rsid w:val="00624786"/>
    <w:rsid w:val="0062581D"/>
    <w:rsid w:val="006263AB"/>
    <w:rsid w:val="00626F8F"/>
    <w:rsid w:val="00627875"/>
    <w:rsid w:val="0063558C"/>
    <w:rsid w:val="00637F3F"/>
    <w:rsid w:val="006403E8"/>
    <w:rsid w:val="006409CE"/>
    <w:rsid w:val="00640EBC"/>
    <w:rsid w:val="006450B0"/>
    <w:rsid w:val="006507C1"/>
    <w:rsid w:val="00651C47"/>
    <w:rsid w:val="00656E98"/>
    <w:rsid w:val="00660245"/>
    <w:rsid w:val="006661EC"/>
    <w:rsid w:val="00670FCC"/>
    <w:rsid w:val="006742E8"/>
    <w:rsid w:val="0067476D"/>
    <w:rsid w:val="0068167A"/>
    <w:rsid w:val="00682907"/>
    <w:rsid w:val="006853E7"/>
    <w:rsid w:val="006874E9"/>
    <w:rsid w:val="00694956"/>
    <w:rsid w:val="00696424"/>
    <w:rsid w:val="00696FDD"/>
    <w:rsid w:val="006A20D1"/>
    <w:rsid w:val="006A4BB4"/>
    <w:rsid w:val="006A5DA8"/>
    <w:rsid w:val="006B0D98"/>
    <w:rsid w:val="006B4365"/>
    <w:rsid w:val="006B5865"/>
    <w:rsid w:val="006B7213"/>
    <w:rsid w:val="006C10EE"/>
    <w:rsid w:val="006C1C70"/>
    <w:rsid w:val="006C387B"/>
    <w:rsid w:val="006C541F"/>
    <w:rsid w:val="006C5EC2"/>
    <w:rsid w:val="006C60C0"/>
    <w:rsid w:val="006D1616"/>
    <w:rsid w:val="006D4294"/>
    <w:rsid w:val="006D73DA"/>
    <w:rsid w:val="006E5226"/>
    <w:rsid w:val="006E5CE7"/>
    <w:rsid w:val="006E6F2F"/>
    <w:rsid w:val="006F066B"/>
    <w:rsid w:val="006F1706"/>
    <w:rsid w:val="006F6D5C"/>
    <w:rsid w:val="00701AF7"/>
    <w:rsid w:val="007031E2"/>
    <w:rsid w:val="00705A3D"/>
    <w:rsid w:val="00707B5B"/>
    <w:rsid w:val="00717FAB"/>
    <w:rsid w:val="00726EC2"/>
    <w:rsid w:val="00730FAB"/>
    <w:rsid w:val="0073319D"/>
    <w:rsid w:val="00733E0B"/>
    <w:rsid w:val="00734F86"/>
    <w:rsid w:val="00736C55"/>
    <w:rsid w:val="0074596A"/>
    <w:rsid w:val="007474F9"/>
    <w:rsid w:val="00750C5D"/>
    <w:rsid w:val="00752732"/>
    <w:rsid w:val="00756145"/>
    <w:rsid w:val="0076430B"/>
    <w:rsid w:val="00765DE6"/>
    <w:rsid w:val="007672CB"/>
    <w:rsid w:val="0077054B"/>
    <w:rsid w:val="00771401"/>
    <w:rsid w:val="007764E4"/>
    <w:rsid w:val="00780F1A"/>
    <w:rsid w:val="0078369D"/>
    <w:rsid w:val="0078536D"/>
    <w:rsid w:val="0078705A"/>
    <w:rsid w:val="007929E6"/>
    <w:rsid w:val="007A0FEE"/>
    <w:rsid w:val="007A10BC"/>
    <w:rsid w:val="007A350E"/>
    <w:rsid w:val="007A6002"/>
    <w:rsid w:val="007A6DE7"/>
    <w:rsid w:val="007B11AC"/>
    <w:rsid w:val="007B3620"/>
    <w:rsid w:val="007B7823"/>
    <w:rsid w:val="007C1D60"/>
    <w:rsid w:val="007C42FB"/>
    <w:rsid w:val="007C621F"/>
    <w:rsid w:val="007D13DA"/>
    <w:rsid w:val="007E11C4"/>
    <w:rsid w:val="007E25ED"/>
    <w:rsid w:val="007E3C46"/>
    <w:rsid w:val="007E405F"/>
    <w:rsid w:val="007F0202"/>
    <w:rsid w:val="007F0DAA"/>
    <w:rsid w:val="007F3857"/>
    <w:rsid w:val="007F3EC9"/>
    <w:rsid w:val="00802263"/>
    <w:rsid w:val="00802BAA"/>
    <w:rsid w:val="008038FB"/>
    <w:rsid w:val="00805F25"/>
    <w:rsid w:val="008077A2"/>
    <w:rsid w:val="00810AA9"/>
    <w:rsid w:val="00811D07"/>
    <w:rsid w:val="00815A18"/>
    <w:rsid w:val="00820498"/>
    <w:rsid w:val="00824973"/>
    <w:rsid w:val="00832318"/>
    <w:rsid w:val="008323D4"/>
    <w:rsid w:val="00842A62"/>
    <w:rsid w:val="00843437"/>
    <w:rsid w:val="00845FBC"/>
    <w:rsid w:val="00846ED3"/>
    <w:rsid w:val="00850B4B"/>
    <w:rsid w:val="008518E0"/>
    <w:rsid w:val="00853068"/>
    <w:rsid w:val="008550C7"/>
    <w:rsid w:val="008569F1"/>
    <w:rsid w:val="0086291E"/>
    <w:rsid w:val="008630A4"/>
    <w:rsid w:val="008636B0"/>
    <w:rsid w:val="00864007"/>
    <w:rsid w:val="00865D96"/>
    <w:rsid w:val="008674F6"/>
    <w:rsid w:val="0087064C"/>
    <w:rsid w:val="00870C0C"/>
    <w:rsid w:val="00874D52"/>
    <w:rsid w:val="0087769B"/>
    <w:rsid w:val="008812E3"/>
    <w:rsid w:val="00881BFB"/>
    <w:rsid w:val="00890185"/>
    <w:rsid w:val="008915FF"/>
    <w:rsid w:val="00891C35"/>
    <w:rsid w:val="008928E2"/>
    <w:rsid w:val="00893208"/>
    <w:rsid w:val="008A35CC"/>
    <w:rsid w:val="008B0152"/>
    <w:rsid w:val="008B292C"/>
    <w:rsid w:val="008B2CDF"/>
    <w:rsid w:val="008B5B28"/>
    <w:rsid w:val="008B6374"/>
    <w:rsid w:val="008B7D38"/>
    <w:rsid w:val="008C07CE"/>
    <w:rsid w:val="008C42DA"/>
    <w:rsid w:val="008C4452"/>
    <w:rsid w:val="008C5E2C"/>
    <w:rsid w:val="008C5EA4"/>
    <w:rsid w:val="008C62CB"/>
    <w:rsid w:val="008E1259"/>
    <w:rsid w:val="008E217B"/>
    <w:rsid w:val="008E51C6"/>
    <w:rsid w:val="008E598D"/>
    <w:rsid w:val="008E6D0A"/>
    <w:rsid w:val="008F37C3"/>
    <w:rsid w:val="008F3EF2"/>
    <w:rsid w:val="008F7380"/>
    <w:rsid w:val="008F7E22"/>
    <w:rsid w:val="009034C2"/>
    <w:rsid w:val="00904A17"/>
    <w:rsid w:val="009051D2"/>
    <w:rsid w:val="009073C9"/>
    <w:rsid w:val="0091117A"/>
    <w:rsid w:val="009133DA"/>
    <w:rsid w:val="00914510"/>
    <w:rsid w:val="00915F73"/>
    <w:rsid w:val="00921010"/>
    <w:rsid w:val="00923C4B"/>
    <w:rsid w:val="009241CB"/>
    <w:rsid w:val="009248A8"/>
    <w:rsid w:val="009249A2"/>
    <w:rsid w:val="009262F1"/>
    <w:rsid w:val="00926697"/>
    <w:rsid w:val="0092793D"/>
    <w:rsid w:val="00927DDC"/>
    <w:rsid w:val="00927FC4"/>
    <w:rsid w:val="00930328"/>
    <w:rsid w:val="009304F5"/>
    <w:rsid w:val="00930952"/>
    <w:rsid w:val="00930FF0"/>
    <w:rsid w:val="009310D4"/>
    <w:rsid w:val="00931244"/>
    <w:rsid w:val="00935520"/>
    <w:rsid w:val="009406DD"/>
    <w:rsid w:val="00944E26"/>
    <w:rsid w:val="009461D4"/>
    <w:rsid w:val="009526F0"/>
    <w:rsid w:val="00952E54"/>
    <w:rsid w:val="00955E9E"/>
    <w:rsid w:val="0095608B"/>
    <w:rsid w:val="00956A95"/>
    <w:rsid w:val="00957084"/>
    <w:rsid w:val="00957CF7"/>
    <w:rsid w:val="009629CB"/>
    <w:rsid w:val="0096439D"/>
    <w:rsid w:val="00966D0E"/>
    <w:rsid w:val="00970A95"/>
    <w:rsid w:val="00973E41"/>
    <w:rsid w:val="00982DE0"/>
    <w:rsid w:val="00987CF9"/>
    <w:rsid w:val="0099505E"/>
    <w:rsid w:val="009A047C"/>
    <w:rsid w:val="009A0E53"/>
    <w:rsid w:val="009A229E"/>
    <w:rsid w:val="009A6AAB"/>
    <w:rsid w:val="009A716D"/>
    <w:rsid w:val="009B42A0"/>
    <w:rsid w:val="009B7FA4"/>
    <w:rsid w:val="009C1E45"/>
    <w:rsid w:val="009E3DB0"/>
    <w:rsid w:val="009F0A91"/>
    <w:rsid w:val="009F7B9B"/>
    <w:rsid w:val="00A010FC"/>
    <w:rsid w:val="00A0228C"/>
    <w:rsid w:val="00A114EC"/>
    <w:rsid w:val="00A137C0"/>
    <w:rsid w:val="00A14767"/>
    <w:rsid w:val="00A21B4B"/>
    <w:rsid w:val="00A23D12"/>
    <w:rsid w:val="00A24F69"/>
    <w:rsid w:val="00A31EDD"/>
    <w:rsid w:val="00A3239C"/>
    <w:rsid w:val="00A4080C"/>
    <w:rsid w:val="00A501B9"/>
    <w:rsid w:val="00A52974"/>
    <w:rsid w:val="00A57111"/>
    <w:rsid w:val="00A615EB"/>
    <w:rsid w:val="00A72BAB"/>
    <w:rsid w:val="00A77AFC"/>
    <w:rsid w:val="00A77F73"/>
    <w:rsid w:val="00A8230C"/>
    <w:rsid w:val="00A82435"/>
    <w:rsid w:val="00A91777"/>
    <w:rsid w:val="00A92B96"/>
    <w:rsid w:val="00AA180E"/>
    <w:rsid w:val="00AB0FEF"/>
    <w:rsid w:val="00AB3C1D"/>
    <w:rsid w:val="00AB6696"/>
    <w:rsid w:val="00AB6DEF"/>
    <w:rsid w:val="00AC5B57"/>
    <w:rsid w:val="00AC657A"/>
    <w:rsid w:val="00AC7A70"/>
    <w:rsid w:val="00AD2791"/>
    <w:rsid w:val="00AD2937"/>
    <w:rsid w:val="00AD44B5"/>
    <w:rsid w:val="00AD6A4D"/>
    <w:rsid w:val="00AD7B70"/>
    <w:rsid w:val="00AE21E5"/>
    <w:rsid w:val="00AE53F0"/>
    <w:rsid w:val="00AF01D9"/>
    <w:rsid w:val="00AF31EF"/>
    <w:rsid w:val="00AF6664"/>
    <w:rsid w:val="00B00005"/>
    <w:rsid w:val="00B00BF6"/>
    <w:rsid w:val="00B0349E"/>
    <w:rsid w:val="00B05891"/>
    <w:rsid w:val="00B13E01"/>
    <w:rsid w:val="00B164E0"/>
    <w:rsid w:val="00B230A0"/>
    <w:rsid w:val="00B33E85"/>
    <w:rsid w:val="00B34BBD"/>
    <w:rsid w:val="00B378A8"/>
    <w:rsid w:val="00B53F38"/>
    <w:rsid w:val="00B54011"/>
    <w:rsid w:val="00B55CBA"/>
    <w:rsid w:val="00B610E5"/>
    <w:rsid w:val="00B633D9"/>
    <w:rsid w:val="00B64513"/>
    <w:rsid w:val="00B72C4A"/>
    <w:rsid w:val="00B73CB6"/>
    <w:rsid w:val="00B75FC8"/>
    <w:rsid w:val="00B7680E"/>
    <w:rsid w:val="00B82137"/>
    <w:rsid w:val="00B8343B"/>
    <w:rsid w:val="00B852CD"/>
    <w:rsid w:val="00B86B3A"/>
    <w:rsid w:val="00B87C1B"/>
    <w:rsid w:val="00B91049"/>
    <w:rsid w:val="00B9432E"/>
    <w:rsid w:val="00B94E4C"/>
    <w:rsid w:val="00B95A08"/>
    <w:rsid w:val="00BA487E"/>
    <w:rsid w:val="00BA6AAF"/>
    <w:rsid w:val="00BB2E90"/>
    <w:rsid w:val="00BB4BAF"/>
    <w:rsid w:val="00BB5CE8"/>
    <w:rsid w:val="00BC1191"/>
    <w:rsid w:val="00BC1BEC"/>
    <w:rsid w:val="00BC1F15"/>
    <w:rsid w:val="00BC5547"/>
    <w:rsid w:val="00BC791C"/>
    <w:rsid w:val="00BD5F23"/>
    <w:rsid w:val="00BD7150"/>
    <w:rsid w:val="00BE00D0"/>
    <w:rsid w:val="00BE0E84"/>
    <w:rsid w:val="00BE1973"/>
    <w:rsid w:val="00BE31CD"/>
    <w:rsid w:val="00BE50B3"/>
    <w:rsid w:val="00BF2F64"/>
    <w:rsid w:val="00BF31E7"/>
    <w:rsid w:val="00BF491B"/>
    <w:rsid w:val="00BF5466"/>
    <w:rsid w:val="00C02864"/>
    <w:rsid w:val="00C04DAA"/>
    <w:rsid w:val="00C0652A"/>
    <w:rsid w:val="00C11DFB"/>
    <w:rsid w:val="00C13630"/>
    <w:rsid w:val="00C138C2"/>
    <w:rsid w:val="00C15A68"/>
    <w:rsid w:val="00C170B4"/>
    <w:rsid w:val="00C2112C"/>
    <w:rsid w:val="00C22B81"/>
    <w:rsid w:val="00C234C1"/>
    <w:rsid w:val="00C25ED7"/>
    <w:rsid w:val="00C27104"/>
    <w:rsid w:val="00C31FF7"/>
    <w:rsid w:val="00C335D7"/>
    <w:rsid w:val="00C344C0"/>
    <w:rsid w:val="00C4100B"/>
    <w:rsid w:val="00C42D3D"/>
    <w:rsid w:val="00C500AB"/>
    <w:rsid w:val="00C5086B"/>
    <w:rsid w:val="00C50EAE"/>
    <w:rsid w:val="00C51839"/>
    <w:rsid w:val="00C604E0"/>
    <w:rsid w:val="00C60AAC"/>
    <w:rsid w:val="00C63637"/>
    <w:rsid w:val="00C7191E"/>
    <w:rsid w:val="00C74B1C"/>
    <w:rsid w:val="00C801E2"/>
    <w:rsid w:val="00C825C3"/>
    <w:rsid w:val="00C866BD"/>
    <w:rsid w:val="00C9091F"/>
    <w:rsid w:val="00C95594"/>
    <w:rsid w:val="00C9630D"/>
    <w:rsid w:val="00C963ED"/>
    <w:rsid w:val="00C96546"/>
    <w:rsid w:val="00C96DDB"/>
    <w:rsid w:val="00C973A3"/>
    <w:rsid w:val="00CA24A1"/>
    <w:rsid w:val="00CA26E5"/>
    <w:rsid w:val="00CA2805"/>
    <w:rsid w:val="00CA28FA"/>
    <w:rsid w:val="00CA2D92"/>
    <w:rsid w:val="00CA3E99"/>
    <w:rsid w:val="00CA4CF1"/>
    <w:rsid w:val="00CA4DA6"/>
    <w:rsid w:val="00CB1805"/>
    <w:rsid w:val="00CB21BB"/>
    <w:rsid w:val="00CB30A5"/>
    <w:rsid w:val="00CB3EF6"/>
    <w:rsid w:val="00CB4E8F"/>
    <w:rsid w:val="00CB5116"/>
    <w:rsid w:val="00CB6471"/>
    <w:rsid w:val="00CC181A"/>
    <w:rsid w:val="00CC7925"/>
    <w:rsid w:val="00CD784C"/>
    <w:rsid w:val="00CE5A64"/>
    <w:rsid w:val="00CE7C67"/>
    <w:rsid w:val="00CF38CD"/>
    <w:rsid w:val="00CF465B"/>
    <w:rsid w:val="00CF5F40"/>
    <w:rsid w:val="00CF624E"/>
    <w:rsid w:val="00D0059D"/>
    <w:rsid w:val="00D03AA6"/>
    <w:rsid w:val="00D056B6"/>
    <w:rsid w:val="00D07351"/>
    <w:rsid w:val="00D10AB7"/>
    <w:rsid w:val="00D115EA"/>
    <w:rsid w:val="00D12CF0"/>
    <w:rsid w:val="00D14EB5"/>
    <w:rsid w:val="00D17426"/>
    <w:rsid w:val="00D20CAA"/>
    <w:rsid w:val="00D21862"/>
    <w:rsid w:val="00D22F4A"/>
    <w:rsid w:val="00D25021"/>
    <w:rsid w:val="00D251A8"/>
    <w:rsid w:val="00D26D6A"/>
    <w:rsid w:val="00D32C14"/>
    <w:rsid w:val="00D33FF3"/>
    <w:rsid w:val="00D36B78"/>
    <w:rsid w:val="00D45BD0"/>
    <w:rsid w:val="00D51654"/>
    <w:rsid w:val="00D5533A"/>
    <w:rsid w:val="00D56287"/>
    <w:rsid w:val="00D625C2"/>
    <w:rsid w:val="00D65D8F"/>
    <w:rsid w:val="00D719B8"/>
    <w:rsid w:val="00D71E3C"/>
    <w:rsid w:val="00D73278"/>
    <w:rsid w:val="00D73F7D"/>
    <w:rsid w:val="00D741FD"/>
    <w:rsid w:val="00D75EF2"/>
    <w:rsid w:val="00D778EE"/>
    <w:rsid w:val="00D84E80"/>
    <w:rsid w:val="00D8619F"/>
    <w:rsid w:val="00D863D2"/>
    <w:rsid w:val="00D9176A"/>
    <w:rsid w:val="00D96960"/>
    <w:rsid w:val="00DA2AE5"/>
    <w:rsid w:val="00DA5E11"/>
    <w:rsid w:val="00DB2358"/>
    <w:rsid w:val="00DB5297"/>
    <w:rsid w:val="00DC08A3"/>
    <w:rsid w:val="00DC2883"/>
    <w:rsid w:val="00DC338C"/>
    <w:rsid w:val="00DC75B4"/>
    <w:rsid w:val="00DE3B07"/>
    <w:rsid w:val="00DE3B35"/>
    <w:rsid w:val="00DE3BAE"/>
    <w:rsid w:val="00DE6C26"/>
    <w:rsid w:val="00DF3D2B"/>
    <w:rsid w:val="00DF509A"/>
    <w:rsid w:val="00E00B06"/>
    <w:rsid w:val="00E00F20"/>
    <w:rsid w:val="00E03DC8"/>
    <w:rsid w:val="00E0500C"/>
    <w:rsid w:val="00E115E5"/>
    <w:rsid w:val="00E13B25"/>
    <w:rsid w:val="00E14E76"/>
    <w:rsid w:val="00E15B06"/>
    <w:rsid w:val="00E1684C"/>
    <w:rsid w:val="00E173B8"/>
    <w:rsid w:val="00E17AC6"/>
    <w:rsid w:val="00E2165A"/>
    <w:rsid w:val="00E26567"/>
    <w:rsid w:val="00E3131D"/>
    <w:rsid w:val="00E32402"/>
    <w:rsid w:val="00E361F2"/>
    <w:rsid w:val="00E44474"/>
    <w:rsid w:val="00E448CD"/>
    <w:rsid w:val="00E455DA"/>
    <w:rsid w:val="00E46219"/>
    <w:rsid w:val="00E4641C"/>
    <w:rsid w:val="00E5186D"/>
    <w:rsid w:val="00E5621E"/>
    <w:rsid w:val="00E63B0D"/>
    <w:rsid w:val="00E65110"/>
    <w:rsid w:val="00E65DD7"/>
    <w:rsid w:val="00E71EDC"/>
    <w:rsid w:val="00E75906"/>
    <w:rsid w:val="00E7650B"/>
    <w:rsid w:val="00E76AC0"/>
    <w:rsid w:val="00E80032"/>
    <w:rsid w:val="00E81603"/>
    <w:rsid w:val="00E818AA"/>
    <w:rsid w:val="00E82548"/>
    <w:rsid w:val="00E82C4C"/>
    <w:rsid w:val="00E855A7"/>
    <w:rsid w:val="00E86DFD"/>
    <w:rsid w:val="00E87070"/>
    <w:rsid w:val="00E94CB2"/>
    <w:rsid w:val="00E97374"/>
    <w:rsid w:val="00EA14D2"/>
    <w:rsid w:val="00EA344D"/>
    <w:rsid w:val="00EB1AC0"/>
    <w:rsid w:val="00EB3FBB"/>
    <w:rsid w:val="00EB4048"/>
    <w:rsid w:val="00EB4591"/>
    <w:rsid w:val="00EC1314"/>
    <w:rsid w:val="00EC3000"/>
    <w:rsid w:val="00EC7A87"/>
    <w:rsid w:val="00ED2890"/>
    <w:rsid w:val="00ED2C39"/>
    <w:rsid w:val="00ED54E5"/>
    <w:rsid w:val="00ED5E9D"/>
    <w:rsid w:val="00ED7B6C"/>
    <w:rsid w:val="00EE22E0"/>
    <w:rsid w:val="00EF0353"/>
    <w:rsid w:val="00EF17F1"/>
    <w:rsid w:val="00EF3AD0"/>
    <w:rsid w:val="00EF49B3"/>
    <w:rsid w:val="00EF7307"/>
    <w:rsid w:val="00F03522"/>
    <w:rsid w:val="00F06B2A"/>
    <w:rsid w:val="00F12947"/>
    <w:rsid w:val="00F165B2"/>
    <w:rsid w:val="00F21023"/>
    <w:rsid w:val="00F23FCB"/>
    <w:rsid w:val="00F3097F"/>
    <w:rsid w:val="00F30EAE"/>
    <w:rsid w:val="00F31F9D"/>
    <w:rsid w:val="00F32B12"/>
    <w:rsid w:val="00F33AB7"/>
    <w:rsid w:val="00F3406B"/>
    <w:rsid w:val="00F4099D"/>
    <w:rsid w:val="00F40DC7"/>
    <w:rsid w:val="00F42314"/>
    <w:rsid w:val="00F42DEC"/>
    <w:rsid w:val="00F44D79"/>
    <w:rsid w:val="00F45093"/>
    <w:rsid w:val="00F47046"/>
    <w:rsid w:val="00F47CE8"/>
    <w:rsid w:val="00F50161"/>
    <w:rsid w:val="00F504BC"/>
    <w:rsid w:val="00F51047"/>
    <w:rsid w:val="00F62B8B"/>
    <w:rsid w:val="00F66F58"/>
    <w:rsid w:val="00F67690"/>
    <w:rsid w:val="00F74DB9"/>
    <w:rsid w:val="00F834E0"/>
    <w:rsid w:val="00F85186"/>
    <w:rsid w:val="00F859F6"/>
    <w:rsid w:val="00F85EC8"/>
    <w:rsid w:val="00F905E1"/>
    <w:rsid w:val="00F913FC"/>
    <w:rsid w:val="00F91FB8"/>
    <w:rsid w:val="00F9206A"/>
    <w:rsid w:val="00F92AA9"/>
    <w:rsid w:val="00F92CD6"/>
    <w:rsid w:val="00F93D62"/>
    <w:rsid w:val="00F95205"/>
    <w:rsid w:val="00F95638"/>
    <w:rsid w:val="00F96E5A"/>
    <w:rsid w:val="00F97166"/>
    <w:rsid w:val="00FA230F"/>
    <w:rsid w:val="00FA3365"/>
    <w:rsid w:val="00FA576A"/>
    <w:rsid w:val="00FA646E"/>
    <w:rsid w:val="00FA6817"/>
    <w:rsid w:val="00FA7AA3"/>
    <w:rsid w:val="00FB19B0"/>
    <w:rsid w:val="00FC3ABC"/>
    <w:rsid w:val="00FC51F1"/>
    <w:rsid w:val="00FD04E2"/>
    <w:rsid w:val="00FD2822"/>
    <w:rsid w:val="00FD3278"/>
    <w:rsid w:val="00FD3C2E"/>
    <w:rsid w:val="00FE1C34"/>
    <w:rsid w:val="00FE2C51"/>
    <w:rsid w:val="00FE5DA7"/>
    <w:rsid w:val="00FF05A9"/>
    <w:rsid w:val="00FF4BFD"/>
    <w:rsid w:val="00FF5396"/>
    <w:rsid w:val="00FF62C2"/>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23209DA"/>
  <w15:docId w15:val="{00CD9673-D5D8-4169-BDC6-32E13697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638"/>
    <w:rPr>
      <w:rFonts w:cs="Calibri"/>
      <w:lang w:eastAsia="en-US"/>
    </w:rPr>
  </w:style>
  <w:style w:type="paragraph" w:styleId="Heading1">
    <w:name w:val="heading 1"/>
    <w:basedOn w:val="Normal"/>
    <w:next w:val="Normal"/>
    <w:link w:val="Heading1Char"/>
    <w:uiPriority w:val="99"/>
    <w:qFormat/>
    <w:rsid w:val="00EC7A87"/>
    <w:pPr>
      <w:keepNext/>
      <w:keepLines/>
      <w:numPr>
        <w:numId w:val="36"/>
      </w:numPr>
      <w:spacing w:before="480"/>
      <w:outlineLvl w:val="0"/>
    </w:pPr>
    <w:rPr>
      <w:rFonts w:ascii="Cambria" w:eastAsia="Times New Roman" w:hAnsi="Cambria" w:cs="Cambria"/>
      <w:b/>
      <w:bCs/>
      <w:caps/>
      <w:color w:val="365F91"/>
      <w:sz w:val="28"/>
      <w:szCs w:val="28"/>
    </w:rPr>
  </w:style>
  <w:style w:type="paragraph" w:styleId="Heading2">
    <w:name w:val="heading 2"/>
    <w:basedOn w:val="Normal"/>
    <w:next w:val="Normal"/>
    <w:link w:val="Heading2Char"/>
    <w:uiPriority w:val="99"/>
    <w:qFormat/>
    <w:rsid w:val="00EC7A87"/>
    <w:pPr>
      <w:keepNext/>
      <w:keepLines/>
      <w:spacing w:before="200"/>
      <w:ind w:left="709" w:hanging="709"/>
      <w:outlineLvl w:val="1"/>
    </w:pPr>
    <w:rPr>
      <w:rFonts w:ascii="Verdana" w:eastAsia="Times New Roman" w:hAnsi="Verdana" w:cs="Verdana"/>
      <w:b/>
      <w:bCs/>
      <w:caps/>
      <w:color w:val="000000"/>
    </w:rPr>
  </w:style>
  <w:style w:type="paragraph" w:styleId="Heading3">
    <w:name w:val="heading 3"/>
    <w:basedOn w:val="Normal"/>
    <w:next w:val="Normal"/>
    <w:link w:val="Heading3Char"/>
    <w:unhideWhenUsed/>
    <w:qFormat/>
    <w:locked/>
    <w:rsid w:val="00C15A6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locked/>
    <w:rsid w:val="00C15A6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C15A6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7A87"/>
    <w:rPr>
      <w:rFonts w:ascii="Cambria" w:eastAsia="Times New Roman" w:hAnsi="Cambria" w:cs="Cambria"/>
      <w:b/>
      <w:bCs/>
      <w:caps/>
      <w:color w:val="365F91"/>
      <w:sz w:val="28"/>
      <w:szCs w:val="28"/>
      <w:lang w:eastAsia="en-US"/>
    </w:rPr>
  </w:style>
  <w:style w:type="character" w:customStyle="1" w:styleId="Heading2Char">
    <w:name w:val="Heading 2 Char"/>
    <w:basedOn w:val="DefaultParagraphFont"/>
    <w:link w:val="Heading2"/>
    <w:uiPriority w:val="99"/>
    <w:locked/>
    <w:rsid w:val="00EC7A87"/>
    <w:rPr>
      <w:rFonts w:ascii="Verdana" w:eastAsia="Times New Roman" w:hAnsi="Verdana" w:cs="Verdana"/>
      <w:b/>
      <w:bCs/>
      <w:caps/>
      <w:color w:val="000000"/>
      <w:lang w:eastAsia="en-US"/>
    </w:rPr>
  </w:style>
  <w:style w:type="character" w:customStyle="1" w:styleId="CharChar4">
    <w:name w:val="Char Char4"/>
    <w:uiPriority w:val="99"/>
    <w:locked/>
    <w:rsid w:val="00A92B96"/>
    <w:rPr>
      <w:rFonts w:ascii="Cambria" w:hAnsi="Cambria" w:cs="Cambria"/>
      <w:b/>
      <w:bCs/>
      <w:color w:val="365F91"/>
      <w:sz w:val="28"/>
      <w:szCs w:val="28"/>
    </w:rPr>
  </w:style>
  <w:style w:type="character" w:customStyle="1" w:styleId="CharChar3">
    <w:name w:val="Char Char3"/>
    <w:uiPriority w:val="99"/>
    <w:locked/>
    <w:rsid w:val="00A92B96"/>
    <w:rPr>
      <w:rFonts w:ascii="Cambria" w:hAnsi="Cambria" w:cs="Cambria"/>
      <w:b/>
      <w:bCs/>
      <w:color w:val="auto"/>
      <w:sz w:val="26"/>
      <w:szCs w:val="26"/>
    </w:rPr>
  </w:style>
  <w:style w:type="paragraph" w:styleId="Header">
    <w:name w:val="header"/>
    <w:basedOn w:val="Normal"/>
    <w:link w:val="HeaderChar"/>
    <w:uiPriority w:val="99"/>
    <w:rsid w:val="00A92B96"/>
    <w:pPr>
      <w:tabs>
        <w:tab w:val="center" w:pos="4513"/>
        <w:tab w:val="right" w:pos="9026"/>
      </w:tabs>
    </w:pPr>
  </w:style>
  <w:style w:type="character" w:customStyle="1" w:styleId="HeaderChar">
    <w:name w:val="Header Char"/>
    <w:basedOn w:val="DefaultParagraphFont"/>
    <w:link w:val="Header"/>
    <w:uiPriority w:val="99"/>
    <w:semiHidden/>
    <w:locked/>
    <w:rsid w:val="00BC791C"/>
    <w:rPr>
      <w:lang w:eastAsia="en-US"/>
    </w:rPr>
  </w:style>
  <w:style w:type="character" w:customStyle="1" w:styleId="CharChar2">
    <w:name w:val="Char Char2"/>
    <w:uiPriority w:val="99"/>
    <w:locked/>
    <w:rsid w:val="00A92B96"/>
  </w:style>
  <w:style w:type="paragraph" w:styleId="Footer">
    <w:name w:val="footer"/>
    <w:basedOn w:val="Normal"/>
    <w:link w:val="FooterChar"/>
    <w:uiPriority w:val="99"/>
    <w:rsid w:val="00A92B96"/>
    <w:pPr>
      <w:tabs>
        <w:tab w:val="center" w:pos="4513"/>
        <w:tab w:val="right" w:pos="9026"/>
      </w:tabs>
    </w:pPr>
  </w:style>
  <w:style w:type="character" w:customStyle="1" w:styleId="FooterChar">
    <w:name w:val="Footer Char"/>
    <w:basedOn w:val="DefaultParagraphFont"/>
    <w:link w:val="Footer"/>
    <w:uiPriority w:val="99"/>
    <w:locked/>
    <w:rsid w:val="00BC791C"/>
    <w:rPr>
      <w:lang w:eastAsia="en-US"/>
    </w:rPr>
  </w:style>
  <w:style w:type="character" w:customStyle="1" w:styleId="CharChar1">
    <w:name w:val="Char Char1"/>
    <w:uiPriority w:val="99"/>
    <w:locked/>
    <w:rsid w:val="00A92B96"/>
  </w:style>
  <w:style w:type="paragraph" w:styleId="BalloonText">
    <w:name w:val="Balloon Text"/>
    <w:basedOn w:val="Normal"/>
    <w:link w:val="BalloonTextChar"/>
    <w:uiPriority w:val="99"/>
    <w:semiHidden/>
    <w:rsid w:val="00A92B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791C"/>
    <w:rPr>
      <w:rFonts w:ascii="Times New Roman" w:hAnsi="Times New Roman" w:cs="Times New Roman"/>
      <w:sz w:val="2"/>
      <w:szCs w:val="2"/>
      <w:lang w:eastAsia="en-US"/>
    </w:rPr>
  </w:style>
  <w:style w:type="character" w:customStyle="1" w:styleId="CharChar">
    <w:name w:val="Char Char"/>
    <w:uiPriority w:val="99"/>
    <w:semiHidden/>
    <w:locked/>
    <w:rsid w:val="00A92B96"/>
    <w:rPr>
      <w:rFonts w:ascii="Tahoma" w:hAnsi="Tahoma" w:cs="Tahoma"/>
      <w:sz w:val="16"/>
      <w:szCs w:val="16"/>
    </w:rPr>
  </w:style>
  <w:style w:type="character" w:styleId="PageNumber">
    <w:name w:val="page number"/>
    <w:basedOn w:val="DefaultParagraphFont"/>
    <w:uiPriority w:val="99"/>
    <w:rsid w:val="00923C4B"/>
  </w:style>
  <w:style w:type="paragraph" w:styleId="ListParagraph">
    <w:name w:val="List Paragraph"/>
    <w:basedOn w:val="Normal"/>
    <w:uiPriority w:val="34"/>
    <w:qFormat/>
    <w:rsid w:val="00A92B96"/>
    <w:pPr>
      <w:ind w:left="720"/>
    </w:pPr>
  </w:style>
  <w:style w:type="paragraph" w:styleId="NoSpacing">
    <w:name w:val="No Spacing"/>
    <w:link w:val="NoSpacingChar"/>
    <w:uiPriority w:val="99"/>
    <w:qFormat/>
    <w:rsid w:val="00A92B96"/>
    <w:rPr>
      <w:rFonts w:cs="Calibri"/>
      <w:lang w:eastAsia="en-US"/>
    </w:rPr>
  </w:style>
  <w:style w:type="paragraph" w:customStyle="1" w:styleId="CharChar5CharCharCharCharCharCharCharChar">
    <w:name w:val="Char Char5 Char Char Char Char Char Char Char Char"/>
    <w:basedOn w:val="Normal"/>
    <w:uiPriority w:val="99"/>
    <w:rsid w:val="00D84E80"/>
    <w:pPr>
      <w:spacing w:after="120" w:line="240" w:lineRule="exact"/>
    </w:pPr>
    <w:rPr>
      <w:rFonts w:ascii="Verdana" w:eastAsia="Times New Roman" w:hAnsi="Verdana" w:cs="Verdana"/>
      <w:sz w:val="20"/>
      <w:szCs w:val="20"/>
      <w:lang w:val="en-US"/>
    </w:rPr>
  </w:style>
  <w:style w:type="paragraph" w:styleId="DocumentMap">
    <w:name w:val="Document Map"/>
    <w:basedOn w:val="Normal"/>
    <w:link w:val="DocumentMapChar"/>
    <w:uiPriority w:val="99"/>
    <w:semiHidden/>
    <w:rsid w:val="000F7EA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C791C"/>
    <w:rPr>
      <w:rFonts w:ascii="Times New Roman" w:hAnsi="Times New Roman" w:cs="Times New Roman"/>
      <w:sz w:val="2"/>
      <w:szCs w:val="2"/>
      <w:lang w:eastAsia="en-US"/>
    </w:rPr>
  </w:style>
  <w:style w:type="paragraph" w:customStyle="1" w:styleId="CharCharCharChar1">
    <w:name w:val="Char Char Char Char1"/>
    <w:basedOn w:val="Normal"/>
    <w:next w:val="Normal"/>
    <w:uiPriority w:val="99"/>
    <w:rsid w:val="007474F9"/>
    <w:pPr>
      <w:spacing w:before="40" w:after="160" w:line="240" w:lineRule="exact"/>
      <w:jc w:val="both"/>
    </w:pPr>
    <w:rPr>
      <w:rFonts w:ascii="Tahoma" w:eastAsia="Times New Roman" w:hAnsi="Tahoma" w:cs="Tahoma"/>
      <w:sz w:val="24"/>
      <w:szCs w:val="24"/>
      <w:lang w:val="en-US"/>
    </w:rPr>
  </w:style>
  <w:style w:type="paragraph" w:customStyle="1" w:styleId="NumberedNormal">
    <w:name w:val="Numbered Normal"/>
    <w:basedOn w:val="NoSpacing"/>
    <w:link w:val="NumberedNormalChar"/>
    <w:uiPriority w:val="99"/>
    <w:rsid w:val="00915F73"/>
    <w:pPr>
      <w:numPr>
        <w:ilvl w:val="1"/>
        <w:numId w:val="4"/>
      </w:numPr>
      <w:spacing w:after="240"/>
      <w:jc w:val="both"/>
    </w:pPr>
    <w:rPr>
      <w:rFonts w:ascii="Verdana" w:hAnsi="Verdana" w:cs="Verdana"/>
    </w:rPr>
  </w:style>
  <w:style w:type="paragraph" w:customStyle="1" w:styleId="BulletNormal">
    <w:name w:val="Bullet Normal"/>
    <w:basedOn w:val="Normal"/>
    <w:link w:val="BulletNormalChar"/>
    <w:uiPriority w:val="99"/>
    <w:rsid w:val="0013145F"/>
    <w:pPr>
      <w:numPr>
        <w:numId w:val="11"/>
      </w:numPr>
      <w:spacing w:after="240"/>
      <w:jc w:val="both"/>
    </w:pPr>
    <w:rPr>
      <w:rFonts w:ascii="Verdana" w:hAnsi="Verdana" w:cs="Verdana"/>
    </w:rPr>
  </w:style>
  <w:style w:type="character" w:customStyle="1" w:styleId="NoSpacingChar">
    <w:name w:val="No Spacing Char"/>
    <w:link w:val="NoSpacing"/>
    <w:uiPriority w:val="99"/>
    <w:locked/>
    <w:rsid w:val="00915F73"/>
    <w:rPr>
      <w:sz w:val="22"/>
      <w:szCs w:val="22"/>
      <w:lang w:eastAsia="en-US"/>
    </w:rPr>
  </w:style>
  <w:style w:type="character" w:customStyle="1" w:styleId="NumberedNormalChar">
    <w:name w:val="Numbered Normal Char"/>
    <w:link w:val="NumberedNormal"/>
    <w:uiPriority w:val="99"/>
    <w:locked/>
    <w:rsid w:val="00915F73"/>
    <w:rPr>
      <w:rFonts w:ascii="Verdana" w:hAnsi="Verdana" w:cs="Verdana"/>
      <w:sz w:val="22"/>
      <w:szCs w:val="22"/>
      <w:lang w:eastAsia="en-US"/>
    </w:rPr>
  </w:style>
  <w:style w:type="paragraph" w:customStyle="1" w:styleId="Default">
    <w:name w:val="Default"/>
    <w:rsid w:val="003D529F"/>
    <w:pPr>
      <w:autoSpaceDE w:val="0"/>
      <w:autoSpaceDN w:val="0"/>
      <w:adjustRightInd w:val="0"/>
    </w:pPr>
    <w:rPr>
      <w:rFonts w:ascii="Arial" w:eastAsia="Times New Roman" w:hAnsi="Arial" w:cs="Arial"/>
      <w:color w:val="000000"/>
      <w:sz w:val="24"/>
      <w:szCs w:val="24"/>
      <w:lang w:val="en-US" w:eastAsia="en-US"/>
    </w:rPr>
  </w:style>
  <w:style w:type="character" w:customStyle="1" w:styleId="BulletNormalChar">
    <w:name w:val="Bullet Normal Char"/>
    <w:link w:val="BulletNormal"/>
    <w:uiPriority w:val="99"/>
    <w:locked/>
    <w:rsid w:val="0013145F"/>
    <w:rPr>
      <w:rFonts w:ascii="Verdana" w:hAnsi="Verdana" w:cs="Verdana"/>
      <w:sz w:val="22"/>
      <w:szCs w:val="22"/>
      <w:lang w:eastAsia="en-US"/>
    </w:rPr>
  </w:style>
  <w:style w:type="paragraph" w:styleId="TOC1">
    <w:name w:val="toc 1"/>
    <w:basedOn w:val="Normal"/>
    <w:next w:val="Normal"/>
    <w:autoRedefine/>
    <w:uiPriority w:val="39"/>
    <w:rsid w:val="007B3620"/>
    <w:pPr>
      <w:tabs>
        <w:tab w:val="right" w:leader="dot" w:pos="9016"/>
      </w:tabs>
      <w:spacing w:before="120" w:after="120" w:line="300" w:lineRule="exact"/>
    </w:pPr>
    <w:rPr>
      <w:b/>
      <w:bCs/>
      <w:caps/>
      <w:sz w:val="20"/>
      <w:szCs w:val="20"/>
    </w:rPr>
  </w:style>
  <w:style w:type="paragraph" w:styleId="TOC2">
    <w:name w:val="toc 2"/>
    <w:basedOn w:val="Normal"/>
    <w:next w:val="Normal"/>
    <w:autoRedefine/>
    <w:uiPriority w:val="39"/>
    <w:rsid w:val="00BE50B3"/>
    <w:pPr>
      <w:ind w:left="220"/>
    </w:pPr>
    <w:rPr>
      <w:smallCaps/>
      <w:sz w:val="20"/>
      <w:szCs w:val="20"/>
    </w:rPr>
  </w:style>
  <w:style w:type="character" w:styleId="Hyperlink">
    <w:name w:val="Hyperlink"/>
    <w:basedOn w:val="DefaultParagraphFont"/>
    <w:uiPriority w:val="99"/>
    <w:rsid w:val="003D529F"/>
    <w:rPr>
      <w:color w:val="0000FF"/>
      <w:u w:val="single"/>
    </w:rPr>
  </w:style>
  <w:style w:type="paragraph" w:styleId="Revision">
    <w:name w:val="Revision"/>
    <w:hidden/>
    <w:uiPriority w:val="99"/>
    <w:semiHidden/>
    <w:rsid w:val="004F3449"/>
    <w:rPr>
      <w:rFonts w:cs="Calibri"/>
      <w:lang w:eastAsia="en-US"/>
    </w:rPr>
  </w:style>
  <w:style w:type="paragraph" w:styleId="TOC3">
    <w:name w:val="toc 3"/>
    <w:basedOn w:val="Normal"/>
    <w:next w:val="Normal"/>
    <w:autoRedefine/>
    <w:uiPriority w:val="99"/>
    <w:semiHidden/>
    <w:rsid w:val="005D2198"/>
    <w:pPr>
      <w:ind w:left="440"/>
    </w:pPr>
    <w:rPr>
      <w:i/>
      <w:iCs/>
      <w:sz w:val="20"/>
      <w:szCs w:val="20"/>
    </w:rPr>
  </w:style>
  <w:style w:type="paragraph" w:styleId="TOC4">
    <w:name w:val="toc 4"/>
    <w:basedOn w:val="Normal"/>
    <w:next w:val="Normal"/>
    <w:autoRedefine/>
    <w:uiPriority w:val="99"/>
    <w:semiHidden/>
    <w:rsid w:val="005D2198"/>
    <w:pPr>
      <w:ind w:left="660"/>
    </w:pPr>
    <w:rPr>
      <w:sz w:val="18"/>
      <w:szCs w:val="18"/>
    </w:rPr>
  </w:style>
  <w:style w:type="paragraph" w:styleId="TOC5">
    <w:name w:val="toc 5"/>
    <w:basedOn w:val="Normal"/>
    <w:next w:val="Normal"/>
    <w:autoRedefine/>
    <w:uiPriority w:val="99"/>
    <w:semiHidden/>
    <w:rsid w:val="005D2198"/>
    <w:pPr>
      <w:ind w:left="880"/>
    </w:pPr>
    <w:rPr>
      <w:sz w:val="18"/>
      <w:szCs w:val="18"/>
    </w:rPr>
  </w:style>
  <w:style w:type="paragraph" w:styleId="TOC6">
    <w:name w:val="toc 6"/>
    <w:basedOn w:val="Normal"/>
    <w:next w:val="Normal"/>
    <w:autoRedefine/>
    <w:uiPriority w:val="99"/>
    <w:semiHidden/>
    <w:rsid w:val="005D2198"/>
    <w:pPr>
      <w:ind w:left="1100"/>
    </w:pPr>
    <w:rPr>
      <w:sz w:val="18"/>
      <w:szCs w:val="18"/>
    </w:rPr>
  </w:style>
  <w:style w:type="paragraph" w:styleId="TOC7">
    <w:name w:val="toc 7"/>
    <w:basedOn w:val="Normal"/>
    <w:next w:val="Normal"/>
    <w:autoRedefine/>
    <w:uiPriority w:val="99"/>
    <w:semiHidden/>
    <w:rsid w:val="005D2198"/>
    <w:pPr>
      <w:ind w:left="1320"/>
    </w:pPr>
    <w:rPr>
      <w:sz w:val="18"/>
      <w:szCs w:val="18"/>
    </w:rPr>
  </w:style>
  <w:style w:type="paragraph" w:styleId="TOC8">
    <w:name w:val="toc 8"/>
    <w:basedOn w:val="Normal"/>
    <w:next w:val="Normal"/>
    <w:autoRedefine/>
    <w:uiPriority w:val="99"/>
    <w:semiHidden/>
    <w:rsid w:val="005D2198"/>
    <w:pPr>
      <w:ind w:left="1540"/>
    </w:pPr>
    <w:rPr>
      <w:sz w:val="18"/>
      <w:szCs w:val="18"/>
    </w:rPr>
  </w:style>
  <w:style w:type="paragraph" w:styleId="TOC9">
    <w:name w:val="toc 9"/>
    <w:basedOn w:val="Normal"/>
    <w:next w:val="Normal"/>
    <w:autoRedefine/>
    <w:uiPriority w:val="99"/>
    <w:semiHidden/>
    <w:rsid w:val="005D2198"/>
    <w:pPr>
      <w:ind w:left="1760"/>
    </w:pPr>
    <w:rPr>
      <w:sz w:val="18"/>
      <w:szCs w:val="18"/>
    </w:rPr>
  </w:style>
  <w:style w:type="table" w:styleId="MediumShading2-Accent5">
    <w:name w:val="Medium Shading 2 Accent 5"/>
    <w:basedOn w:val="TableNormal"/>
    <w:uiPriority w:val="64"/>
    <w:rsid w:val="000E37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le">
    <w:name w:val="Title"/>
    <w:basedOn w:val="Normal"/>
    <w:next w:val="Normal"/>
    <w:link w:val="TitleChar"/>
    <w:qFormat/>
    <w:locked/>
    <w:rsid w:val="00DA5E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A5E11"/>
    <w:rPr>
      <w:rFonts w:asciiTheme="majorHAnsi" w:eastAsiaTheme="majorEastAsia" w:hAnsiTheme="majorHAnsi" w:cstheme="majorBidi"/>
      <w:color w:val="17365D" w:themeColor="text2" w:themeShade="BF"/>
      <w:spacing w:val="5"/>
      <w:kern w:val="28"/>
      <w:sz w:val="52"/>
      <w:szCs w:val="52"/>
      <w:lang w:eastAsia="en-US"/>
    </w:rPr>
  </w:style>
  <w:style w:type="character" w:styleId="Emphasis">
    <w:name w:val="Emphasis"/>
    <w:basedOn w:val="DefaultParagraphFont"/>
    <w:qFormat/>
    <w:locked/>
    <w:rsid w:val="00C74B1C"/>
    <w:rPr>
      <w:i/>
      <w:iCs/>
    </w:rPr>
  </w:style>
  <w:style w:type="character" w:styleId="IntenseEmphasis">
    <w:name w:val="Intense Emphasis"/>
    <w:basedOn w:val="DefaultParagraphFont"/>
    <w:uiPriority w:val="21"/>
    <w:qFormat/>
    <w:rsid w:val="00C74B1C"/>
    <w:rPr>
      <w:b/>
      <w:bCs/>
      <w:i/>
      <w:iCs/>
      <w:color w:val="4F81BD" w:themeColor="accent1"/>
    </w:rPr>
  </w:style>
  <w:style w:type="character" w:styleId="SubtleEmphasis">
    <w:name w:val="Subtle Emphasis"/>
    <w:basedOn w:val="DefaultParagraphFont"/>
    <w:uiPriority w:val="19"/>
    <w:qFormat/>
    <w:rsid w:val="00F44D79"/>
    <w:rPr>
      <w:i/>
      <w:iCs/>
      <w:color w:val="808080" w:themeColor="text1" w:themeTint="7F"/>
    </w:rPr>
  </w:style>
  <w:style w:type="character" w:styleId="CommentReference">
    <w:name w:val="annotation reference"/>
    <w:basedOn w:val="DefaultParagraphFont"/>
    <w:uiPriority w:val="99"/>
    <w:semiHidden/>
    <w:unhideWhenUsed/>
    <w:rsid w:val="002E595D"/>
    <w:rPr>
      <w:sz w:val="16"/>
      <w:szCs w:val="16"/>
    </w:rPr>
  </w:style>
  <w:style w:type="paragraph" w:styleId="CommentText">
    <w:name w:val="annotation text"/>
    <w:basedOn w:val="Normal"/>
    <w:link w:val="CommentTextChar"/>
    <w:uiPriority w:val="99"/>
    <w:unhideWhenUsed/>
    <w:rsid w:val="002E595D"/>
    <w:rPr>
      <w:sz w:val="20"/>
      <w:szCs w:val="20"/>
    </w:rPr>
  </w:style>
  <w:style w:type="character" w:customStyle="1" w:styleId="CommentTextChar">
    <w:name w:val="Comment Text Char"/>
    <w:basedOn w:val="DefaultParagraphFont"/>
    <w:link w:val="CommentText"/>
    <w:uiPriority w:val="99"/>
    <w:rsid w:val="002E595D"/>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2E595D"/>
    <w:rPr>
      <w:b/>
      <w:bCs/>
    </w:rPr>
  </w:style>
  <w:style w:type="character" w:customStyle="1" w:styleId="CommentSubjectChar">
    <w:name w:val="Comment Subject Char"/>
    <w:basedOn w:val="CommentTextChar"/>
    <w:link w:val="CommentSubject"/>
    <w:uiPriority w:val="99"/>
    <w:semiHidden/>
    <w:rsid w:val="002E595D"/>
    <w:rPr>
      <w:rFonts w:cs="Calibri"/>
      <w:b/>
      <w:bCs/>
      <w:sz w:val="20"/>
      <w:szCs w:val="20"/>
      <w:lang w:eastAsia="en-US"/>
    </w:rPr>
  </w:style>
  <w:style w:type="character" w:customStyle="1" w:styleId="Heading3Char">
    <w:name w:val="Heading 3 Char"/>
    <w:basedOn w:val="DefaultParagraphFont"/>
    <w:link w:val="Heading3"/>
    <w:rsid w:val="00C15A68"/>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rsid w:val="00C15A68"/>
    <w:rPr>
      <w:rFonts w:asciiTheme="majorHAnsi" w:eastAsiaTheme="majorEastAsia" w:hAnsiTheme="majorHAnsi" w:cstheme="majorBidi"/>
      <w:i/>
      <w:iCs/>
      <w:color w:val="365F91" w:themeColor="accent1" w:themeShade="BF"/>
      <w:lang w:eastAsia="en-US"/>
    </w:rPr>
  </w:style>
  <w:style w:type="character" w:customStyle="1" w:styleId="Heading5Char">
    <w:name w:val="Heading 5 Char"/>
    <w:basedOn w:val="DefaultParagraphFont"/>
    <w:link w:val="Heading5"/>
    <w:rsid w:val="00C15A68"/>
    <w:rPr>
      <w:rFonts w:asciiTheme="majorHAnsi" w:eastAsiaTheme="majorEastAsia" w:hAnsiTheme="majorHAnsi" w:cstheme="majorBidi"/>
      <w:color w:val="365F91" w:themeColor="accent1" w:themeShade="BF"/>
      <w:lang w:eastAsia="en-US"/>
    </w:rPr>
  </w:style>
  <w:style w:type="paragraph" w:customStyle="1" w:styleId="Clause">
    <w:name w:val="Clause"/>
    <w:basedOn w:val="Normal"/>
    <w:link w:val="ClauseChar"/>
    <w:qFormat/>
    <w:rsid w:val="00BF2F64"/>
    <w:pPr>
      <w:numPr>
        <w:numId w:val="45"/>
      </w:numPr>
      <w:ind w:left="360"/>
    </w:pPr>
    <w:rPr>
      <w:lang w:eastAsia="ar-SA"/>
    </w:rPr>
  </w:style>
  <w:style w:type="character" w:customStyle="1" w:styleId="ClauseChar">
    <w:name w:val="Clause Char"/>
    <w:basedOn w:val="DefaultParagraphFont"/>
    <w:link w:val="Clause"/>
    <w:rsid w:val="00BF2F64"/>
    <w:rPr>
      <w:rFonts w:cs="Calibri"/>
      <w:lang w:eastAsia="ar-SA"/>
    </w:rPr>
  </w:style>
  <w:style w:type="character" w:styleId="BookTitle">
    <w:name w:val="Book Title"/>
    <w:basedOn w:val="DefaultParagraphFont"/>
    <w:uiPriority w:val="33"/>
    <w:qFormat/>
    <w:rsid w:val="000D1959"/>
    <w:rPr>
      <w:b/>
      <w:bCs/>
      <w:i/>
      <w:iCs/>
      <w:spacing w:val="5"/>
    </w:rPr>
  </w:style>
  <w:style w:type="character" w:styleId="Strong">
    <w:name w:val="Strong"/>
    <w:basedOn w:val="DefaultParagraphFont"/>
    <w:uiPriority w:val="22"/>
    <w:qFormat/>
    <w:locked/>
    <w:rsid w:val="00FC51F1"/>
    <w:rPr>
      <w:b/>
      <w:bCs/>
    </w:rPr>
  </w:style>
  <w:style w:type="table" w:styleId="TableGrid">
    <w:name w:val="Table Grid"/>
    <w:basedOn w:val="TableNormal"/>
    <w:locked/>
    <w:rsid w:val="00CA2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1564">
      <w:bodyDiv w:val="1"/>
      <w:marLeft w:val="0"/>
      <w:marRight w:val="0"/>
      <w:marTop w:val="0"/>
      <w:marBottom w:val="0"/>
      <w:divBdr>
        <w:top w:val="none" w:sz="0" w:space="0" w:color="auto"/>
        <w:left w:val="none" w:sz="0" w:space="0" w:color="auto"/>
        <w:bottom w:val="none" w:sz="0" w:space="0" w:color="auto"/>
        <w:right w:val="none" w:sz="0" w:space="0" w:color="auto"/>
      </w:divBdr>
    </w:div>
    <w:div w:id="434984338">
      <w:bodyDiv w:val="1"/>
      <w:marLeft w:val="0"/>
      <w:marRight w:val="0"/>
      <w:marTop w:val="0"/>
      <w:marBottom w:val="0"/>
      <w:divBdr>
        <w:top w:val="none" w:sz="0" w:space="0" w:color="auto"/>
        <w:left w:val="none" w:sz="0" w:space="0" w:color="auto"/>
        <w:bottom w:val="none" w:sz="0" w:space="0" w:color="auto"/>
        <w:right w:val="none" w:sz="0" w:space="0" w:color="auto"/>
      </w:divBdr>
    </w:div>
    <w:div w:id="448161343">
      <w:marLeft w:val="0"/>
      <w:marRight w:val="0"/>
      <w:marTop w:val="0"/>
      <w:marBottom w:val="0"/>
      <w:divBdr>
        <w:top w:val="none" w:sz="0" w:space="0" w:color="auto"/>
        <w:left w:val="none" w:sz="0" w:space="0" w:color="auto"/>
        <w:bottom w:val="none" w:sz="0" w:space="0" w:color="auto"/>
        <w:right w:val="none" w:sz="0" w:space="0" w:color="auto"/>
      </w:divBdr>
    </w:div>
    <w:div w:id="448161346">
      <w:marLeft w:val="0"/>
      <w:marRight w:val="0"/>
      <w:marTop w:val="0"/>
      <w:marBottom w:val="0"/>
      <w:divBdr>
        <w:top w:val="none" w:sz="0" w:space="0" w:color="auto"/>
        <w:left w:val="none" w:sz="0" w:space="0" w:color="auto"/>
        <w:bottom w:val="none" w:sz="0" w:space="0" w:color="auto"/>
        <w:right w:val="none" w:sz="0" w:space="0" w:color="auto"/>
      </w:divBdr>
    </w:div>
    <w:div w:id="448161350">
      <w:marLeft w:val="0"/>
      <w:marRight w:val="0"/>
      <w:marTop w:val="0"/>
      <w:marBottom w:val="0"/>
      <w:divBdr>
        <w:top w:val="none" w:sz="0" w:space="0" w:color="auto"/>
        <w:left w:val="none" w:sz="0" w:space="0" w:color="auto"/>
        <w:bottom w:val="none" w:sz="0" w:space="0" w:color="auto"/>
        <w:right w:val="none" w:sz="0" w:space="0" w:color="auto"/>
      </w:divBdr>
    </w:div>
    <w:div w:id="448161351">
      <w:marLeft w:val="0"/>
      <w:marRight w:val="0"/>
      <w:marTop w:val="0"/>
      <w:marBottom w:val="0"/>
      <w:divBdr>
        <w:top w:val="none" w:sz="0" w:space="0" w:color="auto"/>
        <w:left w:val="none" w:sz="0" w:space="0" w:color="auto"/>
        <w:bottom w:val="none" w:sz="0" w:space="0" w:color="auto"/>
        <w:right w:val="none" w:sz="0" w:space="0" w:color="auto"/>
      </w:divBdr>
    </w:div>
    <w:div w:id="448161352">
      <w:marLeft w:val="0"/>
      <w:marRight w:val="0"/>
      <w:marTop w:val="0"/>
      <w:marBottom w:val="0"/>
      <w:divBdr>
        <w:top w:val="none" w:sz="0" w:space="0" w:color="auto"/>
        <w:left w:val="none" w:sz="0" w:space="0" w:color="auto"/>
        <w:bottom w:val="none" w:sz="0" w:space="0" w:color="auto"/>
        <w:right w:val="none" w:sz="0" w:space="0" w:color="auto"/>
      </w:divBdr>
    </w:div>
    <w:div w:id="448161355">
      <w:marLeft w:val="0"/>
      <w:marRight w:val="0"/>
      <w:marTop w:val="0"/>
      <w:marBottom w:val="0"/>
      <w:divBdr>
        <w:top w:val="none" w:sz="0" w:space="0" w:color="auto"/>
        <w:left w:val="none" w:sz="0" w:space="0" w:color="auto"/>
        <w:bottom w:val="none" w:sz="0" w:space="0" w:color="auto"/>
        <w:right w:val="none" w:sz="0" w:space="0" w:color="auto"/>
      </w:divBdr>
      <w:divsChild>
        <w:div w:id="448161340">
          <w:marLeft w:val="0"/>
          <w:marRight w:val="0"/>
          <w:marTop w:val="0"/>
          <w:marBottom w:val="0"/>
          <w:divBdr>
            <w:top w:val="none" w:sz="0" w:space="0" w:color="auto"/>
            <w:left w:val="none" w:sz="0" w:space="0" w:color="auto"/>
            <w:bottom w:val="none" w:sz="0" w:space="0" w:color="auto"/>
            <w:right w:val="none" w:sz="0" w:space="0" w:color="auto"/>
          </w:divBdr>
          <w:divsChild>
            <w:div w:id="448161345">
              <w:marLeft w:val="0"/>
              <w:marRight w:val="0"/>
              <w:marTop w:val="0"/>
              <w:marBottom w:val="0"/>
              <w:divBdr>
                <w:top w:val="none" w:sz="0" w:space="0" w:color="auto"/>
                <w:left w:val="none" w:sz="0" w:space="0" w:color="auto"/>
                <w:bottom w:val="none" w:sz="0" w:space="0" w:color="auto"/>
                <w:right w:val="none" w:sz="0" w:space="0" w:color="auto"/>
              </w:divBdr>
              <w:divsChild>
                <w:div w:id="448161353">
                  <w:marLeft w:val="0"/>
                  <w:marRight w:val="0"/>
                  <w:marTop w:val="0"/>
                  <w:marBottom w:val="0"/>
                  <w:divBdr>
                    <w:top w:val="none" w:sz="0" w:space="0" w:color="auto"/>
                    <w:left w:val="none" w:sz="0" w:space="0" w:color="auto"/>
                    <w:bottom w:val="none" w:sz="0" w:space="0" w:color="auto"/>
                    <w:right w:val="none" w:sz="0" w:space="0" w:color="auto"/>
                  </w:divBdr>
                  <w:divsChild>
                    <w:div w:id="448161339">
                      <w:marLeft w:val="0"/>
                      <w:marRight w:val="0"/>
                      <w:marTop w:val="0"/>
                      <w:marBottom w:val="0"/>
                      <w:divBdr>
                        <w:top w:val="none" w:sz="0" w:space="0" w:color="auto"/>
                        <w:left w:val="none" w:sz="0" w:space="0" w:color="auto"/>
                        <w:bottom w:val="none" w:sz="0" w:space="0" w:color="auto"/>
                        <w:right w:val="none" w:sz="0" w:space="0" w:color="auto"/>
                      </w:divBdr>
                      <w:divsChild>
                        <w:div w:id="448161347">
                          <w:marLeft w:val="0"/>
                          <w:marRight w:val="0"/>
                          <w:marTop w:val="0"/>
                          <w:marBottom w:val="0"/>
                          <w:divBdr>
                            <w:top w:val="none" w:sz="0" w:space="0" w:color="auto"/>
                            <w:left w:val="none" w:sz="0" w:space="0" w:color="auto"/>
                            <w:bottom w:val="none" w:sz="0" w:space="0" w:color="auto"/>
                            <w:right w:val="none" w:sz="0" w:space="0" w:color="auto"/>
                          </w:divBdr>
                          <w:divsChild>
                            <w:div w:id="4481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161356">
      <w:marLeft w:val="0"/>
      <w:marRight w:val="0"/>
      <w:marTop w:val="0"/>
      <w:marBottom w:val="0"/>
      <w:divBdr>
        <w:top w:val="none" w:sz="0" w:space="0" w:color="auto"/>
        <w:left w:val="none" w:sz="0" w:space="0" w:color="auto"/>
        <w:bottom w:val="none" w:sz="0" w:space="0" w:color="auto"/>
        <w:right w:val="none" w:sz="0" w:space="0" w:color="auto"/>
      </w:divBdr>
      <w:divsChild>
        <w:div w:id="448161341">
          <w:marLeft w:val="0"/>
          <w:marRight w:val="0"/>
          <w:marTop w:val="0"/>
          <w:marBottom w:val="0"/>
          <w:divBdr>
            <w:top w:val="none" w:sz="0" w:space="0" w:color="auto"/>
            <w:left w:val="none" w:sz="0" w:space="0" w:color="auto"/>
            <w:bottom w:val="none" w:sz="0" w:space="0" w:color="auto"/>
            <w:right w:val="none" w:sz="0" w:space="0" w:color="auto"/>
          </w:divBdr>
          <w:divsChild>
            <w:div w:id="448161344">
              <w:marLeft w:val="0"/>
              <w:marRight w:val="0"/>
              <w:marTop w:val="0"/>
              <w:marBottom w:val="0"/>
              <w:divBdr>
                <w:top w:val="none" w:sz="0" w:space="0" w:color="auto"/>
                <w:left w:val="none" w:sz="0" w:space="0" w:color="auto"/>
                <w:bottom w:val="none" w:sz="0" w:space="0" w:color="auto"/>
                <w:right w:val="none" w:sz="0" w:space="0" w:color="auto"/>
              </w:divBdr>
              <w:divsChild>
                <w:div w:id="448161348">
                  <w:marLeft w:val="0"/>
                  <w:marRight w:val="0"/>
                  <w:marTop w:val="0"/>
                  <w:marBottom w:val="0"/>
                  <w:divBdr>
                    <w:top w:val="none" w:sz="0" w:space="0" w:color="auto"/>
                    <w:left w:val="none" w:sz="0" w:space="0" w:color="auto"/>
                    <w:bottom w:val="none" w:sz="0" w:space="0" w:color="auto"/>
                    <w:right w:val="none" w:sz="0" w:space="0" w:color="auto"/>
                  </w:divBdr>
                  <w:divsChild>
                    <w:div w:id="448161354">
                      <w:marLeft w:val="0"/>
                      <w:marRight w:val="0"/>
                      <w:marTop w:val="0"/>
                      <w:marBottom w:val="0"/>
                      <w:divBdr>
                        <w:top w:val="none" w:sz="0" w:space="0" w:color="auto"/>
                        <w:left w:val="none" w:sz="0" w:space="0" w:color="auto"/>
                        <w:bottom w:val="none" w:sz="0" w:space="0" w:color="auto"/>
                        <w:right w:val="none" w:sz="0" w:space="0" w:color="auto"/>
                      </w:divBdr>
                      <w:divsChild>
                        <w:div w:id="448161342">
                          <w:marLeft w:val="0"/>
                          <w:marRight w:val="0"/>
                          <w:marTop w:val="0"/>
                          <w:marBottom w:val="0"/>
                          <w:divBdr>
                            <w:top w:val="none" w:sz="0" w:space="0" w:color="auto"/>
                            <w:left w:val="none" w:sz="0" w:space="0" w:color="auto"/>
                            <w:bottom w:val="none" w:sz="0" w:space="0" w:color="auto"/>
                            <w:right w:val="none" w:sz="0" w:space="0" w:color="auto"/>
                          </w:divBdr>
                          <w:divsChild>
                            <w:div w:id="4481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141258">
      <w:bodyDiv w:val="1"/>
      <w:marLeft w:val="0"/>
      <w:marRight w:val="0"/>
      <w:marTop w:val="0"/>
      <w:marBottom w:val="0"/>
      <w:divBdr>
        <w:top w:val="none" w:sz="0" w:space="0" w:color="auto"/>
        <w:left w:val="none" w:sz="0" w:space="0" w:color="auto"/>
        <w:bottom w:val="none" w:sz="0" w:space="0" w:color="auto"/>
        <w:right w:val="none" w:sz="0" w:space="0" w:color="auto"/>
      </w:divBdr>
    </w:div>
    <w:div w:id="818114584">
      <w:bodyDiv w:val="1"/>
      <w:marLeft w:val="0"/>
      <w:marRight w:val="0"/>
      <w:marTop w:val="0"/>
      <w:marBottom w:val="0"/>
      <w:divBdr>
        <w:top w:val="none" w:sz="0" w:space="0" w:color="auto"/>
        <w:left w:val="none" w:sz="0" w:space="0" w:color="auto"/>
        <w:bottom w:val="none" w:sz="0" w:space="0" w:color="auto"/>
        <w:right w:val="none" w:sz="0" w:space="0" w:color="auto"/>
      </w:divBdr>
    </w:div>
    <w:div w:id="859852463">
      <w:bodyDiv w:val="1"/>
      <w:marLeft w:val="0"/>
      <w:marRight w:val="0"/>
      <w:marTop w:val="0"/>
      <w:marBottom w:val="0"/>
      <w:divBdr>
        <w:top w:val="none" w:sz="0" w:space="0" w:color="auto"/>
        <w:left w:val="none" w:sz="0" w:space="0" w:color="auto"/>
        <w:bottom w:val="none" w:sz="0" w:space="0" w:color="auto"/>
        <w:right w:val="none" w:sz="0" w:space="0" w:color="auto"/>
      </w:divBdr>
    </w:div>
    <w:div w:id="1656376442">
      <w:bodyDiv w:val="1"/>
      <w:marLeft w:val="0"/>
      <w:marRight w:val="0"/>
      <w:marTop w:val="0"/>
      <w:marBottom w:val="0"/>
      <w:divBdr>
        <w:top w:val="none" w:sz="0" w:space="0" w:color="auto"/>
        <w:left w:val="none" w:sz="0" w:space="0" w:color="auto"/>
        <w:bottom w:val="none" w:sz="0" w:space="0" w:color="auto"/>
        <w:right w:val="none" w:sz="0" w:space="0" w:color="auto"/>
      </w:divBdr>
      <w:divsChild>
        <w:div w:id="827870019">
          <w:marLeft w:val="0"/>
          <w:marRight w:val="0"/>
          <w:marTop w:val="0"/>
          <w:marBottom w:val="0"/>
          <w:divBdr>
            <w:top w:val="none" w:sz="0" w:space="0" w:color="auto"/>
            <w:left w:val="none" w:sz="0" w:space="0" w:color="auto"/>
            <w:bottom w:val="none" w:sz="0" w:space="0" w:color="auto"/>
            <w:right w:val="none" w:sz="0" w:space="0" w:color="auto"/>
          </w:divBdr>
          <w:divsChild>
            <w:div w:id="1581788535">
              <w:marLeft w:val="0"/>
              <w:marRight w:val="0"/>
              <w:marTop w:val="0"/>
              <w:marBottom w:val="0"/>
              <w:divBdr>
                <w:top w:val="none" w:sz="0" w:space="0" w:color="auto"/>
                <w:left w:val="none" w:sz="0" w:space="0" w:color="auto"/>
                <w:bottom w:val="none" w:sz="0" w:space="0" w:color="auto"/>
                <w:right w:val="none" w:sz="0" w:space="0" w:color="auto"/>
              </w:divBdr>
              <w:divsChild>
                <w:div w:id="286859482">
                  <w:marLeft w:val="-450"/>
                  <w:marRight w:val="0"/>
                  <w:marTop w:val="0"/>
                  <w:marBottom w:val="0"/>
                  <w:divBdr>
                    <w:top w:val="none" w:sz="0" w:space="0" w:color="auto"/>
                    <w:left w:val="none" w:sz="0" w:space="0" w:color="auto"/>
                    <w:bottom w:val="none" w:sz="0" w:space="0" w:color="auto"/>
                    <w:right w:val="none" w:sz="0" w:space="0" w:color="auto"/>
                  </w:divBdr>
                  <w:divsChild>
                    <w:div w:id="17404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kandeu.ac.uk/wp-content/uploads/2020/05/Revisited-What-would-trading-on-WTO-terms-mean-1.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81325-8DA9-4EC3-9525-AADC556B9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21</Pages>
  <Words>5943</Words>
  <Characters>34558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SPSA</Company>
  <LinksUpToDate>false</LinksUpToDate>
  <CharactersWithSpaces>40421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Gordon T. Downie</dc:creator>
  <cp:lastModifiedBy>MacFall, Mairi</cp:lastModifiedBy>
  <cp:revision>12</cp:revision>
  <cp:lastPrinted>2019-12-09T16:12:00Z</cp:lastPrinted>
  <dcterms:created xsi:type="dcterms:W3CDTF">2023-03-24T13:06:00Z</dcterms:created>
  <dcterms:modified xsi:type="dcterms:W3CDTF">2023-03-29T14:13:00Z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80191572-f6ae-48fd-9eb7-3fdfa8723494</vt:lpwstr>
  </property>
  <property fmtid="{D5CDD505-2E9C-101B-9397-08002B2CF9AE}" pid="3" name="aliashpolicyHeaderFooter">
    <vt:lpwstr>NOT PROTECTIVELY MARKED</vt:lpwstr>
  </property>
  <property fmtid="{D5CDD505-2E9C-101B-9397-08002B2CF9AE}" pid="4" name="_NewReviewCycle">
    <vt:lpwstr/>
  </property>
  <property fmtid="{D5CDD505-2E9C-101B-9397-08002B2CF9AE}" pid="5" name="GPMSGPMS">
    <vt:lpwstr>NOT PROTECTIVELY MARKED</vt:lpwstr>
  </property>
  <property fmtid="{D5CDD505-2E9C-101B-9397-08002B2CF9AE}" pid="6" name="GPMSDescriptor">
    <vt:lpwstr> </vt:lpwstr>
  </property>
  <property fmtid="{D5CDD505-2E9C-101B-9397-08002B2CF9AE}" pid="7" name="ClassificationName">
    <vt:lpwstr>OFFICIAL</vt:lpwstr>
  </property>
  <property fmtid="{D5CDD505-2E9C-101B-9397-08002B2CF9AE}" pid="8" name="ClassificationMarking">
    <vt:lpwstr>OFFICIAL</vt:lpwstr>
  </property>
  <property fmtid="{D5CDD505-2E9C-101B-9397-08002B2CF9AE}" pid="9" name="ClassificationMadeBy">
    <vt:lpwstr>SPNET\1996453</vt:lpwstr>
  </property>
  <property fmtid="{D5CDD505-2E9C-101B-9397-08002B2CF9AE}" pid="10" name="ClassificationMadeExternally">
    <vt:lpwstr>No</vt:lpwstr>
  </property>
  <property fmtid="{D5CDD505-2E9C-101B-9397-08002B2CF9AE}" pid="11" name="ClassificationMadeOn">
    <vt:filetime>2022-02-08T15:15:07Z</vt:filetime>
  </property>
</Properties>
</file>