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49E6E5D" w:rsidR="00B17211" w:rsidRPr="00B17211" w:rsidRDefault="00B17211" w:rsidP="007F490F">
            <w:r w:rsidRPr="007F490F">
              <w:rPr>
                <w:rStyle w:val="Heading2Char"/>
              </w:rPr>
              <w:t>Our reference:</w:t>
            </w:r>
            <w:r>
              <w:t xml:space="preserve">  FOI 2</w:t>
            </w:r>
            <w:r w:rsidR="00EF0FBB">
              <w:t>5</w:t>
            </w:r>
            <w:r>
              <w:t>-</w:t>
            </w:r>
            <w:r w:rsidR="0084382C">
              <w:t>2030</w:t>
            </w:r>
          </w:p>
          <w:p w14:paraId="34BDABA6" w14:textId="1924DA46" w:rsidR="00B17211" w:rsidRDefault="00456324" w:rsidP="00EE2373">
            <w:r w:rsidRPr="007F490F">
              <w:rPr>
                <w:rStyle w:val="Heading2Char"/>
              </w:rPr>
              <w:t>Respon</w:t>
            </w:r>
            <w:r w:rsidR="007D55F6">
              <w:rPr>
                <w:rStyle w:val="Heading2Char"/>
              </w:rPr>
              <w:t>ded to:</w:t>
            </w:r>
            <w:r w:rsidR="007F490F">
              <w:t xml:space="preserve">  </w:t>
            </w:r>
            <w:r w:rsidR="00E15FB2">
              <w:t>07 January 2026</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FC173C3" w14:textId="77777777" w:rsidR="0084382C" w:rsidRDefault="0084382C" w:rsidP="009D2AA5">
      <w:pPr>
        <w:tabs>
          <w:tab w:val="left" w:pos="5400"/>
        </w:tabs>
        <w:rPr>
          <w:rFonts w:eastAsiaTheme="majorEastAsia" w:cstheme="majorBidi"/>
          <w:b/>
          <w:color w:val="000000" w:themeColor="text1"/>
          <w:szCs w:val="26"/>
        </w:rPr>
      </w:pPr>
      <w:r w:rsidRPr="0084382C">
        <w:rPr>
          <w:rFonts w:eastAsiaTheme="majorEastAsia" w:cstheme="majorBidi"/>
          <w:b/>
          <w:color w:val="000000" w:themeColor="text1"/>
          <w:szCs w:val="26"/>
        </w:rPr>
        <w:t xml:space="preserve">Please provide me with any internal or external correspondence, including any attachments, WhatsApp messages, text messages, instant messaging, memos, OneNotes, minutes, agendas, appendixes or other correspondence, relating to the band Oasis and their upcoming concerts in Edinburgh. Please limit your response to relevant information since September 2024. </w:t>
      </w:r>
    </w:p>
    <w:p w14:paraId="0D0076DC" w14:textId="77777777" w:rsidR="001B5434" w:rsidRDefault="001B5434" w:rsidP="001B5434">
      <w:pPr>
        <w:tabs>
          <w:tab w:val="left" w:pos="5400"/>
        </w:tabs>
      </w:pPr>
      <w:r>
        <w:t>In response to your request, please see the attached document titled ‘Applicant Data’.</w:t>
      </w:r>
    </w:p>
    <w:p w14:paraId="65DC91B6" w14:textId="001B52E5" w:rsidR="001B5434" w:rsidRDefault="001B5434" w:rsidP="001B5434">
      <w:pPr>
        <w:tabs>
          <w:tab w:val="left" w:pos="5400"/>
        </w:tabs>
      </w:pPr>
      <w:r>
        <w:t xml:space="preserve">Please note that some information has been redacted from this document and further information held by Police Scotland has been withheld in full. </w:t>
      </w:r>
    </w:p>
    <w:p w14:paraId="4C759217" w14:textId="32506752" w:rsidR="0087289C" w:rsidRDefault="001B5434" w:rsidP="00356AA7">
      <w:pPr>
        <w:tabs>
          <w:tab w:val="left" w:pos="5400"/>
        </w:tabs>
      </w:pPr>
      <w:r>
        <w:t>Whilst t</w:t>
      </w:r>
      <w:r w:rsidR="0087289C" w:rsidRPr="00F6754A">
        <w:t>he information sought is held by Police Scotland, I am refusing to provide it in terms of section 16(1) of the Act on the basis that the following exemptions apply:</w:t>
      </w:r>
    </w:p>
    <w:p w14:paraId="7B0F810B" w14:textId="77777777" w:rsidR="00092463" w:rsidRDefault="00092463" w:rsidP="00356AA7">
      <w:pPr>
        <w:tabs>
          <w:tab w:val="left" w:pos="5400"/>
        </w:tabs>
      </w:pPr>
      <w:r w:rsidRPr="00092463">
        <w:rPr>
          <w:rStyle w:val="Heading2Char"/>
        </w:rPr>
        <w:t>Section 30(b) – Prejudice to the Effective Conduct of Public Affairs</w:t>
      </w:r>
      <w:r w:rsidRPr="00092463">
        <w:t xml:space="preserve"> </w:t>
      </w:r>
    </w:p>
    <w:p w14:paraId="358EFA2C" w14:textId="77777777" w:rsidR="00092463" w:rsidRDefault="00092463" w:rsidP="00356AA7">
      <w:pPr>
        <w:tabs>
          <w:tab w:val="left" w:pos="5400"/>
        </w:tabs>
      </w:pPr>
      <w:r w:rsidRPr="00092463">
        <w:t>Information is exempt if its disclosure would, or would be likely to, inhibit substantially the</w:t>
      </w:r>
      <w:r>
        <w:t xml:space="preserve"> </w:t>
      </w:r>
      <w:r w:rsidRPr="00092463">
        <w:t xml:space="preserve">free and frank exchange of views for the purposes of deliberation. </w:t>
      </w:r>
    </w:p>
    <w:p w14:paraId="1CCED92B" w14:textId="56558739" w:rsidR="00092463" w:rsidRDefault="00092463" w:rsidP="00356AA7">
      <w:pPr>
        <w:tabs>
          <w:tab w:val="left" w:pos="5400"/>
        </w:tabs>
      </w:pPr>
      <w:r w:rsidRPr="00092463">
        <w:t xml:space="preserve">It is essential that there be some scope for privacy of discussion/ communication where it is assessed that disclosure would inhibit the ability of Police Scotland to discuss such matters freely with </w:t>
      </w:r>
      <w:r>
        <w:t>partners, in the future</w:t>
      </w:r>
      <w:r w:rsidRPr="00092463">
        <w:t>.</w:t>
      </w:r>
    </w:p>
    <w:p w14:paraId="11328980" w14:textId="3BC84AE9" w:rsidR="00F249FE" w:rsidRDefault="00F249FE" w:rsidP="00356AA7">
      <w:pPr>
        <w:tabs>
          <w:tab w:val="left" w:pos="5400"/>
        </w:tabs>
      </w:pPr>
      <w:r w:rsidRPr="00821E98">
        <w:t>This is a non-absolute exemption which requires the application of the Public Interest Test</w:t>
      </w:r>
      <w:r>
        <w:t>.</w:t>
      </w:r>
    </w:p>
    <w:p w14:paraId="771054DF" w14:textId="77777777" w:rsidR="001B5434" w:rsidRDefault="001B5434" w:rsidP="001B5434">
      <w:pPr>
        <w:tabs>
          <w:tab w:val="left" w:pos="5400"/>
        </w:tabs>
      </w:pPr>
      <w:r w:rsidRPr="00821E98">
        <w:rPr>
          <w:b/>
          <w:bCs/>
        </w:rPr>
        <w:t>Section 30(c) – Prejudice to the Effective Conduct of Public Affairs</w:t>
      </w:r>
      <w:r>
        <w:t xml:space="preserve"> </w:t>
      </w:r>
    </w:p>
    <w:p w14:paraId="5BECF1E1" w14:textId="77777777" w:rsidR="001B5434" w:rsidRDefault="001B5434" w:rsidP="001B5434">
      <w:pPr>
        <w:tabs>
          <w:tab w:val="left" w:pos="5400"/>
        </w:tabs>
      </w:pPr>
      <w:r w:rsidRPr="00821E98">
        <w:t xml:space="preserve">Information is exempt information if its disclosure under the Act would otherwise prejudice substantially, or be likely to prejudice substantially, the effective conduct of public affairs. In this instance </w:t>
      </w:r>
      <w:r>
        <w:t xml:space="preserve">email addresses </w:t>
      </w:r>
      <w:r w:rsidRPr="00821E98">
        <w:t xml:space="preserve">and telephone numbers cannot be disclosed. </w:t>
      </w:r>
    </w:p>
    <w:p w14:paraId="2C0838E1" w14:textId="77777777" w:rsidR="001B5434" w:rsidRDefault="001B5434" w:rsidP="001B5434">
      <w:pPr>
        <w:tabs>
          <w:tab w:val="left" w:pos="5400"/>
        </w:tabs>
      </w:pPr>
      <w:r w:rsidRPr="00821E98">
        <w:t xml:space="preserve">To release these details publicly through FOI legislation could negatively impact on the operational effectiveness of the service and </w:t>
      </w:r>
      <w:r>
        <w:t>other</w:t>
      </w:r>
      <w:r w:rsidRPr="00821E98">
        <w:t xml:space="preserve"> agencies. They are used for </w:t>
      </w:r>
      <w:r w:rsidRPr="00821E98">
        <w:lastRenderedPageBreak/>
        <w:t xml:space="preserve">operational/business purposes, and this information has been removed to ensure that internal processes are protected. </w:t>
      </w:r>
    </w:p>
    <w:p w14:paraId="527AD80B" w14:textId="77777777" w:rsidR="001B5434" w:rsidRDefault="001B5434" w:rsidP="001B5434">
      <w:pPr>
        <w:tabs>
          <w:tab w:val="left" w:pos="5400"/>
        </w:tabs>
      </w:pPr>
      <w:r w:rsidRPr="00821E98">
        <w:t>This is a non-absolute exemption which requires the application of the Public Interest Test</w:t>
      </w:r>
      <w:r>
        <w:t>.</w:t>
      </w:r>
    </w:p>
    <w:p w14:paraId="4DBF02B3" w14:textId="77777777" w:rsidR="001B5434" w:rsidRDefault="001B5434" w:rsidP="001B5434">
      <w:pPr>
        <w:tabs>
          <w:tab w:val="left" w:pos="5400"/>
        </w:tabs>
        <w:rPr>
          <w:u w:val="single"/>
        </w:rPr>
      </w:pPr>
      <w:r w:rsidRPr="001B5434">
        <w:rPr>
          <w:u w:val="single"/>
        </w:rPr>
        <w:t xml:space="preserve">Public Interest Test </w:t>
      </w:r>
    </w:p>
    <w:p w14:paraId="16BAF87C" w14:textId="02E21410" w:rsidR="00092463" w:rsidRDefault="00092463" w:rsidP="001B5434">
      <w:pPr>
        <w:tabs>
          <w:tab w:val="left" w:pos="5400"/>
        </w:tabs>
      </w:pPr>
      <w:r w:rsidRPr="00092463">
        <w:t>It is accepted that there is a public interest in the disclosure of the information on the basis</w:t>
      </w:r>
      <w:r>
        <w:t xml:space="preserve"> </w:t>
      </w:r>
      <w:r w:rsidRPr="00092463">
        <w:t xml:space="preserve">that it could lead to greater transparency and public debate. </w:t>
      </w:r>
    </w:p>
    <w:p w14:paraId="49AD3033" w14:textId="47B798BA" w:rsidR="00092463" w:rsidRPr="00092463" w:rsidRDefault="00092463" w:rsidP="001B5434">
      <w:pPr>
        <w:tabs>
          <w:tab w:val="left" w:pos="5400"/>
        </w:tabs>
      </w:pPr>
      <w:r w:rsidRPr="00092463">
        <w:t>That said, it can be argued that the flow of information to the Service would be harmed by</w:t>
      </w:r>
      <w:r>
        <w:t xml:space="preserve"> </w:t>
      </w:r>
      <w:r w:rsidRPr="00092463">
        <w:t>release of such information. If individuals were unwilling to contribute to such deliberations or put forward proposals in the future fearing their initial views were publicly attributable, or in case any non-factual information was disclosed prior to matters being finalised, the proper purpose of such deliberation and any efforts to achieve honest opinions would be hindered.</w:t>
      </w:r>
    </w:p>
    <w:p w14:paraId="25902ED3" w14:textId="77777777" w:rsidR="00F249FE" w:rsidRDefault="001B5434" w:rsidP="001B5434">
      <w:pPr>
        <w:tabs>
          <w:tab w:val="left" w:pos="5400"/>
        </w:tabs>
      </w:pPr>
      <w:r w:rsidRPr="00821E98">
        <w:t xml:space="preserve">Release of telephone numbers which are not in the public domain could negatively impact on the operational effectiveness of Police Scotland and our partners. Accordingly, and to ensure that internal processes are protected this information cannot be provided. </w:t>
      </w:r>
    </w:p>
    <w:p w14:paraId="33D76BAA" w14:textId="4FEF2CA2" w:rsidR="001B5434" w:rsidRDefault="001B5434" w:rsidP="001B5434">
      <w:pPr>
        <w:tabs>
          <w:tab w:val="left" w:pos="5400"/>
        </w:tabs>
      </w:pPr>
      <w:r w:rsidRPr="00821E98">
        <w:t>There can be no public interest in disclosing information which would make it more difficult to offer an efficient and effective service.</w:t>
      </w:r>
    </w:p>
    <w:p w14:paraId="2FBC942A" w14:textId="77777777" w:rsidR="0087289C" w:rsidRDefault="0087289C" w:rsidP="002F61EE">
      <w:pPr>
        <w:pStyle w:val="Heading2"/>
      </w:pPr>
      <w:r>
        <w:t>Section 31(1) - National Security</w:t>
      </w:r>
    </w:p>
    <w:p w14:paraId="0FDA8665" w14:textId="5589AD68" w:rsidR="00076FFF" w:rsidRDefault="00076FFF" w:rsidP="00076FFF">
      <w:r>
        <w:t>Information is exempt information if it is required for purpose of safeguarding national security.</w:t>
      </w:r>
    </w:p>
    <w:p w14:paraId="3F5404C3" w14:textId="5D31EDDB" w:rsidR="00076FFF" w:rsidRDefault="00076FFF" w:rsidP="00076FFF">
      <w:r>
        <w:t xml:space="preserve">It should be recognised that the national security landscape during high profile events such as this, are complex and unpredictable. To disclose the information requested would reveal exactly how Police Scotland plan to resource such an event. </w:t>
      </w:r>
    </w:p>
    <w:p w14:paraId="1A23EACE" w14:textId="431D2AAB" w:rsidR="00076FFF" w:rsidRDefault="00076FFF" w:rsidP="00076FFF">
      <w:r>
        <w:t xml:space="preserve">Disclosure of this information would place the security of the event both in Scotland and the rest of the UK under threat as this would enable criminals and terrorists to geographically map force areas which are ‘vulnerable’, thereby rendering them easy targets. Such criminals and terrorists could then carry out their terrorist plans and activities and cause the maximum impact of destruction and disruption. </w:t>
      </w:r>
    </w:p>
    <w:p w14:paraId="76DE2762" w14:textId="6EF3A23F" w:rsidR="00076FFF" w:rsidRPr="00076FFF" w:rsidRDefault="00076FFF" w:rsidP="00076FFF">
      <w:r>
        <w:t>This is a non-absolute exemption and requires the application of the Public Interest Test.</w:t>
      </w:r>
    </w:p>
    <w:p w14:paraId="68A991B2" w14:textId="1CA095E6" w:rsidR="0087289C" w:rsidRDefault="0087289C" w:rsidP="002F61EE">
      <w:pPr>
        <w:pStyle w:val="Heading2"/>
      </w:pPr>
      <w:r>
        <w:lastRenderedPageBreak/>
        <w:t>Section 35(1)(a) &amp; (1)(b) - Law Enforcement</w:t>
      </w:r>
    </w:p>
    <w:p w14:paraId="6982B673" w14:textId="77777777" w:rsidR="00076FFF" w:rsidRDefault="00076FFF" w:rsidP="00076FFF">
      <w:r>
        <w:t>Information is exempt information if its disclosure under this Act would or would be likely to prejudice substantially the prevention or detection of crime and the apprehension or prosecution of offenders.</w:t>
      </w:r>
    </w:p>
    <w:p w14:paraId="68E6CFA6" w14:textId="34A2D835" w:rsidR="00076FFF" w:rsidRDefault="00076FFF" w:rsidP="00076FFF">
      <w:r>
        <w:t xml:space="preserve">Public safety is of paramount importance and disclosure of this information would allow criminals and terrorists the ability to assess the capability of Police Scotland and other forces during this high-profile event. Law enforcement techniques would be exposed which would enable criminals to build a picture of where resources were deployed and as such would allow them to carry out their criminal or terrorist activities. To disclose this information into the public domain would undermine the tactical options available and compromise the effective delivery of future operational law enforcement. </w:t>
      </w:r>
    </w:p>
    <w:p w14:paraId="3C2993A3" w14:textId="79B913E1" w:rsidR="00076FFF" w:rsidRPr="00076FFF" w:rsidRDefault="00076FFF" w:rsidP="00076FFF">
      <w:r>
        <w:t>This is a non-absolute exemption, and the application of the public interest test applies.</w:t>
      </w:r>
    </w:p>
    <w:p w14:paraId="5622C4A8" w14:textId="77777777" w:rsidR="0087289C" w:rsidRDefault="0087289C" w:rsidP="002742F1">
      <w:pPr>
        <w:pStyle w:val="Heading2"/>
      </w:pPr>
      <w:r>
        <w:t>Section 39(1) – Health and Safety</w:t>
      </w:r>
    </w:p>
    <w:p w14:paraId="18BFCA09" w14:textId="217EC6F4" w:rsidR="00076FFF" w:rsidRDefault="00076FFF" w:rsidP="00076FFF">
      <w:r>
        <w:t xml:space="preserve">Information is exempt information if its disclosure under this Act would or would be likely to </w:t>
      </w:r>
    </w:p>
    <w:p w14:paraId="473C1DD4" w14:textId="77777777" w:rsidR="00076FFF" w:rsidRDefault="00076FFF" w:rsidP="00076FFF">
      <w:r>
        <w:t xml:space="preserve">endanger the physical or mental health or the safety of an individual. </w:t>
      </w:r>
    </w:p>
    <w:p w14:paraId="390BCFD2" w14:textId="1CD9D362" w:rsidR="00076FFF" w:rsidRDefault="00076FFF" w:rsidP="00076FFF">
      <w:r>
        <w:t>The release of information requested would enable those intent on wrongdoing to estimate the capability of the force and other police forces. Police Scotland has a duty of care to all individuals, including members of the public, police officers and police staff members. The safety of the community at large would be compromised by disclosure of the information, enabling offenders to target their criminal activities to areas identified as vulnerable, which could lead to members of the community suffering from mental or physical injury.</w:t>
      </w:r>
    </w:p>
    <w:p w14:paraId="7EDDD246" w14:textId="5EC2B0D6" w:rsidR="00076FFF" w:rsidRPr="00076FFF" w:rsidRDefault="00076FFF" w:rsidP="001B5434">
      <w:pPr>
        <w:tabs>
          <w:tab w:val="left" w:pos="5400"/>
        </w:tabs>
        <w:rPr>
          <w:u w:val="single"/>
        </w:rPr>
      </w:pPr>
      <w:r w:rsidRPr="00076FFF">
        <w:rPr>
          <w:u w:val="single"/>
        </w:rPr>
        <w:t>Public Interest Test</w:t>
      </w:r>
    </w:p>
    <w:p w14:paraId="1F1D7CBF" w14:textId="77777777" w:rsidR="00076FFF" w:rsidRDefault="00076FFF" w:rsidP="00076FFF">
      <w:pPr>
        <w:tabs>
          <w:tab w:val="left" w:pos="5400"/>
        </w:tabs>
      </w:pPr>
      <w:r>
        <w:t xml:space="preserve">It could be argued that the public are entitled to know how public funds are spent and resources distributed within an area of policing, particularly in relation to high profile events. </w:t>
      </w:r>
    </w:p>
    <w:p w14:paraId="391471B7" w14:textId="31F2AB0C" w:rsidR="00076FFF" w:rsidRDefault="00076FFF" w:rsidP="00076FFF">
      <w:pPr>
        <w:tabs>
          <w:tab w:val="left" w:pos="5400"/>
        </w:tabs>
      </w:pPr>
      <w:r w:rsidRPr="00076FFF">
        <w:t>However, any disclosure under FOI legislation is a disclosure to the world at large and any information identifying the focus of policing activity could be used to the advantage of criminals.</w:t>
      </w:r>
      <w:r>
        <w:t xml:space="preserve"> Security measures are put in place to protect the community we serve and disclosure of any policing tactics regarding security and crime prevention techniques would assist criminals and terrorists in carrying out their criminal and terrorist activities. </w:t>
      </w:r>
      <w:r w:rsidR="00092463">
        <w:t>T</w:t>
      </w:r>
      <w:r>
        <w:t xml:space="preserve">his </w:t>
      </w:r>
      <w:r>
        <w:lastRenderedPageBreak/>
        <w:t xml:space="preserve">would ultimately increase the risk of harm to the </w:t>
      </w:r>
      <w:r w:rsidR="00092463">
        <w:t>public</w:t>
      </w:r>
      <w:r>
        <w:t xml:space="preserve"> and significantly undermine any ongoing or future operations.</w:t>
      </w:r>
    </w:p>
    <w:p w14:paraId="6BEFB5E6" w14:textId="77777777" w:rsidR="00076FFF" w:rsidRDefault="00076FFF" w:rsidP="00076FFF">
      <w:pPr>
        <w:tabs>
          <w:tab w:val="left" w:pos="5400"/>
        </w:tabs>
      </w:pPr>
      <w:r>
        <w:t xml:space="preserve">The public have an expectation that the police will make the appropriate decisions regarding their safety and protection and the only way of reducing risk is to be cautious with what is placed into the public domain. Disclosure of this information would give such criminals and terrorists a more detailed account of the tactical infrastructure of Police Scotland. </w:t>
      </w:r>
    </w:p>
    <w:p w14:paraId="6528FFD3" w14:textId="77777777" w:rsidR="00076FFF" w:rsidRDefault="00076FFF" w:rsidP="00076FFF">
      <w:pPr>
        <w:tabs>
          <w:tab w:val="left" w:pos="5400"/>
        </w:tabs>
      </w:pPr>
      <w:r>
        <w:t>Whilst there is a public interest in the policing of high profile events and the transparency of policing to providing assurance that Police Scotland is appropriately and effectively engaging with the threat from criminals, there is a very strong public interest in safeguarding both national security and the integrity of police operations when delivering effective operational law enforcement to ensure the prevention and detection of crime is carried out and the effective apprehension or prosecution of offenders is maintained.</w:t>
      </w:r>
    </w:p>
    <w:p w14:paraId="10669962" w14:textId="1978A369" w:rsidR="00076FFF" w:rsidRDefault="00076FFF" w:rsidP="00076FFF">
      <w:pPr>
        <w:tabs>
          <w:tab w:val="left" w:pos="5400"/>
        </w:tabs>
      </w:pPr>
      <w:r>
        <w:t xml:space="preserve">It is important to note that the UK does face a serious and sustained threat from violent </w:t>
      </w:r>
      <w:r w:rsidR="00092463">
        <w:t>extremists,</w:t>
      </w:r>
      <w:r>
        <w:t xml:space="preserve"> and this threat is greater in scale and ambition than any terrorist threats in the past. The police service has a duty to promote the safety of all individuals including those wishing to attend high profile events and will not reveal any information that might jeopardise this goal. </w:t>
      </w:r>
    </w:p>
    <w:p w14:paraId="7B10DECF" w14:textId="6DD148A7" w:rsidR="00076FFF" w:rsidRDefault="00076FFF" w:rsidP="00076FFF">
      <w:pPr>
        <w:tabs>
          <w:tab w:val="left" w:pos="5400"/>
        </w:tabs>
      </w:pPr>
      <w:r>
        <w:t>On balance I would contend that the public interest in disclosing the information is outweighed by that in maintaining the exemptions listed, as, it is doubtful if it can ever be in the public interest to disclose information which would jeopardise the delivery of policing and the safety of individuals and prejudice the prevention or detection of crime.</w:t>
      </w:r>
    </w:p>
    <w:p w14:paraId="2D20B32E" w14:textId="77777777" w:rsidR="00F249FE" w:rsidRDefault="00F249FE" w:rsidP="00076FFF">
      <w:pPr>
        <w:tabs>
          <w:tab w:val="left" w:pos="5400"/>
        </w:tabs>
      </w:pPr>
      <w:r w:rsidRPr="00F249FE">
        <w:rPr>
          <w:rStyle w:val="Heading2Char"/>
        </w:rPr>
        <w:t>Section 33(1)(b) - Commercial Interests</w:t>
      </w:r>
      <w:r w:rsidRPr="00F249FE">
        <w:t xml:space="preserve"> </w:t>
      </w:r>
    </w:p>
    <w:p w14:paraId="44C2BB49" w14:textId="77777777" w:rsidR="00F249FE" w:rsidRDefault="00F249FE" w:rsidP="00076FFF">
      <w:pPr>
        <w:tabs>
          <w:tab w:val="left" w:pos="5400"/>
        </w:tabs>
      </w:pPr>
      <w:r w:rsidRPr="00F249FE">
        <w:t>Disclosure would prejudice substantially the commercial interests of any person. In terms</w:t>
      </w:r>
      <w:r>
        <w:t xml:space="preserve"> </w:t>
      </w:r>
      <w:r w:rsidRPr="00F249FE">
        <w:t>of the legislation a Person includes a public authority, company and partnership.</w:t>
      </w:r>
    </w:p>
    <w:p w14:paraId="7B2A6B9C" w14:textId="77777777" w:rsidR="00F249FE" w:rsidRDefault="00F249FE" w:rsidP="00076FFF">
      <w:pPr>
        <w:tabs>
          <w:tab w:val="left" w:pos="5400"/>
        </w:tabs>
      </w:pPr>
      <w:r w:rsidRPr="00F249FE">
        <w:t>Commercial interest is not defined in the Act, however, a person’s or organisation’s</w:t>
      </w:r>
      <w:r>
        <w:t xml:space="preserve"> </w:t>
      </w:r>
      <w:r w:rsidRPr="00F249FE">
        <w:t>commercial interests will usually relate to the commercial trading activity they undertake,</w:t>
      </w:r>
      <w:r>
        <w:t xml:space="preserve"> </w:t>
      </w:r>
      <w:r w:rsidRPr="00F249FE">
        <w:t>commonly for the purpose of revenue generation and this activity will normally take place</w:t>
      </w:r>
      <w:r>
        <w:t xml:space="preserve"> </w:t>
      </w:r>
      <w:r w:rsidRPr="00F249FE">
        <w:t xml:space="preserve">within a competitive environment. </w:t>
      </w:r>
    </w:p>
    <w:p w14:paraId="10645BB7" w14:textId="77777777" w:rsidR="00F249FE" w:rsidRDefault="00F249FE" w:rsidP="00076FFF">
      <w:pPr>
        <w:tabs>
          <w:tab w:val="left" w:pos="5400"/>
        </w:tabs>
      </w:pPr>
      <w:r w:rsidRPr="00F249FE">
        <w:t>In this instance, the correspondence held is considered to be commercially sensitive.</w:t>
      </w:r>
    </w:p>
    <w:p w14:paraId="4ACBE27B" w14:textId="77777777" w:rsidR="00F249FE" w:rsidRDefault="00F249FE" w:rsidP="00076FFF">
      <w:pPr>
        <w:tabs>
          <w:tab w:val="left" w:pos="5400"/>
        </w:tabs>
      </w:pPr>
      <w:r w:rsidRPr="00F249FE">
        <w:rPr>
          <w:u w:val="single"/>
        </w:rPr>
        <w:t>Public Interest Test</w:t>
      </w:r>
      <w:r w:rsidRPr="00F249FE">
        <w:t xml:space="preserve"> </w:t>
      </w:r>
    </w:p>
    <w:p w14:paraId="5B4DF3A5" w14:textId="77777777" w:rsidR="00F249FE" w:rsidRDefault="00F249FE" w:rsidP="00076FFF">
      <w:pPr>
        <w:tabs>
          <w:tab w:val="left" w:pos="5400"/>
        </w:tabs>
      </w:pPr>
      <w:r w:rsidRPr="00F249FE">
        <w:lastRenderedPageBreak/>
        <w:t>There are a number of arguments in support of disclosure for example, disclosure of the</w:t>
      </w:r>
      <w:r>
        <w:t xml:space="preserve"> </w:t>
      </w:r>
      <w:r w:rsidRPr="00F249FE">
        <w:t xml:space="preserve">requested information would allow greater scrutiny of the way </w:t>
      </w:r>
      <w:r>
        <w:t xml:space="preserve">businesses/ local authorities </w:t>
      </w:r>
      <w:r w:rsidRPr="00F249FE">
        <w:t>work</w:t>
      </w:r>
      <w:r>
        <w:t xml:space="preserve"> </w:t>
      </w:r>
      <w:r w:rsidRPr="00F249FE">
        <w:t xml:space="preserve">alongside the Police to address any issues of concern. </w:t>
      </w:r>
    </w:p>
    <w:p w14:paraId="3FC8281B" w14:textId="77777777" w:rsidR="00F249FE" w:rsidRDefault="00F249FE" w:rsidP="00076FFF">
      <w:pPr>
        <w:tabs>
          <w:tab w:val="left" w:pos="5400"/>
        </w:tabs>
      </w:pPr>
      <w:r>
        <w:t>I</w:t>
      </w:r>
      <w:r w:rsidRPr="00F249FE">
        <w:t xml:space="preserve">t is essential to maintain working relationships with </w:t>
      </w:r>
      <w:r>
        <w:t xml:space="preserve">the </w:t>
      </w:r>
      <w:r w:rsidRPr="00F249FE">
        <w:t>companies we work with. As such, Police Scotland will not disclose any information that would impact public safety. The</w:t>
      </w:r>
      <w:r>
        <w:t xml:space="preserve"> </w:t>
      </w:r>
      <w:r w:rsidRPr="00F249FE">
        <w:t>public interest would not be served if it were no longer possible to engage companies if</w:t>
      </w:r>
      <w:r>
        <w:t xml:space="preserve"> </w:t>
      </w:r>
      <w:r w:rsidRPr="00F249FE">
        <w:t>they believed that working with Police Scotland would result in their confidential</w:t>
      </w:r>
      <w:r>
        <w:t xml:space="preserve"> </w:t>
      </w:r>
      <w:r w:rsidRPr="00F249FE">
        <w:t xml:space="preserve">information being released. </w:t>
      </w:r>
    </w:p>
    <w:p w14:paraId="02EF42F1" w14:textId="55CBCA20" w:rsidR="00F249FE" w:rsidRDefault="00F249FE" w:rsidP="00076FFF">
      <w:pPr>
        <w:tabs>
          <w:tab w:val="left" w:pos="5400"/>
        </w:tabs>
      </w:pPr>
      <w:r w:rsidRPr="00F249FE">
        <w:t>Any reluctance to report incidents such as disorder and violence would have a direct</w:t>
      </w:r>
      <w:r>
        <w:t xml:space="preserve"> </w:t>
      </w:r>
      <w:r w:rsidRPr="00F249FE">
        <w:t>impact on public safety. Accordingly, such information will not be disclosed whilst</w:t>
      </w:r>
      <w:r>
        <w:t xml:space="preserve"> </w:t>
      </w:r>
      <w:r w:rsidRPr="00F249FE">
        <w:t>remaining relevant.</w:t>
      </w:r>
    </w:p>
    <w:p w14:paraId="313A06CE" w14:textId="3B7ED72C" w:rsidR="00DE664F" w:rsidRDefault="00DE664F" w:rsidP="00DE664F">
      <w:pPr>
        <w:pStyle w:val="Heading2"/>
      </w:pPr>
      <w:r>
        <w:t>Section 38(1)(b) - Personal Data</w:t>
      </w:r>
    </w:p>
    <w:p w14:paraId="1A23E2DB" w14:textId="77777777" w:rsidR="00DE664F" w:rsidRDefault="00DE664F" w:rsidP="00776E5F">
      <w:r>
        <w:t>Personal data is defined in Article 4 of the General Data Protection Regulation (GDPR) as:</w:t>
      </w:r>
    </w:p>
    <w:p w14:paraId="6DC2B31D" w14:textId="77777777" w:rsidR="00DE664F" w:rsidRDefault="00DE664F" w:rsidP="00776E5F">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615E4B48" w14:textId="77777777" w:rsidR="00DE664F" w:rsidRDefault="00DE664F" w:rsidP="00776E5F">
      <w:r>
        <w:t>Section 38(2A) of the Act provides that personal data is exempt from disclosure where disclosure would contravene any of the data protection principles set out at Article 5(1) of the GDPR which states that:</w:t>
      </w:r>
    </w:p>
    <w:p w14:paraId="797AEAC9" w14:textId="77777777" w:rsidR="00DE664F" w:rsidRDefault="00DE664F" w:rsidP="00776E5F">
      <w:r>
        <w:t>‘Personal data shall be processed lawfully, fairly and in a transparent manner in relation to the data subject’.</w:t>
      </w:r>
    </w:p>
    <w:p w14:paraId="7B8E14DB" w14:textId="77777777" w:rsidR="00DE664F" w:rsidRDefault="00DE664F" w:rsidP="00776E5F">
      <w:r>
        <w:t>Article 6 of the GDPR goes on to state that processing shall be lawful only if certain conditions are met. The only potentially applicable condition is Article 6(1)(f) which states:</w:t>
      </w:r>
    </w:p>
    <w:p w14:paraId="14C30EDF" w14:textId="77777777" w:rsidR="00DE664F" w:rsidRDefault="00DE664F" w:rsidP="00776E5F">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1A1E377D" w14:textId="77777777" w:rsidR="00DE664F" w:rsidRPr="00776E5F" w:rsidRDefault="00DE664F" w:rsidP="00776E5F">
      <w:pPr>
        <w:rPr>
          <w:color w:val="FF0000"/>
        </w:rPr>
      </w:pPr>
      <w:r>
        <w:lastRenderedPageBreak/>
        <w:t xml:space="preserve">Whilst I </w:t>
      </w:r>
      <w:r w:rsidRPr="00DE664F">
        <w:t>accept that you may have a legitimate interest with regards the disclosure of this information, I do not agree that disclosure could be considered necessary in the circumstances.</w:t>
      </w:r>
    </w:p>
    <w:p w14:paraId="14436BE9" w14:textId="77777777" w:rsidR="00DE664F" w:rsidRDefault="00DE664F" w:rsidP="00776E5F">
      <w:r>
        <w:t>Notwithstanding, I am further of the view that your interests are overridden by the interests or fundamental rights and freedoms of the data subjects.</w:t>
      </w:r>
    </w:p>
    <w:p w14:paraId="798F97A4" w14:textId="77777777" w:rsidR="00DE664F" w:rsidRDefault="00DE664F" w:rsidP="00776E5F">
      <w:r>
        <w:t>On that basis, it is considered that disclosure of the information sought would be unlawful.</w:t>
      </w:r>
    </w:p>
    <w:p w14:paraId="0CC9477A" w14:textId="2C16A6CA" w:rsidR="001B5434" w:rsidRDefault="001B5434" w:rsidP="001B5434">
      <w:pPr>
        <w:pStyle w:val="Heading2"/>
      </w:pPr>
      <w:r>
        <w:t xml:space="preserve">Section 25(1) - </w:t>
      </w:r>
      <w:r w:rsidRPr="001B5434">
        <w:t>Information otherwise accessible</w:t>
      </w:r>
    </w:p>
    <w:p w14:paraId="6AF48D1B" w14:textId="0B245B25" w:rsidR="001B5434" w:rsidRDefault="001B5434" w:rsidP="001B5434">
      <w:r>
        <w:t>“Information which the applicant can reasonably obtain other than by requesting it […] is exempt information”.</w:t>
      </w:r>
    </w:p>
    <w:p w14:paraId="42D6332E" w14:textId="77777777" w:rsidR="001B5434" w:rsidRDefault="001B5434" w:rsidP="001B5434">
      <w:r>
        <w:t>The information sought is publicly available:</w:t>
      </w:r>
    </w:p>
    <w:p w14:paraId="3E288F06" w14:textId="2E76349E" w:rsidR="001B5434" w:rsidRPr="002742F1" w:rsidRDefault="001B5434" w:rsidP="001B5434">
      <w:hyperlink r:id="rId11" w:history="1">
        <w:r w:rsidRPr="007F1087">
          <w:rPr>
            <w:rStyle w:val="Hyperlink"/>
          </w:rPr>
          <w:t>The Air Navigation (Restriction of Flying) (Murrayfield Stadium, Edinburgh) (No. 2) Regulations 2025</w:t>
        </w:r>
      </w:hyperlink>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A40B68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5F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F8F7EC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5F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6687BE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5F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1FE203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5FB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9861D4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5FB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692AF0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5FB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7FD"/>
    <w:rsid w:val="00076FFF"/>
    <w:rsid w:val="00090F3B"/>
    <w:rsid w:val="00092463"/>
    <w:rsid w:val="000E2F19"/>
    <w:rsid w:val="000E43FF"/>
    <w:rsid w:val="000E6526"/>
    <w:rsid w:val="00141533"/>
    <w:rsid w:val="00167528"/>
    <w:rsid w:val="00184727"/>
    <w:rsid w:val="00195CC4"/>
    <w:rsid w:val="001B5434"/>
    <w:rsid w:val="001F2261"/>
    <w:rsid w:val="00207326"/>
    <w:rsid w:val="00253DF6"/>
    <w:rsid w:val="00255F1E"/>
    <w:rsid w:val="00260FBC"/>
    <w:rsid w:val="0036503B"/>
    <w:rsid w:val="00376A4A"/>
    <w:rsid w:val="00381234"/>
    <w:rsid w:val="0039140A"/>
    <w:rsid w:val="003D6D03"/>
    <w:rsid w:val="003E12CA"/>
    <w:rsid w:val="004010DC"/>
    <w:rsid w:val="00425EEA"/>
    <w:rsid w:val="004341F0"/>
    <w:rsid w:val="0043547D"/>
    <w:rsid w:val="00456324"/>
    <w:rsid w:val="00475460"/>
    <w:rsid w:val="00490317"/>
    <w:rsid w:val="00491644"/>
    <w:rsid w:val="00496A08"/>
    <w:rsid w:val="004A27A8"/>
    <w:rsid w:val="004E1605"/>
    <w:rsid w:val="004F653C"/>
    <w:rsid w:val="00540A52"/>
    <w:rsid w:val="00557306"/>
    <w:rsid w:val="005D5A9A"/>
    <w:rsid w:val="006029D9"/>
    <w:rsid w:val="0060390B"/>
    <w:rsid w:val="00640E26"/>
    <w:rsid w:val="00645CFA"/>
    <w:rsid w:val="00663CA8"/>
    <w:rsid w:val="00685219"/>
    <w:rsid w:val="006D5799"/>
    <w:rsid w:val="007440EA"/>
    <w:rsid w:val="00750D83"/>
    <w:rsid w:val="00785DBC"/>
    <w:rsid w:val="00793DD5"/>
    <w:rsid w:val="007D482D"/>
    <w:rsid w:val="007D55F6"/>
    <w:rsid w:val="007F1087"/>
    <w:rsid w:val="007F490F"/>
    <w:rsid w:val="008075B5"/>
    <w:rsid w:val="0084382C"/>
    <w:rsid w:val="0086779C"/>
    <w:rsid w:val="0087289C"/>
    <w:rsid w:val="00874BFD"/>
    <w:rsid w:val="008964EF"/>
    <w:rsid w:val="008C7FA9"/>
    <w:rsid w:val="00915E01"/>
    <w:rsid w:val="0093207F"/>
    <w:rsid w:val="009631A4"/>
    <w:rsid w:val="00977296"/>
    <w:rsid w:val="00993797"/>
    <w:rsid w:val="009B2208"/>
    <w:rsid w:val="009D2AA5"/>
    <w:rsid w:val="00A25E93"/>
    <w:rsid w:val="00A320FF"/>
    <w:rsid w:val="00A70AC0"/>
    <w:rsid w:val="00A83351"/>
    <w:rsid w:val="00A84EA9"/>
    <w:rsid w:val="00AC443C"/>
    <w:rsid w:val="00AE3367"/>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1A1A"/>
    <w:rsid w:val="00D05706"/>
    <w:rsid w:val="00D27DC5"/>
    <w:rsid w:val="00D47E36"/>
    <w:rsid w:val="00DA28E9"/>
    <w:rsid w:val="00DE664F"/>
    <w:rsid w:val="00E15FB2"/>
    <w:rsid w:val="00E3495F"/>
    <w:rsid w:val="00E55D79"/>
    <w:rsid w:val="00EE2373"/>
    <w:rsid w:val="00EF0FBB"/>
    <w:rsid w:val="00EF4761"/>
    <w:rsid w:val="00F249FE"/>
    <w:rsid w:val="00F46507"/>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E34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si/2025/550/pdfs/uksi_20250550_en.pdf"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6</Pages>
  <Words>1949</Words>
  <Characters>11110</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2025-11-13T10:21:00Z</dcterms:created>
  <dcterms:modified xsi:type="dcterms:W3CDTF">2026-01-07T11:12:00Z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