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AB315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2968BC">
              <w:t>2876</w:t>
            </w:r>
          </w:p>
          <w:p w14:paraId="34BDABA6" w14:textId="755634C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68BC">
              <w:t>16 September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66A3B8" w14:textId="77777777" w:rsidR="00E45231" w:rsidRDefault="00821228" w:rsidP="00821228">
      <w:pPr>
        <w:pStyle w:val="Heading2"/>
      </w:pPr>
      <w:r w:rsidRPr="00821228">
        <w:t>Under the Freedom of Information Act 2000, I request the following information for the period </w:t>
      </w:r>
      <w:r w:rsidRPr="00821228">
        <w:rPr>
          <w:bCs/>
        </w:rPr>
        <w:t>1 January 2023 to the present</w:t>
      </w:r>
      <w:r w:rsidRPr="00821228">
        <w:t xml:space="preserve">. </w:t>
      </w:r>
    </w:p>
    <w:p w14:paraId="1C355BFF" w14:textId="3511513F" w:rsidR="00821228" w:rsidRPr="00821228" w:rsidRDefault="00821228" w:rsidP="00821228">
      <w:pPr>
        <w:pStyle w:val="Heading2"/>
      </w:pPr>
      <w:r w:rsidRPr="00821228">
        <w:t>Number of seizures of illicit or counterfeit vapes recorded, by calendar year. Please include:</w:t>
      </w:r>
      <w:r w:rsidRPr="00821228">
        <w:br/>
        <w:t>(a) number of seizure incidents</w:t>
      </w:r>
      <w:r w:rsidRPr="00821228">
        <w:br/>
        <w:t>(b) total number of vape units seized</w:t>
      </w:r>
      <w:r w:rsidRPr="00821228">
        <w:br/>
        <w:t>(c) estimated total retail value</w:t>
      </w:r>
      <w:r w:rsidRPr="00821228">
        <w:br/>
        <w:t>(d) number of premises searched during those seizures.</w:t>
      </w:r>
    </w:p>
    <w:p w14:paraId="4616FC42" w14:textId="77777777" w:rsidR="00821228" w:rsidRPr="00821228" w:rsidRDefault="00821228" w:rsidP="00821228">
      <w:pPr>
        <w:pStyle w:val="Heading2"/>
      </w:pPr>
      <w:r w:rsidRPr="00821228">
        <w:t>For seizures where the retail source type was recorded, please provide the number of incidents attributed to each type of outlet (e.g., convenience stores, vape specialist shops, supermarkets/large stores, market stalls, or other recorded categories).</w:t>
      </w:r>
    </w:p>
    <w:p w14:paraId="34061BE4" w14:textId="3543A13C" w:rsidR="00821228" w:rsidRDefault="00821228" w:rsidP="002968BC">
      <w:pPr>
        <w:pStyle w:val="Heading2"/>
      </w:pPr>
      <w:r w:rsidRPr="00821228">
        <w:t>Number of seizures assessed as linked to organised crime groups (or referred to a regional organised crime unit).</w:t>
      </w:r>
    </w:p>
    <w:p w14:paraId="574A0A8C" w14:textId="77777777" w:rsidR="002968BC" w:rsidRDefault="002968BC" w:rsidP="002968B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1228">
        <w:rPr>
          <w:rFonts w:eastAsiaTheme="majorEastAsia" w:cstheme="majorBidi"/>
          <w:b/>
          <w:color w:val="000000" w:themeColor="text1"/>
          <w:szCs w:val="26"/>
        </w:rPr>
        <w:t>Number of compliance or underage sales checks involving vapes (run by or with your force), and how many resulted in penalties or referrals to Trading Standards.</w:t>
      </w:r>
    </w:p>
    <w:p w14:paraId="1AA845A3" w14:textId="22E571C3" w:rsidR="002968BC" w:rsidRPr="00821228" w:rsidRDefault="002968BC" w:rsidP="002968B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1228">
        <w:rPr>
          <w:rFonts w:eastAsiaTheme="majorEastAsia" w:cstheme="majorBidi"/>
          <w:b/>
          <w:color w:val="000000" w:themeColor="text1"/>
          <w:szCs w:val="26"/>
        </w:rPr>
        <w:t>Number of incidents recorded where counterfeit or illicit vapes were linked to a public-safety incident (e.g. fire, hospitalisation, poisoning).</w:t>
      </w:r>
    </w:p>
    <w:p w14:paraId="46E563AC" w14:textId="680413F8" w:rsidR="00821228" w:rsidRDefault="00821228" w:rsidP="00821228">
      <w:r>
        <w:t>Unfortunately, I estimate that it would cost well in excess of the current FOI cost threshold of £600 to process these requests.  I am therefore refusing to provide the information sought in terms of section 12(1) of the Act - Excessive Cost of Compliance.</w:t>
      </w:r>
    </w:p>
    <w:p w14:paraId="4274AF2E" w14:textId="1AABB366" w:rsidR="00E45231" w:rsidRDefault="00E45231" w:rsidP="00821228">
      <w:r>
        <w:t>To explain, there are no incident or crime classifications that directly align to the behaviour described in your request, meaning that the research necessary would be extensive.</w:t>
      </w:r>
    </w:p>
    <w:p w14:paraId="692D8962" w14:textId="630A576B" w:rsidR="00821228" w:rsidRPr="00B11A55" w:rsidRDefault="00821228" w:rsidP="00821228">
      <w:r>
        <w:lastRenderedPageBreak/>
        <w:t xml:space="preserve">To be of assistance, you may wish to contact </w:t>
      </w:r>
      <w:hyperlink r:id="rId11" w:history="1">
        <w:r w:rsidRPr="00E45231">
          <w:rPr>
            <w:rStyle w:val="Hyperlink"/>
          </w:rPr>
          <w:t>Trading Standards</w:t>
        </w:r>
      </w:hyperlink>
      <w:r>
        <w:t xml:space="preserve"> who have responsibility for the seizure of illegal vapes. </w:t>
      </w:r>
    </w:p>
    <w:p w14:paraId="12B30518" w14:textId="12FC74E2" w:rsidR="00821228" w:rsidRDefault="00821228" w:rsidP="00821228">
      <w:pPr>
        <w:tabs>
          <w:tab w:val="left" w:pos="154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8F8ED0D" w14:textId="77777777" w:rsidR="00821228" w:rsidRPr="00821228" w:rsidRDefault="00821228" w:rsidP="00821228">
      <w:pPr>
        <w:pStyle w:val="Heading2"/>
      </w:pPr>
      <w:r w:rsidRPr="00821228">
        <w:t>Number of prosecutions, cautions, or fixed penalty notices related to illicit/counterfeit vapes, with details of offences charged, outcomes, and sentences.</w:t>
      </w:r>
    </w:p>
    <w:p w14:paraId="60AAE9C2" w14:textId="77777777" w:rsidR="00821228" w:rsidRDefault="00821228" w:rsidP="00821228">
      <w:pPr>
        <w:pStyle w:val="Heading2"/>
      </w:pPr>
      <w:r w:rsidRPr="00821228">
        <w:t>Total value of fines or civil penalties issued to retailers for selling illicit/counterfeit vapes (and illegal tobacco seized alongside vapes), by year.</w:t>
      </w:r>
    </w:p>
    <w:p w14:paraId="31810EB2" w14:textId="4AFAD8C2" w:rsidR="00821228" w:rsidRDefault="00821228" w:rsidP="0082122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conviction/ prosecution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6A4E8E87" w14:textId="77777777" w:rsidR="002968BC" w:rsidRPr="00821228" w:rsidRDefault="002968BC" w:rsidP="0082122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ABB64DE" w14:textId="77777777" w:rsidR="002968BC" w:rsidRDefault="00821228" w:rsidP="002968BC">
      <w:pPr>
        <w:pStyle w:val="Heading2"/>
      </w:pPr>
      <w:r w:rsidRPr="00821228">
        <w:t>Number of premises subject to closure orders, business suspensions, or similar enforcement actions for selling illicit/counterfeit vapes, including dates of orders.</w:t>
      </w:r>
    </w:p>
    <w:p w14:paraId="51DD72CC" w14:textId="77777777" w:rsidR="00E45231" w:rsidRDefault="002968BC" w:rsidP="002968BC">
      <w:r>
        <w:t xml:space="preserve">This is the responsibility of each individual </w:t>
      </w:r>
      <w:r w:rsidR="00E45231">
        <w:t>local</w:t>
      </w:r>
      <w:r>
        <w:t xml:space="preserve"> authority, not Police Scotland. </w:t>
      </w:r>
    </w:p>
    <w:p w14:paraId="0D2C2E35" w14:textId="3C5D8E69" w:rsidR="002968BC" w:rsidRPr="002968BC" w:rsidRDefault="002968BC" w:rsidP="002968BC">
      <w:r>
        <w:t>As such</w:t>
      </w:r>
      <w:r w:rsidR="00E45231">
        <w:t>,</w:t>
      </w:r>
      <w:r>
        <w:t xml:space="preserve"> the information sought is not held and section 17 of the Act therefore applies.</w:t>
      </w:r>
    </w:p>
    <w:p w14:paraId="63C8BC97" w14:textId="3BD1C1BF" w:rsidR="002968BC" w:rsidRDefault="002968BC" w:rsidP="002968BC">
      <w:r>
        <w:t xml:space="preserve">You may wish to contact the various </w:t>
      </w:r>
      <w:r w:rsidR="00E45231">
        <w:t>local authorities</w:t>
      </w:r>
      <w:r>
        <w:t xml:space="preserve"> across Scotland for this information.</w:t>
      </w:r>
    </w:p>
    <w:p w14:paraId="5E005AB0" w14:textId="77777777" w:rsidR="00E45231" w:rsidRPr="002968BC" w:rsidRDefault="00E45231" w:rsidP="002968BC"/>
    <w:p w14:paraId="1D5544D1" w14:textId="77777777" w:rsidR="00821228" w:rsidRDefault="00821228" w:rsidP="002968BC">
      <w:pPr>
        <w:pStyle w:val="Heading2"/>
      </w:pPr>
      <w:r w:rsidRPr="00821228">
        <w:t>Total recorded costs for handling, storing, and disposing of seized vapes, and the disposal methods used.</w:t>
      </w:r>
    </w:p>
    <w:p w14:paraId="76A878AA" w14:textId="77777777" w:rsidR="00E45231" w:rsidRDefault="002968BC" w:rsidP="002968BC">
      <w:pPr>
        <w:tabs>
          <w:tab w:val="left" w:pos="5400"/>
        </w:tabs>
      </w:pPr>
      <w:r>
        <w:t>Police Scotland are not</w:t>
      </w:r>
      <w:r w:rsidRPr="002968BC">
        <w:t xml:space="preserve"> responsib</w:t>
      </w:r>
      <w:r>
        <w:t>le</w:t>
      </w:r>
      <w:r w:rsidRPr="002968BC">
        <w:t xml:space="preserve"> for the seizure of vapes</w:t>
      </w:r>
      <w:r>
        <w:t xml:space="preserve">, this is the responsibility of </w:t>
      </w:r>
      <w:r w:rsidR="00E45231">
        <w:t>T</w:t>
      </w:r>
      <w:r>
        <w:t xml:space="preserve">rading </w:t>
      </w:r>
      <w:r w:rsidR="00E45231">
        <w:t>S</w:t>
      </w:r>
      <w:r>
        <w:t>tandards</w:t>
      </w:r>
      <w:r w:rsidR="00E45231">
        <w:t>.</w:t>
      </w:r>
      <w:r w:rsidRPr="002968BC">
        <w:t>​​​</w:t>
      </w:r>
      <w:r>
        <w:t xml:space="preserve"> </w:t>
      </w:r>
    </w:p>
    <w:p w14:paraId="2B384E5D" w14:textId="3DE433EA" w:rsidR="002968BC" w:rsidRDefault="00E45231" w:rsidP="002968B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A</w:t>
      </w:r>
      <w:r w:rsidR="002968BC">
        <w:rPr>
          <w:rFonts w:eastAsiaTheme="majorEastAsia" w:cstheme="majorBidi"/>
          <w:bCs/>
          <w:color w:val="000000" w:themeColor="text1"/>
          <w:szCs w:val="26"/>
        </w:rPr>
        <w:t>s such the information sought is not held and section 17 of the Act therefore applies.</w:t>
      </w:r>
    </w:p>
    <w:p w14:paraId="0023217B" w14:textId="77777777" w:rsidR="002968BC" w:rsidRPr="002968BC" w:rsidRDefault="002968BC" w:rsidP="002968B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4F268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68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F3723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68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C64D7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68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24447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68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6DDC5A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68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51C3B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68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03C8A"/>
    <w:multiLevelType w:val="multilevel"/>
    <w:tmpl w:val="7398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49995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82EE3"/>
    <w:rsid w:val="00195CC4"/>
    <w:rsid w:val="00201727"/>
    <w:rsid w:val="00207326"/>
    <w:rsid w:val="00253DF6"/>
    <w:rsid w:val="00255F1E"/>
    <w:rsid w:val="002968BC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1DA0"/>
    <w:rsid w:val="00752ED6"/>
    <w:rsid w:val="00785DBC"/>
    <w:rsid w:val="00793DD5"/>
    <w:rsid w:val="007D55F6"/>
    <w:rsid w:val="007F490F"/>
    <w:rsid w:val="0080345C"/>
    <w:rsid w:val="008060E5"/>
    <w:rsid w:val="00821228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45231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9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sscot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642</Words>
  <Characters>3661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2025-09-16T12:51:00Z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