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44E4E0E" w14:textId="77777777" w:rsidTr="00540A52">
        <w:trPr>
          <w:trHeight w:val="2552"/>
          <w:tblHeader/>
        </w:trPr>
        <w:tc>
          <w:tcPr>
            <w:tcW w:w="2269" w:type="dxa"/>
          </w:tcPr>
          <w:p w14:paraId="08ACAE9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B331CBB" wp14:editId="62E1EF1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3B1BE7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E4307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1236A1E" w14:textId="46407A5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B0590">
              <w:t>1748</w:t>
            </w:r>
          </w:p>
          <w:p w14:paraId="36AADF89" w14:textId="35E3C04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1AC2">
              <w:t>21</w:t>
            </w:r>
            <w:r w:rsidR="006D5799">
              <w:t xml:space="preserve"> </w:t>
            </w:r>
            <w:r w:rsidR="00C14FF4">
              <w:t>July</w:t>
            </w:r>
            <w:r>
              <w:t xml:space="preserve"> 2023</w:t>
            </w:r>
          </w:p>
        </w:tc>
      </w:tr>
    </w:tbl>
    <w:p w14:paraId="5B154D4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69D40D" w14:textId="77777777" w:rsidR="00DB0590" w:rsidRPr="00DB0590" w:rsidRDefault="00DB0590" w:rsidP="007A0238">
      <w:pPr>
        <w:pStyle w:val="Heading2"/>
      </w:pPr>
      <w:r w:rsidRPr="00DB0590">
        <w:t xml:space="preserve">a) The number of theft offences where the scene of the crime was a campsite, reported to your force in each of the following financial years (2020/2021, 2021/2022 and 2022/2023); </w:t>
      </w:r>
    </w:p>
    <w:p w14:paraId="60F8F546" w14:textId="77777777" w:rsidR="00DB0590" w:rsidRPr="00DB0590" w:rsidRDefault="00DB0590" w:rsidP="007A0238">
      <w:pPr>
        <w:pStyle w:val="Heading2"/>
      </w:pPr>
      <w:r w:rsidRPr="00DB0590">
        <w:t xml:space="preserve">b) The number of those incidents that resulted in a charge or summons, also broken down by financial year; and </w:t>
      </w:r>
    </w:p>
    <w:p w14:paraId="49E676B0" w14:textId="77777777" w:rsidR="00DB0590" w:rsidRPr="00DB0590" w:rsidRDefault="00DB0590" w:rsidP="007A0238">
      <w:pPr>
        <w:pStyle w:val="Heading2"/>
      </w:pPr>
      <w:r w:rsidRPr="00DB0590">
        <w:t xml:space="preserve">c) The number of those incidents where the investigation was closed with no suspect identified, also broken down by financial year. </w:t>
      </w:r>
    </w:p>
    <w:p w14:paraId="51EB6B03" w14:textId="77777777" w:rsidR="00DB0590" w:rsidRPr="00DB0590" w:rsidRDefault="00DB0590" w:rsidP="00DB0590">
      <w:pPr>
        <w:tabs>
          <w:tab w:val="left" w:pos="5400"/>
        </w:tabs>
      </w:pPr>
      <w:r w:rsidRPr="00DB0590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14:paraId="4F753478" w14:textId="77777777" w:rsidR="00DB0590" w:rsidRPr="00DB0590" w:rsidRDefault="00DB0590" w:rsidP="00DB0590">
      <w:pPr>
        <w:tabs>
          <w:tab w:val="left" w:pos="5400"/>
        </w:tabs>
      </w:pPr>
      <w:r w:rsidRPr="00DB0590">
        <w:t xml:space="preserve">As you may be aware the current cost threshold is £600 and I estimate that it would cost well in excess of this amount to process your request. </w:t>
      </w:r>
    </w:p>
    <w:p w14:paraId="5E6ACC63" w14:textId="77777777" w:rsidR="00DB0590" w:rsidRPr="00DB0590" w:rsidRDefault="00DB0590" w:rsidP="00DB0590">
      <w:pPr>
        <w:tabs>
          <w:tab w:val="left" w:pos="5400"/>
        </w:tabs>
      </w:pPr>
      <w:r w:rsidRPr="00DB0590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22FE847" w14:textId="46F276F5" w:rsidR="00DB0590" w:rsidRPr="00DB0590" w:rsidRDefault="00DB0590" w:rsidP="00DB0590">
      <w:pPr>
        <w:tabs>
          <w:tab w:val="left" w:pos="5400"/>
        </w:tabs>
      </w:pPr>
      <w:r w:rsidRPr="00DB0590">
        <w:t xml:space="preserve">By way of explanation, crimes in Scotland are recorded using the Scottish Government Justice Department crime classification codes rather than by location type such as </w:t>
      </w:r>
      <w:r>
        <w:t>campsite or camping ground etc</w:t>
      </w:r>
      <w:r w:rsidRPr="00DB0590">
        <w:t xml:space="preserve">. Specifically with regard to your request, there are several classifications of crimes of dishonesty that would have to be manually examined to establish whether the location was </w:t>
      </w:r>
      <w:r>
        <w:t>relevant to your request</w:t>
      </w:r>
      <w:r w:rsidRPr="00DB0590">
        <w:t>. Therefore, this is an exercise which I estimate would far exceed the cost limit set out in the Fees Regulations.</w:t>
      </w:r>
    </w:p>
    <w:p w14:paraId="6E96EE12" w14:textId="48E2D0A7" w:rsidR="00DB0590" w:rsidRDefault="00DB0590" w:rsidP="00DB0590">
      <w:pPr>
        <w:tabs>
          <w:tab w:val="left" w:pos="5400"/>
        </w:tabs>
      </w:pPr>
      <w:r w:rsidRPr="00DB0590">
        <w:t xml:space="preserve">To illustrate, the most recent </w:t>
      </w:r>
      <w:hyperlink r:id="rId8" w:history="1">
        <w:r w:rsidRPr="00DB0590">
          <w:rPr>
            <w:rStyle w:val="Hyperlink"/>
          </w:rPr>
          <w:t>published figures</w:t>
        </w:r>
      </w:hyperlink>
      <w:r w:rsidRPr="00DB0590">
        <w:t xml:space="preserve">  show that as of quarter 4 of 2022/23 financial year, there were 28, 720 recorded crimes of Theft</w:t>
      </w:r>
      <w:r>
        <w:t xml:space="preserve">, </w:t>
      </w:r>
      <w:r w:rsidRPr="00DB0590">
        <w:t xml:space="preserve"> </w:t>
      </w:r>
      <w:r>
        <w:t xml:space="preserve">for items from a tent </w:t>
      </w:r>
      <w:r w:rsidRPr="00DB0590">
        <w:t>and 1,297 of Theft by OLP(opening lockfast place)</w:t>
      </w:r>
      <w:r>
        <w:t xml:space="preserve">, should a caravan be involved. </w:t>
      </w:r>
    </w:p>
    <w:p w14:paraId="133B3D6C" w14:textId="038BBFB2" w:rsidR="00BF6B81" w:rsidRPr="00B11A55" w:rsidRDefault="00DB0590" w:rsidP="00793DD5">
      <w:pPr>
        <w:tabs>
          <w:tab w:val="left" w:pos="5400"/>
        </w:tabs>
      </w:pPr>
      <w:r>
        <w:lastRenderedPageBreak/>
        <w:t xml:space="preserve">You may find the </w:t>
      </w:r>
      <w:hyperlink r:id="rId9" w:history="1">
        <w:r>
          <w:rPr>
            <w:rStyle w:val="Hyperlink"/>
          </w:rPr>
          <w:t>Scottish Crime Recording Standard</w:t>
        </w:r>
      </w:hyperlink>
      <w:r>
        <w:t xml:space="preserve">  useful.  </w:t>
      </w:r>
    </w:p>
    <w:p w14:paraId="62B020C3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9E5D27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0C7580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A89AF2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F107EF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6E3E535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FDCF86D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C2A24" w14:textId="77777777" w:rsidR="00195CC4" w:rsidRDefault="00195CC4" w:rsidP="00491644">
      <w:r>
        <w:separator/>
      </w:r>
    </w:p>
  </w:endnote>
  <w:endnote w:type="continuationSeparator" w:id="0">
    <w:p w14:paraId="04A9891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CFFDB" w14:textId="77777777" w:rsidR="00491644" w:rsidRDefault="00491644">
    <w:pPr>
      <w:pStyle w:val="Footer"/>
    </w:pPr>
  </w:p>
  <w:p w14:paraId="2F004183" w14:textId="21DF4D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E43C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543D361B" wp14:editId="4B5191C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539089" wp14:editId="07DCA58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D3A90B8" w14:textId="6FE04D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BD58" w14:textId="77777777" w:rsidR="00491644" w:rsidRDefault="00491644">
    <w:pPr>
      <w:pStyle w:val="Footer"/>
    </w:pPr>
  </w:p>
  <w:p w14:paraId="1905CAB6" w14:textId="378076D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8E23" w14:textId="77777777" w:rsidR="00195CC4" w:rsidRDefault="00195CC4" w:rsidP="00491644">
      <w:r>
        <w:separator/>
      </w:r>
    </w:p>
  </w:footnote>
  <w:footnote w:type="continuationSeparator" w:id="0">
    <w:p w14:paraId="6AD028C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6BA45" w14:textId="4B5B40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E44E7C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3F1C" w14:textId="64FC67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7D87" w14:textId="3D9BFC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1AC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A75A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284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91AC2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A0238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B0590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65793F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B0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svplwv3q/management-information-force-report-quarter-4-2022-23.xlsx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spa-media/p0nfjj2c/scottish-crime-recording-standard-crime-recording-and-counting-rules-april-2021.pdf?view=Standard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524</Words>
  <Characters>2989</Characters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2023-07-21T12:18:00Z</cp:lastPrinted>
  <dcterms:created xsi:type="dcterms:W3CDTF">2021-10-06T12:31:00Z</dcterms:created>
  <dcterms:modified xsi:type="dcterms:W3CDTF">2023-07-21T12:18:00Z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