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F7E2AB" w:rsidR="00B17211" w:rsidRPr="00B17211" w:rsidRDefault="00B17211" w:rsidP="007F490F">
            <w:r w:rsidRPr="007F490F">
              <w:rPr>
                <w:rStyle w:val="Heading2Char"/>
              </w:rPr>
              <w:t>Our reference:</w:t>
            </w:r>
            <w:r>
              <w:t xml:space="preserve">  FOI 2</w:t>
            </w:r>
            <w:r w:rsidR="00B654B6">
              <w:t>4</w:t>
            </w:r>
            <w:r w:rsidR="001B52F3">
              <w:t>-0563</w:t>
            </w:r>
          </w:p>
          <w:p w14:paraId="34BDABA6" w14:textId="23289676" w:rsidR="00B17211" w:rsidRDefault="00456324" w:rsidP="00EE2373">
            <w:r w:rsidRPr="007F490F">
              <w:rPr>
                <w:rStyle w:val="Heading2Char"/>
              </w:rPr>
              <w:t>Respon</w:t>
            </w:r>
            <w:r w:rsidR="007D55F6">
              <w:rPr>
                <w:rStyle w:val="Heading2Char"/>
              </w:rPr>
              <w:t>ded to:</w:t>
            </w:r>
            <w:r w:rsidR="007F490F">
              <w:t xml:space="preserve">  </w:t>
            </w:r>
            <w:r w:rsidR="006D614C">
              <w:t>21</w:t>
            </w:r>
            <w:bookmarkStart w:id="0" w:name="_GoBack"/>
            <w:bookmarkEnd w:id="0"/>
            <w:r w:rsidR="006D5799">
              <w:t xml:space="preserve"> </w:t>
            </w:r>
            <w:r w:rsidR="001B52F3">
              <w:t xml:space="preserve">March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612466" w14:textId="377AF07F" w:rsidR="001B52F3" w:rsidRDefault="001B52F3" w:rsidP="001B52F3">
      <w:pPr>
        <w:pStyle w:val="Heading2"/>
      </w:pPr>
      <w:r>
        <w:t>I would like to request the following information for each of the following time periods:</w:t>
      </w:r>
    </w:p>
    <w:p w14:paraId="1BBE212B" w14:textId="77777777" w:rsidR="001B52F3" w:rsidRDefault="001B52F3" w:rsidP="001B52F3">
      <w:pPr>
        <w:pStyle w:val="Heading2"/>
      </w:pPr>
      <w:r>
        <w:t>January 2018 – December 2018</w:t>
      </w:r>
    </w:p>
    <w:p w14:paraId="680B265E" w14:textId="77777777" w:rsidR="001B52F3" w:rsidRDefault="001B52F3" w:rsidP="001B52F3">
      <w:pPr>
        <w:pStyle w:val="Heading2"/>
      </w:pPr>
      <w:r>
        <w:t>January 2019 – December 2019</w:t>
      </w:r>
    </w:p>
    <w:p w14:paraId="0ECBC363" w14:textId="77777777" w:rsidR="001B52F3" w:rsidRDefault="001B52F3" w:rsidP="001B52F3">
      <w:pPr>
        <w:pStyle w:val="Heading2"/>
      </w:pPr>
      <w:r>
        <w:t>January 2020 - December 2020</w:t>
      </w:r>
    </w:p>
    <w:p w14:paraId="3A135B45" w14:textId="77777777" w:rsidR="001B52F3" w:rsidRDefault="001B52F3" w:rsidP="001B52F3">
      <w:pPr>
        <w:pStyle w:val="Heading2"/>
      </w:pPr>
      <w:r>
        <w:t>January 2021 – December 2021</w:t>
      </w:r>
    </w:p>
    <w:p w14:paraId="13A149A6" w14:textId="77777777" w:rsidR="001B52F3" w:rsidRDefault="001B52F3" w:rsidP="001B52F3">
      <w:pPr>
        <w:pStyle w:val="Heading2"/>
      </w:pPr>
      <w:r>
        <w:t>January 2022 – December 2022</w:t>
      </w:r>
    </w:p>
    <w:p w14:paraId="2D932824" w14:textId="77777777" w:rsidR="001B52F3" w:rsidRDefault="001B52F3" w:rsidP="001B52F3">
      <w:pPr>
        <w:pStyle w:val="Heading2"/>
      </w:pPr>
      <w:r>
        <w:t>January 2023– December 2023</w:t>
      </w:r>
    </w:p>
    <w:p w14:paraId="6B39757D" w14:textId="0FC484F5" w:rsidR="001B52F3" w:rsidRDefault="001B52F3" w:rsidP="001B52F3">
      <w:pPr>
        <w:pStyle w:val="Heading2"/>
      </w:pPr>
      <w:r>
        <w:t>January 2024 – February 2024 (most recent available)</w:t>
      </w:r>
    </w:p>
    <w:p w14:paraId="1030843E" w14:textId="77777777" w:rsidR="001B52F3" w:rsidRDefault="001B52F3" w:rsidP="001B52F3">
      <w:pPr>
        <w:pStyle w:val="Heading2"/>
      </w:pPr>
      <w:r>
        <w:t>What is the total number of incidents reported involving the misuse of drones per year?</w:t>
      </w:r>
    </w:p>
    <w:p w14:paraId="67984EAF" w14:textId="1831368C" w:rsidR="001B52F3" w:rsidRDefault="001B52F3" w:rsidP="001B52F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195CDC5" w14:textId="0A7DC8D4" w:rsidR="005568E4" w:rsidRDefault="001B52F3" w:rsidP="005568E4">
      <w:r>
        <w:t xml:space="preserve">To explain, </w:t>
      </w:r>
      <w:r w:rsidR="005568E4">
        <w:t xml:space="preserve">there </w:t>
      </w:r>
      <w:r w:rsidR="006D5951">
        <w:t>is</w:t>
      </w:r>
      <w:r w:rsidR="005568E4">
        <w:t xml:space="preserve"> no specific marker to </w:t>
      </w:r>
      <w:r w:rsidR="00E62777">
        <w:t xml:space="preserve">identify </w:t>
      </w:r>
      <w:r w:rsidR="005568E4">
        <w:t>specif</w:t>
      </w:r>
      <w:r w:rsidR="00E62777">
        <w:t>ically</w:t>
      </w:r>
      <w:r w:rsidR="005568E4">
        <w:t xml:space="preserve"> the misuse of drones, to obtain the information you </w:t>
      </w:r>
      <w:r w:rsidR="00E62777">
        <w:t xml:space="preserve">require </w:t>
      </w:r>
      <w:r w:rsidR="005568E4">
        <w:t xml:space="preserve">we would need to manually </w:t>
      </w:r>
      <w:r w:rsidR="00E62777">
        <w:t>assess</w:t>
      </w:r>
      <w:r w:rsidR="005568E4">
        <w:t xml:space="preserve"> each </w:t>
      </w:r>
      <w:r w:rsidR="006D5951">
        <w:t xml:space="preserve">recorded incident </w:t>
      </w:r>
      <w:r w:rsidR="005568E4">
        <w:t>which involves a drone to determine whether or not it was planned drone usage or misuse of drones</w:t>
      </w:r>
      <w:r>
        <w:t xml:space="preserve">. </w:t>
      </w:r>
    </w:p>
    <w:p w14:paraId="64A3F4DE" w14:textId="731B5A13" w:rsidR="006D5951" w:rsidRDefault="005568E4" w:rsidP="00793DD5">
      <w:pPr>
        <w:tabs>
          <w:tab w:val="left" w:pos="5400"/>
        </w:tabs>
      </w:pPr>
      <w:r>
        <w:t>To be of assistance, the table below provides</w:t>
      </w:r>
      <w:r w:rsidR="006D5951">
        <w:t xml:space="preserve"> the number of </w:t>
      </w:r>
      <w:r w:rsidR="00837487">
        <w:t xml:space="preserve">drone related </w:t>
      </w:r>
      <w:r>
        <w:t>incidents as identified</w:t>
      </w:r>
      <w:r w:rsidR="006D5951">
        <w:t xml:space="preserve"> by the </w:t>
      </w:r>
      <w:r>
        <w:t xml:space="preserve">final </w:t>
      </w:r>
      <w:r w:rsidR="006D5951">
        <w:t xml:space="preserve">incident code type during </w:t>
      </w:r>
      <w:r>
        <w:t xml:space="preserve">the </w:t>
      </w:r>
      <w:r w:rsidR="006D5951">
        <w:t xml:space="preserve">period </w:t>
      </w:r>
      <w:r>
        <w:t xml:space="preserve">requested. </w:t>
      </w:r>
    </w:p>
    <w:p w14:paraId="38B23CFF" w14:textId="2BF80351" w:rsidR="005568E4" w:rsidRDefault="005568E4" w:rsidP="00793DD5">
      <w:pPr>
        <w:tabs>
          <w:tab w:val="left" w:pos="5400"/>
        </w:tabs>
      </w:pPr>
      <w:r>
        <w:t xml:space="preserve">Please also see caveats provided below table. </w:t>
      </w:r>
    </w:p>
    <w:p w14:paraId="16E84D37" w14:textId="77777777" w:rsidR="00BE7D73" w:rsidRDefault="00BE7D73" w:rsidP="00793DD5">
      <w:pPr>
        <w:tabs>
          <w:tab w:val="left" w:pos="5400"/>
        </w:tabs>
      </w:pPr>
    </w:p>
    <w:p w14:paraId="5B8DEF87" w14:textId="0756C500" w:rsidR="00E62777" w:rsidRDefault="00BE7D73" w:rsidP="00793DD5">
      <w:pPr>
        <w:tabs>
          <w:tab w:val="left" w:pos="5400"/>
        </w:tabs>
      </w:pPr>
      <w:r>
        <w:lastRenderedPageBreak/>
        <w:t>Number of drone related incidents recorded by final code from 2018 – 2024:</w:t>
      </w:r>
    </w:p>
    <w:tbl>
      <w:tblPr>
        <w:tblStyle w:val="TableGrid"/>
        <w:tblW w:w="0" w:type="auto"/>
        <w:tblLook w:val="04A0" w:firstRow="1" w:lastRow="0" w:firstColumn="1" w:lastColumn="0" w:noHBand="0" w:noVBand="1"/>
        <w:tblCaption w:val="Recorded TR-15 incidents 1st Jan 18 - 29 Feb 24"/>
        <w:tblDescription w:val="Recorded TR-15 incidents 1st Jan 18 - 29 Feb 24"/>
      </w:tblPr>
      <w:tblGrid>
        <w:gridCol w:w="3784"/>
        <w:gridCol w:w="843"/>
        <w:gridCol w:w="831"/>
        <w:gridCol w:w="832"/>
        <w:gridCol w:w="832"/>
        <w:gridCol w:w="832"/>
        <w:gridCol w:w="832"/>
        <w:gridCol w:w="842"/>
      </w:tblGrid>
      <w:tr w:rsidR="005568E4" w:rsidRPr="005568E4" w14:paraId="18E18CA5" w14:textId="77777777" w:rsidTr="005568E4">
        <w:trPr>
          <w:trHeight w:val="320"/>
        </w:trPr>
        <w:tc>
          <w:tcPr>
            <w:tcW w:w="3784" w:type="dxa"/>
            <w:shd w:val="clear" w:color="auto" w:fill="E7E6E6" w:themeFill="background2"/>
            <w:noWrap/>
            <w:hideMark/>
          </w:tcPr>
          <w:p w14:paraId="4C6A8649" w14:textId="77777777" w:rsidR="005568E4" w:rsidRPr="005568E4" w:rsidRDefault="005568E4" w:rsidP="005568E4">
            <w:pPr>
              <w:tabs>
                <w:tab w:val="left" w:pos="5400"/>
              </w:tabs>
              <w:rPr>
                <w:b/>
                <w:bCs/>
              </w:rPr>
            </w:pPr>
            <w:r w:rsidRPr="005568E4">
              <w:rPr>
                <w:b/>
                <w:bCs/>
              </w:rPr>
              <w:t>Division</w:t>
            </w:r>
          </w:p>
        </w:tc>
        <w:tc>
          <w:tcPr>
            <w:tcW w:w="843" w:type="dxa"/>
            <w:shd w:val="clear" w:color="auto" w:fill="E7E6E6" w:themeFill="background2"/>
            <w:noWrap/>
            <w:hideMark/>
          </w:tcPr>
          <w:p w14:paraId="2DAE6DF2" w14:textId="54006242" w:rsidR="005568E4" w:rsidRPr="005568E4" w:rsidRDefault="005568E4" w:rsidP="005568E4">
            <w:pPr>
              <w:tabs>
                <w:tab w:val="left" w:pos="5400"/>
              </w:tabs>
              <w:rPr>
                <w:b/>
                <w:bCs/>
              </w:rPr>
            </w:pPr>
            <w:r>
              <w:rPr>
                <w:b/>
                <w:bCs/>
              </w:rPr>
              <w:t>2018</w:t>
            </w:r>
          </w:p>
        </w:tc>
        <w:tc>
          <w:tcPr>
            <w:tcW w:w="831" w:type="dxa"/>
            <w:shd w:val="clear" w:color="auto" w:fill="E7E6E6" w:themeFill="background2"/>
            <w:noWrap/>
            <w:hideMark/>
          </w:tcPr>
          <w:p w14:paraId="17BCA513" w14:textId="77777777" w:rsidR="005568E4" w:rsidRPr="005568E4" w:rsidRDefault="005568E4" w:rsidP="005568E4">
            <w:pPr>
              <w:tabs>
                <w:tab w:val="left" w:pos="5400"/>
              </w:tabs>
              <w:rPr>
                <w:b/>
                <w:bCs/>
              </w:rPr>
            </w:pPr>
            <w:r w:rsidRPr="005568E4">
              <w:rPr>
                <w:b/>
                <w:bCs/>
              </w:rPr>
              <w:t>2019</w:t>
            </w:r>
          </w:p>
        </w:tc>
        <w:tc>
          <w:tcPr>
            <w:tcW w:w="832" w:type="dxa"/>
            <w:shd w:val="clear" w:color="auto" w:fill="E7E6E6" w:themeFill="background2"/>
            <w:noWrap/>
            <w:hideMark/>
          </w:tcPr>
          <w:p w14:paraId="3B157A4F" w14:textId="77777777" w:rsidR="005568E4" w:rsidRPr="005568E4" w:rsidRDefault="005568E4" w:rsidP="005568E4">
            <w:pPr>
              <w:tabs>
                <w:tab w:val="left" w:pos="5400"/>
              </w:tabs>
              <w:rPr>
                <w:b/>
                <w:bCs/>
              </w:rPr>
            </w:pPr>
            <w:r w:rsidRPr="005568E4">
              <w:rPr>
                <w:b/>
                <w:bCs/>
              </w:rPr>
              <w:t>2020</w:t>
            </w:r>
          </w:p>
        </w:tc>
        <w:tc>
          <w:tcPr>
            <w:tcW w:w="832" w:type="dxa"/>
            <w:shd w:val="clear" w:color="auto" w:fill="E7E6E6" w:themeFill="background2"/>
            <w:noWrap/>
            <w:hideMark/>
          </w:tcPr>
          <w:p w14:paraId="4201E936" w14:textId="77777777" w:rsidR="005568E4" w:rsidRPr="005568E4" w:rsidRDefault="005568E4" w:rsidP="005568E4">
            <w:pPr>
              <w:tabs>
                <w:tab w:val="left" w:pos="5400"/>
              </w:tabs>
              <w:rPr>
                <w:b/>
                <w:bCs/>
              </w:rPr>
            </w:pPr>
            <w:r w:rsidRPr="005568E4">
              <w:rPr>
                <w:b/>
                <w:bCs/>
              </w:rPr>
              <w:t>2021</w:t>
            </w:r>
          </w:p>
        </w:tc>
        <w:tc>
          <w:tcPr>
            <w:tcW w:w="832" w:type="dxa"/>
            <w:shd w:val="clear" w:color="auto" w:fill="E7E6E6" w:themeFill="background2"/>
            <w:noWrap/>
            <w:hideMark/>
          </w:tcPr>
          <w:p w14:paraId="5E5CA584" w14:textId="77777777" w:rsidR="005568E4" w:rsidRPr="005568E4" w:rsidRDefault="005568E4" w:rsidP="005568E4">
            <w:pPr>
              <w:tabs>
                <w:tab w:val="left" w:pos="5400"/>
              </w:tabs>
              <w:rPr>
                <w:b/>
                <w:bCs/>
              </w:rPr>
            </w:pPr>
            <w:r w:rsidRPr="005568E4">
              <w:rPr>
                <w:b/>
                <w:bCs/>
              </w:rPr>
              <w:t>2022</w:t>
            </w:r>
          </w:p>
        </w:tc>
        <w:tc>
          <w:tcPr>
            <w:tcW w:w="832" w:type="dxa"/>
            <w:shd w:val="clear" w:color="auto" w:fill="E7E6E6" w:themeFill="background2"/>
            <w:noWrap/>
            <w:hideMark/>
          </w:tcPr>
          <w:p w14:paraId="23469E2F" w14:textId="77777777" w:rsidR="005568E4" w:rsidRPr="005568E4" w:rsidRDefault="005568E4" w:rsidP="005568E4">
            <w:pPr>
              <w:tabs>
                <w:tab w:val="left" w:pos="5400"/>
              </w:tabs>
              <w:rPr>
                <w:b/>
                <w:bCs/>
              </w:rPr>
            </w:pPr>
            <w:r w:rsidRPr="005568E4">
              <w:rPr>
                <w:b/>
                <w:bCs/>
              </w:rPr>
              <w:t>2023</w:t>
            </w:r>
          </w:p>
        </w:tc>
        <w:tc>
          <w:tcPr>
            <w:tcW w:w="842" w:type="dxa"/>
            <w:shd w:val="clear" w:color="auto" w:fill="E7E6E6" w:themeFill="background2"/>
            <w:noWrap/>
            <w:hideMark/>
          </w:tcPr>
          <w:p w14:paraId="672F33C2" w14:textId="2D8E19D0" w:rsidR="005568E4" w:rsidRPr="005568E4" w:rsidRDefault="005568E4" w:rsidP="005568E4">
            <w:pPr>
              <w:tabs>
                <w:tab w:val="left" w:pos="5400"/>
              </w:tabs>
              <w:rPr>
                <w:b/>
                <w:bCs/>
              </w:rPr>
            </w:pPr>
            <w:r>
              <w:rPr>
                <w:b/>
                <w:bCs/>
              </w:rPr>
              <w:t>2024</w:t>
            </w:r>
          </w:p>
        </w:tc>
      </w:tr>
      <w:tr w:rsidR="005568E4" w:rsidRPr="005568E4" w14:paraId="2977BE0F" w14:textId="77777777" w:rsidTr="005568E4">
        <w:trPr>
          <w:trHeight w:val="310"/>
        </w:trPr>
        <w:tc>
          <w:tcPr>
            <w:tcW w:w="3784" w:type="dxa"/>
            <w:noWrap/>
            <w:hideMark/>
          </w:tcPr>
          <w:p w14:paraId="35C14E57" w14:textId="77777777" w:rsidR="005568E4" w:rsidRPr="005568E4" w:rsidRDefault="005568E4" w:rsidP="005568E4">
            <w:pPr>
              <w:tabs>
                <w:tab w:val="left" w:pos="5400"/>
              </w:tabs>
            </w:pPr>
            <w:r w:rsidRPr="005568E4">
              <w:t>North East</w:t>
            </w:r>
          </w:p>
        </w:tc>
        <w:tc>
          <w:tcPr>
            <w:tcW w:w="843" w:type="dxa"/>
            <w:noWrap/>
            <w:hideMark/>
          </w:tcPr>
          <w:p w14:paraId="53E725AA" w14:textId="77777777" w:rsidR="005568E4" w:rsidRPr="005568E4" w:rsidRDefault="005568E4" w:rsidP="005568E4">
            <w:pPr>
              <w:tabs>
                <w:tab w:val="left" w:pos="5400"/>
              </w:tabs>
            </w:pPr>
            <w:r w:rsidRPr="005568E4">
              <w:t>56</w:t>
            </w:r>
          </w:p>
        </w:tc>
        <w:tc>
          <w:tcPr>
            <w:tcW w:w="831" w:type="dxa"/>
            <w:noWrap/>
            <w:hideMark/>
          </w:tcPr>
          <w:p w14:paraId="659CBE3A" w14:textId="77777777" w:rsidR="005568E4" w:rsidRPr="005568E4" w:rsidRDefault="005568E4" w:rsidP="005568E4">
            <w:pPr>
              <w:tabs>
                <w:tab w:val="left" w:pos="5400"/>
              </w:tabs>
            </w:pPr>
            <w:r w:rsidRPr="005568E4">
              <w:t>134</w:t>
            </w:r>
          </w:p>
        </w:tc>
        <w:tc>
          <w:tcPr>
            <w:tcW w:w="832" w:type="dxa"/>
            <w:noWrap/>
            <w:hideMark/>
          </w:tcPr>
          <w:p w14:paraId="493A9E3F" w14:textId="77777777" w:rsidR="005568E4" w:rsidRPr="005568E4" w:rsidRDefault="005568E4" w:rsidP="005568E4">
            <w:pPr>
              <w:tabs>
                <w:tab w:val="left" w:pos="5400"/>
              </w:tabs>
            </w:pPr>
            <w:r w:rsidRPr="005568E4">
              <w:t>134</w:t>
            </w:r>
          </w:p>
        </w:tc>
        <w:tc>
          <w:tcPr>
            <w:tcW w:w="832" w:type="dxa"/>
            <w:noWrap/>
            <w:hideMark/>
          </w:tcPr>
          <w:p w14:paraId="68D5B54B" w14:textId="77777777" w:rsidR="005568E4" w:rsidRPr="005568E4" w:rsidRDefault="005568E4" w:rsidP="005568E4">
            <w:pPr>
              <w:tabs>
                <w:tab w:val="left" w:pos="5400"/>
              </w:tabs>
            </w:pPr>
            <w:r w:rsidRPr="005568E4">
              <w:t>181</w:t>
            </w:r>
          </w:p>
        </w:tc>
        <w:tc>
          <w:tcPr>
            <w:tcW w:w="832" w:type="dxa"/>
            <w:noWrap/>
            <w:hideMark/>
          </w:tcPr>
          <w:p w14:paraId="6998F95A" w14:textId="77777777" w:rsidR="005568E4" w:rsidRPr="005568E4" w:rsidRDefault="005568E4" w:rsidP="005568E4">
            <w:pPr>
              <w:tabs>
                <w:tab w:val="left" w:pos="5400"/>
              </w:tabs>
            </w:pPr>
            <w:r w:rsidRPr="005568E4">
              <w:t>122</w:t>
            </w:r>
          </w:p>
        </w:tc>
        <w:tc>
          <w:tcPr>
            <w:tcW w:w="832" w:type="dxa"/>
            <w:noWrap/>
            <w:hideMark/>
          </w:tcPr>
          <w:p w14:paraId="2CA2DC3F" w14:textId="77777777" w:rsidR="005568E4" w:rsidRPr="005568E4" w:rsidRDefault="005568E4" w:rsidP="005568E4">
            <w:pPr>
              <w:tabs>
                <w:tab w:val="left" w:pos="5400"/>
              </w:tabs>
            </w:pPr>
            <w:r w:rsidRPr="005568E4">
              <w:t>94</w:t>
            </w:r>
          </w:p>
        </w:tc>
        <w:tc>
          <w:tcPr>
            <w:tcW w:w="842" w:type="dxa"/>
            <w:noWrap/>
            <w:hideMark/>
          </w:tcPr>
          <w:p w14:paraId="7EE81B99" w14:textId="77777777" w:rsidR="005568E4" w:rsidRPr="005568E4" w:rsidRDefault="005568E4" w:rsidP="005568E4">
            <w:pPr>
              <w:tabs>
                <w:tab w:val="left" w:pos="5400"/>
              </w:tabs>
            </w:pPr>
            <w:r w:rsidRPr="005568E4">
              <w:t>13</w:t>
            </w:r>
          </w:p>
        </w:tc>
      </w:tr>
      <w:tr w:rsidR="005568E4" w:rsidRPr="005568E4" w14:paraId="6265ADE4" w14:textId="77777777" w:rsidTr="005568E4">
        <w:trPr>
          <w:trHeight w:val="310"/>
        </w:trPr>
        <w:tc>
          <w:tcPr>
            <w:tcW w:w="3784" w:type="dxa"/>
            <w:noWrap/>
            <w:hideMark/>
          </w:tcPr>
          <w:p w14:paraId="71C31A7D" w14:textId="77777777" w:rsidR="005568E4" w:rsidRPr="005568E4" w:rsidRDefault="005568E4" w:rsidP="005568E4">
            <w:pPr>
              <w:tabs>
                <w:tab w:val="left" w:pos="5400"/>
              </w:tabs>
            </w:pPr>
            <w:r w:rsidRPr="005568E4">
              <w:t>Tayside</w:t>
            </w:r>
          </w:p>
        </w:tc>
        <w:tc>
          <w:tcPr>
            <w:tcW w:w="843" w:type="dxa"/>
            <w:noWrap/>
            <w:hideMark/>
          </w:tcPr>
          <w:p w14:paraId="64DC33D4" w14:textId="77777777" w:rsidR="005568E4" w:rsidRPr="005568E4" w:rsidRDefault="005568E4" w:rsidP="005568E4">
            <w:pPr>
              <w:tabs>
                <w:tab w:val="left" w:pos="5400"/>
              </w:tabs>
            </w:pPr>
            <w:r w:rsidRPr="005568E4">
              <w:t>64</w:t>
            </w:r>
          </w:p>
        </w:tc>
        <w:tc>
          <w:tcPr>
            <w:tcW w:w="831" w:type="dxa"/>
            <w:noWrap/>
            <w:hideMark/>
          </w:tcPr>
          <w:p w14:paraId="6EBD471F" w14:textId="77777777" w:rsidR="005568E4" w:rsidRPr="005568E4" w:rsidRDefault="005568E4" w:rsidP="005568E4">
            <w:pPr>
              <w:tabs>
                <w:tab w:val="left" w:pos="5400"/>
              </w:tabs>
            </w:pPr>
            <w:r w:rsidRPr="005568E4">
              <w:t>109</w:t>
            </w:r>
          </w:p>
        </w:tc>
        <w:tc>
          <w:tcPr>
            <w:tcW w:w="832" w:type="dxa"/>
            <w:noWrap/>
            <w:hideMark/>
          </w:tcPr>
          <w:p w14:paraId="6E5E5ACF" w14:textId="77777777" w:rsidR="005568E4" w:rsidRPr="005568E4" w:rsidRDefault="005568E4" w:rsidP="005568E4">
            <w:pPr>
              <w:tabs>
                <w:tab w:val="left" w:pos="5400"/>
              </w:tabs>
            </w:pPr>
            <w:r w:rsidRPr="005568E4">
              <w:t>95</w:t>
            </w:r>
          </w:p>
        </w:tc>
        <w:tc>
          <w:tcPr>
            <w:tcW w:w="832" w:type="dxa"/>
            <w:noWrap/>
            <w:hideMark/>
          </w:tcPr>
          <w:p w14:paraId="34CE9C6E" w14:textId="77777777" w:rsidR="005568E4" w:rsidRPr="005568E4" w:rsidRDefault="005568E4" w:rsidP="005568E4">
            <w:pPr>
              <w:tabs>
                <w:tab w:val="left" w:pos="5400"/>
              </w:tabs>
            </w:pPr>
            <w:r w:rsidRPr="005568E4">
              <w:t>155</w:t>
            </w:r>
          </w:p>
        </w:tc>
        <w:tc>
          <w:tcPr>
            <w:tcW w:w="832" w:type="dxa"/>
            <w:noWrap/>
            <w:hideMark/>
          </w:tcPr>
          <w:p w14:paraId="7553EAB8" w14:textId="77777777" w:rsidR="005568E4" w:rsidRPr="005568E4" w:rsidRDefault="005568E4" w:rsidP="005568E4">
            <w:pPr>
              <w:tabs>
                <w:tab w:val="left" w:pos="5400"/>
              </w:tabs>
            </w:pPr>
            <w:r w:rsidRPr="005568E4">
              <w:t>170</w:t>
            </w:r>
          </w:p>
        </w:tc>
        <w:tc>
          <w:tcPr>
            <w:tcW w:w="832" w:type="dxa"/>
            <w:noWrap/>
            <w:hideMark/>
          </w:tcPr>
          <w:p w14:paraId="2F608EFA" w14:textId="77777777" w:rsidR="005568E4" w:rsidRPr="005568E4" w:rsidRDefault="005568E4" w:rsidP="005568E4">
            <w:pPr>
              <w:tabs>
                <w:tab w:val="left" w:pos="5400"/>
              </w:tabs>
            </w:pPr>
            <w:r w:rsidRPr="005568E4">
              <w:t>152</w:t>
            </w:r>
          </w:p>
        </w:tc>
        <w:tc>
          <w:tcPr>
            <w:tcW w:w="842" w:type="dxa"/>
            <w:noWrap/>
            <w:hideMark/>
          </w:tcPr>
          <w:p w14:paraId="2659E9A9" w14:textId="77777777" w:rsidR="005568E4" w:rsidRPr="005568E4" w:rsidRDefault="005568E4" w:rsidP="005568E4">
            <w:pPr>
              <w:tabs>
                <w:tab w:val="left" w:pos="5400"/>
              </w:tabs>
            </w:pPr>
            <w:r w:rsidRPr="005568E4">
              <w:t>31</w:t>
            </w:r>
          </w:p>
        </w:tc>
      </w:tr>
      <w:tr w:rsidR="005568E4" w:rsidRPr="005568E4" w14:paraId="50D33966" w14:textId="77777777" w:rsidTr="005568E4">
        <w:trPr>
          <w:trHeight w:val="310"/>
        </w:trPr>
        <w:tc>
          <w:tcPr>
            <w:tcW w:w="3784" w:type="dxa"/>
            <w:noWrap/>
            <w:hideMark/>
          </w:tcPr>
          <w:p w14:paraId="71CCF830" w14:textId="77777777" w:rsidR="005568E4" w:rsidRPr="005568E4" w:rsidRDefault="005568E4" w:rsidP="005568E4">
            <w:pPr>
              <w:tabs>
                <w:tab w:val="left" w:pos="5400"/>
              </w:tabs>
            </w:pPr>
            <w:r w:rsidRPr="005568E4">
              <w:t>Highland and Islands</w:t>
            </w:r>
          </w:p>
        </w:tc>
        <w:tc>
          <w:tcPr>
            <w:tcW w:w="843" w:type="dxa"/>
            <w:noWrap/>
            <w:hideMark/>
          </w:tcPr>
          <w:p w14:paraId="5F5A4D03" w14:textId="77777777" w:rsidR="005568E4" w:rsidRPr="005568E4" w:rsidRDefault="005568E4" w:rsidP="005568E4">
            <w:pPr>
              <w:tabs>
                <w:tab w:val="left" w:pos="5400"/>
              </w:tabs>
            </w:pPr>
            <w:r w:rsidRPr="005568E4">
              <w:t>32</w:t>
            </w:r>
          </w:p>
        </w:tc>
        <w:tc>
          <w:tcPr>
            <w:tcW w:w="831" w:type="dxa"/>
            <w:noWrap/>
            <w:hideMark/>
          </w:tcPr>
          <w:p w14:paraId="2649446F" w14:textId="77777777" w:rsidR="005568E4" w:rsidRPr="005568E4" w:rsidRDefault="005568E4" w:rsidP="005568E4">
            <w:pPr>
              <w:tabs>
                <w:tab w:val="left" w:pos="5400"/>
              </w:tabs>
            </w:pPr>
            <w:r w:rsidRPr="005568E4">
              <w:t>109</w:t>
            </w:r>
          </w:p>
        </w:tc>
        <w:tc>
          <w:tcPr>
            <w:tcW w:w="832" w:type="dxa"/>
            <w:noWrap/>
            <w:hideMark/>
          </w:tcPr>
          <w:p w14:paraId="63D30FB8" w14:textId="77777777" w:rsidR="005568E4" w:rsidRPr="005568E4" w:rsidRDefault="005568E4" w:rsidP="005568E4">
            <w:pPr>
              <w:tabs>
                <w:tab w:val="left" w:pos="5400"/>
              </w:tabs>
            </w:pPr>
            <w:r w:rsidRPr="005568E4">
              <w:t>114</w:t>
            </w:r>
          </w:p>
        </w:tc>
        <w:tc>
          <w:tcPr>
            <w:tcW w:w="832" w:type="dxa"/>
            <w:noWrap/>
            <w:hideMark/>
          </w:tcPr>
          <w:p w14:paraId="330EE4EE" w14:textId="77777777" w:rsidR="005568E4" w:rsidRPr="005568E4" w:rsidRDefault="005568E4" w:rsidP="005568E4">
            <w:pPr>
              <w:tabs>
                <w:tab w:val="left" w:pos="5400"/>
              </w:tabs>
            </w:pPr>
            <w:r w:rsidRPr="005568E4">
              <w:t>360</w:t>
            </w:r>
          </w:p>
        </w:tc>
        <w:tc>
          <w:tcPr>
            <w:tcW w:w="832" w:type="dxa"/>
            <w:noWrap/>
            <w:hideMark/>
          </w:tcPr>
          <w:p w14:paraId="5D714531" w14:textId="77777777" w:rsidR="005568E4" w:rsidRPr="005568E4" w:rsidRDefault="005568E4" w:rsidP="005568E4">
            <w:pPr>
              <w:tabs>
                <w:tab w:val="left" w:pos="5400"/>
              </w:tabs>
            </w:pPr>
            <w:r w:rsidRPr="005568E4">
              <w:t>270</w:t>
            </w:r>
          </w:p>
        </w:tc>
        <w:tc>
          <w:tcPr>
            <w:tcW w:w="832" w:type="dxa"/>
            <w:noWrap/>
            <w:hideMark/>
          </w:tcPr>
          <w:p w14:paraId="5D78549F" w14:textId="77777777" w:rsidR="005568E4" w:rsidRPr="005568E4" w:rsidRDefault="005568E4" w:rsidP="005568E4">
            <w:pPr>
              <w:tabs>
                <w:tab w:val="left" w:pos="5400"/>
              </w:tabs>
            </w:pPr>
            <w:r w:rsidRPr="005568E4">
              <w:t>249</w:t>
            </w:r>
          </w:p>
        </w:tc>
        <w:tc>
          <w:tcPr>
            <w:tcW w:w="842" w:type="dxa"/>
            <w:noWrap/>
            <w:hideMark/>
          </w:tcPr>
          <w:p w14:paraId="6C534036" w14:textId="77777777" w:rsidR="005568E4" w:rsidRPr="005568E4" w:rsidRDefault="005568E4" w:rsidP="005568E4">
            <w:pPr>
              <w:tabs>
                <w:tab w:val="left" w:pos="5400"/>
              </w:tabs>
            </w:pPr>
            <w:r w:rsidRPr="005568E4">
              <w:t>22</w:t>
            </w:r>
          </w:p>
        </w:tc>
      </w:tr>
      <w:tr w:rsidR="005568E4" w:rsidRPr="005568E4" w14:paraId="4E0331BC" w14:textId="77777777" w:rsidTr="005568E4">
        <w:trPr>
          <w:trHeight w:val="310"/>
        </w:trPr>
        <w:tc>
          <w:tcPr>
            <w:tcW w:w="3784" w:type="dxa"/>
            <w:noWrap/>
            <w:hideMark/>
          </w:tcPr>
          <w:p w14:paraId="524DD98B" w14:textId="77777777" w:rsidR="005568E4" w:rsidRPr="005568E4" w:rsidRDefault="005568E4" w:rsidP="005568E4">
            <w:pPr>
              <w:tabs>
                <w:tab w:val="left" w:pos="5400"/>
              </w:tabs>
            </w:pPr>
            <w:r w:rsidRPr="005568E4">
              <w:t>Forth Valley</w:t>
            </w:r>
          </w:p>
        </w:tc>
        <w:tc>
          <w:tcPr>
            <w:tcW w:w="843" w:type="dxa"/>
            <w:noWrap/>
            <w:hideMark/>
          </w:tcPr>
          <w:p w14:paraId="0F9F7B05" w14:textId="77777777" w:rsidR="005568E4" w:rsidRPr="005568E4" w:rsidRDefault="005568E4" w:rsidP="005568E4">
            <w:pPr>
              <w:tabs>
                <w:tab w:val="left" w:pos="5400"/>
              </w:tabs>
            </w:pPr>
            <w:r w:rsidRPr="005568E4">
              <w:t>28</w:t>
            </w:r>
          </w:p>
        </w:tc>
        <w:tc>
          <w:tcPr>
            <w:tcW w:w="831" w:type="dxa"/>
            <w:noWrap/>
            <w:hideMark/>
          </w:tcPr>
          <w:p w14:paraId="743F3A44" w14:textId="77777777" w:rsidR="005568E4" w:rsidRPr="005568E4" w:rsidRDefault="005568E4" w:rsidP="005568E4">
            <w:pPr>
              <w:tabs>
                <w:tab w:val="left" w:pos="5400"/>
              </w:tabs>
            </w:pPr>
            <w:r w:rsidRPr="005568E4">
              <w:t>44</w:t>
            </w:r>
          </w:p>
        </w:tc>
        <w:tc>
          <w:tcPr>
            <w:tcW w:w="832" w:type="dxa"/>
            <w:noWrap/>
            <w:hideMark/>
          </w:tcPr>
          <w:p w14:paraId="38AB3F89" w14:textId="77777777" w:rsidR="005568E4" w:rsidRPr="005568E4" w:rsidRDefault="005568E4" w:rsidP="005568E4">
            <w:pPr>
              <w:tabs>
                <w:tab w:val="left" w:pos="5400"/>
              </w:tabs>
            </w:pPr>
            <w:r w:rsidRPr="005568E4">
              <w:t>58</w:t>
            </w:r>
          </w:p>
        </w:tc>
        <w:tc>
          <w:tcPr>
            <w:tcW w:w="832" w:type="dxa"/>
            <w:noWrap/>
            <w:hideMark/>
          </w:tcPr>
          <w:p w14:paraId="1CB135ED" w14:textId="77777777" w:rsidR="005568E4" w:rsidRPr="005568E4" w:rsidRDefault="005568E4" w:rsidP="005568E4">
            <w:pPr>
              <w:tabs>
                <w:tab w:val="left" w:pos="5400"/>
              </w:tabs>
            </w:pPr>
            <w:r w:rsidRPr="005568E4">
              <w:t>79</w:t>
            </w:r>
          </w:p>
        </w:tc>
        <w:tc>
          <w:tcPr>
            <w:tcW w:w="832" w:type="dxa"/>
            <w:noWrap/>
            <w:hideMark/>
          </w:tcPr>
          <w:p w14:paraId="556E7FB1" w14:textId="77777777" w:rsidR="005568E4" w:rsidRPr="005568E4" w:rsidRDefault="005568E4" w:rsidP="005568E4">
            <w:pPr>
              <w:tabs>
                <w:tab w:val="left" w:pos="5400"/>
              </w:tabs>
            </w:pPr>
            <w:r w:rsidRPr="005568E4">
              <w:t>85</w:t>
            </w:r>
          </w:p>
        </w:tc>
        <w:tc>
          <w:tcPr>
            <w:tcW w:w="832" w:type="dxa"/>
            <w:noWrap/>
            <w:hideMark/>
          </w:tcPr>
          <w:p w14:paraId="0B2584CB" w14:textId="77777777" w:rsidR="005568E4" w:rsidRPr="005568E4" w:rsidRDefault="005568E4" w:rsidP="005568E4">
            <w:pPr>
              <w:tabs>
                <w:tab w:val="left" w:pos="5400"/>
              </w:tabs>
            </w:pPr>
            <w:r w:rsidRPr="005568E4">
              <w:t>100</w:t>
            </w:r>
          </w:p>
        </w:tc>
        <w:tc>
          <w:tcPr>
            <w:tcW w:w="842" w:type="dxa"/>
            <w:noWrap/>
            <w:hideMark/>
          </w:tcPr>
          <w:p w14:paraId="39640AE8" w14:textId="77777777" w:rsidR="005568E4" w:rsidRPr="005568E4" w:rsidRDefault="005568E4" w:rsidP="005568E4">
            <w:pPr>
              <w:tabs>
                <w:tab w:val="left" w:pos="5400"/>
              </w:tabs>
            </w:pPr>
            <w:r w:rsidRPr="005568E4">
              <w:t>14</w:t>
            </w:r>
          </w:p>
        </w:tc>
      </w:tr>
      <w:tr w:rsidR="005568E4" w:rsidRPr="005568E4" w14:paraId="099770B2" w14:textId="77777777" w:rsidTr="005568E4">
        <w:trPr>
          <w:trHeight w:val="310"/>
        </w:trPr>
        <w:tc>
          <w:tcPr>
            <w:tcW w:w="3784" w:type="dxa"/>
            <w:noWrap/>
            <w:hideMark/>
          </w:tcPr>
          <w:p w14:paraId="6B97CFC3" w14:textId="77777777" w:rsidR="005568E4" w:rsidRPr="005568E4" w:rsidRDefault="005568E4" w:rsidP="005568E4">
            <w:pPr>
              <w:tabs>
                <w:tab w:val="left" w:pos="5400"/>
              </w:tabs>
            </w:pPr>
            <w:r w:rsidRPr="005568E4">
              <w:t>Edinburgh</w:t>
            </w:r>
          </w:p>
        </w:tc>
        <w:tc>
          <w:tcPr>
            <w:tcW w:w="843" w:type="dxa"/>
            <w:noWrap/>
            <w:hideMark/>
          </w:tcPr>
          <w:p w14:paraId="3A0A5D35" w14:textId="77777777" w:rsidR="005568E4" w:rsidRPr="005568E4" w:rsidRDefault="005568E4" w:rsidP="005568E4">
            <w:pPr>
              <w:tabs>
                <w:tab w:val="left" w:pos="5400"/>
              </w:tabs>
            </w:pPr>
            <w:r w:rsidRPr="005568E4">
              <w:t>55</w:t>
            </w:r>
          </w:p>
        </w:tc>
        <w:tc>
          <w:tcPr>
            <w:tcW w:w="831" w:type="dxa"/>
            <w:noWrap/>
            <w:hideMark/>
          </w:tcPr>
          <w:p w14:paraId="3AA68D5A" w14:textId="77777777" w:rsidR="005568E4" w:rsidRPr="005568E4" w:rsidRDefault="005568E4" w:rsidP="005568E4">
            <w:pPr>
              <w:tabs>
                <w:tab w:val="left" w:pos="5400"/>
              </w:tabs>
            </w:pPr>
            <w:r w:rsidRPr="005568E4">
              <w:t>117</w:t>
            </w:r>
          </w:p>
        </w:tc>
        <w:tc>
          <w:tcPr>
            <w:tcW w:w="832" w:type="dxa"/>
            <w:noWrap/>
            <w:hideMark/>
          </w:tcPr>
          <w:p w14:paraId="22897A08" w14:textId="77777777" w:rsidR="005568E4" w:rsidRPr="005568E4" w:rsidRDefault="005568E4" w:rsidP="005568E4">
            <w:pPr>
              <w:tabs>
                <w:tab w:val="left" w:pos="5400"/>
              </w:tabs>
            </w:pPr>
            <w:r w:rsidRPr="005568E4">
              <w:t>129</w:t>
            </w:r>
          </w:p>
        </w:tc>
        <w:tc>
          <w:tcPr>
            <w:tcW w:w="832" w:type="dxa"/>
            <w:noWrap/>
            <w:hideMark/>
          </w:tcPr>
          <w:p w14:paraId="0F1B5190" w14:textId="77777777" w:rsidR="005568E4" w:rsidRPr="005568E4" w:rsidRDefault="005568E4" w:rsidP="005568E4">
            <w:pPr>
              <w:tabs>
                <w:tab w:val="left" w:pos="5400"/>
              </w:tabs>
            </w:pPr>
            <w:r w:rsidRPr="005568E4">
              <w:t>272</w:t>
            </w:r>
          </w:p>
        </w:tc>
        <w:tc>
          <w:tcPr>
            <w:tcW w:w="832" w:type="dxa"/>
            <w:noWrap/>
            <w:hideMark/>
          </w:tcPr>
          <w:p w14:paraId="2614ADD2" w14:textId="77777777" w:rsidR="005568E4" w:rsidRPr="005568E4" w:rsidRDefault="005568E4" w:rsidP="005568E4">
            <w:pPr>
              <w:tabs>
                <w:tab w:val="left" w:pos="5400"/>
              </w:tabs>
            </w:pPr>
            <w:r w:rsidRPr="005568E4">
              <w:t>254</w:t>
            </w:r>
          </w:p>
        </w:tc>
        <w:tc>
          <w:tcPr>
            <w:tcW w:w="832" w:type="dxa"/>
            <w:noWrap/>
            <w:hideMark/>
          </w:tcPr>
          <w:p w14:paraId="025D2716" w14:textId="77777777" w:rsidR="005568E4" w:rsidRPr="005568E4" w:rsidRDefault="005568E4" w:rsidP="005568E4">
            <w:pPr>
              <w:tabs>
                <w:tab w:val="left" w:pos="5400"/>
              </w:tabs>
            </w:pPr>
            <w:r w:rsidRPr="005568E4">
              <w:t>245</w:t>
            </w:r>
          </w:p>
        </w:tc>
        <w:tc>
          <w:tcPr>
            <w:tcW w:w="842" w:type="dxa"/>
            <w:noWrap/>
            <w:hideMark/>
          </w:tcPr>
          <w:p w14:paraId="4AB129A5" w14:textId="77777777" w:rsidR="005568E4" w:rsidRPr="005568E4" w:rsidRDefault="005568E4" w:rsidP="005568E4">
            <w:pPr>
              <w:tabs>
                <w:tab w:val="left" w:pos="5400"/>
              </w:tabs>
            </w:pPr>
            <w:r w:rsidRPr="005568E4">
              <w:t>50</w:t>
            </w:r>
          </w:p>
        </w:tc>
      </w:tr>
      <w:tr w:rsidR="005568E4" w:rsidRPr="005568E4" w14:paraId="32105EEC" w14:textId="77777777" w:rsidTr="005568E4">
        <w:trPr>
          <w:trHeight w:val="310"/>
        </w:trPr>
        <w:tc>
          <w:tcPr>
            <w:tcW w:w="3784" w:type="dxa"/>
            <w:noWrap/>
            <w:hideMark/>
          </w:tcPr>
          <w:p w14:paraId="11CB074D" w14:textId="77777777" w:rsidR="005568E4" w:rsidRPr="005568E4" w:rsidRDefault="005568E4" w:rsidP="005568E4">
            <w:pPr>
              <w:tabs>
                <w:tab w:val="left" w:pos="5400"/>
              </w:tabs>
            </w:pPr>
            <w:r w:rsidRPr="005568E4">
              <w:t>Lothian and Borders</w:t>
            </w:r>
          </w:p>
        </w:tc>
        <w:tc>
          <w:tcPr>
            <w:tcW w:w="843" w:type="dxa"/>
            <w:noWrap/>
            <w:hideMark/>
          </w:tcPr>
          <w:p w14:paraId="34E3D603" w14:textId="77777777" w:rsidR="005568E4" w:rsidRPr="005568E4" w:rsidRDefault="005568E4" w:rsidP="005568E4">
            <w:pPr>
              <w:tabs>
                <w:tab w:val="left" w:pos="5400"/>
              </w:tabs>
            </w:pPr>
            <w:r w:rsidRPr="005568E4">
              <w:t>30</w:t>
            </w:r>
          </w:p>
        </w:tc>
        <w:tc>
          <w:tcPr>
            <w:tcW w:w="831" w:type="dxa"/>
            <w:noWrap/>
            <w:hideMark/>
          </w:tcPr>
          <w:p w14:paraId="2395FE0B" w14:textId="77777777" w:rsidR="005568E4" w:rsidRPr="005568E4" w:rsidRDefault="005568E4" w:rsidP="005568E4">
            <w:pPr>
              <w:tabs>
                <w:tab w:val="left" w:pos="5400"/>
              </w:tabs>
            </w:pPr>
            <w:r w:rsidRPr="005568E4">
              <w:t>92</w:t>
            </w:r>
          </w:p>
        </w:tc>
        <w:tc>
          <w:tcPr>
            <w:tcW w:w="832" w:type="dxa"/>
            <w:noWrap/>
            <w:hideMark/>
          </w:tcPr>
          <w:p w14:paraId="4C3FB460" w14:textId="77777777" w:rsidR="005568E4" w:rsidRPr="005568E4" w:rsidRDefault="005568E4" w:rsidP="005568E4">
            <w:pPr>
              <w:tabs>
                <w:tab w:val="left" w:pos="5400"/>
              </w:tabs>
            </w:pPr>
            <w:r w:rsidRPr="005568E4">
              <w:t>83</w:t>
            </w:r>
          </w:p>
        </w:tc>
        <w:tc>
          <w:tcPr>
            <w:tcW w:w="832" w:type="dxa"/>
            <w:noWrap/>
            <w:hideMark/>
          </w:tcPr>
          <w:p w14:paraId="42F7B28C" w14:textId="77777777" w:rsidR="005568E4" w:rsidRPr="005568E4" w:rsidRDefault="005568E4" w:rsidP="005568E4">
            <w:pPr>
              <w:tabs>
                <w:tab w:val="left" w:pos="5400"/>
              </w:tabs>
            </w:pPr>
            <w:r w:rsidRPr="005568E4">
              <w:t>112</w:t>
            </w:r>
          </w:p>
        </w:tc>
        <w:tc>
          <w:tcPr>
            <w:tcW w:w="832" w:type="dxa"/>
            <w:noWrap/>
            <w:hideMark/>
          </w:tcPr>
          <w:p w14:paraId="33897F60" w14:textId="77777777" w:rsidR="005568E4" w:rsidRPr="005568E4" w:rsidRDefault="005568E4" w:rsidP="005568E4">
            <w:pPr>
              <w:tabs>
                <w:tab w:val="left" w:pos="5400"/>
              </w:tabs>
            </w:pPr>
            <w:r w:rsidRPr="005568E4">
              <w:t>79</w:t>
            </w:r>
          </w:p>
        </w:tc>
        <w:tc>
          <w:tcPr>
            <w:tcW w:w="832" w:type="dxa"/>
            <w:noWrap/>
            <w:hideMark/>
          </w:tcPr>
          <w:p w14:paraId="3CE84989" w14:textId="77777777" w:rsidR="005568E4" w:rsidRPr="005568E4" w:rsidRDefault="005568E4" w:rsidP="005568E4">
            <w:pPr>
              <w:tabs>
                <w:tab w:val="left" w:pos="5400"/>
              </w:tabs>
            </w:pPr>
            <w:r w:rsidRPr="005568E4">
              <w:t>90</w:t>
            </w:r>
          </w:p>
        </w:tc>
        <w:tc>
          <w:tcPr>
            <w:tcW w:w="842" w:type="dxa"/>
            <w:noWrap/>
            <w:hideMark/>
          </w:tcPr>
          <w:p w14:paraId="3659E76F" w14:textId="77777777" w:rsidR="005568E4" w:rsidRPr="005568E4" w:rsidRDefault="005568E4" w:rsidP="005568E4">
            <w:pPr>
              <w:tabs>
                <w:tab w:val="left" w:pos="5400"/>
              </w:tabs>
            </w:pPr>
            <w:r w:rsidRPr="005568E4">
              <w:t>17</w:t>
            </w:r>
          </w:p>
        </w:tc>
      </w:tr>
      <w:tr w:rsidR="005568E4" w:rsidRPr="005568E4" w14:paraId="0B8431C8" w14:textId="77777777" w:rsidTr="005568E4">
        <w:trPr>
          <w:trHeight w:val="310"/>
        </w:trPr>
        <w:tc>
          <w:tcPr>
            <w:tcW w:w="3784" w:type="dxa"/>
            <w:noWrap/>
            <w:hideMark/>
          </w:tcPr>
          <w:p w14:paraId="39165628" w14:textId="77777777" w:rsidR="005568E4" w:rsidRPr="005568E4" w:rsidRDefault="005568E4" w:rsidP="005568E4">
            <w:pPr>
              <w:tabs>
                <w:tab w:val="left" w:pos="5400"/>
              </w:tabs>
            </w:pPr>
            <w:r w:rsidRPr="005568E4">
              <w:t>Fife</w:t>
            </w:r>
          </w:p>
        </w:tc>
        <w:tc>
          <w:tcPr>
            <w:tcW w:w="843" w:type="dxa"/>
            <w:noWrap/>
            <w:hideMark/>
          </w:tcPr>
          <w:p w14:paraId="28F40EE1" w14:textId="77777777" w:rsidR="005568E4" w:rsidRPr="005568E4" w:rsidRDefault="005568E4" w:rsidP="005568E4">
            <w:pPr>
              <w:tabs>
                <w:tab w:val="left" w:pos="5400"/>
              </w:tabs>
            </w:pPr>
            <w:r w:rsidRPr="005568E4">
              <w:t>26</w:t>
            </w:r>
          </w:p>
        </w:tc>
        <w:tc>
          <w:tcPr>
            <w:tcW w:w="831" w:type="dxa"/>
            <w:noWrap/>
            <w:hideMark/>
          </w:tcPr>
          <w:p w14:paraId="35EB991E" w14:textId="77777777" w:rsidR="005568E4" w:rsidRPr="005568E4" w:rsidRDefault="005568E4" w:rsidP="005568E4">
            <w:pPr>
              <w:tabs>
                <w:tab w:val="left" w:pos="5400"/>
              </w:tabs>
            </w:pPr>
            <w:r w:rsidRPr="005568E4">
              <w:t>42</w:t>
            </w:r>
          </w:p>
        </w:tc>
        <w:tc>
          <w:tcPr>
            <w:tcW w:w="832" w:type="dxa"/>
            <w:noWrap/>
            <w:hideMark/>
          </w:tcPr>
          <w:p w14:paraId="2A5DE366" w14:textId="77777777" w:rsidR="005568E4" w:rsidRPr="005568E4" w:rsidRDefault="005568E4" w:rsidP="005568E4">
            <w:pPr>
              <w:tabs>
                <w:tab w:val="left" w:pos="5400"/>
              </w:tabs>
            </w:pPr>
            <w:r w:rsidRPr="005568E4">
              <w:t>69</w:t>
            </w:r>
          </w:p>
        </w:tc>
        <w:tc>
          <w:tcPr>
            <w:tcW w:w="832" w:type="dxa"/>
            <w:noWrap/>
            <w:hideMark/>
          </w:tcPr>
          <w:p w14:paraId="6EE98F2D" w14:textId="77777777" w:rsidR="005568E4" w:rsidRPr="005568E4" w:rsidRDefault="005568E4" w:rsidP="005568E4">
            <w:pPr>
              <w:tabs>
                <w:tab w:val="left" w:pos="5400"/>
              </w:tabs>
            </w:pPr>
            <w:r w:rsidRPr="005568E4">
              <w:t>125</w:t>
            </w:r>
          </w:p>
        </w:tc>
        <w:tc>
          <w:tcPr>
            <w:tcW w:w="832" w:type="dxa"/>
            <w:noWrap/>
            <w:hideMark/>
          </w:tcPr>
          <w:p w14:paraId="1126AA5C" w14:textId="77777777" w:rsidR="005568E4" w:rsidRPr="005568E4" w:rsidRDefault="005568E4" w:rsidP="005568E4">
            <w:pPr>
              <w:tabs>
                <w:tab w:val="left" w:pos="5400"/>
              </w:tabs>
            </w:pPr>
            <w:r w:rsidRPr="005568E4">
              <w:t>133</w:t>
            </w:r>
          </w:p>
        </w:tc>
        <w:tc>
          <w:tcPr>
            <w:tcW w:w="832" w:type="dxa"/>
            <w:noWrap/>
            <w:hideMark/>
          </w:tcPr>
          <w:p w14:paraId="13624C63" w14:textId="77777777" w:rsidR="005568E4" w:rsidRPr="005568E4" w:rsidRDefault="005568E4" w:rsidP="005568E4">
            <w:pPr>
              <w:tabs>
                <w:tab w:val="left" w:pos="5400"/>
              </w:tabs>
            </w:pPr>
            <w:r w:rsidRPr="005568E4">
              <w:t>121</w:t>
            </w:r>
          </w:p>
        </w:tc>
        <w:tc>
          <w:tcPr>
            <w:tcW w:w="842" w:type="dxa"/>
            <w:noWrap/>
            <w:hideMark/>
          </w:tcPr>
          <w:p w14:paraId="3D1937F3" w14:textId="77777777" w:rsidR="005568E4" w:rsidRPr="005568E4" w:rsidRDefault="005568E4" w:rsidP="005568E4">
            <w:pPr>
              <w:tabs>
                <w:tab w:val="left" w:pos="5400"/>
              </w:tabs>
            </w:pPr>
            <w:r w:rsidRPr="005568E4">
              <w:t>13</w:t>
            </w:r>
          </w:p>
        </w:tc>
      </w:tr>
      <w:tr w:rsidR="005568E4" w:rsidRPr="005568E4" w14:paraId="1F20C9B4" w14:textId="77777777" w:rsidTr="005568E4">
        <w:trPr>
          <w:trHeight w:val="310"/>
        </w:trPr>
        <w:tc>
          <w:tcPr>
            <w:tcW w:w="3784" w:type="dxa"/>
            <w:noWrap/>
            <w:hideMark/>
          </w:tcPr>
          <w:p w14:paraId="69768A97" w14:textId="77777777" w:rsidR="005568E4" w:rsidRPr="005568E4" w:rsidRDefault="005568E4" w:rsidP="005568E4">
            <w:pPr>
              <w:tabs>
                <w:tab w:val="left" w:pos="5400"/>
              </w:tabs>
            </w:pPr>
            <w:r w:rsidRPr="005568E4">
              <w:t>Greater Glasgow</w:t>
            </w:r>
          </w:p>
        </w:tc>
        <w:tc>
          <w:tcPr>
            <w:tcW w:w="843" w:type="dxa"/>
            <w:noWrap/>
            <w:hideMark/>
          </w:tcPr>
          <w:p w14:paraId="03AFA0E5" w14:textId="77777777" w:rsidR="005568E4" w:rsidRPr="005568E4" w:rsidRDefault="005568E4" w:rsidP="005568E4">
            <w:pPr>
              <w:tabs>
                <w:tab w:val="left" w:pos="5400"/>
              </w:tabs>
            </w:pPr>
            <w:r w:rsidRPr="005568E4">
              <w:t>86</w:t>
            </w:r>
          </w:p>
        </w:tc>
        <w:tc>
          <w:tcPr>
            <w:tcW w:w="831" w:type="dxa"/>
            <w:noWrap/>
            <w:hideMark/>
          </w:tcPr>
          <w:p w14:paraId="03BC2319" w14:textId="77777777" w:rsidR="005568E4" w:rsidRPr="005568E4" w:rsidRDefault="005568E4" w:rsidP="005568E4">
            <w:pPr>
              <w:tabs>
                <w:tab w:val="left" w:pos="5400"/>
              </w:tabs>
            </w:pPr>
            <w:r w:rsidRPr="005568E4">
              <w:t>174</w:t>
            </w:r>
          </w:p>
        </w:tc>
        <w:tc>
          <w:tcPr>
            <w:tcW w:w="832" w:type="dxa"/>
            <w:noWrap/>
            <w:hideMark/>
          </w:tcPr>
          <w:p w14:paraId="639B2882" w14:textId="77777777" w:rsidR="005568E4" w:rsidRPr="005568E4" w:rsidRDefault="005568E4" w:rsidP="005568E4">
            <w:pPr>
              <w:tabs>
                <w:tab w:val="left" w:pos="5400"/>
              </w:tabs>
            </w:pPr>
            <w:r w:rsidRPr="005568E4">
              <w:t>931</w:t>
            </w:r>
          </w:p>
        </w:tc>
        <w:tc>
          <w:tcPr>
            <w:tcW w:w="832" w:type="dxa"/>
            <w:noWrap/>
            <w:hideMark/>
          </w:tcPr>
          <w:p w14:paraId="526DE66E" w14:textId="77777777" w:rsidR="005568E4" w:rsidRPr="005568E4" w:rsidRDefault="005568E4" w:rsidP="005568E4">
            <w:pPr>
              <w:tabs>
                <w:tab w:val="left" w:pos="5400"/>
              </w:tabs>
            </w:pPr>
            <w:r w:rsidRPr="005568E4">
              <w:t>646</w:t>
            </w:r>
          </w:p>
        </w:tc>
        <w:tc>
          <w:tcPr>
            <w:tcW w:w="832" w:type="dxa"/>
            <w:noWrap/>
            <w:hideMark/>
          </w:tcPr>
          <w:p w14:paraId="5D2DF6AE" w14:textId="77777777" w:rsidR="005568E4" w:rsidRPr="005568E4" w:rsidRDefault="005568E4" w:rsidP="005568E4">
            <w:pPr>
              <w:tabs>
                <w:tab w:val="left" w:pos="5400"/>
              </w:tabs>
            </w:pPr>
            <w:r w:rsidRPr="005568E4">
              <w:t>323</w:t>
            </w:r>
          </w:p>
        </w:tc>
        <w:tc>
          <w:tcPr>
            <w:tcW w:w="832" w:type="dxa"/>
            <w:noWrap/>
            <w:hideMark/>
          </w:tcPr>
          <w:p w14:paraId="475D608E" w14:textId="77777777" w:rsidR="005568E4" w:rsidRPr="005568E4" w:rsidRDefault="005568E4" w:rsidP="005568E4">
            <w:pPr>
              <w:tabs>
                <w:tab w:val="left" w:pos="5400"/>
              </w:tabs>
            </w:pPr>
            <w:r w:rsidRPr="005568E4">
              <w:t>274</w:t>
            </w:r>
          </w:p>
        </w:tc>
        <w:tc>
          <w:tcPr>
            <w:tcW w:w="842" w:type="dxa"/>
            <w:noWrap/>
            <w:hideMark/>
          </w:tcPr>
          <w:p w14:paraId="644DFE47" w14:textId="77777777" w:rsidR="005568E4" w:rsidRPr="005568E4" w:rsidRDefault="005568E4" w:rsidP="005568E4">
            <w:pPr>
              <w:tabs>
                <w:tab w:val="left" w:pos="5400"/>
              </w:tabs>
            </w:pPr>
            <w:r w:rsidRPr="005568E4">
              <w:t>42</w:t>
            </w:r>
          </w:p>
        </w:tc>
      </w:tr>
      <w:tr w:rsidR="005568E4" w:rsidRPr="005568E4" w14:paraId="3051B782" w14:textId="77777777" w:rsidTr="005568E4">
        <w:trPr>
          <w:trHeight w:val="310"/>
        </w:trPr>
        <w:tc>
          <w:tcPr>
            <w:tcW w:w="3784" w:type="dxa"/>
            <w:noWrap/>
            <w:hideMark/>
          </w:tcPr>
          <w:p w14:paraId="47E6C50C" w14:textId="77777777" w:rsidR="005568E4" w:rsidRPr="005568E4" w:rsidRDefault="005568E4" w:rsidP="005568E4">
            <w:pPr>
              <w:tabs>
                <w:tab w:val="left" w:pos="5400"/>
              </w:tabs>
            </w:pPr>
            <w:r w:rsidRPr="005568E4">
              <w:t>Ayrshire</w:t>
            </w:r>
          </w:p>
        </w:tc>
        <w:tc>
          <w:tcPr>
            <w:tcW w:w="843" w:type="dxa"/>
            <w:noWrap/>
            <w:hideMark/>
          </w:tcPr>
          <w:p w14:paraId="7B224236" w14:textId="77777777" w:rsidR="005568E4" w:rsidRPr="005568E4" w:rsidRDefault="005568E4" w:rsidP="005568E4">
            <w:pPr>
              <w:tabs>
                <w:tab w:val="left" w:pos="5400"/>
              </w:tabs>
            </w:pPr>
            <w:r w:rsidRPr="005568E4">
              <w:t>24</w:t>
            </w:r>
          </w:p>
        </w:tc>
        <w:tc>
          <w:tcPr>
            <w:tcW w:w="831" w:type="dxa"/>
            <w:noWrap/>
            <w:hideMark/>
          </w:tcPr>
          <w:p w14:paraId="6C52FE30" w14:textId="77777777" w:rsidR="005568E4" w:rsidRPr="005568E4" w:rsidRDefault="005568E4" w:rsidP="005568E4">
            <w:pPr>
              <w:tabs>
                <w:tab w:val="left" w:pos="5400"/>
              </w:tabs>
            </w:pPr>
            <w:r w:rsidRPr="005568E4">
              <w:t>43</w:t>
            </w:r>
          </w:p>
        </w:tc>
        <w:tc>
          <w:tcPr>
            <w:tcW w:w="832" w:type="dxa"/>
            <w:noWrap/>
            <w:hideMark/>
          </w:tcPr>
          <w:p w14:paraId="46EE58EB" w14:textId="77777777" w:rsidR="005568E4" w:rsidRPr="005568E4" w:rsidRDefault="005568E4" w:rsidP="005568E4">
            <w:pPr>
              <w:tabs>
                <w:tab w:val="left" w:pos="5400"/>
              </w:tabs>
            </w:pPr>
            <w:r w:rsidRPr="005568E4">
              <w:t>66</w:t>
            </w:r>
          </w:p>
        </w:tc>
        <w:tc>
          <w:tcPr>
            <w:tcW w:w="832" w:type="dxa"/>
            <w:noWrap/>
            <w:hideMark/>
          </w:tcPr>
          <w:p w14:paraId="40D61559" w14:textId="77777777" w:rsidR="005568E4" w:rsidRPr="005568E4" w:rsidRDefault="005568E4" w:rsidP="005568E4">
            <w:pPr>
              <w:tabs>
                <w:tab w:val="left" w:pos="5400"/>
              </w:tabs>
            </w:pPr>
            <w:r w:rsidRPr="005568E4">
              <w:t>207</w:t>
            </w:r>
          </w:p>
        </w:tc>
        <w:tc>
          <w:tcPr>
            <w:tcW w:w="832" w:type="dxa"/>
            <w:noWrap/>
            <w:hideMark/>
          </w:tcPr>
          <w:p w14:paraId="6FFDD956" w14:textId="77777777" w:rsidR="005568E4" w:rsidRPr="005568E4" w:rsidRDefault="005568E4" w:rsidP="005568E4">
            <w:pPr>
              <w:tabs>
                <w:tab w:val="left" w:pos="5400"/>
              </w:tabs>
            </w:pPr>
            <w:r w:rsidRPr="005568E4">
              <w:t>215</w:t>
            </w:r>
          </w:p>
        </w:tc>
        <w:tc>
          <w:tcPr>
            <w:tcW w:w="832" w:type="dxa"/>
            <w:noWrap/>
            <w:hideMark/>
          </w:tcPr>
          <w:p w14:paraId="7887A88E" w14:textId="77777777" w:rsidR="005568E4" w:rsidRPr="005568E4" w:rsidRDefault="005568E4" w:rsidP="005568E4">
            <w:pPr>
              <w:tabs>
                <w:tab w:val="left" w:pos="5400"/>
              </w:tabs>
            </w:pPr>
            <w:r w:rsidRPr="005568E4">
              <w:t>211</w:t>
            </w:r>
          </w:p>
        </w:tc>
        <w:tc>
          <w:tcPr>
            <w:tcW w:w="842" w:type="dxa"/>
            <w:noWrap/>
            <w:hideMark/>
          </w:tcPr>
          <w:p w14:paraId="075A5A95" w14:textId="77777777" w:rsidR="005568E4" w:rsidRPr="005568E4" w:rsidRDefault="005568E4" w:rsidP="005568E4">
            <w:pPr>
              <w:tabs>
                <w:tab w:val="left" w:pos="5400"/>
              </w:tabs>
            </w:pPr>
            <w:r w:rsidRPr="005568E4">
              <w:t>28</w:t>
            </w:r>
          </w:p>
        </w:tc>
      </w:tr>
      <w:tr w:rsidR="005568E4" w:rsidRPr="005568E4" w14:paraId="059CCE73" w14:textId="77777777" w:rsidTr="005568E4">
        <w:trPr>
          <w:trHeight w:val="310"/>
        </w:trPr>
        <w:tc>
          <w:tcPr>
            <w:tcW w:w="3784" w:type="dxa"/>
            <w:noWrap/>
            <w:hideMark/>
          </w:tcPr>
          <w:p w14:paraId="49F9C49A" w14:textId="77777777" w:rsidR="005568E4" w:rsidRPr="005568E4" w:rsidRDefault="005568E4" w:rsidP="005568E4">
            <w:pPr>
              <w:tabs>
                <w:tab w:val="left" w:pos="5400"/>
              </w:tabs>
            </w:pPr>
            <w:r w:rsidRPr="005568E4">
              <w:t>Lanarkshire</w:t>
            </w:r>
          </w:p>
        </w:tc>
        <w:tc>
          <w:tcPr>
            <w:tcW w:w="843" w:type="dxa"/>
            <w:noWrap/>
            <w:hideMark/>
          </w:tcPr>
          <w:p w14:paraId="0DF821A3" w14:textId="77777777" w:rsidR="005568E4" w:rsidRPr="005568E4" w:rsidRDefault="005568E4" w:rsidP="005568E4">
            <w:pPr>
              <w:tabs>
                <w:tab w:val="left" w:pos="5400"/>
              </w:tabs>
            </w:pPr>
            <w:r w:rsidRPr="005568E4">
              <w:t>31</w:t>
            </w:r>
          </w:p>
        </w:tc>
        <w:tc>
          <w:tcPr>
            <w:tcW w:w="831" w:type="dxa"/>
            <w:noWrap/>
            <w:hideMark/>
          </w:tcPr>
          <w:p w14:paraId="032F2DF4" w14:textId="77777777" w:rsidR="005568E4" w:rsidRPr="005568E4" w:rsidRDefault="005568E4" w:rsidP="005568E4">
            <w:pPr>
              <w:tabs>
                <w:tab w:val="left" w:pos="5400"/>
              </w:tabs>
            </w:pPr>
            <w:r w:rsidRPr="005568E4">
              <w:t>60</w:t>
            </w:r>
          </w:p>
        </w:tc>
        <w:tc>
          <w:tcPr>
            <w:tcW w:w="832" w:type="dxa"/>
            <w:noWrap/>
            <w:hideMark/>
          </w:tcPr>
          <w:p w14:paraId="4402A4E9" w14:textId="77777777" w:rsidR="005568E4" w:rsidRPr="005568E4" w:rsidRDefault="005568E4" w:rsidP="005568E4">
            <w:pPr>
              <w:tabs>
                <w:tab w:val="left" w:pos="5400"/>
              </w:tabs>
            </w:pPr>
            <w:r w:rsidRPr="005568E4">
              <w:t>60</w:t>
            </w:r>
          </w:p>
        </w:tc>
        <w:tc>
          <w:tcPr>
            <w:tcW w:w="832" w:type="dxa"/>
            <w:noWrap/>
            <w:hideMark/>
          </w:tcPr>
          <w:p w14:paraId="347D4C20" w14:textId="77777777" w:rsidR="005568E4" w:rsidRPr="005568E4" w:rsidRDefault="005568E4" w:rsidP="005568E4">
            <w:pPr>
              <w:tabs>
                <w:tab w:val="left" w:pos="5400"/>
              </w:tabs>
            </w:pPr>
            <w:r w:rsidRPr="005568E4">
              <w:t>80</w:t>
            </w:r>
          </w:p>
        </w:tc>
        <w:tc>
          <w:tcPr>
            <w:tcW w:w="832" w:type="dxa"/>
            <w:noWrap/>
            <w:hideMark/>
          </w:tcPr>
          <w:p w14:paraId="45DE2B0F" w14:textId="77777777" w:rsidR="005568E4" w:rsidRPr="005568E4" w:rsidRDefault="005568E4" w:rsidP="005568E4">
            <w:pPr>
              <w:tabs>
                <w:tab w:val="left" w:pos="5400"/>
              </w:tabs>
            </w:pPr>
            <w:r w:rsidRPr="005568E4">
              <w:t>60</w:t>
            </w:r>
          </w:p>
        </w:tc>
        <w:tc>
          <w:tcPr>
            <w:tcW w:w="832" w:type="dxa"/>
            <w:noWrap/>
            <w:hideMark/>
          </w:tcPr>
          <w:p w14:paraId="7726CA91" w14:textId="77777777" w:rsidR="005568E4" w:rsidRPr="005568E4" w:rsidRDefault="005568E4" w:rsidP="005568E4">
            <w:pPr>
              <w:tabs>
                <w:tab w:val="left" w:pos="5400"/>
              </w:tabs>
            </w:pPr>
            <w:r w:rsidRPr="005568E4">
              <w:t>89</w:t>
            </w:r>
          </w:p>
        </w:tc>
        <w:tc>
          <w:tcPr>
            <w:tcW w:w="842" w:type="dxa"/>
            <w:noWrap/>
            <w:hideMark/>
          </w:tcPr>
          <w:p w14:paraId="26362100" w14:textId="77777777" w:rsidR="005568E4" w:rsidRPr="005568E4" w:rsidRDefault="005568E4" w:rsidP="005568E4">
            <w:pPr>
              <w:tabs>
                <w:tab w:val="left" w:pos="5400"/>
              </w:tabs>
            </w:pPr>
            <w:r w:rsidRPr="005568E4">
              <w:t>25</w:t>
            </w:r>
          </w:p>
        </w:tc>
      </w:tr>
      <w:tr w:rsidR="005568E4" w:rsidRPr="005568E4" w14:paraId="11AB2E91" w14:textId="77777777" w:rsidTr="005568E4">
        <w:trPr>
          <w:trHeight w:val="310"/>
        </w:trPr>
        <w:tc>
          <w:tcPr>
            <w:tcW w:w="3784" w:type="dxa"/>
            <w:noWrap/>
            <w:hideMark/>
          </w:tcPr>
          <w:p w14:paraId="6BA8D642" w14:textId="77777777" w:rsidR="005568E4" w:rsidRPr="005568E4" w:rsidRDefault="005568E4" w:rsidP="005568E4">
            <w:pPr>
              <w:tabs>
                <w:tab w:val="left" w:pos="5400"/>
              </w:tabs>
            </w:pPr>
            <w:r w:rsidRPr="005568E4">
              <w:t>Argyll and West Dunbartonshire</w:t>
            </w:r>
          </w:p>
        </w:tc>
        <w:tc>
          <w:tcPr>
            <w:tcW w:w="843" w:type="dxa"/>
            <w:noWrap/>
            <w:hideMark/>
          </w:tcPr>
          <w:p w14:paraId="4730A2EE" w14:textId="77777777" w:rsidR="005568E4" w:rsidRPr="005568E4" w:rsidRDefault="005568E4" w:rsidP="005568E4">
            <w:pPr>
              <w:tabs>
                <w:tab w:val="left" w:pos="5400"/>
              </w:tabs>
            </w:pPr>
            <w:r w:rsidRPr="005568E4">
              <w:t>25</w:t>
            </w:r>
          </w:p>
        </w:tc>
        <w:tc>
          <w:tcPr>
            <w:tcW w:w="831" w:type="dxa"/>
            <w:noWrap/>
            <w:hideMark/>
          </w:tcPr>
          <w:p w14:paraId="2FE74F2A" w14:textId="77777777" w:rsidR="005568E4" w:rsidRPr="005568E4" w:rsidRDefault="005568E4" w:rsidP="005568E4">
            <w:pPr>
              <w:tabs>
                <w:tab w:val="left" w:pos="5400"/>
              </w:tabs>
            </w:pPr>
            <w:r w:rsidRPr="005568E4">
              <w:t>65</w:t>
            </w:r>
          </w:p>
        </w:tc>
        <w:tc>
          <w:tcPr>
            <w:tcW w:w="832" w:type="dxa"/>
            <w:noWrap/>
            <w:hideMark/>
          </w:tcPr>
          <w:p w14:paraId="57D4DBC4" w14:textId="77777777" w:rsidR="005568E4" w:rsidRPr="005568E4" w:rsidRDefault="005568E4" w:rsidP="005568E4">
            <w:pPr>
              <w:tabs>
                <w:tab w:val="left" w:pos="5400"/>
              </w:tabs>
            </w:pPr>
            <w:r w:rsidRPr="005568E4">
              <w:t>58</w:t>
            </w:r>
          </w:p>
        </w:tc>
        <w:tc>
          <w:tcPr>
            <w:tcW w:w="832" w:type="dxa"/>
            <w:noWrap/>
            <w:hideMark/>
          </w:tcPr>
          <w:p w14:paraId="1BFFE26B" w14:textId="77777777" w:rsidR="005568E4" w:rsidRPr="005568E4" w:rsidRDefault="005568E4" w:rsidP="005568E4">
            <w:pPr>
              <w:tabs>
                <w:tab w:val="left" w:pos="5400"/>
              </w:tabs>
            </w:pPr>
            <w:r w:rsidRPr="005568E4">
              <w:t>121</w:t>
            </w:r>
          </w:p>
        </w:tc>
        <w:tc>
          <w:tcPr>
            <w:tcW w:w="832" w:type="dxa"/>
            <w:noWrap/>
            <w:hideMark/>
          </w:tcPr>
          <w:p w14:paraId="429DF225" w14:textId="77777777" w:rsidR="005568E4" w:rsidRPr="005568E4" w:rsidRDefault="005568E4" w:rsidP="005568E4">
            <w:pPr>
              <w:tabs>
                <w:tab w:val="left" w:pos="5400"/>
              </w:tabs>
            </w:pPr>
            <w:r w:rsidRPr="005568E4">
              <w:t>173</w:t>
            </w:r>
          </w:p>
        </w:tc>
        <w:tc>
          <w:tcPr>
            <w:tcW w:w="832" w:type="dxa"/>
            <w:noWrap/>
            <w:hideMark/>
          </w:tcPr>
          <w:p w14:paraId="405F5606" w14:textId="77777777" w:rsidR="005568E4" w:rsidRPr="005568E4" w:rsidRDefault="005568E4" w:rsidP="005568E4">
            <w:pPr>
              <w:tabs>
                <w:tab w:val="left" w:pos="5400"/>
              </w:tabs>
            </w:pPr>
            <w:r w:rsidRPr="005568E4">
              <w:t>141</w:t>
            </w:r>
          </w:p>
        </w:tc>
        <w:tc>
          <w:tcPr>
            <w:tcW w:w="842" w:type="dxa"/>
            <w:noWrap/>
            <w:hideMark/>
          </w:tcPr>
          <w:p w14:paraId="24740331" w14:textId="77777777" w:rsidR="005568E4" w:rsidRPr="005568E4" w:rsidRDefault="005568E4" w:rsidP="005568E4">
            <w:pPr>
              <w:tabs>
                <w:tab w:val="left" w:pos="5400"/>
              </w:tabs>
            </w:pPr>
            <w:r w:rsidRPr="005568E4">
              <w:t>9</w:t>
            </w:r>
          </w:p>
        </w:tc>
      </w:tr>
      <w:tr w:rsidR="005568E4" w:rsidRPr="005568E4" w14:paraId="5C38F777" w14:textId="77777777" w:rsidTr="005568E4">
        <w:trPr>
          <w:trHeight w:val="310"/>
        </w:trPr>
        <w:tc>
          <w:tcPr>
            <w:tcW w:w="3784" w:type="dxa"/>
            <w:noWrap/>
            <w:hideMark/>
          </w:tcPr>
          <w:p w14:paraId="6F263A41" w14:textId="77777777" w:rsidR="005568E4" w:rsidRPr="005568E4" w:rsidRDefault="005568E4" w:rsidP="005568E4">
            <w:pPr>
              <w:tabs>
                <w:tab w:val="left" w:pos="5400"/>
              </w:tabs>
            </w:pPr>
            <w:r w:rsidRPr="005568E4">
              <w:t>Renfrewshire and Inverclyde</w:t>
            </w:r>
          </w:p>
        </w:tc>
        <w:tc>
          <w:tcPr>
            <w:tcW w:w="843" w:type="dxa"/>
            <w:noWrap/>
            <w:hideMark/>
          </w:tcPr>
          <w:p w14:paraId="2895B7B1" w14:textId="77777777" w:rsidR="005568E4" w:rsidRPr="005568E4" w:rsidRDefault="005568E4" w:rsidP="005568E4">
            <w:pPr>
              <w:tabs>
                <w:tab w:val="left" w:pos="5400"/>
              </w:tabs>
            </w:pPr>
            <w:r w:rsidRPr="005568E4">
              <w:t>36</w:t>
            </w:r>
          </w:p>
        </w:tc>
        <w:tc>
          <w:tcPr>
            <w:tcW w:w="831" w:type="dxa"/>
            <w:noWrap/>
            <w:hideMark/>
          </w:tcPr>
          <w:p w14:paraId="12B4C052" w14:textId="77777777" w:rsidR="005568E4" w:rsidRPr="005568E4" w:rsidRDefault="005568E4" w:rsidP="005568E4">
            <w:pPr>
              <w:tabs>
                <w:tab w:val="left" w:pos="5400"/>
              </w:tabs>
            </w:pPr>
            <w:r w:rsidRPr="005568E4">
              <w:t>72</w:t>
            </w:r>
          </w:p>
        </w:tc>
        <w:tc>
          <w:tcPr>
            <w:tcW w:w="832" w:type="dxa"/>
            <w:noWrap/>
            <w:hideMark/>
          </w:tcPr>
          <w:p w14:paraId="3B42B40D" w14:textId="77777777" w:rsidR="005568E4" w:rsidRPr="005568E4" w:rsidRDefault="005568E4" w:rsidP="005568E4">
            <w:pPr>
              <w:tabs>
                <w:tab w:val="left" w:pos="5400"/>
              </w:tabs>
            </w:pPr>
            <w:r w:rsidRPr="005568E4">
              <w:t>67</w:t>
            </w:r>
          </w:p>
        </w:tc>
        <w:tc>
          <w:tcPr>
            <w:tcW w:w="832" w:type="dxa"/>
            <w:noWrap/>
            <w:hideMark/>
          </w:tcPr>
          <w:p w14:paraId="09021B49" w14:textId="77777777" w:rsidR="005568E4" w:rsidRPr="005568E4" w:rsidRDefault="005568E4" w:rsidP="005568E4">
            <w:pPr>
              <w:tabs>
                <w:tab w:val="left" w:pos="5400"/>
              </w:tabs>
            </w:pPr>
            <w:r w:rsidRPr="005568E4">
              <w:t>194</w:t>
            </w:r>
          </w:p>
        </w:tc>
        <w:tc>
          <w:tcPr>
            <w:tcW w:w="832" w:type="dxa"/>
            <w:noWrap/>
            <w:hideMark/>
          </w:tcPr>
          <w:p w14:paraId="30DD7AB7" w14:textId="77777777" w:rsidR="005568E4" w:rsidRPr="005568E4" w:rsidRDefault="005568E4" w:rsidP="005568E4">
            <w:pPr>
              <w:tabs>
                <w:tab w:val="left" w:pos="5400"/>
              </w:tabs>
            </w:pPr>
            <w:r w:rsidRPr="005568E4">
              <w:t>138</w:t>
            </w:r>
          </w:p>
        </w:tc>
        <w:tc>
          <w:tcPr>
            <w:tcW w:w="832" w:type="dxa"/>
            <w:noWrap/>
            <w:hideMark/>
          </w:tcPr>
          <w:p w14:paraId="3BB984FD" w14:textId="77777777" w:rsidR="005568E4" w:rsidRPr="005568E4" w:rsidRDefault="005568E4" w:rsidP="005568E4">
            <w:pPr>
              <w:tabs>
                <w:tab w:val="left" w:pos="5400"/>
              </w:tabs>
            </w:pPr>
            <w:r w:rsidRPr="005568E4">
              <w:t>211</w:t>
            </w:r>
          </w:p>
        </w:tc>
        <w:tc>
          <w:tcPr>
            <w:tcW w:w="842" w:type="dxa"/>
            <w:noWrap/>
            <w:hideMark/>
          </w:tcPr>
          <w:p w14:paraId="572FB4D3" w14:textId="77777777" w:rsidR="005568E4" w:rsidRPr="005568E4" w:rsidRDefault="005568E4" w:rsidP="005568E4">
            <w:pPr>
              <w:tabs>
                <w:tab w:val="left" w:pos="5400"/>
              </w:tabs>
            </w:pPr>
            <w:r w:rsidRPr="005568E4">
              <w:t>34</w:t>
            </w:r>
          </w:p>
        </w:tc>
      </w:tr>
      <w:tr w:rsidR="005568E4" w:rsidRPr="005568E4" w14:paraId="4BCE596C" w14:textId="77777777" w:rsidTr="005568E4">
        <w:trPr>
          <w:trHeight w:val="310"/>
        </w:trPr>
        <w:tc>
          <w:tcPr>
            <w:tcW w:w="3784" w:type="dxa"/>
            <w:noWrap/>
            <w:hideMark/>
          </w:tcPr>
          <w:p w14:paraId="107A70E4" w14:textId="77777777" w:rsidR="005568E4" w:rsidRPr="005568E4" w:rsidRDefault="005568E4" w:rsidP="005568E4">
            <w:pPr>
              <w:tabs>
                <w:tab w:val="left" w:pos="5400"/>
              </w:tabs>
            </w:pPr>
            <w:r w:rsidRPr="005568E4">
              <w:t>Dumfries and Galloway</w:t>
            </w:r>
          </w:p>
        </w:tc>
        <w:tc>
          <w:tcPr>
            <w:tcW w:w="843" w:type="dxa"/>
            <w:noWrap/>
            <w:hideMark/>
          </w:tcPr>
          <w:p w14:paraId="44499A71" w14:textId="77777777" w:rsidR="005568E4" w:rsidRPr="005568E4" w:rsidRDefault="005568E4" w:rsidP="005568E4">
            <w:pPr>
              <w:tabs>
                <w:tab w:val="left" w:pos="5400"/>
              </w:tabs>
            </w:pPr>
            <w:r w:rsidRPr="005568E4">
              <w:t>12</w:t>
            </w:r>
          </w:p>
        </w:tc>
        <w:tc>
          <w:tcPr>
            <w:tcW w:w="831" w:type="dxa"/>
            <w:noWrap/>
            <w:hideMark/>
          </w:tcPr>
          <w:p w14:paraId="56B6C30E" w14:textId="77777777" w:rsidR="005568E4" w:rsidRPr="005568E4" w:rsidRDefault="005568E4" w:rsidP="005568E4">
            <w:pPr>
              <w:tabs>
                <w:tab w:val="left" w:pos="5400"/>
              </w:tabs>
            </w:pPr>
            <w:r w:rsidRPr="005568E4">
              <w:t>7</w:t>
            </w:r>
          </w:p>
        </w:tc>
        <w:tc>
          <w:tcPr>
            <w:tcW w:w="832" w:type="dxa"/>
            <w:noWrap/>
            <w:hideMark/>
          </w:tcPr>
          <w:p w14:paraId="3C65E067" w14:textId="77777777" w:rsidR="005568E4" w:rsidRPr="005568E4" w:rsidRDefault="005568E4" w:rsidP="005568E4">
            <w:pPr>
              <w:tabs>
                <w:tab w:val="left" w:pos="5400"/>
              </w:tabs>
            </w:pPr>
            <w:r w:rsidRPr="005568E4">
              <w:t>17</w:t>
            </w:r>
          </w:p>
        </w:tc>
        <w:tc>
          <w:tcPr>
            <w:tcW w:w="832" w:type="dxa"/>
            <w:noWrap/>
            <w:hideMark/>
          </w:tcPr>
          <w:p w14:paraId="2B5EB3F9" w14:textId="77777777" w:rsidR="005568E4" w:rsidRPr="005568E4" w:rsidRDefault="005568E4" w:rsidP="005568E4">
            <w:pPr>
              <w:tabs>
                <w:tab w:val="left" w:pos="5400"/>
              </w:tabs>
            </w:pPr>
            <w:r w:rsidRPr="005568E4">
              <w:t>29</w:t>
            </w:r>
          </w:p>
        </w:tc>
        <w:tc>
          <w:tcPr>
            <w:tcW w:w="832" w:type="dxa"/>
            <w:noWrap/>
            <w:hideMark/>
          </w:tcPr>
          <w:p w14:paraId="6B2B2827" w14:textId="77777777" w:rsidR="005568E4" w:rsidRPr="005568E4" w:rsidRDefault="005568E4" w:rsidP="005568E4">
            <w:pPr>
              <w:tabs>
                <w:tab w:val="left" w:pos="5400"/>
              </w:tabs>
            </w:pPr>
            <w:r w:rsidRPr="005568E4">
              <w:t>19</w:t>
            </w:r>
          </w:p>
        </w:tc>
        <w:tc>
          <w:tcPr>
            <w:tcW w:w="832" w:type="dxa"/>
            <w:noWrap/>
            <w:hideMark/>
          </w:tcPr>
          <w:p w14:paraId="71B0520E" w14:textId="77777777" w:rsidR="005568E4" w:rsidRPr="005568E4" w:rsidRDefault="005568E4" w:rsidP="005568E4">
            <w:pPr>
              <w:tabs>
                <w:tab w:val="left" w:pos="5400"/>
              </w:tabs>
            </w:pPr>
            <w:r w:rsidRPr="005568E4">
              <w:t>17</w:t>
            </w:r>
          </w:p>
        </w:tc>
        <w:tc>
          <w:tcPr>
            <w:tcW w:w="842" w:type="dxa"/>
            <w:noWrap/>
            <w:hideMark/>
          </w:tcPr>
          <w:p w14:paraId="1448E6E3" w14:textId="77777777" w:rsidR="005568E4" w:rsidRPr="005568E4" w:rsidRDefault="005568E4" w:rsidP="005568E4">
            <w:pPr>
              <w:tabs>
                <w:tab w:val="left" w:pos="5400"/>
              </w:tabs>
            </w:pPr>
            <w:r w:rsidRPr="005568E4">
              <w:t>0</w:t>
            </w:r>
          </w:p>
        </w:tc>
      </w:tr>
      <w:tr w:rsidR="005568E4" w:rsidRPr="005568E4" w14:paraId="119464B6" w14:textId="77777777" w:rsidTr="005568E4">
        <w:trPr>
          <w:trHeight w:val="310"/>
        </w:trPr>
        <w:tc>
          <w:tcPr>
            <w:tcW w:w="3784" w:type="dxa"/>
            <w:noWrap/>
            <w:hideMark/>
          </w:tcPr>
          <w:p w14:paraId="5EE02348" w14:textId="77777777" w:rsidR="005568E4" w:rsidRPr="005568E4" w:rsidRDefault="005568E4" w:rsidP="005568E4">
            <w:pPr>
              <w:tabs>
                <w:tab w:val="left" w:pos="5400"/>
              </w:tabs>
              <w:rPr>
                <w:b/>
                <w:bCs/>
              </w:rPr>
            </w:pPr>
            <w:r w:rsidRPr="005568E4">
              <w:rPr>
                <w:b/>
                <w:bCs/>
              </w:rPr>
              <w:t>Total</w:t>
            </w:r>
          </w:p>
        </w:tc>
        <w:tc>
          <w:tcPr>
            <w:tcW w:w="843" w:type="dxa"/>
            <w:noWrap/>
            <w:hideMark/>
          </w:tcPr>
          <w:p w14:paraId="57B658AC" w14:textId="77777777" w:rsidR="005568E4" w:rsidRPr="005568E4" w:rsidRDefault="005568E4" w:rsidP="005568E4">
            <w:pPr>
              <w:tabs>
                <w:tab w:val="left" w:pos="5400"/>
              </w:tabs>
              <w:rPr>
                <w:b/>
                <w:bCs/>
              </w:rPr>
            </w:pPr>
            <w:r w:rsidRPr="005568E4">
              <w:rPr>
                <w:b/>
                <w:bCs/>
              </w:rPr>
              <w:t>505</w:t>
            </w:r>
          </w:p>
        </w:tc>
        <w:tc>
          <w:tcPr>
            <w:tcW w:w="831" w:type="dxa"/>
            <w:noWrap/>
            <w:hideMark/>
          </w:tcPr>
          <w:p w14:paraId="09749E52" w14:textId="77777777" w:rsidR="005568E4" w:rsidRPr="005568E4" w:rsidRDefault="005568E4" w:rsidP="005568E4">
            <w:pPr>
              <w:tabs>
                <w:tab w:val="left" w:pos="5400"/>
              </w:tabs>
              <w:rPr>
                <w:b/>
                <w:bCs/>
              </w:rPr>
            </w:pPr>
            <w:r w:rsidRPr="005568E4">
              <w:rPr>
                <w:b/>
                <w:bCs/>
              </w:rPr>
              <w:t>1068</w:t>
            </w:r>
          </w:p>
        </w:tc>
        <w:tc>
          <w:tcPr>
            <w:tcW w:w="832" w:type="dxa"/>
            <w:noWrap/>
            <w:hideMark/>
          </w:tcPr>
          <w:p w14:paraId="59EA6F7A" w14:textId="77777777" w:rsidR="005568E4" w:rsidRPr="005568E4" w:rsidRDefault="005568E4" w:rsidP="005568E4">
            <w:pPr>
              <w:tabs>
                <w:tab w:val="left" w:pos="5400"/>
              </w:tabs>
              <w:rPr>
                <w:b/>
                <w:bCs/>
              </w:rPr>
            </w:pPr>
            <w:r w:rsidRPr="005568E4">
              <w:rPr>
                <w:b/>
                <w:bCs/>
              </w:rPr>
              <w:t>1881</w:t>
            </w:r>
          </w:p>
        </w:tc>
        <w:tc>
          <w:tcPr>
            <w:tcW w:w="832" w:type="dxa"/>
            <w:noWrap/>
            <w:hideMark/>
          </w:tcPr>
          <w:p w14:paraId="11C3844C" w14:textId="77777777" w:rsidR="005568E4" w:rsidRPr="005568E4" w:rsidRDefault="005568E4" w:rsidP="005568E4">
            <w:pPr>
              <w:tabs>
                <w:tab w:val="left" w:pos="5400"/>
              </w:tabs>
              <w:rPr>
                <w:b/>
                <w:bCs/>
              </w:rPr>
            </w:pPr>
            <w:r w:rsidRPr="005568E4">
              <w:rPr>
                <w:b/>
                <w:bCs/>
              </w:rPr>
              <w:t>2561</w:t>
            </w:r>
          </w:p>
        </w:tc>
        <w:tc>
          <w:tcPr>
            <w:tcW w:w="832" w:type="dxa"/>
            <w:noWrap/>
            <w:hideMark/>
          </w:tcPr>
          <w:p w14:paraId="14B71D72" w14:textId="77777777" w:rsidR="005568E4" w:rsidRPr="005568E4" w:rsidRDefault="005568E4" w:rsidP="005568E4">
            <w:pPr>
              <w:tabs>
                <w:tab w:val="left" w:pos="5400"/>
              </w:tabs>
              <w:rPr>
                <w:b/>
                <w:bCs/>
              </w:rPr>
            </w:pPr>
            <w:r w:rsidRPr="005568E4">
              <w:rPr>
                <w:b/>
                <w:bCs/>
              </w:rPr>
              <w:t>2041</w:t>
            </w:r>
          </w:p>
        </w:tc>
        <w:tc>
          <w:tcPr>
            <w:tcW w:w="832" w:type="dxa"/>
            <w:noWrap/>
            <w:hideMark/>
          </w:tcPr>
          <w:p w14:paraId="4FF15CFB" w14:textId="77777777" w:rsidR="005568E4" w:rsidRPr="005568E4" w:rsidRDefault="005568E4" w:rsidP="005568E4">
            <w:pPr>
              <w:tabs>
                <w:tab w:val="left" w:pos="5400"/>
              </w:tabs>
              <w:rPr>
                <w:b/>
                <w:bCs/>
              </w:rPr>
            </w:pPr>
            <w:r w:rsidRPr="005568E4">
              <w:rPr>
                <w:b/>
                <w:bCs/>
              </w:rPr>
              <w:t>1994</w:t>
            </w:r>
          </w:p>
        </w:tc>
        <w:tc>
          <w:tcPr>
            <w:tcW w:w="842" w:type="dxa"/>
            <w:noWrap/>
            <w:hideMark/>
          </w:tcPr>
          <w:p w14:paraId="7988D65B" w14:textId="77777777" w:rsidR="005568E4" w:rsidRPr="005568E4" w:rsidRDefault="005568E4" w:rsidP="005568E4">
            <w:pPr>
              <w:tabs>
                <w:tab w:val="left" w:pos="5400"/>
              </w:tabs>
              <w:rPr>
                <w:b/>
                <w:bCs/>
              </w:rPr>
            </w:pPr>
            <w:r w:rsidRPr="005568E4">
              <w:rPr>
                <w:b/>
                <w:bCs/>
              </w:rPr>
              <w:t>298</w:t>
            </w:r>
          </w:p>
        </w:tc>
      </w:tr>
    </w:tbl>
    <w:p w14:paraId="5F10F81D" w14:textId="77777777" w:rsidR="00E62777" w:rsidRDefault="00E62777" w:rsidP="005568E4">
      <w:pPr>
        <w:tabs>
          <w:tab w:val="left" w:pos="5400"/>
        </w:tabs>
      </w:pPr>
    </w:p>
    <w:p w14:paraId="7ABE4B57" w14:textId="6F2AFBF6" w:rsidR="005568E4" w:rsidRDefault="005568E4" w:rsidP="005568E4">
      <w:pPr>
        <w:tabs>
          <w:tab w:val="left" w:pos="5400"/>
        </w:tabs>
      </w:pPr>
      <w:r>
        <w:t>All statistics are provisional and should be treated as management information. All data have been extracted from Police Scotland internal systems and are correct as at 12th March 2023.</w:t>
      </w:r>
      <w:r>
        <w:tab/>
      </w:r>
      <w:r>
        <w:tab/>
      </w:r>
      <w:r>
        <w:tab/>
      </w:r>
      <w:r>
        <w:tab/>
      </w:r>
    </w:p>
    <w:p w14:paraId="715D3CF7" w14:textId="77777777" w:rsidR="005568E4" w:rsidRDefault="005568E4" w:rsidP="005568E4">
      <w:pPr>
        <w:tabs>
          <w:tab w:val="left" w:pos="5400"/>
        </w:tabs>
      </w:pPr>
      <w:r>
        <w:t>1. The data was extracted using the incident's raised date and by selecting Final Incident Code - DRONE/UAS/UAV INCIDENT ('TR-15')</w:t>
      </w:r>
      <w:r>
        <w:tab/>
      </w:r>
      <w:r>
        <w:tab/>
      </w:r>
      <w:r>
        <w:tab/>
      </w:r>
      <w:r>
        <w:tab/>
      </w:r>
    </w:p>
    <w:p w14:paraId="20F8D362" w14:textId="77777777" w:rsidR="005568E4" w:rsidRDefault="005568E4" w:rsidP="005568E4">
      <w:pPr>
        <w:tabs>
          <w:tab w:val="left" w:pos="5400"/>
        </w:tabs>
      </w:pPr>
      <w:r>
        <w:t>2. Error and transferred incidents have been removed.</w:t>
      </w:r>
      <w:r>
        <w:tab/>
      </w:r>
      <w:r>
        <w:tab/>
      </w:r>
      <w:r>
        <w:tab/>
      </w:r>
      <w:r>
        <w:tab/>
      </w:r>
    </w:p>
    <w:p w14:paraId="4120315F" w14:textId="04D20FA0" w:rsidR="005568E4" w:rsidRDefault="005568E4" w:rsidP="005568E4">
      <w:pPr>
        <w:tabs>
          <w:tab w:val="left" w:pos="5400"/>
        </w:tabs>
      </w:pPr>
      <w:r>
        <w:lastRenderedPageBreak/>
        <w:t>3. Please note, Police Divisions started recorded TR-15 incidents from April 2018.</w:t>
      </w:r>
      <w:r>
        <w:tab/>
      </w:r>
      <w:r>
        <w:tab/>
      </w:r>
      <w:r>
        <w:tab/>
      </w:r>
      <w:r>
        <w:tab/>
      </w:r>
    </w:p>
    <w:p w14:paraId="6DD6DC59" w14:textId="77777777" w:rsidR="005568E4" w:rsidRDefault="005568E4" w:rsidP="005568E4">
      <w:pPr>
        <w:tabs>
          <w:tab w:val="left" w:pos="5400"/>
        </w:tabs>
      </w:pPr>
    </w:p>
    <w:p w14:paraId="03883475" w14:textId="77777777" w:rsidR="005568E4" w:rsidRDefault="005568E4" w:rsidP="005568E4">
      <w:pPr>
        <w:pStyle w:val="Heading2"/>
      </w:pPr>
      <w:r>
        <w:t>How many incidents of drone misuse were reported to have been used for the purpose of crimes such as stalking, harassment, voyeurism per year?</w:t>
      </w:r>
    </w:p>
    <w:p w14:paraId="17E95474" w14:textId="016290DF" w:rsidR="00E6301F" w:rsidRDefault="00E6301F" w:rsidP="00E6301F">
      <w:r>
        <w:t>In order for us to provide you with the figures requested, we would need to look through each case of stalking, harassment and voyeurism on an individual basis to determine whether or not a drone was used,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7826438" w14:textId="77777777" w:rsidR="0039535B" w:rsidRDefault="0039535B" w:rsidP="00E6301F">
      <w:pPr>
        <w:pStyle w:val="Heading2"/>
      </w:pPr>
    </w:p>
    <w:p w14:paraId="18A5AD4A" w14:textId="77777777" w:rsidR="00E6301F" w:rsidRDefault="00E6301F" w:rsidP="00E6301F">
      <w:pPr>
        <w:pStyle w:val="Heading2"/>
      </w:pPr>
      <w:r>
        <w:t>Are there any patterns identified in these incidents;</w:t>
      </w:r>
    </w:p>
    <w:p w14:paraId="26F5C1B5" w14:textId="410B9A49" w:rsidR="00E6301F" w:rsidRDefault="00E6301F" w:rsidP="00E6301F">
      <w:pPr>
        <w:pStyle w:val="Heading2"/>
        <w:rPr>
          <w:color w:val="auto"/>
        </w:rPr>
      </w:pPr>
      <w:r>
        <w:t>a.    </w:t>
      </w:r>
      <w:r>
        <w:rPr>
          <w:rStyle w:val="gmail-apple-converted-space"/>
          <w:rFonts w:cs="Arial"/>
        </w:rPr>
        <w:t> </w:t>
      </w:r>
      <w:r>
        <w:t>What is the nature of the harassment or stalking reported (e.g., surveillance,  intimidation).</w:t>
      </w:r>
    </w:p>
    <w:p w14:paraId="3D14FDB8" w14:textId="77777777" w:rsidR="00E6301F" w:rsidRDefault="00E6301F" w:rsidP="00E6301F">
      <w:pPr>
        <w:pStyle w:val="Heading2"/>
      </w:pPr>
      <w:r>
        <w:t>b.    </w:t>
      </w:r>
      <w:r>
        <w:rPr>
          <w:rStyle w:val="gmail-apple-converted-space"/>
          <w:rFonts w:cs="Arial"/>
        </w:rPr>
        <w:t> </w:t>
      </w:r>
      <w:r>
        <w:t>How many investigations were launched per year?</w:t>
      </w:r>
    </w:p>
    <w:p w14:paraId="2FBC0612" w14:textId="752ABADB" w:rsidR="005568E4" w:rsidRDefault="00E6301F" w:rsidP="00E6301F">
      <w:pPr>
        <w:pStyle w:val="Heading2"/>
      </w:pPr>
      <w:r>
        <w:t>c.    </w:t>
      </w:r>
      <w:r>
        <w:rPr>
          <w:rStyle w:val="gmail-apple-converted-space"/>
          <w:rFonts w:cs="Arial"/>
        </w:rPr>
        <w:t> </w:t>
      </w:r>
      <w:r>
        <w:t>How many charges are filed per year?</w:t>
      </w:r>
    </w:p>
    <w:p w14:paraId="57C7C7DE" w14:textId="1910CD5C" w:rsidR="00E6301F" w:rsidRDefault="00E6301F" w:rsidP="00E6301F">
      <w:r>
        <w:t>In response to each of the points above,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A2F18E" w14:textId="05E83645" w:rsidR="00E6301F" w:rsidRDefault="00E6301F" w:rsidP="00E6301F">
      <w:r>
        <w:t xml:space="preserve">Similarly with the previous responses, to provide you with the information you are looking for we would need to manually look through each case to determine the nature of the report and how many investigations and charges were filed involving the misuse of drones. </w:t>
      </w:r>
    </w:p>
    <w:p w14:paraId="487584A4" w14:textId="77777777" w:rsidR="0039535B" w:rsidRDefault="0039535B" w:rsidP="00E6301F">
      <w:pPr>
        <w:pStyle w:val="Heading2"/>
      </w:pPr>
    </w:p>
    <w:p w14:paraId="542C54D8" w14:textId="77777777" w:rsidR="00E6301F" w:rsidRDefault="00E6301F" w:rsidP="00E6301F">
      <w:pPr>
        <w:pStyle w:val="Heading2"/>
      </w:pPr>
      <w:r>
        <w:t>d.    </w:t>
      </w:r>
      <w:r>
        <w:rPr>
          <w:rStyle w:val="gmail-apple-converted-space"/>
          <w:rFonts w:cs="Arial"/>
        </w:rPr>
        <w:t> </w:t>
      </w:r>
      <w:r>
        <w:t>How many convictions are obtained per year?</w:t>
      </w:r>
    </w:p>
    <w:p w14:paraId="1CE5CC27" w14:textId="77777777" w:rsidR="00E6301F" w:rsidRPr="00B6549B" w:rsidRDefault="00E6301F" w:rsidP="00E6301F">
      <w:pPr>
        <w:tabs>
          <w:tab w:val="left" w:pos="5400"/>
        </w:tabs>
        <w:rPr>
          <w:rFonts w:eastAsiaTheme="majorEastAsia" w:cstheme="majorBidi"/>
          <w:bCs/>
          <w:color w:val="000000" w:themeColor="text1"/>
          <w:szCs w:val="26"/>
        </w:rPr>
      </w:pPr>
      <w:r>
        <w:t xml:space="preserve">Police Scotland does not hold criminal conviction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53F171E4" w14:textId="77777777" w:rsidR="0039535B" w:rsidRDefault="0039535B" w:rsidP="0039535B">
      <w:pPr>
        <w:pStyle w:val="Heading2"/>
      </w:pPr>
    </w:p>
    <w:p w14:paraId="70AB1C4E" w14:textId="77777777" w:rsidR="0039535B" w:rsidRPr="0039535B" w:rsidRDefault="0039535B" w:rsidP="0039535B"/>
    <w:p w14:paraId="22EBA46D" w14:textId="77777777" w:rsidR="0039535B" w:rsidRDefault="0039535B" w:rsidP="0039535B">
      <w:pPr>
        <w:pStyle w:val="Heading2"/>
      </w:pPr>
      <w:r>
        <w:t>Is there any guidance, policies, or initiatives implemented by your force to tackle the misuse of drones for stalking or harassment?</w:t>
      </w:r>
    </w:p>
    <w:p w14:paraId="65889814" w14:textId="367F1E2A" w:rsidR="0039535B" w:rsidRDefault="0039535B" w:rsidP="0039535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To explain, there is no specific guidance, policy or initiatives in relation to the misuse of drones for stalking and ha</w:t>
      </w:r>
      <w:r w:rsidR="00D4736A">
        <w:rPr>
          <w:rFonts w:eastAsiaTheme="majorEastAsia" w:cstheme="majorBidi"/>
          <w:bCs/>
          <w:color w:val="000000" w:themeColor="text1"/>
          <w:szCs w:val="26"/>
        </w:rPr>
        <w:t>rassment. T</w:t>
      </w:r>
      <w:r>
        <w:rPr>
          <w:rFonts w:eastAsiaTheme="majorEastAsia" w:cstheme="majorBidi"/>
          <w:bCs/>
          <w:color w:val="000000" w:themeColor="text1"/>
          <w:szCs w:val="26"/>
        </w:rPr>
        <w:t xml:space="preserve">o be of assistance, we do have a standing operating procedure for stalking and harassment, please see below link. </w:t>
      </w:r>
    </w:p>
    <w:p w14:paraId="39D8A099" w14:textId="4356CC1A" w:rsidR="0039535B" w:rsidRDefault="006D614C" w:rsidP="0039535B">
      <w:pPr>
        <w:tabs>
          <w:tab w:val="left" w:pos="5400"/>
        </w:tabs>
      </w:pPr>
      <w:hyperlink r:id="rId11" w:history="1">
        <w:r w:rsidR="0039535B">
          <w:rPr>
            <w:rStyle w:val="Hyperlink"/>
          </w:rPr>
          <w:t>Standard Operating Procedures P-S - Police Scotland</w:t>
        </w:r>
      </w:hyperlink>
    </w:p>
    <w:p w14:paraId="3005B7A6" w14:textId="77777777" w:rsidR="00837487" w:rsidRDefault="00837487" w:rsidP="00837487">
      <w:pPr>
        <w:rPr>
          <w:color w:val="000000"/>
        </w:rPr>
      </w:pPr>
    </w:p>
    <w:p w14:paraId="43FBDACD" w14:textId="77777777" w:rsidR="00837487" w:rsidRDefault="00837487" w:rsidP="00837487">
      <w:pPr>
        <w:pStyle w:val="Heading2"/>
      </w:pPr>
      <w:r>
        <w:t>Lastly we would be interested to know if you have an officer available for interview on the data you provide and whether or not it is possible to film with any victims and/or the police drone unit.</w:t>
      </w:r>
    </w:p>
    <w:p w14:paraId="28379EE6" w14:textId="578C75CC" w:rsidR="00837487" w:rsidRPr="00837487" w:rsidRDefault="00837487" w:rsidP="00837487">
      <w:r>
        <w:t xml:space="preserve">As you are aware, you have provided your consent and your information has been passed to the relevant department for further assistance.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4D1A57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1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5888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1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B1869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1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2F0A04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14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3A2A92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1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B756D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614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1B3811"/>
    <w:rsid w:val="001B52F3"/>
    <w:rsid w:val="00207326"/>
    <w:rsid w:val="00253DF6"/>
    <w:rsid w:val="00255F1E"/>
    <w:rsid w:val="0036503B"/>
    <w:rsid w:val="0039535B"/>
    <w:rsid w:val="003D6D03"/>
    <w:rsid w:val="003E12CA"/>
    <w:rsid w:val="004010DC"/>
    <w:rsid w:val="004341F0"/>
    <w:rsid w:val="00456324"/>
    <w:rsid w:val="00475460"/>
    <w:rsid w:val="00490317"/>
    <w:rsid w:val="00491644"/>
    <w:rsid w:val="00496A08"/>
    <w:rsid w:val="004E1605"/>
    <w:rsid w:val="004F653C"/>
    <w:rsid w:val="0051760D"/>
    <w:rsid w:val="00540A52"/>
    <w:rsid w:val="005568E4"/>
    <w:rsid w:val="00557306"/>
    <w:rsid w:val="00645CFA"/>
    <w:rsid w:val="006D5799"/>
    <w:rsid w:val="006D5951"/>
    <w:rsid w:val="006D614C"/>
    <w:rsid w:val="00750D83"/>
    <w:rsid w:val="00785DBC"/>
    <w:rsid w:val="00793DD5"/>
    <w:rsid w:val="007D55F6"/>
    <w:rsid w:val="007F490F"/>
    <w:rsid w:val="00837487"/>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E7D73"/>
    <w:rsid w:val="00BF6B81"/>
    <w:rsid w:val="00C077A8"/>
    <w:rsid w:val="00C14FF4"/>
    <w:rsid w:val="00C606A2"/>
    <w:rsid w:val="00C63872"/>
    <w:rsid w:val="00C84948"/>
    <w:rsid w:val="00CF1111"/>
    <w:rsid w:val="00D05706"/>
    <w:rsid w:val="00D27DC5"/>
    <w:rsid w:val="00D4736A"/>
    <w:rsid w:val="00D47E36"/>
    <w:rsid w:val="00E55D79"/>
    <w:rsid w:val="00E62777"/>
    <w:rsid w:val="00E6301F"/>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msolistparagraph">
    <w:name w:val="gmail-msolistparagraph"/>
    <w:basedOn w:val="Normal"/>
    <w:rsid w:val="00E6301F"/>
    <w:pPr>
      <w:spacing w:before="100" w:beforeAutospacing="1" w:after="100" w:afterAutospacing="1" w:line="240" w:lineRule="auto"/>
    </w:pPr>
    <w:rPr>
      <w:rFonts w:ascii="Times New Roman" w:hAnsi="Times New Roman" w:cs="Times New Roman"/>
      <w:lang w:eastAsia="en-GB"/>
    </w:rPr>
  </w:style>
  <w:style w:type="character" w:customStyle="1" w:styleId="gmail-apple-converted-space">
    <w:name w:val="gmail-apple-converted-space"/>
    <w:basedOn w:val="DefaultParagraphFont"/>
    <w:rsid w:val="00E6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659949">
      <w:bodyDiv w:val="1"/>
      <w:marLeft w:val="0"/>
      <w:marRight w:val="0"/>
      <w:marTop w:val="0"/>
      <w:marBottom w:val="0"/>
      <w:divBdr>
        <w:top w:val="none" w:sz="0" w:space="0" w:color="auto"/>
        <w:left w:val="none" w:sz="0" w:space="0" w:color="auto"/>
        <w:bottom w:val="none" w:sz="0" w:space="0" w:color="auto"/>
        <w:right w:val="none" w:sz="0" w:space="0" w:color="auto"/>
      </w:divBdr>
    </w:div>
    <w:div w:id="955718667">
      <w:bodyDiv w:val="1"/>
      <w:marLeft w:val="0"/>
      <w:marRight w:val="0"/>
      <w:marTop w:val="0"/>
      <w:marBottom w:val="0"/>
      <w:divBdr>
        <w:top w:val="none" w:sz="0" w:space="0" w:color="auto"/>
        <w:left w:val="none" w:sz="0" w:space="0" w:color="auto"/>
        <w:bottom w:val="none" w:sz="0" w:space="0" w:color="auto"/>
        <w:right w:val="none" w:sz="0" w:space="0" w:color="auto"/>
      </w:divBdr>
    </w:div>
    <w:div w:id="1039476346">
      <w:bodyDiv w:val="1"/>
      <w:marLeft w:val="0"/>
      <w:marRight w:val="0"/>
      <w:marTop w:val="0"/>
      <w:marBottom w:val="0"/>
      <w:divBdr>
        <w:top w:val="none" w:sz="0" w:space="0" w:color="auto"/>
        <w:left w:val="none" w:sz="0" w:space="0" w:color="auto"/>
        <w:bottom w:val="none" w:sz="0" w:space="0" w:color="auto"/>
        <w:right w:val="none" w:sz="0" w:space="0" w:color="auto"/>
      </w:divBdr>
    </w:div>
    <w:div w:id="1499691598">
      <w:bodyDiv w:val="1"/>
      <w:marLeft w:val="0"/>
      <w:marRight w:val="0"/>
      <w:marTop w:val="0"/>
      <w:marBottom w:val="0"/>
      <w:divBdr>
        <w:top w:val="none" w:sz="0" w:space="0" w:color="auto"/>
        <w:left w:val="none" w:sz="0" w:space="0" w:color="auto"/>
        <w:bottom w:val="none" w:sz="0" w:space="0" w:color="auto"/>
        <w:right w:val="none" w:sz="0" w:space="0" w:color="auto"/>
      </w:divBdr>
    </w:div>
    <w:div w:id="1581479391">
      <w:bodyDiv w:val="1"/>
      <w:marLeft w:val="0"/>
      <w:marRight w:val="0"/>
      <w:marTop w:val="0"/>
      <w:marBottom w:val="0"/>
      <w:divBdr>
        <w:top w:val="none" w:sz="0" w:space="0" w:color="auto"/>
        <w:left w:val="none" w:sz="0" w:space="0" w:color="auto"/>
        <w:bottom w:val="none" w:sz="0" w:space="0" w:color="auto"/>
        <w:right w:val="none" w:sz="0" w:space="0" w:color="auto"/>
      </w:divBdr>
    </w:div>
    <w:div w:id="18611181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955</Words>
  <Characters>5450</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2024-03-20T13:12:00Z</dcterms:created>
  <dcterms:modified xsi:type="dcterms:W3CDTF">2024-03-21T11:13:00Z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