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135891">
              <w:t>041</w:t>
            </w:r>
            <w:r w:rsidR="005E2B50">
              <w:t>5</w:t>
            </w:r>
          </w:p>
          <w:p w:rsidR="00B17211" w:rsidRDefault="00456324" w:rsidP="00524205">
            <w:r w:rsidRPr="007F490F">
              <w:rPr>
                <w:rStyle w:val="Heading2Char"/>
              </w:rPr>
              <w:t>Respon</w:t>
            </w:r>
            <w:r w:rsidR="007D55F6">
              <w:rPr>
                <w:rStyle w:val="Heading2Char"/>
              </w:rPr>
              <w:t>ded to:</w:t>
            </w:r>
            <w:r w:rsidR="007F490F">
              <w:t xml:space="preserve">  </w:t>
            </w:r>
            <w:r w:rsidR="00524205">
              <w:t>24</w:t>
            </w:r>
            <w:r w:rsidR="00524205" w:rsidRPr="00524205">
              <w:rPr>
                <w:vertAlign w:val="superscript"/>
              </w:rPr>
              <w:t>th</w:t>
            </w:r>
            <w:r w:rsidR="00524205">
              <w:t xml:space="preserve"> </w:t>
            </w:r>
            <w:bookmarkStart w:id="0" w:name="_GoBack"/>
            <w:bookmarkEnd w:id="0"/>
            <w:r w:rsidR="00A721CD">
              <w:t>Februar</w:t>
            </w:r>
            <w:r>
              <w:t>y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5E2B50" w:rsidRPr="005E2B50" w:rsidRDefault="005E2B50" w:rsidP="005E2B50">
      <w:pPr>
        <w:pStyle w:val="Heading2"/>
      </w:pPr>
      <w:r w:rsidRPr="005E2B50">
        <w:t>In each of the calendar years (January 1 to December 31) going back to January 1 2018 to present day, how many people were bailed having</w:t>
      </w:r>
      <w:r>
        <w:t xml:space="preserve"> been arrested on suspicion of:</w:t>
      </w:r>
    </w:p>
    <w:p w:rsidR="005E2B50" w:rsidRPr="005E2B50" w:rsidRDefault="005E2B50" w:rsidP="005E2B50">
      <w:pPr>
        <w:pStyle w:val="Heading2"/>
      </w:pPr>
      <w:r w:rsidRPr="005E2B50">
        <w:t>-All sexual offences</w:t>
      </w:r>
    </w:p>
    <w:p w:rsidR="005E2B50" w:rsidRPr="005E2B50" w:rsidRDefault="005E2B50" w:rsidP="005E2B50">
      <w:pPr>
        <w:pStyle w:val="Heading2"/>
      </w:pPr>
      <w:r>
        <w:t>- And of which rape</w:t>
      </w:r>
    </w:p>
    <w:p w:rsidR="005E2B50" w:rsidRPr="005E2B50" w:rsidRDefault="005E2B50" w:rsidP="005E2B50">
      <w:pPr>
        <w:pStyle w:val="Heading2"/>
      </w:pPr>
      <w:r>
        <w:t>-Murder</w:t>
      </w:r>
    </w:p>
    <w:p w:rsidR="005E2B50" w:rsidRPr="005E2B50" w:rsidRDefault="005E2B50" w:rsidP="005E2B50">
      <w:pPr>
        <w:pStyle w:val="Heading2"/>
      </w:pPr>
      <w:r>
        <w:t>-Aggravated Burglary</w:t>
      </w:r>
    </w:p>
    <w:p w:rsidR="005E2B50" w:rsidRPr="005E2B50" w:rsidRDefault="005E2B50" w:rsidP="005E2B50">
      <w:pPr>
        <w:pStyle w:val="Heading2"/>
      </w:pPr>
      <w:r>
        <w:t>-Robbery</w:t>
      </w:r>
    </w:p>
    <w:p w:rsidR="005E2B50" w:rsidRPr="005E2B50" w:rsidRDefault="005E2B50" w:rsidP="005E2B50">
      <w:pPr>
        <w:pStyle w:val="Heading2"/>
      </w:pPr>
      <w:r w:rsidRPr="005E2B50">
        <w:t>-Violence against t</w:t>
      </w:r>
      <w:r>
        <w:t>he person</w:t>
      </w:r>
    </w:p>
    <w:p w:rsidR="005E2B50" w:rsidRPr="005E2B50" w:rsidRDefault="005E2B50" w:rsidP="005E2B50">
      <w:pPr>
        <w:pStyle w:val="Heading2"/>
      </w:pPr>
      <w:r w:rsidRPr="005E2B50">
        <w:t>For each of the above, please can yo</w:t>
      </w:r>
      <w:r>
        <w:t>u break them down by ethnicity?</w:t>
      </w:r>
    </w:p>
    <w:p w:rsidR="005E2B50" w:rsidRPr="005E2B50" w:rsidRDefault="005E2B50" w:rsidP="005E2B50">
      <w:pPr>
        <w:pStyle w:val="Heading2"/>
      </w:pPr>
      <w:r w:rsidRPr="005E2B50">
        <w:t>For those same offences, how many people were arrested and Rele</w:t>
      </w:r>
      <w:r>
        <w:t>ased Under Investigation (RIU)?</w:t>
      </w:r>
    </w:p>
    <w:p w:rsidR="005E2B50" w:rsidRDefault="005E2B50" w:rsidP="005E2B50">
      <w:pPr>
        <w:pStyle w:val="Heading2"/>
      </w:pPr>
      <w:r w:rsidRPr="005E2B50">
        <w:t>For each of the above, please can you break them down by ethnicity?</w:t>
      </w:r>
    </w:p>
    <w:p w:rsidR="00BF6B81" w:rsidRDefault="00135891" w:rsidP="005E2B50">
      <w:r w:rsidRPr="00135891">
        <w:t>The practice of 'police bail' is not exercised in Scotland.  The concept was introduced under Section 46A of the Police and Criminal Evidence Act 1984, which does not apply outside of England and Wales. There is no equivalent policing power in Scotland.</w:t>
      </w:r>
    </w:p>
    <w:p w:rsidR="005E2B50" w:rsidRDefault="005E2B50" w:rsidP="005E2B50">
      <w:r>
        <w:t xml:space="preserve">Similarly, the terminology used in your request, ‘Released Under Investigation’, relates to an outcome in England and Wales by the Policing and Crime Act 2017, which is not applicable in Scotland. </w:t>
      </w:r>
    </w:p>
    <w:p w:rsidR="00135891" w:rsidRPr="007D1918" w:rsidRDefault="00135891" w:rsidP="005E2B50">
      <w:r w:rsidRPr="007D1918">
        <w:t>As such, in terms of Section 17 of the Freedom of Information (Scotland) Act 2002, this represents a notice that the information you seek is not held by Police Scotland.</w:t>
      </w:r>
    </w:p>
    <w:p w:rsidR="00135891" w:rsidRDefault="005E2B50" w:rsidP="005E2B50">
      <w:r>
        <w:t xml:space="preserve">Police Scotland publish statistical information with regards to crimes on a quarterly basis on our website:- </w:t>
      </w:r>
    </w:p>
    <w:p w:rsidR="005E2B50" w:rsidRDefault="00524205" w:rsidP="005E2B50">
      <w:hyperlink r:id="rId8" w:history="1">
        <w:r w:rsidR="005E2B50">
          <w:rPr>
            <w:rStyle w:val="Hyperlink"/>
          </w:rPr>
          <w:t>How we are performing - Police Scotland</w:t>
        </w:r>
      </w:hyperlink>
    </w:p>
    <w:p w:rsidR="005E2B50" w:rsidRPr="00B11A55" w:rsidRDefault="005E2B50"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2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2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20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20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20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2420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35891"/>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24205"/>
    <w:rsid w:val="00540A52"/>
    <w:rsid w:val="00557306"/>
    <w:rsid w:val="005E2B50"/>
    <w:rsid w:val="00750D83"/>
    <w:rsid w:val="00793DD5"/>
    <w:rsid w:val="007D55F6"/>
    <w:rsid w:val="007F490F"/>
    <w:rsid w:val="0086779C"/>
    <w:rsid w:val="00874BFD"/>
    <w:rsid w:val="008964EF"/>
    <w:rsid w:val="009631A4"/>
    <w:rsid w:val="00977296"/>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409</Words>
  <Characters>2334</Characters>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2023-02-22T09:16:00Z</dcterms:created>
  <dcterms:modified xsi:type="dcterms:W3CDTF">2023-02-24T09:19:00Z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