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F2E97">
              <w:t>1061</w:t>
            </w:r>
          </w:p>
          <w:p w:rsidR="00B17211" w:rsidRDefault="00456324" w:rsidP="00724DA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4DA0">
              <w:t>4</w:t>
            </w:r>
            <w:r w:rsidR="00724DA0" w:rsidRPr="00724DA0">
              <w:rPr>
                <w:vertAlign w:val="superscript"/>
              </w:rPr>
              <w:t>th</w:t>
            </w:r>
            <w:r w:rsidR="00724DA0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F2E97" w:rsidRDefault="005F2E97" w:rsidP="005F2E97">
      <w:pPr>
        <w:pStyle w:val="Heading2"/>
      </w:pPr>
      <w:r w:rsidRPr="005F2E97">
        <w:t>I am writing to request information regarding the number of residential noise disturbances and residential noise complaints reported in Scotland between January 1st 2018 and April 18th 2023.</w:t>
      </w:r>
    </w:p>
    <w:p w:rsidR="005F2E97" w:rsidRDefault="005F2E97" w:rsidP="005F2E97">
      <w:r>
        <w:t xml:space="preserve">Having considered your request,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5F2E97" w:rsidRPr="00BB5D03" w:rsidRDefault="005F2E97" w:rsidP="005F2E97">
      <w:r w:rsidRPr="00BB5D03">
        <w:t xml:space="preserve">As you may be aware the current cost threshold is £600 and I estimate that it would cost well in excess of this amount to process your request. </w:t>
      </w:r>
    </w:p>
    <w:p w:rsidR="005F2E97" w:rsidRPr="00BB5D03" w:rsidRDefault="005F2E97" w:rsidP="005F2E97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496A08" w:rsidRDefault="005F2E97" w:rsidP="005F2E97">
      <w:r>
        <w:t xml:space="preserve">By way of explanation, the incident recording system used by Police Scotland has no facility whereby the type of locus can be automatically identified, i.e. residential. </w:t>
      </w:r>
    </w:p>
    <w:p w:rsidR="005F2E97" w:rsidRDefault="005F2E97" w:rsidP="005F2E97">
      <w:r>
        <w:t xml:space="preserve">As such, case by case assessment of all Noise incident reports, for the time period requested, would have to be carried out to establish whether the locus was residential - </w:t>
      </w:r>
      <w:r>
        <w:rPr>
          <w:szCs w:val="20"/>
        </w:rPr>
        <w:t>an exercise which I estimate would far exceed the cost limit set out in the Fees Regulations.</w:t>
      </w:r>
    </w:p>
    <w:p w:rsidR="005F2E97" w:rsidRPr="005F2E97" w:rsidRDefault="005F2E97" w:rsidP="005F2E97">
      <w:pPr>
        <w:rPr>
          <w:szCs w:val="20"/>
        </w:rPr>
      </w:pPr>
      <w:r>
        <w:t xml:space="preserve">To illustrate, for the third quarter of the 2022/23 period alone, there were 33,034 incidents categorised as ‘Noise’, each of which requiring to be individually examined. </w:t>
      </w:r>
    </w:p>
    <w:p w:rsidR="00BF6B81" w:rsidRDefault="005F2E97" w:rsidP="005F2E97">
      <w:r>
        <w:t xml:space="preserve">To be of some assistance, Anti-social incident statistics, including ‘Noise’, can be found on our website:- </w:t>
      </w:r>
    </w:p>
    <w:p w:rsidR="005F2E97" w:rsidRDefault="00724DA0" w:rsidP="005F2E97">
      <w:hyperlink r:id="rId9" w:history="1">
        <w:r w:rsidR="005F2E97">
          <w:rPr>
            <w:rStyle w:val="Hyperlink"/>
          </w:rPr>
          <w:t>How we are performing - Police Scotland</w:t>
        </w:r>
      </w:hyperlink>
    </w:p>
    <w:p w:rsidR="005F2E97" w:rsidRPr="00B11A55" w:rsidRDefault="005F2E97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5F2E97"/>
    <w:rsid w:val="00724DA0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6F48-8D92-44AF-9016-74AFD2AC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2023-05-02T08:07:00Z</dcterms:created>
  <dcterms:modified xsi:type="dcterms:W3CDTF">2023-05-04T07:15:00Z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