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130F1" w14:textId="6DA78C6F" w:rsidR="00F77618" w:rsidRPr="00F77618" w:rsidRDefault="00577AF8" w:rsidP="00DA47BF">
      <w:pPr>
        <w:rPr>
          <w:rFonts w:cs="Arial"/>
          <w:sz w:val="74"/>
          <w:szCs w:val="24"/>
        </w:rPr>
      </w:pPr>
      <w:bookmarkStart w:id="0" w:name="_GoBack"/>
      <w:bookmarkEnd w:id="0"/>
      <w:r w:rsidRPr="00F77618">
        <w:rPr>
          <w:noProof/>
          <w:sz w:val="176"/>
        </w:rPr>
        <w:drawing>
          <wp:inline distT="0" distB="0" distL="0" distR="0" wp14:anchorId="4FC363DA" wp14:editId="654F7FBB">
            <wp:extent cx="1235075" cy="2256155"/>
            <wp:effectExtent l="0" t="0" r="3175" b="0"/>
            <wp:docPr id="1" name="Picture 1" descr="Police Scotland Logo in black with &quot;Police Scotland, Keeping People Safe, and Poileas Alba in tex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lice Scotland Logo in black with &quot;Police Scotland, Keeping People Safe, and Poileas Alba in tex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5075" cy="2256155"/>
                    </a:xfrm>
                    <a:prstGeom prst="rect">
                      <a:avLst/>
                    </a:prstGeom>
                    <a:noFill/>
                    <a:ln>
                      <a:noFill/>
                    </a:ln>
                  </pic:spPr>
                </pic:pic>
              </a:graphicData>
            </a:graphic>
          </wp:inline>
        </w:drawing>
      </w:r>
    </w:p>
    <w:p w14:paraId="26FCA716" w14:textId="77777777" w:rsidR="00824E40" w:rsidRPr="00BE1F1A" w:rsidRDefault="00B94251" w:rsidP="00DA47BF">
      <w:pPr>
        <w:pStyle w:val="Heading1"/>
        <w:spacing w:before="0" w:after="120"/>
      </w:pPr>
      <w:bookmarkStart w:id="1" w:name="_Toc151376668"/>
      <w:r>
        <w:t>Record Retention</w:t>
      </w:r>
      <w:bookmarkEnd w:id="1"/>
    </w:p>
    <w:p w14:paraId="45A2AD04" w14:textId="77777777" w:rsidR="00473A68" w:rsidRDefault="00F77618" w:rsidP="00DA47BF">
      <w:pPr>
        <w:rPr>
          <w:rFonts w:eastAsia="Times New Roman" w:cs="Arial"/>
          <w:sz w:val="32"/>
          <w:szCs w:val="32"/>
        </w:rPr>
      </w:pPr>
      <w:r w:rsidRPr="00F77618">
        <w:rPr>
          <w:rFonts w:eastAsia="Times New Roman" w:cs="Arial"/>
          <w:sz w:val="32"/>
          <w:szCs w:val="32"/>
        </w:rPr>
        <w:t>Standard Operating Procedure</w:t>
      </w:r>
    </w:p>
    <w:p w14:paraId="0CD44ADF" w14:textId="77777777" w:rsidR="00473A68" w:rsidRDefault="00F77618" w:rsidP="00DA47BF">
      <w:pPr>
        <w:rPr>
          <w:rFonts w:cs="Arial"/>
          <w:color w:val="000000"/>
          <w:szCs w:val="24"/>
        </w:rPr>
      </w:pPr>
      <w:r w:rsidRPr="00F77618">
        <w:rPr>
          <w:rFonts w:cs="Arial"/>
          <w:color w:val="000000"/>
          <w:szCs w:val="24"/>
        </w:rPr>
        <w:t>This SOP provides clear direction and procedural instruction to provide a consistency of response in accordance with force policy, however it is recognised that policing is a dynamic profession and the standard response may not be appropriate in every circumstance. In every situation, your decisions and actions should be supported by the National Decision Model and based on the values and ethics of Police Scotland. You may be expected to provide a clear and reasonable rationale for any decision or action which you take.</w:t>
      </w:r>
    </w:p>
    <w:p w14:paraId="10E1DFB4" w14:textId="77777777" w:rsidR="00577AF8" w:rsidRPr="00CD369A" w:rsidRDefault="00577AF8" w:rsidP="00577AF8">
      <w:pPr>
        <w:pStyle w:val="Heading2"/>
        <w:rPr>
          <w:rFonts w:eastAsia="Calibri"/>
        </w:rPr>
      </w:pPr>
      <w:r w:rsidRPr="00CD369A">
        <w:rPr>
          <w:rFonts w:eastAsia="Calibri"/>
        </w:rPr>
        <w:t>Notice:</w:t>
      </w:r>
    </w:p>
    <w:p w14:paraId="47490D60" w14:textId="6573E888" w:rsidR="00473A68" w:rsidRDefault="00577AF8" w:rsidP="00DA47BF">
      <w:pPr>
        <w:rPr>
          <w:rFonts w:cs="Arial"/>
          <w:color w:val="000000"/>
          <w:szCs w:val="24"/>
        </w:rPr>
      </w:pPr>
      <w:r w:rsidRPr="00CD369A">
        <w:rPr>
          <w:rFonts w:cs="Arial"/>
          <w:color w:val="000000"/>
          <w:szCs w:val="24"/>
        </w:rPr>
        <w:t>This document has been made available through the Police Service of Scotland Freedom of Information Publication Scheme. It should not be utilised as guidance or instruction by any police officer or employee as it may have been redacted due to legal exemptions</w:t>
      </w:r>
    </w:p>
    <w:p w14:paraId="5892F6D6" w14:textId="77777777" w:rsidR="00CF37D7" w:rsidRDefault="00FA7971" w:rsidP="00DA47BF">
      <w:pPr>
        <w:rPr>
          <w:rFonts w:cs="Arial"/>
          <w:color w:val="000000"/>
          <w:szCs w:val="24"/>
        </w:rPr>
      </w:pPr>
      <w:r>
        <w:rPr>
          <w:rFonts w:cs="Arial"/>
          <w:color w:val="000000"/>
          <w:szCs w:val="24"/>
        </w:rPr>
        <w:t xml:space="preserve">Owning Department: </w:t>
      </w:r>
      <w:r w:rsidR="00B94251">
        <w:rPr>
          <w:rFonts w:cs="Arial"/>
          <w:color w:val="000000"/>
          <w:szCs w:val="24"/>
        </w:rPr>
        <w:t>Chief Data Office</w:t>
      </w:r>
    </w:p>
    <w:p w14:paraId="19145D37" w14:textId="3EBA1CCD" w:rsidR="00FA7971" w:rsidRDefault="00FA7971" w:rsidP="00DA47BF">
      <w:pPr>
        <w:rPr>
          <w:rFonts w:cs="Arial"/>
          <w:color w:val="000000"/>
          <w:szCs w:val="24"/>
        </w:rPr>
      </w:pPr>
      <w:r>
        <w:rPr>
          <w:rFonts w:cs="Arial"/>
          <w:color w:val="000000"/>
          <w:szCs w:val="24"/>
        </w:rPr>
        <w:t>Ve</w:t>
      </w:r>
      <w:r w:rsidR="00BE1F1A">
        <w:rPr>
          <w:rFonts w:cs="Arial"/>
          <w:color w:val="000000"/>
          <w:szCs w:val="24"/>
        </w:rPr>
        <w:t xml:space="preserve">rsion Number: </w:t>
      </w:r>
      <w:r w:rsidR="008507DC">
        <w:rPr>
          <w:rFonts w:cs="Arial"/>
          <w:color w:val="000000"/>
          <w:szCs w:val="24"/>
        </w:rPr>
        <w:t>7</w:t>
      </w:r>
      <w:r w:rsidR="00D12897">
        <w:rPr>
          <w:rFonts w:cs="Arial"/>
          <w:color w:val="000000"/>
          <w:szCs w:val="24"/>
        </w:rPr>
        <w:t xml:space="preserve">.00 </w:t>
      </w:r>
    </w:p>
    <w:p w14:paraId="3D48C8EB" w14:textId="5B860320" w:rsidR="00FA7971" w:rsidRDefault="00D12897" w:rsidP="00DA47BF">
      <w:pPr>
        <w:rPr>
          <w:rFonts w:cs="Arial"/>
          <w:color w:val="000000"/>
          <w:szCs w:val="24"/>
        </w:rPr>
      </w:pPr>
      <w:r>
        <w:rPr>
          <w:rFonts w:cs="Arial"/>
          <w:color w:val="000000"/>
          <w:szCs w:val="24"/>
        </w:rPr>
        <w:t>Date Published: 2</w:t>
      </w:r>
      <w:r w:rsidR="008507DC">
        <w:rPr>
          <w:rFonts w:cs="Arial"/>
          <w:color w:val="000000"/>
          <w:szCs w:val="24"/>
        </w:rPr>
        <w:t>9</w:t>
      </w:r>
      <w:r>
        <w:rPr>
          <w:rFonts w:cs="Arial"/>
          <w:color w:val="000000"/>
          <w:szCs w:val="24"/>
        </w:rPr>
        <w:t>/11/2023</w:t>
      </w:r>
    </w:p>
    <w:p w14:paraId="2C50B338" w14:textId="77777777" w:rsidR="004A430E" w:rsidRDefault="004A430E" w:rsidP="00161C69">
      <w:pPr>
        <w:pStyle w:val="TOCHeading"/>
      </w:pPr>
      <w:r>
        <w:br w:type="page"/>
      </w:r>
      <w:r>
        <w:lastRenderedPageBreak/>
        <w:t>Contents</w:t>
      </w:r>
    </w:p>
    <w:p w14:paraId="78330A43" w14:textId="77777777" w:rsidR="00A82CB1" w:rsidRDefault="004A430E">
      <w:pPr>
        <w:pStyle w:val="TOC1"/>
        <w:rPr>
          <w:rFonts w:asciiTheme="minorHAnsi" w:eastAsiaTheme="minorEastAsia" w:hAnsiTheme="minorHAnsi" w:cstheme="minorBidi"/>
          <w:noProof/>
          <w:sz w:val="22"/>
        </w:rPr>
      </w:pPr>
      <w:r>
        <w:rPr>
          <w:b/>
          <w:bCs/>
          <w:noProof/>
        </w:rPr>
        <w:fldChar w:fldCharType="begin"/>
      </w:r>
      <w:r>
        <w:rPr>
          <w:b/>
          <w:bCs/>
          <w:noProof/>
        </w:rPr>
        <w:instrText xml:space="preserve"> TOC \o "1-3" \h \z \u </w:instrText>
      </w:r>
      <w:r>
        <w:rPr>
          <w:b/>
          <w:bCs/>
          <w:noProof/>
        </w:rPr>
        <w:fldChar w:fldCharType="separate"/>
      </w:r>
      <w:hyperlink w:anchor="_Toc151376668" w:history="1">
        <w:r w:rsidR="00A82CB1" w:rsidRPr="00306A78">
          <w:rPr>
            <w:rStyle w:val="Hyperlink"/>
            <w:noProof/>
          </w:rPr>
          <w:t>Record Retention</w:t>
        </w:r>
        <w:r w:rsidR="00A82CB1">
          <w:rPr>
            <w:noProof/>
            <w:webHidden/>
          </w:rPr>
          <w:tab/>
        </w:r>
        <w:r w:rsidR="00A82CB1">
          <w:rPr>
            <w:noProof/>
            <w:webHidden/>
          </w:rPr>
          <w:fldChar w:fldCharType="begin"/>
        </w:r>
        <w:r w:rsidR="00A82CB1">
          <w:rPr>
            <w:noProof/>
            <w:webHidden/>
          </w:rPr>
          <w:instrText xml:space="preserve"> PAGEREF _Toc151376668 \h </w:instrText>
        </w:r>
        <w:r w:rsidR="00A82CB1">
          <w:rPr>
            <w:noProof/>
            <w:webHidden/>
          </w:rPr>
        </w:r>
        <w:r w:rsidR="00A82CB1">
          <w:rPr>
            <w:noProof/>
            <w:webHidden/>
          </w:rPr>
          <w:fldChar w:fldCharType="separate"/>
        </w:r>
        <w:r w:rsidR="00A82CB1">
          <w:rPr>
            <w:noProof/>
            <w:webHidden/>
          </w:rPr>
          <w:t>1</w:t>
        </w:r>
        <w:r w:rsidR="00A82CB1">
          <w:rPr>
            <w:noProof/>
            <w:webHidden/>
          </w:rPr>
          <w:fldChar w:fldCharType="end"/>
        </w:r>
      </w:hyperlink>
    </w:p>
    <w:p w14:paraId="591DA93E" w14:textId="77777777" w:rsidR="00A82CB1" w:rsidRDefault="000C52E9">
      <w:pPr>
        <w:pStyle w:val="TOC2"/>
        <w:tabs>
          <w:tab w:val="left" w:pos="660"/>
          <w:tab w:val="right" w:leader="dot" w:pos="9038"/>
        </w:tabs>
        <w:rPr>
          <w:rFonts w:asciiTheme="minorHAnsi" w:eastAsiaTheme="minorEastAsia" w:hAnsiTheme="minorHAnsi" w:cstheme="minorBidi"/>
          <w:noProof/>
          <w:sz w:val="22"/>
        </w:rPr>
      </w:pPr>
      <w:hyperlink w:anchor="_Toc151376669" w:history="1">
        <w:r w:rsidR="00A82CB1" w:rsidRPr="00306A78">
          <w:rPr>
            <w:rStyle w:val="Hyperlink"/>
            <w:noProof/>
          </w:rPr>
          <w:t>1.</w:t>
        </w:r>
        <w:r w:rsidR="00A82CB1">
          <w:rPr>
            <w:rFonts w:asciiTheme="minorHAnsi" w:eastAsiaTheme="minorEastAsia" w:hAnsiTheme="minorHAnsi" w:cstheme="minorBidi"/>
            <w:noProof/>
            <w:sz w:val="22"/>
          </w:rPr>
          <w:tab/>
        </w:r>
        <w:r w:rsidR="00A82CB1" w:rsidRPr="00306A78">
          <w:rPr>
            <w:rStyle w:val="Hyperlink"/>
            <w:noProof/>
          </w:rPr>
          <w:t>Purpose/scope</w:t>
        </w:r>
        <w:r w:rsidR="00A82CB1">
          <w:rPr>
            <w:noProof/>
            <w:webHidden/>
          </w:rPr>
          <w:tab/>
        </w:r>
        <w:r w:rsidR="00A82CB1">
          <w:rPr>
            <w:noProof/>
            <w:webHidden/>
          </w:rPr>
          <w:fldChar w:fldCharType="begin"/>
        </w:r>
        <w:r w:rsidR="00A82CB1">
          <w:rPr>
            <w:noProof/>
            <w:webHidden/>
          </w:rPr>
          <w:instrText xml:space="preserve"> PAGEREF _Toc151376669 \h </w:instrText>
        </w:r>
        <w:r w:rsidR="00A82CB1">
          <w:rPr>
            <w:noProof/>
            <w:webHidden/>
          </w:rPr>
        </w:r>
        <w:r w:rsidR="00A82CB1">
          <w:rPr>
            <w:noProof/>
            <w:webHidden/>
          </w:rPr>
          <w:fldChar w:fldCharType="separate"/>
        </w:r>
        <w:r w:rsidR="00A82CB1">
          <w:rPr>
            <w:noProof/>
            <w:webHidden/>
          </w:rPr>
          <w:t>4</w:t>
        </w:r>
        <w:r w:rsidR="00A82CB1">
          <w:rPr>
            <w:noProof/>
            <w:webHidden/>
          </w:rPr>
          <w:fldChar w:fldCharType="end"/>
        </w:r>
      </w:hyperlink>
    </w:p>
    <w:p w14:paraId="61F2A7EE" w14:textId="77777777" w:rsidR="00A82CB1" w:rsidRDefault="000C52E9">
      <w:pPr>
        <w:pStyle w:val="TOC2"/>
        <w:tabs>
          <w:tab w:val="left" w:pos="660"/>
          <w:tab w:val="right" w:leader="dot" w:pos="9038"/>
        </w:tabs>
        <w:rPr>
          <w:rFonts w:asciiTheme="minorHAnsi" w:eastAsiaTheme="minorEastAsia" w:hAnsiTheme="minorHAnsi" w:cstheme="minorBidi"/>
          <w:noProof/>
          <w:sz w:val="22"/>
        </w:rPr>
      </w:pPr>
      <w:hyperlink w:anchor="_Toc151376670" w:history="1">
        <w:r w:rsidR="00A82CB1" w:rsidRPr="00306A78">
          <w:rPr>
            <w:rStyle w:val="Hyperlink"/>
            <w:noProof/>
          </w:rPr>
          <w:t>2.</w:t>
        </w:r>
        <w:r w:rsidR="00A82CB1">
          <w:rPr>
            <w:rFonts w:asciiTheme="minorHAnsi" w:eastAsiaTheme="minorEastAsia" w:hAnsiTheme="minorHAnsi" w:cstheme="minorBidi"/>
            <w:noProof/>
            <w:sz w:val="22"/>
          </w:rPr>
          <w:tab/>
        </w:r>
        <w:r w:rsidR="00A82CB1" w:rsidRPr="00306A78">
          <w:rPr>
            <w:rStyle w:val="Hyperlink"/>
            <w:noProof/>
          </w:rPr>
          <w:t>Applicability</w:t>
        </w:r>
        <w:r w:rsidR="00A82CB1">
          <w:rPr>
            <w:noProof/>
            <w:webHidden/>
          </w:rPr>
          <w:tab/>
        </w:r>
        <w:r w:rsidR="00A82CB1">
          <w:rPr>
            <w:noProof/>
            <w:webHidden/>
          </w:rPr>
          <w:fldChar w:fldCharType="begin"/>
        </w:r>
        <w:r w:rsidR="00A82CB1">
          <w:rPr>
            <w:noProof/>
            <w:webHidden/>
          </w:rPr>
          <w:instrText xml:space="preserve"> PAGEREF _Toc151376670 \h </w:instrText>
        </w:r>
        <w:r w:rsidR="00A82CB1">
          <w:rPr>
            <w:noProof/>
            <w:webHidden/>
          </w:rPr>
        </w:r>
        <w:r w:rsidR="00A82CB1">
          <w:rPr>
            <w:noProof/>
            <w:webHidden/>
          </w:rPr>
          <w:fldChar w:fldCharType="separate"/>
        </w:r>
        <w:r w:rsidR="00A82CB1">
          <w:rPr>
            <w:noProof/>
            <w:webHidden/>
          </w:rPr>
          <w:t>5</w:t>
        </w:r>
        <w:r w:rsidR="00A82CB1">
          <w:rPr>
            <w:noProof/>
            <w:webHidden/>
          </w:rPr>
          <w:fldChar w:fldCharType="end"/>
        </w:r>
      </w:hyperlink>
    </w:p>
    <w:p w14:paraId="352151B1" w14:textId="77777777" w:rsidR="00A82CB1" w:rsidRDefault="000C52E9">
      <w:pPr>
        <w:pStyle w:val="TOC2"/>
        <w:tabs>
          <w:tab w:val="left" w:pos="660"/>
          <w:tab w:val="right" w:leader="dot" w:pos="9038"/>
        </w:tabs>
        <w:rPr>
          <w:rFonts w:asciiTheme="minorHAnsi" w:eastAsiaTheme="minorEastAsia" w:hAnsiTheme="minorHAnsi" w:cstheme="minorBidi"/>
          <w:noProof/>
          <w:sz w:val="22"/>
        </w:rPr>
      </w:pPr>
      <w:hyperlink w:anchor="_Toc151376671" w:history="1">
        <w:r w:rsidR="00A82CB1" w:rsidRPr="00306A78">
          <w:rPr>
            <w:rStyle w:val="Hyperlink"/>
            <w:noProof/>
          </w:rPr>
          <w:t>3.</w:t>
        </w:r>
        <w:r w:rsidR="00A82CB1">
          <w:rPr>
            <w:rFonts w:asciiTheme="minorHAnsi" w:eastAsiaTheme="minorEastAsia" w:hAnsiTheme="minorHAnsi" w:cstheme="minorBidi"/>
            <w:noProof/>
            <w:sz w:val="22"/>
          </w:rPr>
          <w:tab/>
        </w:r>
        <w:r w:rsidR="00A82CB1" w:rsidRPr="00306A78">
          <w:rPr>
            <w:rStyle w:val="Hyperlink"/>
            <w:noProof/>
          </w:rPr>
          <w:t>Roles and responsibilities</w:t>
        </w:r>
        <w:r w:rsidR="00A82CB1">
          <w:rPr>
            <w:noProof/>
            <w:webHidden/>
          </w:rPr>
          <w:tab/>
        </w:r>
        <w:r w:rsidR="00A82CB1">
          <w:rPr>
            <w:noProof/>
            <w:webHidden/>
          </w:rPr>
          <w:fldChar w:fldCharType="begin"/>
        </w:r>
        <w:r w:rsidR="00A82CB1">
          <w:rPr>
            <w:noProof/>
            <w:webHidden/>
          </w:rPr>
          <w:instrText xml:space="preserve"> PAGEREF _Toc151376671 \h </w:instrText>
        </w:r>
        <w:r w:rsidR="00A82CB1">
          <w:rPr>
            <w:noProof/>
            <w:webHidden/>
          </w:rPr>
        </w:r>
        <w:r w:rsidR="00A82CB1">
          <w:rPr>
            <w:noProof/>
            <w:webHidden/>
          </w:rPr>
          <w:fldChar w:fldCharType="separate"/>
        </w:r>
        <w:r w:rsidR="00A82CB1">
          <w:rPr>
            <w:noProof/>
            <w:webHidden/>
          </w:rPr>
          <w:t>5</w:t>
        </w:r>
        <w:r w:rsidR="00A82CB1">
          <w:rPr>
            <w:noProof/>
            <w:webHidden/>
          </w:rPr>
          <w:fldChar w:fldCharType="end"/>
        </w:r>
      </w:hyperlink>
    </w:p>
    <w:p w14:paraId="5A47D348" w14:textId="77777777" w:rsidR="00A82CB1" w:rsidRDefault="000C52E9">
      <w:pPr>
        <w:pStyle w:val="TOC3"/>
        <w:tabs>
          <w:tab w:val="right" w:leader="dot" w:pos="9038"/>
        </w:tabs>
        <w:rPr>
          <w:rFonts w:asciiTheme="minorHAnsi" w:eastAsiaTheme="minorEastAsia" w:hAnsiTheme="minorHAnsi" w:cstheme="minorBidi"/>
          <w:noProof/>
          <w:sz w:val="22"/>
        </w:rPr>
      </w:pPr>
      <w:hyperlink w:anchor="_Toc151376672" w:history="1">
        <w:r w:rsidR="00A82CB1" w:rsidRPr="00306A78">
          <w:rPr>
            <w:rStyle w:val="Hyperlink"/>
            <w:noProof/>
          </w:rPr>
          <w:t>Records Management</w:t>
        </w:r>
        <w:r w:rsidR="00A82CB1">
          <w:rPr>
            <w:noProof/>
            <w:webHidden/>
          </w:rPr>
          <w:tab/>
        </w:r>
        <w:r w:rsidR="00A82CB1">
          <w:rPr>
            <w:noProof/>
            <w:webHidden/>
          </w:rPr>
          <w:fldChar w:fldCharType="begin"/>
        </w:r>
        <w:r w:rsidR="00A82CB1">
          <w:rPr>
            <w:noProof/>
            <w:webHidden/>
          </w:rPr>
          <w:instrText xml:space="preserve"> PAGEREF _Toc151376672 \h </w:instrText>
        </w:r>
        <w:r w:rsidR="00A82CB1">
          <w:rPr>
            <w:noProof/>
            <w:webHidden/>
          </w:rPr>
        </w:r>
        <w:r w:rsidR="00A82CB1">
          <w:rPr>
            <w:noProof/>
            <w:webHidden/>
          </w:rPr>
          <w:fldChar w:fldCharType="separate"/>
        </w:r>
        <w:r w:rsidR="00A82CB1">
          <w:rPr>
            <w:noProof/>
            <w:webHidden/>
          </w:rPr>
          <w:t>5</w:t>
        </w:r>
        <w:r w:rsidR="00A82CB1">
          <w:rPr>
            <w:noProof/>
            <w:webHidden/>
          </w:rPr>
          <w:fldChar w:fldCharType="end"/>
        </w:r>
      </w:hyperlink>
    </w:p>
    <w:p w14:paraId="10816526" w14:textId="77777777" w:rsidR="00A82CB1" w:rsidRDefault="000C52E9">
      <w:pPr>
        <w:pStyle w:val="TOC3"/>
        <w:tabs>
          <w:tab w:val="right" w:leader="dot" w:pos="9038"/>
        </w:tabs>
        <w:rPr>
          <w:rFonts w:asciiTheme="minorHAnsi" w:eastAsiaTheme="minorEastAsia" w:hAnsiTheme="minorHAnsi" w:cstheme="minorBidi"/>
          <w:noProof/>
          <w:sz w:val="22"/>
        </w:rPr>
      </w:pPr>
      <w:hyperlink w:anchor="_Toc151376673" w:history="1">
        <w:r w:rsidR="00A82CB1" w:rsidRPr="00306A78">
          <w:rPr>
            <w:rStyle w:val="Hyperlink"/>
            <w:noProof/>
          </w:rPr>
          <w:t>Strategic and tactical information asset owners</w:t>
        </w:r>
        <w:r w:rsidR="00A82CB1">
          <w:rPr>
            <w:noProof/>
            <w:webHidden/>
          </w:rPr>
          <w:tab/>
        </w:r>
        <w:r w:rsidR="00A82CB1">
          <w:rPr>
            <w:noProof/>
            <w:webHidden/>
          </w:rPr>
          <w:fldChar w:fldCharType="begin"/>
        </w:r>
        <w:r w:rsidR="00A82CB1">
          <w:rPr>
            <w:noProof/>
            <w:webHidden/>
          </w:rPr>
          <w:instrText xml:space="preserve"> PAGEREF _Toc151376673 \h </w:instrText>
        </w:r>
        <w:r w:rsidR="00A82CB1">
          <w:rPr>
            <w:noProof/>
            <w:webHidden/>
          </w:rPr>
        </w:r>
        <w:r w:rsidR="00A82CB1">
          <w:rPr>
            <w:noProof/>
            <w:webHidden/>
          </w:rPr>
          <w:fldChar w:fldCharType="separate"/>
        </w:r>
        <w:r w:rsidR="00A82CB1">
          <w:rPr>
            <w:noProof/>
            <w:webHidden/>
          </w:rPr>
          <w:t>6</w:t>
        </w:r>
        <w:r w:rsidR="00A82CB1">
          <w:rPr>
            <w:noProof/>
            <w:webHidden/>
          </w:rPr>
          <w:fldChar w:fldCharType="end"/>
        </w:r>
      </w:hyperlink>
    </w:p>
    <w:p w14:paraId="4F121D2C" w14:textId="77777777" w:rsidR="00A82CB1" w:rsidRDefault="000C52E9">
      <w:pPr>
        <w:pStyle w:val="TOC2"/>
        <w:tabs>
          <w:tab w:val="left" w:pos="660"/>
          <w:tab w:val="right" w:leader="dot" w:pos="9038"/>
        </w:tabs>
        <w:rPr>
          <w:rFonts w:asciiTheme="minorHAnsi" w:eastAsiaTheme="minorEastAsia" w:hAnsiTheme="minorHAnsi" w:cstheme="minorBidi"/>
          <w:noProof/>
          <w:sz w:val="22"/>
        </w:rPr>
      </w:pPr>
      <w:hyperlink w:anchor="_Toc151376674" w:history="1">
        <w:r w:rsidR="00A82CB1" w:rsidRPr="00306A78">
          <w:rPr>
            <w:rStyle w:val="Hyperlink"/>
            <w:noProof/>
          </w:rPr>
          <w:t>4.</w:t>
        </w:r>
        <w:r w:rsidR="00A82CB1">
          <w:rPr>
            <w:rFonts w:asciiTheme="minorHAnsi" w:eastAsiaTheme="minorEastAsia" w:hAnsiTheme="minorHAnsi" w:cstheme="minorBidi"/>
            <w:noProof/>
            <w:sz w:val="22"/>
          </w:rPr>
          <w:tab/>
        </w:r>
        <w:r w:rsidR="00A82CB1" w:rsidRPr="00306A78">
          <w:rPr>
            <w:rStyle w:val="Hyperlink"/>
            <w:noProof/>
          </w:rPr>
          <w:t>Interpretation of retention rules</w:t>
        </w:r>
        <w:r w:rsidR="00A82CB1">
          <w:rPr>
            <w:noProof/>
            <w:webHidden/>
          </w:rPr>
          <w:tab/>
        </w:r>
        <w:r w:rsidR="00A82CB1">
          <w:rPr>
            <w:noProof/>
            <w:webHidden/>
          </w:rPr>
          <w:fldChar w:fldCharType="begin"/>
        </w:r>
        <w:r w:rsidR="00A82CB1">
          <w:rPr>
            <w:noProof/>
            <w:webHidden/>
          </w:rPr>
          <w:instrText xml:space="preserve"> PAGEREF _Toc151376674 \h </w:instrText>
        </w:r>
        <w:r w:rsidR="00A82CB1">
          <w:rPr>
            <w:noProof/>
            <w:webHidden/>
          </w:rPr>
        </w:r>
        <w:r w:rsidR="00A82CB1">
          <w:rPr>
            <w:noProof/>
            <w:webHidden/>
          </w:rPr>
          <w:fldChar w:fldCharType="separate"/>
        </w:r>
        <w:r w:rsidR="00A82CB1">
          <w:rPr>
            <w:noProof/>
            <w:webHidden/>
          </w:rPr>
          <w:t>6</w:t>
        </w:r>
        <w:r w:rsidR="00A82CB1">
          <w:rPr>
            <w:noProof/>
            <w:webHidden/>
          </w:rPr>
          <w:fldChar w:fldCharType="end"/>
        </w:r>
      </w:hyperlink>
    </w:p>
    <w:p w14:paraId="04F60DEF" w14:textId="77777777" w:rsidR="00A82CB1" w:rsidRDefault="000C52E9">
      <w:pPr>
        <w:pStyle w:val="TOC3"/>
        <w:tabs>
          <w:tab w:val="right" w:leader="dot" w:pos="9038"/>
        </w:tabs>
        <w:rPr>
          <w:rFonts w:asciiTheme="minorHAnsi" w:eastAsiaTheme="minorEastAsia" w:hAnsiTheme="minorHAnsi" w:cstheme="minorBidi"/>
          <w:noProof/>
          <w:sz w:val="22"/>
        </w:rPr>
      </w:pPr>
      <w:hyperlink w:anchor="_Toc151376675" w:history="1">
        <w:r w:rsidR="00A82CB1" w:rsidRPr="00306A78">
          <w:rPr>
            <w:rStyle w:val="Hyperlink"/>
            <w:noProof/>
          </w:rPr>
          <w:t>Section and sub-section</w:t>
        </w:r>
        <w:r w:rsidR="00A82CB1">
          <w:rPr>
            <w:noProof/>
            <w:webHidden/>
          </w:rPr>
          <w:tab/>
        </w:r>
        <w:r w:rsidR="00A82CB1">
          <w:rPr>
            <w:noProof/>
            <w:webHidden/>
          </w:rPr>
          <w:fldChar w:fldCharType="begin"/>
        </w:r>
        <w:r w:rsidR="00A82CB1">
          <w:rPr>
            <w:noProof/>
            <w:webHidden/>
          </w:rPr>
          <w:instrText xml:space="preserve"> PAGEREF _Toc151376675 \h </w:instrText>
        </w:r>
        <w:r w:rsidR="00A82CB1">
          <w:rPr>
            <w:noProof/>
            <w:webHidden/>
          </w:rPr>
        </w:r>
        <w:r w:rsidR="00A82CB1">
          <w:rPr>
            <w:noProof/>
            <w:webHidden/>
          </w:rPr>
          <w:fldChar w:fldCharType="separate"/>
        </w:r>
        <w:r w:rsidR="00A82CB1">
          <w:rPr>
            <w:noProof/>
            <w:webHidden/>
          </w:rPr>
          <w:t>6</w:t>
        </w:r>
        <w:r w:rsidR="00A82CB1">
          <w:rPr>
            <w:noProof/>
            <w:webHidden/>
          </w:rPr>
          <w:fldChar w:fldCharType="end"/>
        </w:r>
      </w:hyperlink>
    </w:p>
    <w:p w14:paraId="6E814158" w14:textId="77777777" w:rsidR="00A82CB1" w:rsidRDefault="000C52E9">
      <w:pPr>
        <w:pStyle w:val="TOC3"/>
        <w:tabs>
          <w:tab w:val="right" w:leader="dot" w:pos="9038"/>
        </w:tabs>
        <w:rPr>
          <w:rFonts w:asciiTheme="minorHAnsi" w:eastAsiaTheme="minorEastAsia" w:hAnsiTheme="minorHAnsi" w:cstheme="minorBidi"/>
          <w:noProof/>
          <w:sz w:val="22"/>
        </w:rPr>
      </w:pPr>
      <w:hyperlink w:anchor="_Toc151376676" w:history="1">
        <w:r w:rsidR="00A82CB1" w:rsidRPr="00306A78">
          <w:rPr>
            <w:rStyle w:val="Hyperlink"/>
            <w:noProof/>
          </w:rPr>
          <w:t>‘Ref:’</w:t>
        </w:r>
        <w:r w:rsidR="00A82CB1">
          <w:rPr>
            <w:noProof/>
            <w:webHidden/>
          </w:rPr>
          <w:tab/>
        </w:r>
        <w:r w:rsidR="00A82CB1">
          <w:rPr>
            <w:noProof/>
            <w:webHidden/>
          </w:rPr>
          <w:fldChar w:fldCharType="begin"/>
        </w:r>
        <w:r w:rsidR="00A82CB1">
          <w:rPr>
            <w:noProof/>
            <w:webHidden/>
          </w:rPr>
          <w:instrText xml:space="preserve"> PAGEREF _Toc151376676 \h </w:instrText>
        </w:r>
        <w:r w:rsidR="00A82CB1">
          <w:rPr>
            <w:noProof/>
            <w:webHidden/>
          </w:rPr>
        </w:r>
        <w:r w:rsidR="00A82CB1">
          <w:rPr>
            <w:noProof/>
            <w:webHidden/>
          </w:rPr>
          <w:fldChar w:fldCharType="separate"/>
        </w:r>
        <w:r w:rsidR="00A82CB1">
          <w:rPr>
            <w:noProof/>
            <w:webHidden/>
          </w:rPr>
          <w:t>6</w:t>
        </w:r>
        <w:r w:rsidR="00A82CB1">
          <w:rPr>
            <w:noProof/>
            <w:webHidden/>
          </w:rPr>
          <w:fldChar w:fldCharType="end"/>
        </w:r>
      </w:hyperlink>
    </w:p>
    <w:p w14:paraId="6FB4BDA9" w14:textId="77777777" w:rsidR="00A82CB1" w:rsidRDefault="000C52E9">
      <w:pPr>
        <w:pStyle w:val="TOC3"/>
        <w:tabs>
          <w:tab w:val="right" w:leader="dot" w:pos="9038"/>
        </w:tabs>
        <w:rPr>
          <w:rFonts w:asciiTheme="minorHAnsi" w:eastAsiaTheme="minorEastAsia" w:hAnsiTheme="minorHAnsi" w:cstheme="minorBidi"/>
          <w:noProof/>
          <w:sz w:val="22"/>
        </w:rPr>
      </w:pPr>
      <w:hyperlink w:anchor="_Toc151376677" w:history="1">
        <w:r w:rsidR="00A82CB1" w:rsidRPr="00306A78">
          <w:rPr>
            <w:rStyle w:val="Hyperlink"/>
            <w:noProof/>
          </w:rPr>
          <w:t>Function description</w:t>
        </w:r>
        <w:r w:rsidR="00A82CB1">
          <w:rPr>
            <w:noProof/>
            <w:webHidden/>
          </w:rPr>
          <w:tab/>
        </w:r>
        <w:r w:rsidR="00A82CB1">
          <w:rPr>
            <w:noProof/>
            <w:webHidden/>
          </w:rPr>
          <w:fldChar w:fldCharType="begin"/>
        </w:r>
        <w:r w:rsidR="00A82CB1">
          <w:rPr>
            <w:noProof/>
            <w:webHidden/>
          </w:rPr>
          <w:instrText xml:space="preserve"> PAGEREF _Toc151376677 \h </w:instrText>
        </w:r>
        <w:r w:rsidR="00A82CB1">
          <w:rPr>
            <w:noProof/>
            <w:webHidden/>
          </w:rPr>
        </w:r>
        <w:r w:rsidR="00A82CB1">
          <w:rPr>
            <w:noProof/>
            <w:webHidden/>
          </w:rPr>
          <w:fldChar w:fldCharType="separate"/>
        </w:r>
        <w:r w:rsidR="00A82CB1">
          <w:rPr>
            <w:noProof/>
            <w:webHidden/>
          </w:rPr>
          <w:t>6</w:t>
        </w:r>
        <w:r w:rsidR="00A82CB1">
          <w:rPr>
            <w:noProof/>
            <w:webHidden/>
          </w:rPr>
          <w:fldChar w:fldCharType="end"/>
        </w:r>
      </w:hyperlink>
    </w:p>
    <w:p w14:paraId="03DCDD6E" w14:textId="77777777" w:rsidR="00A82CB1" w:rsidRDefault="000C52E9">
      <w:pPr>
        <w:pStyle w:val="TOC3"/>
        <w:tabs>
          <w:tab w:val="right" w:leader="dot" w:pos="9038"/>
        </w:tabs>
        <w:rPr>
          <w:rFonts w:asciiTheme="minorHAnsi" w:eastAsiaTheme="minorEastAsia" w:hAnsiTheme="minorHAnsi" w:cstheme="minorBidi"/>
          <w:noProof/>
          <w:sz w:val="22"/>
        </w:rPr>
      </w:pPr>
      <w:hyperlink w:anchor="_Toc151376678" w:history="1">
        <w:r w:rsidR="00A82CB1" w:rsidRPr="00306A78">
          <w:rPr>
            <w:rStyle w:val="Hyperlink"/>
            <w:noProof/>
          </w:rPr>
          <w:t>Trigger</w:t>
        </w:r>
        <w:r w:rsidR="00A82CB1">
          <w:rPr>
            <w:noProof/>
            <w:webHidden/>
          </w:rPr>
          <w:tab/>
        </w:r>
        <w:r w:rsidR="00A82CB1">
          <w:rPr>
            <w:noProof/>
            <w:webHidden/>
          </w:rPr>
          <w:fldChar w:fldCharType="begin"/>
        </w:r>
        <w:r w:rsidR="00A82CB1">
          <w:rPr>
            <w:noProof/>
            <w:webHidden/>
          </w:rPr>
          <w:instrText xml:space="preserve"> PAGEREF _Toc151376678 \h </w:instrText>
        </w:r>
        <w:r w:rsidR="00A82CB1">
          <w:rPr>
            <w:noProof/>
            <w:webHidden/>
          </w:rPr>
        </w:r>
        <w:r w:rsidR="00A82CB1">
          <w:rPr>
            <w:noProof/>
            <w:webHidden/>
          </w:rPr>
          <w:fldChar w:fldCharType="separate"/>
        </w:r>
        <w:r w:rsidR="00A82CB1">
          <w:rPr>
            <w:noProof/>
            <w:webHidden/>
          </w:rPr>
          <w:t>6</w:t>
        </w:r>
        <w:r w:rsidR="00A82CB1">
          <w:rPr>
            <w:noProof/>
            <w:webHidden/>
          </w:rPr>
          <w:fldChar w:fldCharType="end"/>
        </w:r>
      </w:hyperlink>
    </w:p>
    <w:p w14:paraId="4B278121" w14:textId="77777777" w:rsidR="00A82CB1" w:rsidRDefault="000C52E9">
      <w:pPr>
        <w:pStyle w:val="TOC3"/>
        <w:tabs>
          <w:tab w:val="right" w:leader="dot" w:pos="9038"/>
        </w:tabs>
        <w:rPr>
          <w:rFonts w:asciiTheme="minorHAnsi" w:eastAsiaTheme="minorEastAsia" w:hAnsiTheme="minorHAnsi" w:cstheme="minorBidi"/>
          <w:noProof/>
          <w:sz w:val="22"/>
        </w:rPr>
      </w:pPr>
      <w:hyperlink w:anchor="_Toc151376679" w:history="1">
        <w:r w:rsidR="00A82CB1" w:rsidRPr="00306A78">
          <w:rPr>
            <w:rStyle w:val="Hyperlink"/>
            <w:noProof/>
          </w:rPr>
          <w:t>Retention period</w:t>
        </w:r>
        <w:r w:rsidR="00A82CB1">
          <w:rPr>
            <w:noProof/>
            <w:webHidden/>
          </w:rPr>
          <w:tab/>
        </w:r>
        <w:r w:rsidR="00A82CB1">
          <w:rPr>
            <w:noProof/>
            <w:webHidden/>
          </w:rPr>
          <w:fldChar w:fldCharType="begin"/>
        </w:r>
        <w:r w:rsidR="00A82CB1">
          <w:rPr>
            <w:noProof/>
            <w:webHidden/>
          </w:rPr>
          <w:instrText xml:space="preserve"> PAGEREF _Toc151376679 \h </w:instrText>
        </w:r>
        <w:r w:rsidR="00A82CB1">
          <w:rPr>
            <w:noProof/>
            <w:webHidden/>
          </w:rPr>
        </w:r>
        <w:r w:rsidR="00A82CB1">
          <w:rPr>
            <w:noProof/>
            <w:webHidden/>
          </w:rPr>
          <w:fldChar w:fldCharType="separate"/>
        </w:r>
        <w:r w:rsidR="00A82CB1">
          <w:rPr>
            <w:noProof/>
            <w:webHidden/>
          </w:rPr>
          <w:t>7</w:t>
        </w:r>
        <w:r w:rsidR="00A82CB1">
          <w:rPr>
            <w:noProof/>
            <w:webHidden/>
          </w:rPr>
          <w:fldChar w:fldCharType="end"/>
        </w:r>
      </w:hyperlink>
    </w:p>
    <w:p w14:paraId="4591A35C" w14:textId="77777777" w:rsidR="00A82CB1" w:rsidRDefault="000C52E9">
      <w:pPr>
        <w:pStyle w:val="TOC3"/>
        <w:tabs>
          <w:tab w:val="right" w:leader="dot" w:pos="9038"/>
        </w:tabs>
        <w:rPr>
          <w:rFonts w:asciiTheme="minorHAnsi" w:eastAsiaTheme="minorEastAsia" w:hAnsiTheme="minorHAnsi" w:cstheme="minorBidi"/>
          <w:noProof/>
          <w:sz w:val="22"/>
        </w:rPr>
      </w:pPr>
      <w:hyperlink w:anchor="_Toc151376680" w:history="1">
        <w:r w:rsidR="00A82CB1" w:rsidRPr="00306A78">
          <w:rPr>
            <w:rStyle w:val="Hyperlink"/>
            <w:noProof/>
          </w:rPr>
          <w:t>Action</w:t>
        </w:r>
        <w:r w:rsidR="00A82CB1">
          <w:rPr>
            <w:noProof/>
            <w:webHidden/>
          </w:rPr>
          <w:tab/>
        </w:r>
        <w:r w:rsidR="00A82CB1">
          <w:rPr>
            <w:noProof/>
            <w:webHidden/>
          </w:rPr>
          <w:fldChar w:fldCharType="begin"/>
        </w:r>
        <w:r w:rsidR="00A82CB1">
          <w:rPr>
            <w:noProof/>
            <w:webHidden/>
          </w:rPr>
          <w:instrText xml:space="preserve"> PAGEREF _Toc151376680 \h </w:instrText>
        </w:r>
        <w:r w:rsidR="00A82CB1">
          <w:rPr>
            <w:noProof/>
            <w:webHidden/>
          </w:rPr>
        </w:r>
        <w:r w:rsidR="00A82CB1">
          <w:rPr>
            <w:noProof/>
            <w:webHidden/>
          </w:rPr>
          <w:fldChar w:fldCharType="separate"/>
        </w:r>
        <w:r w:rsidR="00A82CB1">
          <w:rPr>
            <w:noProof/>
            <w:webHidden/>
          </w:rPr>
          <w:t>7</w:t>
        </w:r>
        <w:r w:rsidR="00A82CB1">
          <w:rPr>
            <w:noProof/>
            <w:webHidden/>
          </w:rPr>
          <w:fldChar w:fldCharType="end"/>
        </w:r>
      </w:hyperlink>
    </w:p>
    <w:p w14:paraId="7F34C820" w14:textId="77777777" w:rsidR="00A82CB1" w:rsidRDefault="000C52E9">
      <w:pPr>
        <w:pStyle w:val="TOC3"/>
        <w:tabs>
          <w:tab w:val="right" w:leader="dot" w:pos="9038"/>
        </w:tabs>
        <w:rPr>
          <w:rFonts w:asciiTheme="minorHAnsi" w:eastAsiaTheme="minorEastAsia" w:hAnsiTheme="minorHAnsi" w:cstheme="minorBidi"/>
          <w:noProof/>
          <w:sz w:val="22"/>
        </w:rPr>
      </w:pPr>
      <w:hyperlink w:anchor="_Toc151376681" w:history="1">
        <w:r w:rsidR="00A82CB1" w:rsidRPr="00306A78">
          <w:rPr>
            <w:rStyle w:val="Hyperlink"/>
            <w:noProof/>
          </w:rPr>
          <w:t>Example of records</w:t>
        </w:r>
        <w:r w:rsidR="00A82CB1">
          <w:rPr>
            <w:noProof/>
            <w:webHidden/>
          </w:rPr>
          <w:tab/>
        </w:r>
        <w:r w:rsidR="00A82CB1">
          <w:rPr>
            <w:noProof/>
            <w:webHidden/>
          </w:rPr>
          <w:fldChar w:fldCharType="begin"/>
        </w:r>
        <w:r w:rsidR="00A82CB1">
          <w:rPr>
            <w:noProof/>
            <w:webHidden/>
          </w:rPr>
          <w:instrText xml:space="preserve"> PAGEREF _Toc151376681 \h </w:instrText>
        </w:r>
        <w:r w:rsidR="00A82CB1">
          <w:rPr>
            <w:noProof/>
            <w:webHidden/>
          </w:rPr>
        </w:r>
        <w:r w:rsidR="00A82CB1">
          <w:rPr>
            <w:noProof/>
            <w:webHidden/>
          </w:rPr>
          <w:fldChar w:fldCharType="separate"/>
        </w:r>
        <w:r w:rsidR="00A82CB1">
          <w:rPr>
            <w:noProof/>
            <w:webHidden/>
          </w:rPr>
          <w:t>8</w:t>
        </w:r>
        <w:r w:rsidR="00A82CB1">
          <w:rPr>
            <w:noProof/>
            <w:webHidden/>
          </w:rPr>
          <w:fldChar w:fldCharType="end"/>
        </w:r>
      </w:hyperlink>
    </w:p>
    <w:p w14:paraId="26EE6D4F" w14:textId="77777777" w:rsidR="00A82CB1" w:rsidRDefault="000C52E9">
      <w:pPr>
        <w:pStyle w:val="TOC3"/>
        <w:tabs>
          <w:tab w:val="right" w:leader="dot" w:pos="9038"/>
        </w:tabs>
        <w:rPr>
          <w:rFonts w:asciiTheme="minorHAnsi" w:eastAsiaTheme="minorEastAsia" w:hAnsiTheme="minorHAnsi" w:cstheme="minorBidi"/>
          <w:noProof/>
          <w:sz w:val="22"/>
        </w:rPr>
      </w:pPr>
      <w:hyperlink w:anchor="_Toc151376682" w:history="1">
        <w:r w:rsidR="00A82CB1" w:rsidRPr="00306A78">
          <w:rPr>
            <w:rStyle w:val="Hyperlink"/>
            <w:noProof/>
          </w:rPr>
          <w:t>Notes</w:t>
        </w:r>
        <w:r w:rsidR="00A82CB1">
          <w:rPr>
            <w:noProof/>
            <w:webHidden/>
          </w:rPr>
          <w:tab/>
        </w:r>
        <w:r w:rsidR="00A82CB1">
          <w:rPr>
            <w:noProof/>
            <w:webHidden/>
          </w:rPr>
          <w:fldChar w:fldCharType="begin"/>
        </w:r>
        <w:r w:rsidR="00A82CB1">
          <w:rPr>
            <w:noProof/>
            <w:webHidden/>
          </w:rPr>
          <w:instrText xml:space="preserve"> PAGEREF _Toc151376682 \h </w:instrText>
        </w:r>
        <w:r w:rsidR="00A82CB1">
          <w:rPr>
            <w:noProof/>
            <w:webHidden/>
          </w:rPr>
        </w:r>
        <w:r w:rsidR="00A82CB1">
          <w:rPr>
            <w:noProof/>
            <w:webHidden/>
          </w:rPr>
          <w:fldChar w:fldCharType="separate"/>
        </w:r>
        <w:r w:rsidR="00A82CB1">
          <w:rPr>
            <w:noProof/>
            <w:webHidden/>
          </w:rPr>
          <w:t>8</w:t>
        </w:r>
        <w:r w:rsidR="00A82CB1">
          <w:rPr>
            <w:noProof/>
            <w:webHidden/>
          </w:rPr>
          <w:fldChar w:fldCharType="end"/>
        </w:r>
      </w:hyperlink>
    </w:p>
    <w:p w14:paraId="23E448F1" w14:textId="77777777" w:rsidR="00A82CB1" w:rsidRDefault="000C52E9">
      <w:pPr>
        <w:pStyle w:val="TOC2"/>
        <w:tabs>
          <w:tab w:val="left" w:pos="660"/>
          <w:tab w:val="right" w:leader="dot" w:pos="9038"/>
        </w:tabs>
        <w:rPr>
          <w:rFonts w:asciiTheme="minorHAnsi" w:eastAsiaTheme="minorEastAsia" w:hAnsiTheme="minorHAnsi" w:cstheme="minorBidi"/>
          <w:noProof/>
          <w:sz w:val="22"/>
        </w:rPr>
      </w:pPr>
      <w:hyperlink w:anchor="_Toc151376683" w:history="1">
        <w:r w:rsidR="00A82CB1" w:rsidRPr="00306A78">
          <w:rPr>
            <w:rStyle w:val="Hyperlink"/>
            <w:noProof/>
          </w:rPr>
          <w:t>5.</w:t>
        </w:r>
        <w:r w:rsidR="00A82CB1">
          <w:rPr>
            <w:rFonts w:asciiTheme="minorHAnsi" w:eastAsiaTheme="minorEastAsia" w:hAnsiTheme="minorHAnsi" w:cstheme="minorBidi"/>
            <w:noProof/>
            <w:sz w:val="22"/>
          </w:rPr>
          <w:tab/>
        </w:r>
        <w:r w:rsidR="00A82CB1" w:rsidRPr="00306A78">
          <w:rPr>
            <w:rStyle w:val="Hyperlink"/>
            <w:noProof/>
          </w:rPr>
          <w:t>Recording the outcome</w:t>
        </w:r>
        <w:r w:rsidR="00A82CB1">
          <w:rPr>
            <w:noProof/>
            <w:webHidden/>
          </w:rPr>
          <w:tab/>
        </w:r>
        <w:r w:rsidR="00A82CB1">
          <w:rPr>
            <w:noProof/>
            <w:webHidden/>
          </w:rPr>
          <w:fldChar w:fldCharType="begin"/>
        </w:r>
        <w:r w:rsidR="00A82CB1">
          <w:rPr>
            <w:noProof/>
            <w:webHidden/>
          </w:rPr>
          <w:instrText xml:space="preserve"> PAGEREF _Toc151376683 \h </w:instrText>
        </w:r>
        <w:r w:rsidR="00A82CB1">
          <w:rPr>
            <w:noProof/>
            <w:webHidden/>
          </w:rPr>
        </w:r>
        <w:r w:rsidR="00A82CB1">
          <w:rPr>
            <w:noProof/>
            <w:webHidden/>
          </w:rPr>
          <w:fldChar w:fldCharType="separate"/>
        </w:r>
        <w:r w:rsidR="00A82CB1">
          <w:rPr>
            <w:noProof/>
            <w:webHidden/>
          </w:rPr>
          <w:t>8</w:t>
        </w:r>
        <w:r w:rsidR="00A82CB1">
          <w:rPr>
            <w:noProof/>
            <w:webHidden/>
          </w:rPr>
          <w:fldChar w:fldCharType="end"/>
        </w:r>
      </w:hyperlink>
    </w:p>
    <w:p w14:paraId="07CF05D8" w14:textId="77777777" w:rsidR="00A82CB1" w:rsidRDefault="000C52E9">
      <w:pPr>
        <w:pStyle w:val="TOC3"/>
        <w:tabs>
          <w:tab w:val="right" w:leader="dot" w:pos="9038"/>
        </w:tabs>
        <w:rPr>
          <w:rFonts w:asciiTheme="minorHAnsi" w:eastAsiaTheme="minorEastAsia" w:hAnsiTheme="minorHAnsi" w:cstheme="minorBidi"/>
          <w:noProof/>
          <w:sz w:val="22"/>
        </w:rPr>
      </w:pPr>
      <w:hyperlink w:anchor="_Toc151376684" w:history="1">
        <w:r w:rsidR="00A82CB1" w:rsidRPr="00306A78">
          <w:rPr>
            <w:rStyle w:val="Hyperlink"/>
            <w:noProof/>
          </w:rPr>
          <w:t>Recording records retained following review</w:t>
        </w:r>
        <w:r w:rsidR="00A82CB1">
          <w:rPr>
            <w:noProof/>
            <w:webHidden/>
          </w:rPr>
          <w:tab/>
        </w:r>
        <w:r w:rsidR="00A82CB1">
          <w:rPr>
            <w:noProof/>
            <w:webHidden/>
          </w:rPr>
          <w:fldChar w:fldCharType="begin"/>
        </w:r>
        <w:r w:rsidR="00A82CB1">
          <w:rPr>
            <w:noProof/>
            <w:webHidden/>
          </w:rPr>
          <w:instrText xml:space="preserve"> PAGEREF _Toc151376684 \h </w:instrText>
        </w:r>
        <w:r w:rsidR="00A82CB1">
          <w:rPr>
            <w:noProof/>
            <w:webHidden/>
          </w:rPr>
        </w:r>
        <w:r w:rsidR="00A82CB1">
          <w:rPr>
            <w:noProof/>
            <w:webHidden/>
          </w:rPr>
          <w:fldChar w:fldCharType="separate"/>
        </w:r>
        <w:r w:rsidR="00A82CB1">
          <w:rPr>
            <w:noProof/>
            <w:webHidden/>
          </w:rPr>
          <w:t>8</w:t>
        </w:r>
        <w:r w:rsidR="00A82CB1">
          <w:rPr>
            <w:noProof/>
            <w:webHidden/>
          </w:rPr>
          <w:fldChar w:fldCharType="end"/>
        </w:r>
      </w:hyperlink>
    </w:p>
    <w:p w14:paraId="2C1FDD1A" w14:textId="77777777" w:rsidR="00A82CB1" w:rsidRDefault="000C52E9">
      <w:pPr>
        <w:pStyle w:val="TOC3"/>
        <w:tabs>
          <w:tab w:val="right" w:leader="dot" w:pos="9038"/>
        </w:tabs>
        <w:rPr>
          <w:rFonts w:asciiTheme="minorHAnsi" w:eastAsiaTheme="minorEastAsia" w:hAnsiTheme="minorHAnsi" w:cstheme="minorBidi"/>
          <w:noProof/>
          <w:sz w:val="22"/>
        </w:rPr>
      </w:pPr>
      <w:hyperlink w:anchor="_Toc151376685" w:history="1">
        <w:r w:rsidR="00A82CB1" w:rsidRPr="00306A78">
          <w:rPr>
            <w:rStyle w:val="Hyperlink"/>
            <w:noProof/>
          </w:rPr>
          <w:t>Recording destroyed records</w:t>
        </w:r>
        <w:r w:rsidR="00A82CB1">
          <w:rPr>
            <w:noProof/>
            <w:webHidden/>
          </w:rPr>
          <w:tab/>
        </w:r>
        <w:r w:rsidR="00A82CB1">
          <w:rPr>
            <w:noProof/>
            <w:webHidden/>
          </w:rPr>
          <w:fldChar w:fldCharType="begin"/>
        </w:r>
        <w:r w:rsidR="00A82CB1">
          <w:rPr>
            <w:noProof/>
            <w:webHidden/>
          </w:rPr>
          <w:instrText xml:space="preserve"> PAGEREF _Toc151376685 \h </w:instrText>
        </w:r>
        <w:r w:rsidR="00A82CB1">
          <w:rPr>
            <w:noProof/>
            <w:webHidden/>
          </w:rPr>
        </w:r>
        <w:r w:rsidR="00A82CB1">
          <w:rPr>
            <w:noProof/>
            <w:webHidden/>
          </w:rPr>
          <w:fldChar w:fldCharType="separate"/>
        </w:r>
        <w:r w:rsidR="00A82CB1">
          <w:rPr>
            <w:noProof/>
            <w:webHidden/>
          </w:rPr>
          <w:t>8</w:t>
        </w:r>
        <w:r w:rsidR="00A82CB1">
          <w:rPr>
            <w:noProof/>
            <w:webHidden/>
          </w:rPr>
          <w:fldChar w:fldCharType="end"/>
        </w:r>
      </w:hyperlink>
    </w:p>
    <w:p w14:paraId="5D71F9AC" w14:textId="77777777" w:rsidR="00A82CB1" w:rsidRDefault="000C52E9">
      <w:pPr>
        <w:pStyle w:val="TOC3"/>
        <w:tabs>
          <w:tab w:val="right" w:leader="dot" w:pos="9038"/>
        </w:tabs>
        <w:rPr>
          <w:rFonts w:asciiTheme="minorHAnsi" w:eastAsiaTheme="minorEastAsia" w:hAnsiTheme="minorHAnsi" w:cstheme="minorBidi"/>
          <w:noProof/>
          <w:sz w:val="22"/>
        </w:rPr>
      </w:pPr>
      <w:hyperlink w:anchor="_Toc151376686" w:history="1">
        <w:r w:rsidR="00A82CB1" w:rsidRPr="00306A78">
          <w:rPr>
            <w:rStyle w:val="Hyperlink"/>
            <w:noProof/>
          </w:rPr>
          <w:t>Recording records transferred to an archive</w:t>
        </w:r>
        <w:r w:rsidR="00A82CB1">
          <w:rPr>
            <w:noProof/>
            <w:webHidden/>
          </w:rPr>
          <w:tab/>
        </w:r>
        <w:r w:rsidR="00A82CB1">
          <w:rPr>
            <w:noProof/>
            <w:webHidden/>
          </w:rPr>
          <w:fldChar w:fldCharType="begin"/>
        </w:r>
        <w:r w:rsidR="00A82CB1">
          <w:rPr>
            <w:noProof/>
            <w:webHidden/>
          </w:rPr>
          <w:instrText xml:space="preserve"> PAGEREF _Toc151376686 \h </w:instrText>
        </w:r>
        <w:r w:rsidR="00A82CB1">
          <w:rPr>
            <w:noProof/>
            <w:webHidden/>
          </w:rPr>
        </w:r>
        <w:r w:rsidR="00A82CB1">
          <w:rPr>
            <w:noProof/>
            <w:webHidden/>
          </w:rPr>
          <w:fldChar w:fldCharType="separate"/>
        </w:r>
        <w:r w:rsidR="00A82CB1">
          <w:rPr>
            <w:noProof/>
            <w:webHidden/>
          </w:rPr>
          <w:t>9</w:t>
        </w:r>
        <w:r w:rsidR="00A82CB1">
          <w:rPr>
            <w:noProof/>
            <w:webHidden/>
          </w:rPr>
          <w:fldChar w:fldCharType="end"/>
        </w:r>
      </w:hyperlink>
    </w:p>
    <w:p w14:paraId="78842368" w14:textId="77777777" w:rsidR="00A82CB1" w:rsidRDefault="000C52E9">
      <w:pPr>
        <w:pStyle w:val="TOC2"/>
        <w:tabs>
          <w:tab w:val="left" w:pos="660"/>
          <w:tab w:val="right" w:leader="dot" w:pos="9038"/>
        </w:tabs>
        <w:rPr>
          <w:rFonts w:asciiTheme="minorHAnsi" w:eastAsiaTheme="minorEastAsia" w:hAnsiTheme="minorHAnsi" w:cstheme="minorBidi"/>
          <w:noProof/>
          <w:sz w:val="22"/>
        </w:rPr>
      </w:pPr>
      <w:hyperlink w:anchor="_Toc151376687" w:history="1">
        <w:r w:rsidR="00A82CB1" w:rsidRPr="00306A78">
          <w:rPr>
            <w:rStyle w:val="Hyperlink"/>
            <w:noProof/>
          </w:rPr>
          <w:t>6.</w:t>
        </w:r>
        <w:r w:rsidR="00A82CB1">
          <w:rPr>
            <w:rFonts w:asciiTheme="minorHAnsi" w:eastAsiaTheme="minorEastAsia" w:hAnsiTheme="minorHAnsi" w:cstheme="minorBidi"/>
            <w:noProof/>
            <w:sz w:val="22"/>
          </w:rPr>
          <w:tab/>
        </w:r>
        <w:r w:rsidR="00A82CB1" w:rsidRPr="00306A78">
          <w:rPr>
            <w:rStyle w:val="Hyperlink"/>
            <w:noProof/>
          </w:rPr>
          <w:t>Moratoriums on destruction</w:t>
        </w:r>
        <w:r w:rsidR="00A82CB1">
          <w:rPr>
            <w:noProof/>
            <w:webHidden/>
          </w:rPr>
          <w:tab/>
        </w:r>
        <w:r w:rsidR="00A82CB1">
          <w:rPr>
            <w:noProof/>
            <w:webHidden/>
          </w:rPr>
          <w:fldChar w:fldCharType="begin"/>
        </w:r>
        <w:r w:rsidR="00A82CB1">
          <w:rPr>
            <w:noProof/>
            <w:webHidden/>
          </w:rPr>
          <w:instrText xml:space="preserve"> PAGEREF _Toc151376687 \h </w:instrText>
        </w:r>
        <w:r w:rsidR="00A82CB1">
          <w:rPr>
            <w:noProof/>
            <w:webHidden/>
          </w:rPr>
        </w:r>
        <w:r w:rsidR="00A82CB1">
          <w:rPr>
            <w:noProof/>
            <w:webHidden/>
          </w:rPr>
          <w:fldChar w:fldCharType="separate"/>
        </w:r>
        <w:r w:rsidR="00A82CB1">
          <w:rPr>
            <w:noProof/>
            <w:webHidden/>
          </w:rPr>
          <w:t>9</w:t>
        </w:r>
        <w:r w:rsidR="00A82CB1">
          <w:rPr>
            <w:noProof/>
            <w:webHidden/>
          </w:rPr>
          <w:fldChar w:fldCharType="end"/>
        </w:r>
      </w:hyperlink>
    </w:p>
    <w:p w14:paraId="004F4A84" w14:textId="77777777" w:rsidR="00A82CB1" w:rsidRDefault="000C52E9">
      <w:pPr>
        <w:pStyle w:val="TOC2"/>
        <w:tabs>
          <w:tab w:val="left" w:pos="660"/>
          <w:tab w:val="right" w:leader="dot" w:pos="9038"/>
        </w:tabs>
        <w:rPr>
          <w:rFonts w:asciiTheme="minorHAnsi" w:eastAsiaTheme="minorEastAsia" w:hAnsiTheme="minorHAnsi" w:cstheme="minorBidi"/>
          <w:noProof/>
          <w:sz w:val="22"/>
        </w:rPr>
      </w:pPr>
      <w:hyperlink w:anchor="_Toc151376688" w:history="1">
        <w:r w:rsidR="00A82CB1" w:rsidRPr="00306A78">
          <w:rPr>
            <w:rStyle w:val="Hyperlink"/>
            <w:noProof/>
          </w:rPr>
          <w:t>7.</w:t>
        </w:r>
        <w:r w:rsidR="00A82CB1">
          <w:rPr>
            <w:rFonts w:asciiTheme="minorHAnsi" w:eastAsiaTheme="minorEastAsia" w:hAnsiTheme="minorHAnsi" w:cstheme="minorBidi"/>
            <w:noProof/>
            <w:sz w:val="22"/>
          </w:rPr>
          <w:tab/>
        </w:r>
        <w:r w:rsidR="00A82CB1" w:rsidRPr="00306A78">
          <w:rPr>
            <w:rStyle w:val="Hyperlink"/>
            <w:noProof/>
          </w:rPr>
          <w:t>Records with historical value</w:t>
        </w:r>
        <w:r w:rsidR="00A82CB1">
          <w:rPr>
            <w:noProof/>
            <w:webHidden/>
          </w:rPr>
          <w:tab/>
        </w:r>
        <w:r w:rsidR="00A82CB1">
          <w:rPr>
            <w:noProof/>
            <w:webHidden/>
          </w:rPr>
          <w:fldChar w:fldCharType="begin"/>
        </w:r>
        <w:r w:rsidR="00A82CB1">
          <w:rPr>
            <w:noProof/>
            <w:webHidden/>
          </w:rPr>
          <w:instrText xml:space="preserve"> PAGEREF _Toc151376688 \h </w:instrText>
        </w:r>
        <w:r w:rsidR="00A82CB1">
          <w:rPr>
            <w:noProof/>
            <w:webHidden/>
          </w:rPr>
        </w:r>
        <w:r w:rsidR="00A82CB1">
          <w:rPr>
            <w:noProof/>
            <w:webHidden/>
          </w:rPr>
          <w:fldChar w:fldCharType="separate"/>
        </w:r>
        <w:r w:rsidR="00A82CB1">
          <w:rPr>
            <w:noProof/>
            <w:webHidden/>
          </w:rPr>
          <w:t>9</w:t>
        </w:r>
        <w:r w:rsidR="00A82CB1">
          <w:rPr>
            <w:noProof/>
            <w:webHidden/>
          </w:rPr>
          <w:fldChar w:fldCharType="end"/>
        </w:r>
      </w:hyperlink>
    </w:p>
    <w:p w14:paraId="7CEA55A2" w14:textId="77777777" w:rsidR="00A82CB1" w:rsidRDefault="000C52E9">
      <w:pPr>
        <w:pStyle w:val="TOC2"/>
        <w:tabs>
          <w:tab w:val="left" w:pos="660"/>
          <w:tab w:val="right" w:leader="dot" w:pos="9038"/>
        </w:tabs>
        <w:rPr>
          <w:rFonts w:asciiTheme="minorHAnsi" w:eastAsiaTheme="minorEastAsia" w:hAnsiTheme="minorHAnsi" w:cstheme="minorBidi"/>
          <w:noProof/>
          <w:sz w:val="22"/>
        </w:rPr>
      </w:pPr>
      <w:hyperlink w:anchor="_Toc151376689" w:history="1">
        <w:r w:rsidR="00A82CB1" w:rsidRPr="00306A78">
          <w:rPr>
            <w:rStyle w:val="Hyperlink"/>
            <w:noProof/>
          </w:rPr>
          <w:t>8.</w:t>
        </w:r>
        <w:r w:rsidR="00A82CB1">
          <w:rPr>
            <w:rFonts w:asciiTheme="minorHAnsi" w:eastAsiaTheme="minorEastAsia" w:hAnsiTheme="minorHAnsi" w:cstheme="minorBidi"/>
            <w:noProof/>
            <w:sz w:val="22"/>
          </w:rPr>
          <w:tab/>
        </w:r>
        <w:r w:rsidR="00A82CB1" w:rsidRPr="00306A78">
          <w:rPr>
            <w:rStyle w:val="Hyperlink"/>
            <w:noProof/>
          </w:rPr>
          <w:t>Amending the Record Retention SOP</w:t>
        </w:r>
        <w:r w:rsidR="00A82CB1">
          <w:rPr>
            <w:noProof/>
            <w:webHidden/>
          </w:rPr>
          <w:tab/>
        </w:r>
        <w:r w:rsidR="00A82CB1">
          <w:rPr>
            <w:noProof/>
            <w:webHidden/>
          </w:rPr>
          <w:fldChar w:fldCharType="begin"/>
        </w:r>
        <w:r w:rsidR="00A82CB1">
          <w:rPr>
            <w:noProof/>
            <w:webHidden/>
          </w:rPr>
          <w:instrText xml:space="preserve"> PAGEREF _Toc151376689 \h </w:instrText>
        </w:r>
        <w:r w:rsidR="00A82CB1">
          <w:rPr>
            <w:noProof/>
            <w:webHidden/>
          </w:rPr>
        </w:r>
        <w:r w:rsidR="00A82CB1">
          <w:rPr>
            <w:noProof/>
            <w:webHidden/>
          </w:rPr>
          <w:fldChar w:fldCharType="separate"/>
        </w:r>
        <w:r w:rsidR="00A82CB1">
          <w:rPr>
            <w:noProof/>
            <w:webHidden/>
          </w:rPr>
          <w:t>10</w:t>
        </w:r>
        <w:r w:rsidR="00A82CB1">
          <w:rPr>
            <w:noProof/>
            <w:webHidden/>
          </w:rPr>
          <w:fldChar w:fldCharType="end"/>
        </w:r>
      </w:hyperlink>
    </w:p>
    <w:p w14:paraId="44E42416" w14:textId="77777777" w:rsidR="00A82CB1" w:rsidRDefault="000C52E9">
      <w:pPr>
        <w:pStyle w:val="TOC2"/>
        <w:tabs>
          <w:tab w:val="left" w:pos="660"/>
          <w:tab w:val="right" w:leader="dot" w:pos="9038"/>
        </w:tabs>
        <w:rPr>
          <w:rFonts w:asciiTheme="minorHAnsi" w:eastAsiaTheme="minorEastAsia" w:hAnsiTheme="minorHAnsi" w:cstheme="minorBidi"/>
          <w:noProof/>
          <w:sz w:val="22"/>
        </w:rPr>
      </w:pPr>
      <w:hyperlink w:anchor="_Toc151376690" w:history="1">
        <w:r w:rsidR="00A82CB1" w:rsidRPr="00306A78">
          <w:rPr>
            <w:rStyle w:val="Hyperlink"/>
            <w:noProof/>
          </w:rPr>
          <w:t>9.</w:t>
        </w:r>
        <w:r w:rsidR="00A82CB1">
          <w:rPr>
            <w:rFonts w:asciiTheme="minorHAnsi" w:eastAsiaTheme="minorEastAsia" w:hAnsiTheme="minorHAnsi" w:cstheme="minorBidi"/>
            <w:noProof/>
            <w:sz w:val="22"/>
          </w:rPr>
          <w:tab/>
        </w:r>
        <w:r w:rsidR="00A82CB1" w:rsidRPr="00306A78">
          <w:rPr>
            <w:rStyle w:val="Hyperlink"/>
            <w:noProof/>
          </w:rPr>
          <w:t>Key contacts</w:t>
        </w:r>
        <w:r w:rsidR="00A82CB1">
          <w:rPr>
            <w:noProof/>
            <w:webHidden/>
          </w:rPr>
          <w:tab/>
        </w:r>
        <w:r w:rsidR="00A82CB1">
          <w:rPr>
            <w:noProof/>
            <w:webHidden/>
          </w:rPr>
          <w:fldChar w:fldCharType="begin"/>
        </w:r>
        <w:r w:rsidR="00A82CB1">
          <w:rPr>
            <w:noProof/>
            <w:webHidden/>
          </w:rPr>
          <w:instrText xml:space="preserve"> PAGEREF _Toc151376690 \h </w:instrText>
        </w:r>
        <w:r w:rsidR="00A82CB1">
          <w:rPr>
            <w:noProof/>
            <w:webHidden/>
          </w:rPr>
        </w:r>
        <w:r w:rsidR="00A82CB1">
          <w:rPr>
            <w:noProof/>
            <w:webHidden/>
          </w:rPr>
          <w:fldChar w:fldCharType="separate"/>
        </w:r>
        <w:r w:rsidR="00A82CB1">
          <w:rPr>
            <w:noProof/>
            <w:webHidden/>
          </w:rPr>
          <w:t>10</w:t>
        </w:r>
        <w:r w:rsidR="00A82CB1">
          <w:rPr>
            <w:noProof/>
            <w:webHidden/>
          </w:rPr>
          <w:fldChar w:fldCharType="end"/>
        </w:r>
      </w:hyperlink>
    </w:p>
    <w:p w14:paraId="7F4927FF" w14:textId="77777777" w:rsidR="00A82CB1" w:rsidRDefault="000C52E9">
      <w:pPr>
        <w:pStyle w:val="TOC2"/>
        <w:tabs>
          <w:tab w:val="left" w:pos="880"/>
          <w:tab w:val="right" w:leader="dot" w:pos="9038"/>
        </w:tabs>
        <w:rPr>
          <w:rFonts w:asciiTheme="minorHAnsi" w:eastAsiaTheme="minorEastAsia" w:hAnsiTheme="minorHAnsi" w:cstheme="minorBidi"/>
          <w:noProof/>
          <w:sz w:val="22"/>
        </w:rPr>
      </w:pPr>
      <w:hyperlink w:anchor="_Toc151376691" w:history="1">
        <w:r w:rsidR="00A82CB1" w:rsidRPr="00306A78">
          <w:rPr>
            <w:rStyle w:val="Hyperlink"/>
            <w:noProof/>
          </w:rPr>
          <w:t>10.</w:t>
        </w:r>
        <w:r w:rsidR="00A82CB1">
          <w:rPr>
            <w:rFonts w:asciiTheme="minorHAnsi" w:eastAsiaTheme="minorEastAsia" w:hAnsiTheme="minorHAnsi" w:cstheme="minorBidi"/>
            <w:noProof/>
            <w:sz w:val="22"/>
          </w:rPr>
          <w:tab/>
        </w:r>
        <w:r w:rsidR="00A82CB1" w:rsidRPr="00306A78">
          <w:rPr>
            <w:rStyle w:val="Hyperlink"/>
            <w:noProof/>
          </w:rPr>
          <w:t>Retention schedules</w:t>
        </w:r>
        <w:r w:rsidR="00A82CB1">
          <w:rPr>
            <w:noProof/>
            <w:webHidden/>
          </w:rPr>
          <w:tab/>
        </w:r>
        <w:r w:rsidR="00A82CB1">
          <w:rPr>
            <w:noProof/>
            <w:webHidden/>
          </w:rPr>
          <w:fldChar w:fldCharType="begin"/>
        </w:r>
        <w:r w:rsidR="00A82CB1">
          <w:rPr>
            <w:noProof/>
            <w:webHidden/>
          </w:rPr>
          <w:instrText xml:space="preserve"> PAGEREF _Toc151376691 \h </w:instrText>
        </w:r>
        <w:r w:rsidR="00A82CB1">
          <w:rPr>
            <w:noProof/>
            <w:webHidden/>
          </w:rPr>
        </w:r>
        <w:r w:rsidR="00A82CB1">
          <w:rPr>
            <w:noProof/>
            <w:webHidden/>
          </w:rPr>
          <w:fldChar w:fldCharType="separate"/>
        </w:r>
        <w:r w:rsidR="00A82CB1">
          <w:rPr>
            <w:noProof/>
            <w:webHidden/>
          </w:rPr>
          <w:t>11</w:t>
        </w:r>
        <w:r w:rsidR="00A82CB1">
          <w:rPr>
            <w:noProof/>
            <w:webHidden/>
          </w:rPr>
          <w:fldChar w:fldCharType="end"/>
        </w:r>
      </w:hyperlink>
    </w:p>
    <w:p w14:paraId="349050D5" w14:textId="77777777" w:rsidR="00A82CB1" w:rsidRDefault="000C52E9">
      <w:pPr>
        <w:pStyle w:val="TOC3"/>
        <w:tabs>
          <w:tab w:val="right" w:leader="dot" w:pos="9038"/>
        </w:tabs>
        <w:rPr>
          <w:rFonts w:asciiTheme="minorHAnsi" w:eastAsiaTheme="minorEastAsia" w:hAnsiTheme="minorHAnsi" w:cstheme="minorBidi"/>
          <w:noProof/>
          <w:sz w:val="22"/>
        </w:rPr>
      </w:pPr>
      <w:hyperlink w:anchor="_Toc151376692" w:history="1">
        <w:r w:rsidR="00A82CB1" w:rsidRPr="00306A78">
          <w:rPr>
            <w:rStyle w:val="Hyperlink"/>
            <w:noProof/>
          </w:rPr>
          <w:t>Administration</w:t>
        </w:r>
        <w:r w:rsidR="00A82CB1">
          <w:rPr>
            <w:noProof/>
            <w:webHidden/>
          </w:rPr>
          <w:tab/>
        </w:r>
        <w:r w:rsidR="00A82CB1">
          <w:rPr>
            <w:noProof/>
            <w:webHidden/>
          </w:rPr>
          <w:fldChar w:fldCharType="begin"/>
        </w:r>
        <w:r w:rsidR="00A82CB1">
          <w:rPr>
            <w:noProof/>
            <w:webHidden/>
          </w:rPr>
          <w:instrText xml:space="preserve"> PAGEREF _Toc151376692 \h </w:instrText>
        </w:r>
        <w:r w:rsidR="00A82CB1">
          <w:rPr>
            <w:noProof/>
            <w:webHidden/>
          </w:rPr>
        </w:r>
        <w:r w:rsidR="00A82CB1">
          <w:rPr>
            <w:noProof/>
            <w:webHidden/>
          </w:rPr>
          <w:fldChar w:fldCharType="separate"/>
        </w:r>
        <w:r w:rsidR="00A82CB1">
          <w:rPr>
            <w:noProof/>
            <w:webHidden/>
          </w:rPr>
          <w:t>11</w:t>
        </w:r>
        <w:r w:rsidR="00A82CB1">
          <w:rPr>
            <w:noProof/>
            <w:webHidden/>
          </w:rPr>
          <w:fldChar w:fldCharType="end"/>
        </w:r>
      </w:hyperlink>
    </w:p>
    <w:p w14:paraId="1F79C423" w14:textId="77777777" w:rsidR="00A82CB1" w:rsidRDefault="000C52E9">
      <w:pPr>
        <w:pStyle w:val="TOC3"/>
        <w:tabs>
          <w:tab w:val="right" w:leader="dot" w:pos="9038"/>
        </w:tabs>
        <w:rPr>
          <w:rFonts w:asciiTheme="minorHAnsi" w:eastAsiaTheme="minorEastAsia" w:hAnsiTheme="minorHAnsi" w:cstheme="minorBidi"/>
          <w:noProof/>
          <w:sz w:val="22"/>
        </w:rPr>
      </w:pPr>
      <w:hyperlink w:anchor="_Toc151376693" w:history="1">
        <w:r w:rsidR="00A82CB1" w:rsidRPr="00306A78">
          <w:rPr>
            <w:rStyle w:val="Hyperlink"/>
            <w:noProof/>
          </w:rPr>
          <w:t>Biometrics</w:t>
        </w:r>
        <w:r w:rsidR="00A82CB1">
          <w:rPr>
            <w:noProof/>
            <w:webHidden/>
          </w:rPr>
          <w:tab/>
        </w:r>
        <w:r w:rsidR="00A82CB1">
          <w:rPr>
            <w:noProof/>
            <w:webHidden/>
          </w:rPr>
          <w:fldChar w:fldCharType="begin"/>
        </w:r>
        <w:r w:rsidR="00A82CB1">
          <w:rPr>
            <w:noProof/>
            <w:webHidden/>
          </w:rPr>
          <w:instrText xml:space="preserve"> PAGEREF _Toc151376693 \h </w:instrText>
        </w:r>
        <w:r w:rsidR="00A82CB1">
          <w:rPr>
            <w:noProof/>
            <w:webHidden/>
          </w:rPr>
        </w:r>
        <w:r w:rsidR="00A82CB1">
          <w:rPr>
            <w:noProof/>
            <w:webHidden/>
          </w:rPr>
          <w:fldChar w:fldCharType="separate"/>
        </w:r>
        <w:r w:rsidR="00A82CB1">
          <w:rPr>
            <w:noProof/>
            <w:webHidden/>
          </w:rPr>
          <w:t>24</w:t>
        </w:r>
        <w:r w:rsidR="00A82CB1">
          <w:rPr>
            <w:noProof/>
            <w:webHidden/>
          </w:rPr>
          <w:fldChar w:fldCharType="end"/>
        </w:r>
      </w:hyperlink>
    </w:p>
    <w:p w14:paraId="1D663481" w14:textId="77777777" w:rsidR="00A82CB1" w:rsidRDefault="000C52E9">
      <w:pPr>
        <w:pStyle w:val="TOC3"/>
        <w:tabs>
          <w:tab w:val="right" w:leader="dot" w:pos="9038"/>
        </w:tabs>
        <w:rPr>
          <w:rFonts w:asciiTheme="minorHAnsi" w:eastAsiaTheme="minorEastAsia" w:hAnsiTheme="minorHAnsi" w:cstheme="minorBidi"/>
          <w:noProof/>
          <w:sz w:val="22"/>
        </w:rPr>
      </w:pPr>
      <w:hyperlink w:anchor="_Toc151376694" w:history="1">
        <w:r w:rsidR="00A82CB1" w:rsidRPr="00306A78">
          <w:rPr>
            <w:rStyle w:val="Hyperlink"/>
            <w:noProof/>
          </w:rPr>
          <w:t>Community Safety</w:t>
        </w:r>
        <w:r w:rsidR="00A82CB1">
          <w:rPr>
            <w:noProof/>
            <w:webHidden/>
          </w:rPr>
          <w:tab/>
        </w:r>
        <w:r w:rsidR="00A82CB1">
          <w:rPr>
            <w:noProof/>
            <w:webHidden/>
          </w:rPr>
          <w:fldChar w:fldCharType="begin"/>
        </w:r>
        <w:r w:rsidR="00A82CB1">
          <w:rPr>
            <w:noProof/>
            <w:webHidden/>
          </w:rPr>
          <w:instrText xml:space="preserve"> PAGEREF _Toc151376694 \h </w:instrText>
        </w:r>
        <w:r w:rsidR="00A82CB1">
          <w:rPr>
            <w:noProof/>
            <w:webHidden/>
          </w:rPr>
        </w:r>
        <w:r w:rsidR="00A82CB1">
          <w:rPr>
            <w:noProof/>
            <w:webHidden/>
          </w:rPr>
          <w:fldChar w:fldCharType="separate"/>
        </w:r>
        <w:r w:rsidR="00A82CB1">
          <w:rPr>
            <w:noProof/>
            <w:webHidden/>
          </w:rPr>
          <w:t>31</w:t>
        </w:r>
        <w:r w:rsidR="00A82CB1">
          <w:rPr>
            <w:noProof/>
            <w:webHidden/>
          </w:rPr>
          <w:fldChar w:fldCharType="end"/>
        </w:r>
      </w:hyperlink>
    </w:p>
    <w:p w14:paraId="74F8FEC5" w14:textId="77777777" w:rsidR="00A82CB1" w:rsidRDefault="000C52E9">
      <w:pPr>
        <w:pStyle w:val="TOC3"/>
        <w:tabs>
          <w:tab w:val="right" w:leader="dot" w:pos="9038"/>
        </w:tabs>
        <w:rPr>
          <w:rFonts w:asciiTheme="minorHAnsi" w:eastAsiaTheme="minorEastAsia" w:hAnsiTheme="minorHAnsi" w:cstheme="minorBidi"/>
          <w:noProof/>
          <w:sz w:val="22"/>
        </w:rPr>
      </w:pPr>
      <w:hyperlink w:anchor="_Toc151376695" w:history="1">
        <w:r w:rsidR="00A82CB1" w:rsidRPr="00306A78">
          <w:rPr>
            <w:rStyle w:val="Hyperlink"/>
            <w:noProof/>
          </w:rPr>
          <w:t>Crime and productions</w:t>
        </w:r>
        <w:r w:rsidR="00A82CB1">
          <w:rPr>
            <w:noProof/>
            <w:webHidden/>
          </w:rPr>
          <w:tab/>
        </w:r>
        <w:r w:rsidR="00A82CB1">
          <w:rPr>
            <w:noProof/>
            <w:webHidden/>
          </w:rPr>
          <w:fldChar w:fldCharType="begin"/>
        </w:r>
        <w:r w:rsidR="00A82CB1">
          <w:rPr>
            <w:noProof/>
            <w:webHidden/>
          </w:rPr>
          <w:instrText xml:space="preserve"> PAGEREF _Toc151376695 \h </w:instrText>
        </w:r>
        <w:r w:rsidR="00A82CB1">
          <w:rPr>
            <w:noProof/>
            <w:webHidden/>
          </w:rPr>
        </w:r>
        <w:r w:rsidR="00A82CB1">
          <w:rPr>
            <w:noProof/>
            <w:webHidden/>
          </w:rPr>
          <w:fldChar w:fldCharType="separate"/>
        </w:r>
        <w:r w:rsidR="00A82CB1">
          <w:rPr>
            <w:noProof/>
            <w:webHidden/>
          </w:rPr>
          <w:t>38</w:t>
        </w:r>
        <w:r w:rsidR="00A82CB1">
          <w:rPr>
            <w:noProof/>
            <w:webHidden/>
          </w:rPr>
          <w:fldChar w:fldCharType="end"/>
        </w:r>
      </w:hyperlink>
    </w:p>
    <w:p w14:paraId="0F52B777" w14:textId="77777777" w:rsidR="00A82CB1" w:rsidRDefault="000C52E9">
      <w:pPr>
        <w:pStyle w:val="TOC3"/>
        <w:tabs>
          <w:tab w:val="right" w:leader="dot" w:pos="9038"/>
        </w:tabs>
        <w:rPr>
          <w:rFonts w:asciiTheme="minorHAnsi" w:eastAsiaTheme="minorEastAsia" w:hAnsiTheme="minorHAnsi" w:cstheme="minorBidi"/>
          <w:noProof/>
          <w:sz w:val="22"/>
        </w:rPr>
      </w:pPr>
      <w:hyperlink w:anchor="_Toc151376696" w:history="1">
        <w:r w:rsidR="00A82CB1" w:rsidRPr="00306A78">
          <w:rPr>
            <w:rStyle w:val="Hyperlink"/>
            <w:noProof/>
          </w:rPr>
          <w:t>Finance</w:t>
        </w:r>
        <w:r w:rsidR="00A82CB1">
          <w:rPr>
            <w:noProof/>
            <w:webHidden/>
          </w:rPr>
          <w:tab/>
        </w:r>
        <w:r w:rsidR="00A82CB1">
          <w:rPr>
            <w:noProof/>
            <w:webHidden/>
          </w:rPr>
          <w:fldChar w:fldCharType="begin"/>
        </w:r>
        <w:r w:rsidR="00A82CB1">
          <w:rPr>
            <w:noProof/>
            <w:webHidden/>
          </w:rPr>
          <w:instrText xml:space="preserve"> PAGEREF _Toc151376696 \h </w:instrText>
        </w:r>
        <w:r w:rsidR="00A82CB1">
          <w:rPr>
            <w:noProof/>
            <w:webHidden/>
          </w:rPr>
        </w:r>
        <w:r w:rsidR="00A82CB1">
          <w:rPr>
            <w:noProof/>
            <w:webHidden/>
          </w:rPr>
          <w:fldChar w:fldCharType="separate"/>
        </w:r>
        <w:r w:rsidR="00A82CB1">
          <w:rPr>
            <w:noProof/>
            <w:webHidden/>
          </w:rPr>
          <w:t>84</w:t>
        </w:r>
        <w:r w:rsidR="00A82CB1">
          <w:rPr>
            <w:noProof/>
            <w:webHidden/>
          </w:rPr>
          <w:fldChar w:fldCharType="end"/>
        </w:r>
      </w:hyperlink>
    </w:p>
    <w:p w14:paraId="73551948" w14:textId="77777777" w:rsidR="00A82CB1" w:rsidRDefault="000C52E9">
      <w:pPr>
        <w:pStyle w:val="TOC3"/>
        <w:tabs>
          <w:tab w:val="right" w:leader="dot" w:pos="9038"/>
        </w:tabs>
        <w:rPr>
          <w:rFonts w:asciiTheme="minorHAnsi" w:eastAsiaTheme="minorEastAsia" w:hAnsiTheme="minorHAnsi" w:cstheme="minorBidi"/>
          <w:noProof/>
          <w:sz w:val="22"/>
        </w:rPr>
      </w:pPr>
      <w:hyperlink w:anchor="_Toc151376697" w:history="1">
        <w:r w:rsidR="00A82CB1" w:rsidRPr="00306A78">
          <w:rPr>
            <w:rStyle w:val="Hyperlink"/>
            <w:noProof/>
          </w:rPr>
          <w:t>Firearms</w:t>
        </w:r>
        <w:r w:rsidR="00A82CB1">
          <w:rPr>
            <w:noProof/>
            <w:webHidden/>
          </w:rPr>
          <w:tab/>
        </w:r>
        <w:r w:rsidR="00A82CB1">
          <w:rPr>
            <w:noProof/>
            <w:webHidden/>
          </w:rPr>
          <w:fldChar w:fldCharType="begin"/>
        </w:r>
        <w:r w:rsidR="00A82CB1">
          <w:rPr>
            <w:noProof/>
            <w:webHidden/>
          </w:rPr>
          <w:instrText xml:space="preserve"> PAGEREF _Toc151376697 \h </w:instrText>
        </w:r>
        <w:r w:rsidR="00A82CB1">
          <w:rPr>
            <w:noProof/>
            <w:webHidden/>
          </w:rPr>
        </w:r>
        <w:r w:rsidR="00A82CB1">
          <w:rPr>
            <w:noProof/>
            <w:webHidden/>
          </w:rPr>
          <w:fldChar w:fldCharType="separate"/>
        </w:r>
        <w:r w:rsidR="00A82CB1">
          <w:rPr>
            <w:noProof/>
            <w:webHidden/>
          </w:rPr>
          <w:t>98</w:t>
        </w:r>
        <w:r w:rsidR="00A82CB1">
          <w:rPr>
            <w:noProof/>
            <w:webHidden/>
          </w:rPr>
          <w:fldChar w:fldCharType="end"/>
        </w:r>
      </w:hyperlink>
    </w:p>
    <w:p w14:paraId="22B7E32F" w14:textId="77777777" w:rsidR="00A82CB1" w:rsidRDefault="000C52E9">
      <w:pPr>
        <w:pStyle w:val="TOC3"/>
        <w:tabs>
          <w:tab w:val="right" w:leader="dot" w:pos="9038"/>
        </w:tabs>
        <w:rPr>
          <w:rFonts w:asciiTheme="minorHAnsi" w:eastAsiaTheme="minorEastAsia" w:hAnsiTheme="minorHAnsi" w:cstheme="minorBidi"/>
          <w:noProof/>
          <w:sz w:val="22"/>
        </w:rPr>
      </w:pPr>
      <w:hyperlink w:anchor="_Toc151376698" w:history="1">
        <w:r w:rsidR="00A82CB1" w:rsidRPr="00306A78">
          <w:rPr>
            <w:rStyle w:val="Hyperlink"/>
            <w:noProof/>
          </w:rPr>
          <w:t>Fleet</w:t>
        </w:r>
        <w:r w:rsidR="00A82CB1">
          <w:rPr>
            <w:noProof/>
            <w:webHidden/>
          </w:rPr>
          <w:tab/>
        </w:r>
        <w:r w:rsidR="00A82CB1">
          <w:rPr>
            <w:noProof/>
            <w:webHidden/>
          </w:rPr>
          <w:fldChar w:fldCharType="begin"/>
        </w:r>
        <w:r w:rsidR="00A82CB1">
          <w:rPr>
            <w:noProof/>
            <w:webHidden/>
          </w:rPr>
          <w:instrText xml:space="preserve"> PAGEREF _Toc151376698 \h </w:instrText>
        </w:r>
        <w:r w:rsidR="00A82CB1">
          <w:rPr>
            <w:noProof/>
            <w:webHidden/>
          </w:rPr>
        </w:r>
        <w:r w:rsidR="00A82CB1">
          <w:rPr>
            <w:noProof/>
            <w:webHidden/>
          </w:rPr>
          <w:fldChar w:fldCharType="separate"/>
        </w:r>
        <w:r w:rsidR="00A82CB1">
          <w:rPr>
            <w:noProof/>
            <w:webHidden/>
          </w:rPr>
          <w:t>110</w:t>
        </w:r>
        <w:r w:rsidR="00A82CB1">
          <w:rPr>
            <w:noProof/>
            <w:webHidden/>
          </w:rPr>
          <w:fldChar w:fldCharType="end"/>
        </w:r>
      </w:hyperlink>
    </w:p>
    <w:p w14:paraId="039337A7" w14:textId="77777777" w:rsidR="00A82CB1" w:rsidRDefault="000C52E9">
      <w:pPr>
        <w:pStyle w:val="TOC3"/>
        <w:tabs>
          <w:tab w:val="right" w:leader="dot" w:pos="9038"/>
        </w:tabs>
        <w:rPr>
          <w:rFonts w:asciiTheme="minorHAnsi" w:eastAsiaTheme="minorEastAsia" w:hAnsiTheme="minorHAnsi" w:cstheme="minorBidi"/>
          <w:noProof/>
          <w:sz w:val="22"/>
        </w:rPr>
      </w:pPr>
      <w:hyperlink w:anchor="_Toc151376699" w:history="1">
        <w:r w:rsidR="00A82CB1" w:rsidRPr="00306A78">
          <w:rPr>
            <w:rStyle w:val="Hyperlink"/>
            <w:noProof/>
          </w:rPr>
          <w:t>Health and safety</w:t>
        </w:r>
        <w:r w:rsidR="00A82CB1">
          <w:rPr>
            <w:noProof/>
            <w:webHidden/>
          </w:rPr>
          <w:tab/>
        </w:r>
        <w:r w:rsidR="00A82CB1">
          <w:rPr>
            <w:noProof/>
            <w:webHidden/>
          </w:rPr>
          <w:fldChar w:fldCharType="begin"/>
        </w:r>
        <w:r w:rsidR="00A82CB1">
          <w:rPr>
            <w:noProof/>
            <w:webHidden/>
          </w:rPr>
          <w:instrText xml:space="preserve"> PAGEREF _Toc151376699 \h </w:instrText>
        </w:r>
        <w:r w:rsidR="00A82CB1">
          <w:rPr>
            <w:noProof/>
            <w:webHidden/>
          </w:rPr>
        </w:r>
        <w:r w:rsidR="00A82CB1">
          <w:rPr>
            <w:noProof/>
            <w:webHidden/>
          </w:rPr>
          <w:fldChar w:fldCharType="separate"/>
        </w:r>
        <w:r w:rsidR="00A82CB1">
          <w:rPr>
            <w:noProof/>
            <w:webHidden/>
          </w:rPr>
          <w:t>113</w:t>
        </w:r>
        <w:r w:rsidR="00A82CB1">
          <w:rPr>
            <w:noProof/>
            <w:webHidden/>
          </w:rPr>
          <w:fldChar w:fldCharType="end"/>
        </w:r>
      </w:hyperlink>
    </w:p>
    <w:p w14:paraId="41CAB046" w14:textId="77777777" w:rsidR="00A82CB1" w:rsidRDefault="000C52E9">
      <w:pPr>
        <w:pStyle w:val="TOC3"/>
        <w:tabs>
          <w:tab w:val="right" w:leader="dot" w:pos="9038"/>
        </w:tabs>
        <w:rPr>
          <w:rFonts w:asciiTheme="minorHAnsi" w:eastAsiaTheme="minorEastAsia" w:hAnsiTheme="minorHAnsi" w:cstheme="minorBidi"/>
          <w:noProof/>
          <w:sz w:val="22"/>
        </w:rPr>
      </w:pPr>
      <w:hyperlink w:anchor="_Toc151376700" w:history="1">
        <w:r w:rsidR="00A82CB1" w:rsidRPr="00306A78">
          <w:rPr>
            <w:rStyle w:val="Hyperlink"/>
            <w:noProof/>
          </w:rPr>
          <w:t>Information Governance</w:t>
        </w:r>
        <w:r w:rsidR="00A82CB1">
          <w:rPr>
            <w:noProof/>
            <w:webHidden/>
          </w:rPr>
          <w:tab/>
        </w:r>
        <w:r w:rsidR="00A82CB1">
          <w:rPr>
            <w:noProof/>
            <w:webHidden/>
          </w:rPr>
          <w:fldChar w:fldCharType="begin"/>
        </w:r>
        <w:r w:rsidR="00A82CB1">
          <w:rPr>
            <w:noProof/>
            <w:webHidden/>
          </w:rPr>
          <w:instrText xml:space="preserve"> PAGEREF _Toc151376700 \h </w:instrText>
        </w:r>
        <w:r w:rsidR="00A82CB1">
          <w:rPr>
            <w:noProof/>
            <w:webHidden/>
          </w:rPr>
        </w:r>
        <w:r w:rsidR="00A82CB1">
          <w:rPr>
            <w:noProof/>
            <w:webHidden/>
          </w:rPr>
          <w:fldChar w:fldCharType="separate"/>
        </w:r>
        <w:r w:rsidR="00A82CB1">
          <w:rPr>
            <w:noProof/>
            <w:webHidden/>
          </w:rPr>
          <w:t>123</w:t>
        </w:r>
        <w:r w:rsidR="00A82CB1">
          <w:rPr>
            <w:noProof/>
            <w:webHidden/>
          </w:rPr>
          <w:fldChar w:fldCharType="end"/>
        </w:r>
      </w:hyperlink>
    </w:p>
    <w:p w14:paraId="17D94686" w14:textId="77777777" w:rsidR="00A82CB1" w:rsidRDefault="000C52E9">
      <w:pPr>
        <w:pStyle w:val="TOC3"/>
        <w:tabs>
          <w:tab w:val="right" w:leader="dot" w:pos="9038"/>
        </w:tabs>
        <w:rPr>
          <w:rFonts w:asciiTheme="minorHAnsi" w:eastAsiaTheme="minorEastAsia" w:hAnsiTheme="minorHAnsi" w:cstheme="minorBidi"/>
          <w:noProof/>
          <w:sz w:val="22"/>
        </w:rPr>
      </w:pPr>
      <w:hyperlink w:anchor="_Toc151376701" w:history="1">
        <w:r w:rsidR="00A82CB1" w:rsidRPr="00306A78">
          <w:rPr>
            <w:rStyle w:val="Hyperlink"/>
            <w:noProof/>
          </w:rPr>
          <w:t>Intelligence</w:t>
        </w:r>
        <w:r w:rsidR="00A82CB1">
          <w:rPr>
            <w:noProof/>
            <w:webHidden/>
          </w:rPr>
          <w:tab/>
        </w:r>
        <w:r w:rsidR="00A82CB1">
          <w:rPr>
            <w:noProof/>
            <w:webHidden/>
          </w:rPr>
          <w:fldChar w:fldCharType="begin"/>
        </w:r>
        <w:r w:rsidR="00A82CB1">
          <w:rPr>
            <w:noProof/>
            <w:webHidden/>
          </w:rPr>
          <w:instrText xml:space="preserve"> PAGEREF _Toc151376701 \h </w:instrText>
        </w:r>
        <w:r w:rsidR="00A82CB1">
          <w:rPr>
            <w:noProof/>
            <w:webHidden/>
          </w:rPr>
        </w:r>
        <w:r w:rsidR="00A82CB1">
          <w:rPr>
            <w:noProof/>
            <w:webHidden/>
          </w:rPr>
          <w:fldChar w:fldCharType="separate"/>
        </w:r>
        <w:r w:rsidR="00A82CB1">
          <w:rPr>
            <w:noProof/>
            <w:webHidden/>
          </w:rPr>
          <w:t>127</w:t>
        </w:r>
        <w:r w:rsidR="00A82CB1">
          <w:rPr>
            <w:noProof/>
            <w:webHidden/>
          </w:rPr>
          <w:fldChar w:fldCharType="end"/>
        </w:r>
      </w:hyperlink>
    </w:p>
    <w:p w14:paraId="05733509" w14:textId="77777777" w:rsidR="00A82CB1" w:rsidRDefault="000C52E9">
      <w:pPr>
        <w:pStyle w:val="TOC3"/>
        <w:tabs>
          <w:tab w:val="right" w:leader="dot" w:pos="9038"/>
        </w:tabs>
        <w:rPr>
          <w:rFonts w:asciiTheme="minorHAnsi" w:eastAsiaTheme="minorEastAsia" w:hAnsiTheme="minorHAnsi" w:cstheme="minorBidi"/>
          <w:noProof/>
          <w:sz w:val="22"/>
        </w:rPr>
      </w:pPr>
      <w:hyperlink w:anchor="_Toc151376702" w:history="1">
        <w:r w:rsidR="00A82CB1" w:rsidRPr="00306A78">
          <w:rPr>
            <w:rStyle w:val="Hyperlink"/>
            <w:noProof/>
          </w:rPr>
          <w:t>Licensing</w:t>
        </w:r>
        <w:r w:rsidR="00A82CB1">
          <w:rPr>
            <w:noProof/>
            <w:webHidden/>
          </w:rPr>
          <w:tab/>
        </w:r>
        <w:r w:rsidR="00A82CB1">
          <w:rPr>
            <w:noProof/>
            <w:webHidden/>
          </w:rPr>
          <w:fldChar w:fldCharType="begin"/>
        </w:r>
        <w:r w:rsidR="00A82CB1">
          <w:rPr>
            <w:noProof/>
            <w:webHidden/>
          </w:rPr>
          <w:instrText xml:space="preserve"> PAGEREF _Toc151376702 \h </w:instrText>
        </w:r>
        <w:r w:rsidR="00A82CB1">
          <w:rPr>
            <w:noProof/>
            <w:webHidden/>
          </w:rPr>
        </w:r>
        <w:r w:rsidR="00A82CB1">
          <w:rPr>
            <w:noProof/>
            <w:webHidden/>
          </w:rPr>
          <w:fldChar w:fldCharType="separate"/>
        </w:r>
        <w:r w:rsidR="00A82CB1">
          <w:rPr>
            <w:noProof/>
            <w:webHidden/>
          </w:rPr>
          <w:t>133</w:t>
        </w:r>
        <w:r w:rsidR="00A82CB1">
          <w:rPr>
            <w:noProof/>
            <w:webHidden/>
          </w:rPr>
          <w:fldChar w:fldCharType="end"/>
        </w:r>
      </w:hyperlink>
    </w:p>
    <w:p w14:paraId="2FC65025" w14:textId="77777777" w:rsidR="00A82CB1" w:rsidRDefault="000C52E9">
      <w:pPr>
        <w:pStyle w:val="TOC3"/>
        <w:tabs>
          <w:tab w:val="right" w:leader="dot" w:pos="9038"/>
        </w:tabs>
        <w:rPr>
          <w:rFonts w:asciiTheme="minorHAnsi" w:eastAsiaTheme="minorEastAsia" w:hAnsiTheme="minorHAnsi" w:cstheme="minorBidi"/>
          <w:noProof/>
          <w:sz w:val="22"/>
        </w:rPr>
      </w:pPr>
      <w:hyperlink w:anchor="_Toc151376703" w:history="1">
        <w:r w:rsidR="00A82CB1" w:rsidRPr="00306A78">
          <w:rPr>
            <w:rStyle w:val="Hyperlink"/>
            <w:noProof/>
          </w:rPr>
          <w:t>Media and communications</w:t>
        </w:r>
        <w:r w:rsidR="00A82CB1">
          <w:rPr>
            <w:noProof/>
            <w:webHidden/>
          </w:rPr>
          <w:tab/>
        </w:r>
        <w:r w:rsidR="00A82CB1">
          <w:rPr>
            <w:noProof/>
            <w:webHidden/>
          </w:rPr>
          <w:fldChar w:fldCharType="begin"/>
        </w:r>
        <w:r w:rsidR="00A82CB1">
          <w:rPr>
            <w:noProof/>
            <w:webHidden/>
          </w:rPr>
          <w:instrText xml:space="preserve"> PAGEREF _Toc151376703 \h </w:instrText>
        </w:r>
        <w:r w:rsidR="00A82CB1">
          <w:rPr>
            <w:noProof/>
            <w:webHidden/>
          </w:rPr>
        </w:r>
        <w:r w:rsidR="00A82CB1">
          <w:rPr>
            <w:noProof/>
            <w:webHidden/>
          </w:rPr>
          <w:fldChar w:fldCharType="separate"/>
        </w:r>
        <w:r w:rsidR="00A82CB1">
          <w:rPr>
            <w:noProof/>
            <w:webHidden/>
          </w:rPr>
          <w:t>140</w:t>
        </w:r>
        <w:r w:rsidR="00A82CB1">
          <w:rPr>
            <w:noProof/>
            <w:webHidden/>
          </w:rPr>
          <w:fldChar w:fldCharType="end"/>
        </w:r>
      </w:hyperlink>
    </w:p>
    <w:p w14:paraId="65FD65EB" w14:textId="77777777" w:rsidR="00A82CB1" w:rsidRDefault="000C52E9">
      <w:pPr>
        <w:pStyle w:val="TOC3"/>
        <w:tabs>
          <w:tab w:val="right" w:leader="dot" w:pos="9038"/>
        </w:tabs>
        <w:rPr>
          <w:rFonts w:asciiTheme="minorHAnsi" w:eastAsiaTheme="minorEastAsia" w:hAnsiTheme="minorHAnsi" w:cstheme="minorBidi"/>
          <w:noProof/>
          <w:sz w:val="22"/>
        </w:rPr>
      </w:pPr>
      <w:hyperlink w:anchor="_Toc151376704" w:history="1">
        <w:r w:rsidR="00A82CB1" w:rsidRPr="00306A78">
          <w:rPr>
            <w:rStyle w:val="Hyperlink"/>
            <w:noProof/>
          </w:rPr>
          <w:t>Operational support services</w:t>
        </w:r>
        <w:r w:rsidR="00A82CB1">
          <w:rPr>
            <w:noProof/>
            <w:webHidden/>
          </w:rPr>
          <w:tab/>
        </w:r>
        <w:r w:rsidR="00A82CB1">
          <w:rPr>
            <w:noProof/>
            <w:webHidden/>
          </w:rPr>
          <w:fldChar w:fldCharType="begin"/>
        </w:r>
        <w:r w:rsidR="00A82CB1">
          <w:rPr>
            <w:noProof/>
            <w:webHidden/>
          </w:rPr>
          <w:instrText xml:space="preserve"> PAGEREF _Toc151376704 \h </w:instrText>
        </w:r>
        <w:r w:rsidR="00A82CB1">
          <w:rPr>
            <w:noProof/>
            <w:webHidden/>
          </w:rPr>
        </w:r>
        <w:r w:rsidR="00A82CB1">
          <w:rPr>
            <w:noProof/>
            <w:webHidden/>
          </w:rPr>
          <w:fldChar w:fldCharType="separate"/>
        </w:r>
        <w:r w:rsidR="00A82CB1">
          <w:rPr>
            <w:noProof/>
            <w:webHidden/>
          </w:rPr>
          <w:t>144</w:t>
        </w:r>
        <w:r w:rsidR="00A82CB1">
          <w:rPr>
            <w:noProof/>
            <w:webHidden/>
          </w:rPr>
          <w:fldChar w:fldCharType="end"/>
        </w:r>
      </w:hyperlink>
    </w:p>
    <w:p w14:paraId="453BD757" w14:textId="77777777" w:rsidR="00A82CB1" w:rsidRDefault="000C52E9">
      <w:pPr>
        <w:pStyle w:val="TOC3"/>
        <w:tabs>
          <w:tab w:val="right" w:leader="dot" w:pos="9038"/>
        </w:tabs>
        <w:rPr>
          <w:rFonts w:asciiTheme="minorHAnsi" w:eastAsiaTheme="minorEastAsia" w:hAnsiTheme="minorHAnsi" w:cstheme="minorBidi"/>
          <w:noProof/>
          <w:sz w:val="22"/>
        </w:rPr>
      </w:pPr>
      <w:hyperlink w:anchor="_Toc151376705" w:history="1">
        <w:r w:rsidR="00A82CB1" w:rsidRPr="00306A78">
          <w:rPr>
            <w:rStyle w:val="Hyperlink"/>
            <w:noProof/>
          </w:rPr>
          <w:t>Operations</w:t>
        </w:r>
        <w:r w:rsidR="00A82CB1">
          <w:rPr>
            <w:noProof/>
            <w:webHidden/>
          </w:rPr>
          <w:tab/>
        </w:r>
        <w:r w:rsidR="00A82CB1">
          <w:rPr>
            <w:noProof/>
            <w:webHidden/>
          </w:rPr>
          <w:fldChar w:fldCharType="begin"/>
        </w:r>
        <w:r w:rsidR="00A82CB1">
          <w:rPr>
            <w:noProof/>
            <w:webHidden/>
          </w:rPr>
          <w:instrText xml:space="preserve"> PAGEREF _Toc151376705 \h </w:instrText>
        </w:r>
        <w:r w:rsidR="00A82CB1">
          <w:rPr>
            <w:noProof/>
            <w:webHidden/>
          </w:rPr>
        </w:r>
        <w:r w:rsidR="00A82CB1">
          <w:rPr>
            <w:noProof/>
            <w:webHidden/>
          </w:rPr>
          <w:fldChar w:fldCharType="separate"/>
        </w:r>
        <w:r w:rsidR="00A82CB1">
          <w:rPr>
            <w:noProof/>
            <w:webHidden/>
          </w:rPr>
          <w:t>155</w:t>
        </w:r>
        <w:r w:rsidR="00A82CB1">
          <w:rPr>
            <w:noProof/>
            <w:webHidden/>
          </w:rPr>
          <w:fldChar w:fldCharType="end"/>
        </w:r>
      </w:hyperlink>
    </w:p>
    <w:p w14:paraId="23C0FED2" w14:textId="77777777" w:rsidR="00A82CB1" w:rsidRDefault="000C52E9">
      <w:pPr>
        <w:pStyle w:val="TOC3"/>
        <w:tabs>
          <w:tab w:val="right" w:leader="dot" w:pos="9038"/>
        </w:tabs>
        <w:rPr>
          <w:rFonts w:asciiTheme="minorHAnsi" w:eastAsiaTheme="minorEastAsia" w:hAnsiTheme="minorHAnsi" w:cstheme="minorBidi"/>
          <w:noProof/>
          <w:sz w:val="22"/>
        </w:rPr>
      </w:pPr>
      <w:hyperlink w:anchor="_Toc151376706" w:history="1">
        <w:r w:rsidR="00A82CB1" w:rsidRPr="00306A78">
          <w:rPr>
            <w:rStyle w:val="Hyperlink"/>
            <w:noProof/>
          </w:rPr>
          <w:t>Personnel</w:t>
        </w:r>
        <w:r w:rsidR="00A82CB1">
          <w:rPr>
            <w:noProof/>
            <w:webHidden/>
          </w:rPr>
          <w:tab/>
        </w:r>
        <w:r w:rsidR="00A82CB1">
          <w:rPr>
            <w:noProof/>
            <w:webHidden/>
          </w:rPr>
          <w:fldChar w:fldCharType="begin"/>
        </w:r>
        <w:r w:rsidR="00A82CB1">
          <w:rPr>
            <w:noProof/>
            <w:webHidden/>
          </w:rPr>
          <w:instrText xml:space="preserve"> PAGEREF _Toc151376706 \h </w:instrText>
        </w:r>
        <w:r w:rsidR="00A82CB1">
          <w:rPr>
            <w:noProof/>
            <w:webHidden/>
          </w:rPr>
        </w:r>
        <w:r w:rsidR="00A82CB1">
          <w:rPr>
            <w:noProof/>
            <w:webHidden/>
          </w:rPr>
          <w:fldChar w:fldCharType="separate"/>
        </w:r>
        <w:r w:rsidR="00A82CB1">
          <w:rPr>
            <w:noProof/>
            <w:webHidden/>
          </w:rPr>
          <w:t>172</w:t>
        </w:r>
        <w:r w:rsidR="00A82CB1">
          <w:rPr>
            <w:noProof/>
            <w:webHidden/>
          </w:rPr>
          <w:fldChar w:fldCharType="end"/>
        </w:r>
      </w:hyperlink>
    </w:p>
    <w:p w14:paraId="3DFC8C71" w14:textId="77777777" w:rsidR="00A82CB1" w:rsidRDefault="000C52E9">
      <w:pPr>
        <w:pStyle w:val="TOC3"/>
        <w:tabs>
          <w:tab w:val="right" w:leader="dot" w:pos="9038"/>
        </w:tabs>
        <w:rPr>
          <w:rFonts w:asciiTheme="minorHAnsi" w:eastAsiaTheme="minorEastAsia" w:hAnsiTheme="minorHAnsi" w:cstheme="minorBidi"/>
          <w:noProof/>
          <w:sz w:val="22"/>
        </w:rPr>
      </w:pPr>
      <w:hyperlink w:anchor="_Toc151376707" w:history="1">
        <w:r w:rsidR="00A82CB1" w:rsidRPr="00306A78">
          <w:rPr>
            <w:rStyle w:val="Hyperlink"/>
            <w:noProof/>
          </w:rPr>
          <w:t>Professional Standards</w:t>
        </w:r>
        <w:r w:rsidR="00A82CB1">
          <w:rPr>
            <w:noProof/>
            <w:webHidden/>
          </w:rPr>
          <w:tab/>
        </w:r>
        <w:r w:rsidR="00A82CB1">
          <w:rPr>
            <w:noProof/>
            <w:webHidden/>
          </w:rPr>
          <w:fldChar w:fldCharType="begin"/>
        </w:r>
        <w:r w:rsidR="00A82CB1">
          <w:rPr>
            <w:noProof/>
            <w:webHidden/>
          </w:rPr>
          <w:instrText xml:space="preserve"> PAGEREF _Toc151376707 \h </w:instrText>
        </w:r>
        <w:r w:rsidR="00A82CB1">
          <w:rPr>
            <w:noProof/>
            <w:webHidden/>
          </w:rPr>
        </w:r>
        <w:r w:rsidR="00A82CB1">
          <w:rPr>
            <w:noProof/>
            <w:webHidden/>
          </w:rPr>
          <w:fldChar w:fldCharType="separate"/>
        </w:r>
        <w:r w:rsidR="00A82CB1">
          <w:rPr>
            <w:noProof/>
            <w:webHidden/>
          </w:rPr>
          <w:t>188</w:t>
        </w:r>
        <w:r w:rsidR="00A82CB1">
          <w:rPr>
            <w:noProof/>
            <w:webHidden/>
          </w:rPr>
          <w:fldChar w:fldCharType="end"/>
        </w:r>
      </w:hyperlink>
    </w:p>
    <w:p w14:paraId="1CA48FD6" w14:textId="77777777" w:rsidR="00A82CB1" w:rsidRDefault="000C52E9">
      <w:pPr>
        <w:pStyle w:val="TOC3"/>
        <w:tabs>
          <w:tab w:val="right" w:leader="dot" w:pos="9038"/>
        </w:tabs>
        <w:rPr>
          <w:rFonts w:asciiTheme="minorHAnsi" w:eastAsiaTheme="minorEastAsia" w:hAnsiTheme="minorHAnsi" w:cstheme="minorBidi"/>
          <w:noProof/>
          <w:sz w:val="22"/>
        </w:rPr>
      </w:pPr>
      <w:hyperlink w:anchor="_Toc151376708" w:history="1">
        <w:r w:rsidR="00A82CB1" w:rsidRPr="00306A78">
          <w:rPr>
            <w:rStyle w:val="Hyperlink"/>
            <w:noProof/>
          </w:rPr>
          <w:t>Projects</w:t>
        </w:r>
        <w:r w:rsidR="00A82CB1">
          <w:rPr>
            <w:noProof/>
            <w:webHidden/>
          </w:rPr>
          <w:tab/>
        </w:r>
        <w:r w:rsidR="00A82CB1">
          <w:rPr>
            <w:noProof/>
            <w:webHidden/>
          </w:rPr>
          <w:fldChar w:fldCharType="begin"/>
        </w:r>
        <w:r w:rsidR="00A82CB1">
          <w:rPr>
            <w:noProof/>
            <w:webHidden/>
          </w:rPr>
          <w:instrText xml:space="preserve"> PAGEREF _Toc151376708 \h </w:instrText>
        </w:r>
        <w:r w:rsidR="00A82CB1">
          <w:rPr>
            <w:noProof/>
            <w:webHidden/>
          </w:rPr>
        </w:r>
        <w:r w:rsidR="00A82CB1">
          <w:rPr>
            <w:noProof/>
            <w:webHidden/>
          </w:rPr>
          <w:fldChar w:fldCharType="separate"/>
        </w:r>
        <w:r w:rsidR="00A82CB1">
          <w:rPr>
            <w:noProof/>
            <w:webHidden/>
          </w:rPr>
          <w:t>191</w:t>
        </w:r>
        <w:r w:rsidR="00A82CB1">
          <w:rPr>
            <w:noProof/>
            <w:webHidden/>
          </w:rPr>
          <w:fldChar w:fldCharType="end"/>
        </w:r>
      </w:hyperlink>
    </w:p>
    <w:p w14:paraId="702ED4D7" w14:textId="77777777" w:rsidR="00A82CB1" w:rsidRDefault="000C52E9">
      <w:pPr>
        <w:pStyle w:val="TOC3"/>
        <w:tabs>
          <w:tab w:val="right" w:leader="dot" w:pos="9038"/>
        </w:tabs>
        <w:rPr>
          <w:rFonts w:asciiTheme="minorHAnsi" w:eastAsiaTheme="minorEastAsia" w:hAnsiTheme="minorHAnsi" w:cstheme="minorBidi"/>
          <w:noProof/>
          <w:sz w:val="22"/>
        </w:rPr>
      </w:pPr>
      <w:hyperlink w:anchor="_Toc151376709" w:history="1">
        <w:r w:rsidR="00A82CB1" w:rsidRPr="00306A78">
          <w:rPr>
            <w:rStyle w:val="Hyperlink"/>
            <w:noProof/>
          </w:rPr>
          <w:t>Property</w:t>
        </w:r>
        <w:r w:rsidR="00A82CB1">
          <w:rPr>
            <w:noProof/>
            <w:webHidden/>
          </w:rPr>
          <w:tab/>
        </w:r>
        <w:r w:rsidR="00A82CB1">
          <w:rPr>
            <w:noProof/>
            <w:webHidden/>
          </w:rPr>
          <w:fldChar w:fldCharType="begin"/>
        </w:r>
        <w:r w:rsidR="00A82CB1">
          <w:rPr>
            <w:noProof/>
            <w:webHidden/>
          </w:rPr>
          <w:instrText xml:space="preserve"> PAGEREF _Toc151376709 \h </w:instrText>
        </w:r>
        <w:r w:rsidR="00A82CB1">
          <w:rPr>
            <w:noProof/>
            <w:webHidden/>
          </w:rPr>
        </w:r>
        <w:r w:rsidR="00A82CB1">
          <w:rPr>
            <w:noProof/>
            <w:webHidden/>
          </w:rPr>
          <w:fldChar w:fldCharType="separate"/>
        </w:r>
        <w:r w:rsidR="00A82CB1">
          <w:rPr>
            <w:noProof/>
            <w:webHidden/>
          </w:rPr>
          <w:t>193</w:t>
        </w:r>
        <w:r w:rsidR="00A82CB1">
          <w:rPr>
            <w:noProof/>
            <w:webHidden/>
          </w:rPr>
          <w:fldChar w:fldCharType="end"/>
        </w:r>
      </w:hyperlink>
    </w:p>
    <w:p w14:paraId="4FA81C9D" w14:textId="77777777" w:rsidR="00A82CB1" w:rsidRDefault="000C52E9">
      <w:pPr>
        <w:pStyle w:val="TOC3"/>
        <w:tabs>
          <w:tab w:val="right" w:leader="dot" w:pos="9038"/>
        </w:tabs>
        <w:rPr>
          <w:rFonts w:asciiTheme="minorHAnsi" w:eastAsiaTheme="minorEastAsia" w:hAnsiTheme="minorHAnsi" w:cstheme="minorBidi"/>
          <w:noProof/>
          <w:sz w:val="22"/>
        </w:rPr>
      </w:pPr>
      <w:hyperlink w:anchor="_Toc151376710" w:history="1">
        <w:r w:rsidR="00A82CB1" w:rsidRPr="00306A78">
          <w:rPr>
            <w:rStyle w:val="Hyperlink"/>
            <w:noProof/>
          </w:rPr>
          <w:t>Public Protection</w:t>
        </w:r>
        <w:r w:rsidR="00A82CB1">
          <w:rPr>
            <w:noProof/>
            <w:webHidden/>
          </w:rPr>
          <w:tab/>
        </w:r>
        <w:r w:rsidR="00A82CB1">
          <w:rPr>
            <w:noProof/>
            <w:webHidden/>
          </w:rPr>
          <w:fldChar w:fldCharType="begin"/>
        </w:r>
        <w:r w:rsidR="00A82CB1">
          <w:rPr>
            <w:noProof/>
            <w:webHidden/>
          </w:rPr>
          <w:instrText xml:space="preserve"> PAGEREF _Toc151376710 \h </w:instrText>
        </w:r>
        <w:r w:rsidR="00A82CB1">
          <w:rPr>
            <w:noProof/>
            <w:webHidden/>
          </w:rPr>
        </w:r>
        <w:r w:rsidR="00A82CB1">
          <w:rPr>
            <w:noProof/>
            <w:webHidden/>
          </w:rPr>
          <w:fldChar w:fldCharType="separate"/>
        </w:r>
        <w:r w:rsidR="00A82CB1">
          <w:rPr>
            <w:noProof/>
            <w:webHidden/>
          </w:rPr>
          <w:t>196</w:t>
        </w:r>
        <w:r w:rsidR="00A82CB1">
          <w:rPr>
            <w:noProof/>
            <w:webHidden/>
          </w:rPr>
          <w:fldChar w:fldCharType="end"/>
        </w:r>
      </w:hyperlink>
    </w:p>
    <w:p w14:paraId="7F5E8B13" w14:textId="77777777" w:rsidR="00A82CB1" w:rsidRDefault="000C52E9">
      <w:pPr>
        <w:pStyle w:val="TOC2"/>
        <w:tabs>
          <w:tab w:val="right" w:leader="dot" w:pos="9038"/>
        </w:tabs>
        <w:rPr>
          <w:rFonts w:asciiTheme="minorHAnsi" w:eastAsiaTheme="minorEastAsia" w:hAnsiTheme="minorHAnsi" w:cstheme="minorBidi"/>
          <w:noProof/>
          <w:sz w:val="22"/>
        </w:rPr>
      </w:pPr>
      <w:hyperlink w:anchor="_Toc151376711" w:history="1">
        <w:r w:rsidR="00A82CB1" w:rsidRPr="00306A78">
          <w:rPr>
            <w:rStyle w:val="Hyperlink"/>
            <w:noProof/>
          </w:rPr>
          <w:t>Compliance record</w:t>
        </w:r>
        <w:r w:rsidR="00A82CB1">
          <w:rPr>
            <w:noProof/>
            <w:webHidden/>
          </w:rPr>
          <w:tab/>
        </w:r>
        <w:r w:rsidR="00A82CB1">
          <w:rPr>
            <w:noProof/>
            <w:webHidden/>
          </w:rPr>
          <w:fldChar w:fldCharType="begin"/>
        </w:r>
        <w:r w:rsidR="00A82CB1">
          <w:rPr>
            <w:noProof/>
            <w:webHidden/>
          </w:rPr>
          <w:instrText xml:space="preserve"> PAGEREF _Toc151376711 \h </w:instrText>
        </w:r>
        <w:r w:rsidR="00A82CB1">
          <w:rPr>
            <w:noProof/>
            <w:webHidden/>
          </w:rPr>
        </w:r>
        <w:r w:rsidR="00A82CB1">
          <w:rPr>
            <w:noProof/>
            <w:webHidden/>
          </w:rPr>
          <w:fldChar w:fldCharType="separate"/>
        </w:r>
        <w:r w:rsidR="00A82CB1">
          <w:rPr>
            <w:noProof/>
            <w:webHidden/>
          </w:rPr>
          <w:t>205</w:t>
        </w:r>
        <w:r w:rsidR="00A82CB1">
          <w:rPr>
            <w:noProof/>
            <w:webHidden/>
          </w:rPr>
          <w:fldChar w:fldCharType="end"/>
        </w:r>
      </w:hyperlink>
    </w:p>
    <w:p w14:paraId="690A4226" w14:textId="77777777" w:rsidR="00A82CB1" w:rsidRDefault="000C52E9">
      <w:pPr>
        <w:pStyle w:val="TOC2"/>
        <w:tabs>
          <w:tab w:val="right" w:leader="dot" w:pos="9038"/>
        </w:tabs>
        <w:rPr>
          <w:rFonts w:asciiTheme="minorHAnsi" w:eastAsiaTheme="minorEastAsia" w:hAnsiTheme="minorHAnsi" w:cstheme="minorBidi"/>
          <w:noProof/>
          <w:sz w:val="22"/>
        </w:rPr>
      </w:pPr>
      <w:hyperlink w:anchor="_Toc151376712" w:history="1">
        <w:r w:rsidR="00A82CB1" w:rsidRPr="00306A78">
          <w:rPr>
            <w:rStyle w:val="Hyperlink"/>
            <w:noProof/>
          </w:rPr>
          <w:t>Version control table</w:t>
        </w:r>
        <w:r w:rsidR="00A82CB1">
          <w:rPr>
            <w:noProof/>
            <w:webHidden/>
          </w:rPr>
          <w:tab/>
        </w:r>
        <w:r w:rsidR="00A82CB1">
          <w:rPr>
            <w:noProof/>
            <w:webHidden/>
          </w:rPr>
          <w:fldChar w:fldCharType="begin"/>
        </w:r>
        <w:r w:rsidR="00A82CB1">
          <w:rPr>
            <w:noProof/>
            <w:webHidden/>
          </w:rPr>
          <w:instrText xml:space="preserve"> PAGEREF _Toc151376712 \h </w:instrText>
        </w:r>
        <w:r w:rsidR="00A82CB1">
          <w:rPr>
            <w:noProof/>
            <w:webHidden/>
          </w:rPr>
        </w:r>
        <w:r w:rsidR="00A82CB1">
          <w:rPr>
            <w:noProof/>
            <w:webHidden/>
          </w:rPr>
          <w:fldChar w:fldCharType="separate"/>
        </w:r>
        <w:r w:rsidR="00A82CB1">
          <w:rPr>
            <w:noProof/>
            <w:webHidden/>
          </w:rPr>
          <w:t>205</w:t>
        </w:r>
        <w:r w:rsidR="00A82CB1">
          <w:rPr>
            <w:noProof/>
            <w:webHidden/>
          </w:rPr>
          <w:fldChar w:fldCharType="end"/>
        </w:r>
      </w:hyperlink>
    </w:p>
    <w:p w14:paraId="49989B86" w14:textId="77777777" w:rsidR="00A82CB1" w:rsidRDefault="000C52E9">
      <w:pPr>
        <w:pStyle w:val="TOC2"/>
        <w:tabs>
          <w:tab w:val="right" w:leader="dot" w:pos="9038"/>
        </w:tabs>
        <w:rPr>
          <w:rFonts w:asciiTheme="minorHAnsi" w:eastAsiaTheme="minorEastAsia" w:hAnsiTheme="minorHAnsi" w:cstheme="minorBidi"/>
          <w:noProof/>
          <w:sz w:val="22"/>
        </w:rPr>
      </w:pPr>
      <w:hyperlink w:anchor="_Toc151376713" w:history="1">
        <w:r w:rsidR="00A82CB1" w:rsidRPr="00306A78">
          <w:rPr>
            <w:rStyle w:val="Hyperlink"/>
            <w:noProof/>
          </w:rPr>
          <w:t>Feedback</w:t>
        </w:r>
        <w:r w:rsidR="00A82CB1">
          <w:rPr>
            <w:noProof/>
            <w:webHidden/>
          </w:rPr>
          <w:tab/>
        </w:r>
        <w:r w:rsidR="00A82CB1">
          <w:rPr>
            <w:noProof/>
            <w:webHidden/>
          </w:rPr>
          <w:fldChar w:fldCharType="begin"/>
        </w:r>
        <w:r w:rsidR="00A82CB1">
          <w:rPr>
            <w:noProof/>
            <w:webHidden/>
          </w:rPr>
          <w:instrText xml:space="preserve"> PAGEREF _Toc151376713 \h </w:instrText>
        </w:r>
        <w:r w:rsidR="00A82CB1">
          <w:rPr>
            <w:noProof/>
            <w:webHidden/>
          </w:rPr>
        </w:r>
        <w:r w:rsidR="00A82CB1">
          <w:rPr>
            <w:noProof/>
            <w:webHidden/>
          </w:rPr>
          <w:fldChar w:fldCharType="separate"/>
        </w:r>
        <w:r w:rsidR="00A82CB1">
          <w:rPr>
            <w:noProof/>
            <w:webHidden/>
          </w:rPr>
          <w:t>205</w:t>
        </w:r>
        <w:r w:rsidR="00A82CB1">
          <w:rPr>
            <w:noProof/>
            <w:webHidden/>
          </w:rPr>
          <w:fldChar w:fldCharType="end"/>
        </w:r>
      </w:hyperlink>
    </w:p>
    <w:p w14:paraId="42923163" w14:textId="3243DFD9" w:rsidR="00161C69" w:rsidRDefault="004A430E" w:rsidP="00B769EA">
      <w:pPr>
        <w:rPr>
          <w:rFonts w:eastAsia="Times New Roman"/>
          <w:b/>
          <w:bCs/>
          <w:noProof/>
          <w:sz w:val="32"/>
          <w:szCs w:val="26"/>
        </w:rPr>
      </w:pPr>
      <w:r>
        <w:rPr>
          <w:noProof/>
        </w:rPr>
        <w:fldChar w:fldCharType="end"/>
      </w:r>
      <w:r w:rsidR="00161C69">
        <w:rPr>
          <w:bCs/>
          <w:noProof/>
        </w:rPr>
        <w:br w:type="page"/>
      </w:r>
    </w:p>
    <w:p w14:paraId="7D7D7888" w14:textId="77777777" w:rsidR="00B94251" w:rsidRPr="00B94251" w:rsidRDefault="00B94251" w:rsidP="00B94251">
      <w:pPr>
        <w:pStyle w:val="Heading2"/>
        <w:numPr>
          <w:ilvl w:val="0"/>
          <w:numId w:val="15"/>
        </w:numPr>
      </w:pPr>
      <w:bookmarkStart w:id="2" w:name="_Toc151376669"/>
      <w:r>
        <w:lastRenderedPageBreak/>
        <w:t>Purpose/scope</w:t>
      </w:r>
      <w:bookmarkEnd w:id="2"/>
    </w:p>
    <w:p w14:paraId="5185E3E1" w14:textId="2E70C6C9" w:rsidR="00B94251" w:rsidRPr="00B94251" w:rsidRDefault="00B94251" w:rsidP="00B94251">
      <w:pPr>
        <w:widowControl w:val="0"/>
        <w:overflowPunct w:val="0"/>
        <w:autoSpaceDE w:val="0"/>
        <w:autoSpaceDN w:val="0"/>
        <w:adjustRightInd w:val="0"/>
        <w:textAlignment w:val="baseline"/>
        <w:rPr>
          <w:rFonts w:eastAsia="Times New Roman"/>
          <w:szCs w:val="24"/>
        </w:rPr>
      </w:pPr>
      <w:r w:rsidRPr="00B94251">
        <w:rPr>
          <w:rFonts w:eastAsia="Times New Roman"/>
          <w:szCs w:val="24"/>
        </w:rPr>
        <w:t>This Standard Operating Procedure (SOP) supports the Police Service of Scotland, (hereafter</w:t>
      </w:r>
      <w:r>
        <w:rPr>
          <w:rFonts w:eastAsia="Times New Roman"/>
          <w:szCs w:val="24"/>
        </w:rPr>
        <w:t xml:space="preserve"> referred to as Police Scotland) </w:t>
      </w:r>
      <w:r w:rsidRPr="00E678FA">
        <w:rPr>
          <w:rStyle w:val="Hyperlink"/>
          <w:rFonts w:eastAsia="Times New Roman"/>
          <w:color w:val="auto"/>
          <w:szCs w:val="24"/>
          <w:u w:val="none"/>
        </w:rPr>
        <w:t>Records Management Policy</w:t>
      </w:r>
      <w:r w:rsidRPr="00B94251">
        <w:rPr>
          <w:rFonts w:eastAsia="Times New Roman"/>
          <w:szCs w:val="24"/>
        </w:rPr>
        <w:t>. The purpose of this SOP is to:</w:t>
      </w:r>
    </w:p>
    <w:p w14:paraId="18840CED" w14:textId="77777777" w:rsidR="00B94251" w:rsidRPr="006B4FF7" w:rsidRDefault="00B94251" w:rsidP="006B4FF7">
      <w:pPr>
        <w:pStyle w:val="ListParagraph"/>
        <w:widowControl w:val="0"/>
        <w:numPr>
          <w:ilvl w:val="0"/>
          <w:numId w:val="28"/>
        </w:numPr>
        <w:overflowPunct w:val="0"/>
        <w:autoSpaceDE w:val="0"/>
        <w:autoSpaceDN w:val="0"/>
        <w:adjustRightInd w:val="0"/>
        <w:textAlignment w:val="baseline"/>
      </w:pPr>
      <w:r w:rsidRPr="006B4FF7">
        <w:t>Define specific retention rules for the records held by Police Scotland.</w:t>
      </w:r>
    </w:p>
    <w:p w14:paraId="1CF09FF0" w14:textId="77777777" w:rsidR="00B94251" w:rsidRPr="006B4FF7" w:rsidRDefault="00B94251" w:rsidP="006B4FF7">
      <w:pPr>
        <w:pStyle w:val="ListParagraph"/>
        <w:widowControl w:val="0"/>
        <w:numPr>
          <w:ilvl w:val="0"/>
          <w:numId w:val="28"/>
        </w:numPr>
        <w:overflowPunct w:val="0"/>
        <w:autoSpaceDE w:val="0"/>
        <w:autoSpaceDN w:val="0"/>
        <w:adjustRightInd w:val="0"/>
        <w:textAlignment w:val="baseline"/>
      </w:pPr>
      <w:r w:rsidRPr="006B4FF7">
        <w:t>Provide instruction to all Police Scotland Officers and Staff in interpreting record retention rules and in carrying out the routine review and disposal of records in line with those rules.</w:t>
      </w:r>
    </w:p>
    <w:p w14:paraId="56348ABC" w14:textId="77777777" w:rsidR="00B94251" w:rsidRPr="006B4FF7" w:rsidRDefault="00B94251" w:rsidP="006B4FF7">
      <w:pPr>
        <w:pStyle w:val="ListParagraph"/>
        <w:widowControl w:val="0"/>
        <w:numPr>
          <w:ilvl w:val="0"/>
          <w:numId w:val="28"/>
        </w:numPr>
        <w:overflowPunct w:val="0"/>
        <w:autoSpaceDE w:val="0"/>
        <w:autoSpaceDN w:val="0"/>
        <w:adjustRightInd w:val="0"/>
        <w:textAlignment w:val="baseline"/>
      </w:pPr>
      <w:r w:rsidRPr="006B4FF7">
        <w:t>Provide instruction on the process for amending and defining new record retention rules.</w:t>
      </w:r>
    </w:p>
    <w:p w14:paraId="38BB3241" w14:textId="77777777" w:rsidR="00B94251" w:rsidRPr="00B94251" w:rsidRDefault="00B94251" w:rsidP="00B94251">
      <w:pPr>
        <w:widowControl w:val="0"/>
        <w:overflowPunct w:val="0"/>
        <w:autoSpaceDE w:val="0"/>
        <w:autoSpaceDN w:val="0"/>
        <w:adjustRightInd w:val="0"/>
        <w:textAlignment w:val="baseline"/>
        <w:rPr>
          <w:rFonts w:eastAsia="Times New Roman"/>
          <w:szCs w:val="24"/>
        </w:rPr>
      </w:pPr>
      <w:r w:rsidRPr="00B94251">
        <w:rPr>
          <w:rFonts w:eastAsia="Times New Roman"/>
          <w:szCs w:val="24"/>
        </w:rPr>
        <w:t>The application of these rules will ensure good business practice and compliance with the relevant legislation and standards including, but not limited to:</w:t>
      </w:r>
    </w:p>
    <w:p w14:paraId="0083A6EF" w14:textId="392A3EE9" w:rsidR="00B94251" w:rsidRPr="00E678FA" w:rsidRDefault="00B94251" w:rsidP="006B4FF7">
      <w:pPr>
        <w:pStyle w:val="ListParagraph"/>
        <w:widowControl w:val="0"/>
        <w:numPr>
          <w:ilvl w:val="0"/>
          <w:numId w:val="29"/>
        </w:numPr>
        <w:overflowPunct w:val="0"/>
        <w:autoSpaceDE w:val="0"/>
        <w:autoSpaceDN w:val="0"/>
        <w:adjustRightInd w:val="0"/>
        <w:textAlignment w:val="baseline"/>
      </w:pPr>
      <w:r w:rsidRPr="00E678FA">
        <w:rPr>
          <w:rStyle w:val="Hyperlink"/>
          <w:color w:val="auto"/>
          <w:u w:val="none"/>
        </w:rPr>
        <w:t>The Public Records (Scotland) Act 2011</w:t>
      </w:r>
    </w:p>
    <w:p w14:paraId="55A7BE98" w14:textId="65DB9038" w:rsidR="00B94251" w:rsidRPr="00E678FA" w:rsidRDefault="00B94251" w:rsidP="006B4FF7">
      <w:pPr>
        <w:pStyle w:val="ListParagraph"/>
        <w:widowControl w:val="0"/>
        <w:numPr>
          <w:ilvl w:val="0"/>
          <w:numId w:val="29"/>
        </w:numPr>
        <w:overflowPunct w:val="0"/>
        <w:autoSpaceDE w:val="0"/>
        <w:autoSpaceDN w:val="0"/>
        <w:adjustRightInd w:val="0"/>
        <w:textAlignment w:val="baseline"/>
      </w:pPr>
      <w:r w:rsidRPr="00E678FA">
        <w:rPr>
          <w:rStyle w:val="Hyperlink"/>
          <w:color w:val="auto"/>
          <w:u w:val="none"/>
        </w:rPr>
        <w:t>The Freedom of Information (Scotland) Act 2002</w:t>
      </w:r>
    </w:p>
    <w:p w14:paraId="1F47A7A9" w14:textId="1CF56444" w:rsidR="00B94251" w:rsidRPr="00E678FA" w:rsidRDefault="00B94251" w:rsidP="006B4FF7">
      <w:pPr>
        <w:pStyle w:val="ListParagraph"/>
        <w:widowControl w:val="0"/>
        <w:numPr>
          <w:ilvl w:val="0"/>
          <w:numId w:val="29"/>
        </w:numPr>
        <w:overflowPunct w:val="0"/>
        <w:autoSpaceDE w:val="0"/>
        <w:autoSpaceDN w:val="0"/>
        <w:adjustRightInd w:val="0"/>
        <w:textAlignment w:val="baseline"/>
      </w:pPr>
      <w:r w:rsidRPr="00E678FA">
        <w:rPr>
          <w:rStyle w:val="Hyperlink"/>
          <w:color w:val="auto"/>
          <w:u w:val="none"/>
        </w:rPr>
        <w:t>Data Protection Act 2018 (DPA 2018) / UK General Data Protection Regulation (UK GDPR)</w:t>
      </w:r>
    </w:p>
    <w:p w14:paraId="1AF7C68E" w14:textId="2BC373C2" w:rsidR="00B94251" w:rsidRPr="00B94251" w:rsidRDefault="00B94251" w:rsidP="00B94251">
      <w:pPr>
        <w:widowControl w:val="0"/>
        <w:overflowPunct w:val="0"/>
        <w:autoSpaceDE w:val="0"/>
        <w:autoSpaceDN w:val="0"/>
        <w:adjustRightInd w:val="0"/>
        <w:textAlignment w:val="baseline"/>
        <w:rPr>
          <w:rFonts w:eastAsia="Times New Roman"/>
          <w:szCs w:val="24"/>
        </w:rPr>
      </w:pPr>
      <w:r w:rsidRPr="00B94251">
        <w:rPr>
          <w:rFonts w:eastAsia="Times New Roman"/>
          <w:szCs w:val="24"/>
        </w:rPr>
        <w:t xml:space="preserve">The retention rules were adopted from the ACPOS Recommended Record Retention Schedule on inception of </w:t>
      </w:r>
      <w:r w:rsidR="0003068B">
        <w:rPr>
          <w:rFonts w:eastAsia="Times New Roman"/>
          <w:szCs w:val="24"/>
        </w:rPr>
        <w:t>Police Scotland</w:t>
      </w:r>
      <w:r w:rsidRPr="00B94251">
        <w:rPr>
          <w:rFonts w:eastAsia="Times New Roman"/>
          <w:szCs w:val="24"/>
        </w:rPr>
        <w:t xml:space="preserve">. They have subsequently been updated, and continue to be updated as required, following consultation with the relevant business areas across Scotland and are based on either relevant legislation or existing good practice within and outwith </w:t>
      </w:r>
      <w:r>
        <w:rPr>
          <w:rFonts w:eastAsia="Times New Roman"/>
          <w:szCs w:val="24"/>
        </w:rPr>
        <w:t>Police Scotland</w:t>
      </w:r>
      <w:r w:rsidRPr="00B94251">
        <w:rPr>
          <w:rFonts w:eastAsia="Times New Roman"/>
          <w:szCs w:val="24"/>
        </w:rPr>
        <w:t>.</w:t>
      </w:r>
    </w:p>
    <w:p w14:paraId="2E88E5FE" w14:textId="77777777" w:rsidR="00B94251" w:rsidRPr="00B94251" w:rsidRDefault="00B94251" w:rsidP="00B94251">
      <w:pPr>
        <w:widowControl w:val="0"/>
        <w:overflowPunct w:val="0"/>
        <w:autoSpaceDE w:val="0"/>
        <w:autoSpaceDN w:val="0"/>
        <w:adjustRightInd w:val="0"/>
        <w:textAlignment w:val="baseline"/>
        <w:rPr>
          <w:rFonts w:eastAsia="Times New Roman"/>
          <w:szCs w:val="24"/>
        </w:rPr>
      </w:pPr>
      <w:r w:rsidRPr="00B94251">
        <w:rPr>
          <w:rFonts w:eastAsia="Times New Roman"/>
          <w:szCs w:val="24"/>
        </w:rPr>
        <w:t>In particular, the objectives of the SOP are as follows:</w:t>
      </w:r>
    </w:p>
    <w:p w14:paraId="54EC01C9" w14:textId="77777777" w:rsidR="00B94251" w:rsidRPr="006B4FF7" w:rsidRDefault="00B94251" w:rsidP="006B4FF7">
      <w:pPr>
        <w:pStyle w:val="ListParagraph"/>
        <w:widowControl w:val="0"/>
        <w:numPr>
          <w:ilvl w:val="0"/>
          <w:numId w:val="30"/>
        </w:numPr>
        <w:overflowPunct w:val="0"/>
        <w:autoSpaceDE w:val="0"/>
        <w:autoSpaceDN w:val="0"/>
        <w:adjustRightInd w:val="0"/>
        <w:textAlignment w:val="baseline"/>
      </w:pPr>
      <w:r w:rsidRPr="006B4FF7">
        <w:t>To identify records with historical value worthy of preservation.</w:t>
      </w:r>
    </w:p>
    <w:p w14:paraId="7D0D64EA" w14:textId="77777777" w:rsidR="00B94251" w:rsidRPr="006B4FF7" w:rsidRDefault="00B94251" w:rsidP="006B4FF7">
      <w:pPr>
        <w:pStyle w:val="ListParagraph"/>
        <w:widowControl w:val="0"/>
        <w:numPr>
          <w:ilvl w:val="0"/>
          <w:numId w:val="30"/>
        </w:numPr>
        <w:overflowPunct w:val="0"/>
        <w:autoSpaceDE w:val="0"/>
        <w:autoSpaceDN w:val="0"/>
        <w:adjustRightInd w:val="0"/>
        <w:textAlignment w:val="baseline"/>
      </w:pPr>
      <w:r w:rsidRPr="006B4FF7">
        <w:t>To identify vital records for business continuity.</w:t>
      </w:r>
    </w:p>
    <w:p w14:paraId="05E5709A" w14:textId="77777777" w:rsidR="00B94251" w:rsidRPr="006B4FF7" w:rsidRDefault="00B94251" w:rsidP="006B4FF7">
      <w:pPr>
        <w:pStyle w:val="ListParagraph"/>
        <w:widowControl w:val="0"/>
        <w:numPr>
          <w:ilvl w:val="0"/>
          <w:numId w:val="30"/>
        </w:numPr>
        <w:overflowPunct w:val="0"/>
        <w:autoSpaceDE w:val="0"/>
        <w:autoSpaceDN w:val="0"/>
        <w:adjustRightInd w:val="0"/>
        <w:textAlignment w:val="baseline"/>
      </w:pPr>
      <w:r w:rsidRPr="006B4FF7">
        <w:t>To prevent premature destruction of records.</w:t>
      </w:r>
    </w:p>
    <w:p w14:paraId="4E1D86B5" w14:textId="77777777" w:rsidR="00B94251" w:rsidRPr="006B4FF7" w:rsidRDefault="00B94251" w:rsidP="006B4FF7">
      <w:pPr>
        <w:pStyle w:val="ListParagraph"/>
        <w:widowControl w:val="0"/>
        <w:numPr>
          <w:ilvl w:val="0"/>
          <w:numId w:val="30"/>
        </w:numPr>
        <w:overflowPunct w:val="0"/>
        <w:autoSpaceDE w:val="0"/>
        <w:autoSpaceDN w:val="0"/>
        <w:adjustRightInd w:val="0"/>
        <w:textAlignment w:val="baseline"/>
      </w:pPr>
      <w:r w:rsidRPr="006B4FF7">
        <w:t>To prevent unnecessary retention of records.</w:t>
      </w:r>
    </w:p>
    <w:p w14:paraId="5DC5A186" w14:textId="77777777" w:rsidR="00B94251" w:rsidRPr="006B4FF7" w:rsidRDefault="00B94251" w:rsidP="006B4FF7">
      <w:pPr>
        <w:pStyle w:val="ListParagraph"/>
        <w:widowControl w:val="0"/>
        <w:numPr>
          <w:ilvl w:val="0"/>
          <w:numId w:val="30"/>
        </w:numPr>
        <w:overflowPunct w:val="0"/>
        <w:autoSpaceDE w:val="0"/>
        <w:autoSpaceDN w:val="0"/>
        <w:adjustRightInd w:val="0"/>
        <w:textAlignment w:val="baseline"/>
      </w:pPr>
      <w:r w:rsidRPr="006B4FF7">
        <w:t>To ensure a consistent approach to record keeping where there are no statutory requirements.</w:t>
      </w:r>
    </w:p>
    <w:p w14:paraId="01D26E5F" w14:textId="77777777" w:rsidR="00B94251" w:rsidRPr="006B4FF7" w:rsidRDefault="00B94251" w:rsidP="006B4FF7">
      <w:pPr>
        <w:pStyle w:val="ListParagraph"/>
        <w:widowControl w:val="0"/>
        <w:numPr>
          <w:ilvl w:val="0"/>
          <w:numId w:val="30"/>
        </w:numPr>
        <w:overflowPunct w:val="0"/>
        <w:autoSpaceDE w:val="0"/>
        <w:autoSpaceDN w:val="0"/>
        <w:adjustRightInd w:val="0"/>
        <w:textAlignment w:val="baseline"/>
      </w:pPr>
      <w:r w:rsidRPr="006B4FF7">
        <w:t>To contribute to good records management as part of a wider programme.</w:t>
      </w:r>
    </w:p>
    <w:p w14:paraId="00E0DA14" w14:textId="77777777" w:rsidR="00B94251" w:rsidRPr="006B4FF7" w:rsidRDefault="00B94251" w:rsidP="006B4FF7">
      <w:pPr>
        <w:pStyle w:val="ListParagraph"/>
        <w:widowControl w:val="0"/>
        <w:numPr>
          <w:ilvl w:val="0"/>
          <w:numId w:val="30"/>
        </w:numPr>
        <w:overflowPunct w:val="0"/>
        <w:autoSpaceDE w:val="0"/>
        <w:autoSpaceDN w:val="0"/>
        <w:adjustRightInd w:val="0"/>
        <w:textAlignment w:val="baseline"/>
      </w:pPr>
      <w:r w:rsidRPr="006B4FF7">
        <w:t>To promote public confidence and understanding in records held by Police Scotland.</w:t>
      </w:r>
    </w:p>
    <w:p w14:paraId="4D1AE126" w14:textId="77777777" w:rsidR="00B94251" w:rsidRPr="00B94251" w:rsidRDefault="00B94251" w:rsidP="006B4FF7">
      <w:pPr>
        <w:pStyle w:val="Heading2"/>
        <w:numPr>
          <w:ilvl w:val="0"/>
          <w:numId w:val="15"/>
        </w:numPr>
      </w:pPr>
      <w:bookmarkStart w:id="3" w:name="_Toc151376670"/>
      <w:r w:rsidRPr="00B94251">
        <w:lastRenderedPageBreak/>
        <w:t>Applicability</w:t>
      </w:r>
      <w:bookmarkEnd w:id="3"/>
    </w:p>
    <w:p w14:paraId="1B3C3BE7" w14:textId="77777777" w:rsidR="00B94251" w:rsidRPr="00B94251" w:rsidRDefault="00B94251" w:rsidP="00B94251">
      <w:pPr>
        <w:widowControl w:val="0"/>
        <w:overflowPunct w:val="0"/>
        <w:autoSpaceDE w:val="0"/>
        <w:autoSpaceDN w:val="0"/>
        <w:adjustRightInd w:val="0"/>
        <w:textAlignment w:val="baseline"/>
        <w:rPr>
          <w:rFonts w:eastAsia="Times New Roman"/>
          <w:szCs w:val="24"/>
        </w:rPr>
      </w:pPr>
      <w:r w:rsidRPr="00B94251">
        <w:rPr>
          <w:rFonts w:eastAsia="Times New Roman"/>
          <w:szCs w:val="24"/>
        </w:rPr>
        <w:t xml:space="preserve">All records created and held by </w:t>
      </w:r>
      <w:r>
        <w:rPr>
          <w:rFonts w:eastAsia="Times New Roman"/>
          <w:szCs w:val="24"/>
        </w:rPr>
        <w:t>Police Scotland</w:t>
      </w:r>
      <w:r w:rsidRPr="00B94251">
        <w:rPr>
          <w:rFonts w:eastAsia="Times New Roman"/>
          <w:szCs w:val="24"/>
        </w:rPr>
        <w:t xml:space="preserve"> must be managed in line with the retention rules within this SOP.</w:t>
      </w:r>
    </w:p>
    <w:p w14:paraId="70D2D020" w14:textId="77777777" w:rsidR="00B94251" w:rsidRPr="00B94251" w:rsidRDefault="00B94251" w:rsidP="00B94251">
      <w:pPr>
        <w:widowControl w:val="0"/>
        <w:overflowPunct w:val="0"/>
        <w:autoSpaceDE w:val="0"/>
        <w:autoSpaceDN w:val="0"/>
        <w:adjustRightInd w:val="0"/>
        <w:textAlignment w:val="baseline"/>
        <w:rPr>
          <w:rFonts w:eastAsia="Times New Roman"/>
          <w:szCs w:val="24"/>
        </w:rPr>
      </w:pPr>
      <w:r w:rsidRPr="00B94251">
        <w:rPr>
          <w:rFonts w:eastAsia="Times New Roman"/>
          <w:szCs w:val="24"/>
        </w:rPr>
        <w:t>The retention rules are separated into broad functional areas within this SOP. Activities may be structured differently in each Local Policing Area, but this should not prevent the application of the rules.</w:t>
      </w:r>
    </w:p>
    <w:p w14:paraId="62875934" w14:textId="77777777" w:rsidR="00B94251" w:rsidRPr="00B94251" w:rsidRDefault="00B94251" w:rsidP="00B94251">
      <w:pPr>
        <w:widowControl w:val="0"/>
        <w:overflowPunct w:val="0"/>
        <w:autoSpaceDE w:val="0"/>
        <w:autoSpaceDN w:val="0"/>
        <w:adjustRightInd w:val="0"/>
        <w:textAlignment w:val="baseline"/>
        <w:rPr>
          <w:rFonts w:eastAsia="Times New Roman"/>
          <w:szCs w:val="24"/>
        </w:rPr>
      </w:pPr>
      <w:r w:rsidRPr="00B94251">
        <w:rPr>
          <w:rFonts w:eastAsia="Times New Roman"/>
          <w:szCs w:val="24"/>
        </w:rPr>
        <w:t xml:space="preserve">Whilst some sections of this SOP broadly align to business areas (such as Personnel or Licensing) they reflect the functions carried out by </w:t>
      </w:r>
      <w:r>
        <w:rPr>
          <w:rFonts w:eastAsia="Times New Roman"/>
          <w:szCs w:val="24"/>
        </w:rPr>
        <w:t>Police Scotland</w:t>
      </w:r>
      <w:r w:rsidRPr="00B94251">
        <w:rPr>
          <w:rFonts w:eastAsia="Times New Roman"/>
          <w:szCs w:val="24"/>
        </w:rPr>
        <w:t xml:space="preserve"> regardless of the name of department carrying out those functions at any given time. This allows for flexibility and continued reliability of the rules regardless of future restructuring of departments etc.</w:t>
      </w:r>
    </w:p>
    <w:p w14:paraId="7D760A36" w14:textId="77777777" w:rsidR="00B94251" w:rsidRPr="00B94251" w:rsidRDefault="00B94251" w:rsidP="00B94251">
      <w:pPr>
        <w:widowControl w:val="0"/>
        <w:overflowPunct w:val="0"/>
        <w:autoSpaceDE w:val="0"/>
        <w:autoSpaceDN w:val="0"/>
        <w:adjustRightInd w:val="0"/>
        <w:textAlignment w:val="baseline"/>
        <w:rPr>
          <w:rFonts w:eastAsia="Times New Roman"/>
          <w:szCs w:val="24"/>
        </w:rPr>
      </w:pPr>
      <w:r w:rsidRPr="00B94251">
        <w:rPr>
          <w:rFonts w:eastAsia="Times New Roman"/>
          <w:szCs w:val="24"/>
        </w:rPr>
        <w:t>Some business areas may hold records relevant to functions that are not their core business - these still require to be managed in line with the function that they relate to (e.g. local budget records must be managed in line with the Finance section, or local personnel information in line with the Personnel section).</w:t>
      </w:r>
    </w:p>
    <w:p w14:paraId="3472B028" w14:textId="77777777" w:rsidR="00B94251" w:rsidRPr="00B94251" w:rsidRDefault="00B94251" w:rsidP="00B94251">
      <w:pPr>
        <w:widowControl w:val="0"/>
        <w:overflowPunct w:val="0"/>
        <w:autoSpaceDE w:val="0"/>
        <w:autoSpaceDN w:val="0"/>
        <w:adjustRightInd w:val="0"/>
        <w:textAlignment w:val="baseline"/>
        <w:rPr>
          <w:rFonts w:eastAsia="Times New Roman"/>
          <w:szCs w:val="24"/>
        </w:rPr>
      </w:pPr>
      <w:r w:rsidRPr="00B94251">
        <w:rPr>
          <w:rFonts w:eastAsia="Times New Roman"/>
          <w:szCs w:val="24"/>
        </w:rPr>
        <w:t>The retention rules are intended to be independent of any particular format or media of records and information and cover hardcopy records including (but not limited to) paper, microfilm, microfiche, DVDs, audio and video tapes as well as digital records including (but not limited to) databases, data created on mobile devices, spreadsheets, word processed documents and email. Generally, notwithstanding the method of recording information, the same retention policy must be applied.</w:t>
      </w:r>
    </w:p>
    <w:p w14:paraId="2EDCAFCC" w14:textId="77777777" w:rsidR="00B94251" w:rsidRPr="00B94251" w:rsidRDefault="00B94251" w:rsidP="00B94251">
      <w:pPr>
        <w:widowControl w:val="0"/>
        <w:overflowPunct w:val="0"/>
        <w:autoSpaceDE w:val="0"/>
        <w:autoSpaceDN w:val="0"/>
        <w:adjustRightInd w:val="0"/>
        <w:textAlignment w:val="baseline"/>
        <w:rPr>
          <w:rFonts w:eastAsia="Times New Roman"/>
          <w:szCs w:val="24"/>
        </w:rPr>
      </w:pPr>
      <w:r w:rsidRPr="00B94251">
        <w:rPr>
          <w:rFonts w:eastAsia="Times New Roman"/>
          <w:szCs w:val="24"/>
        </w:rPr>
        <w:t xml:space="preserve">Retention rules are for master sets of records only. Duplicate records may be destroyed at any point appropriate to the work of </w:t>
      </w:r>
      <w:r>
        <w:rPr>
          <w:rFonts w:eastAsia="Times New Roman"/>
          <w:szCs w:val="24"/>
        </w:rPr>
        <w:t>Police Scotland</w:t>
      </w:r>
      <w:r w:rsidRPr="00B94251">
        <w:rPr>
          <w:rFonts w:eastAsia="Times New Roman"/>
          <w:szCs w:val="24"/>
        </w:rPr>
        <w:t>. However, heavily annotated records cannot be considered duplicates and must be maintained using the same rules as the master records.</w:t>
      </w:r>
    </w:p>
    <w:p w14:paraId="6350E09A" w14:textId="77777777" w:rsidR="00B94251" w:rsidRPr="00B94251" w:rsidRDefault="00B94251" w:rsidP="006B4FF7">
      <w:pPr>
        <w:pStyle w:val="Heading2"/>
        <w:numPr>
          <w:ilvl w:val="0"/>
          <w:numId w:val="15"/>
        </w:numPr>
        <w:rPr>
          <w:szCs w:val="24"/>
        </w:rPr>
      </w:pPr>
      <w:bookmarkStart w:id="4" w:name="_Toc151376671"/>
      <w:r w:rsidRPr="006B4FF7">
        <w:t>Roles and responsibilities</w:t>
      </w:r>
      <w:bookmarkEnd w:id="4"/>
    </w:p>
    <w:p w14:paraId="30C55654" w14:textId="77777777" w:rsidR="006B4FF7" w:rsidRDefault="00B94251" w:rsidP="006B4FF7">
      <w:pPr>
        <w:pStyle w:val="Heading3"/>
      </w:pPr>
      <w:bookmarkStart w:id="5" w:name="_Toc151376672"/>
      <w:r w:rsidRPr="00B94251">
        <w:t>Records Management</w:t>
      </w:r>
      <w:bookmarkEnd w:id="5"/>
    </w:p>
    <w:p w14:paraId="1D8D9AF3" w14:textId="77777777" w:rsidR="00B94251" w:rsidRPr="00B94251" w:rsidRDefault="00B94251" w:rsidP="00B94251">
      <w:pPr>
        <w:widowControl w:val="0"/>
        <w:overflowPunct w:val="0"/>
        <w:autoSpaceDE w:val="0"/>
        <w:autoSpaceDN w:val="0"/>
        <w:adjustRightInd w:val="0"/>
        <w:textAlignment w:val="baseline"/>
        <w:rPr>
          <w:rFonts w:eastAsia="Times New Roman"/>
          <w:szCs w:val="24"/>
        </w:rPr>
      </w:pPr>
      <w:r w:rsidRPr="00B94251">
        <w:rPr>
          <w:rFonts w:eastAsia="Times New Roman"/>
          <w:szCs w:val="24"/>
        </w:rPr>
        <w:t>Responsible for the regular review of</w:t>
      </w:r>
      <w:r w:rsidR="006B4FF7">
        <w:rPr>
          <w:rFonts w:eastAsia="Times New Roman"/>
          <w:szCs w:val="24"/>
        </w:rPr>
        <w:t xml:space="preserve"> </w:t>
      </w:r>
      <w:r w:rsidRPr="00B94251">
        <w:rPr>
          <w:rFonts w:eastAsia="Times New Roman"/>
          <w:szCs w:val="24"/>
        </w:rPr>
        <w:t xml:space="preserve">this SOP and for incorporating new categories </w:t>
      </w:r>
      <w:r w:rsidRPr="00B94251">
        <w:rPr>
          <w:rFonts w:eastAsia="Times New Roman"/>
          <w:szCs w:val="24"/>
        </w:rPr>
        <w:lastRenderedPageBreak/>
        <w:t>of records within the document as they emerge over time.</w:t>
      </w:r>
    </w:p>
    <w:p w14:paraId="5C7E2C39" w14:textId="5F57D086" w:rsidR="006B4FF7" w:rsidRDefault="00B94251" w:rsidP="006B4FF7">
      <w:pPr>
        <w:pStyle w:val="Heading3"/>
      </w:pPr>
      <w:bookmarkStart w:id="6" w:name="_Toc151376673"/>
      <w:r w:rsidRPr="00B94251">
        <w:t xml:space="preserve">Strategic </w:t>
      </w:r>
      <w:r w:rsidR="00B769EA" w:rsidRPr="00B94251">
        <w:t>and tactical information</w:t>
      </w:r>
      <w:r w:rsidR="00B769EA">
        <w:t xml:space="preserve"> </w:t>
      </w:r>
      <w:r w:rsidR="00B769EA" w:rsidRPr="00B94251">
        <w:t>asset owners</w:t>
      </w:r>
      <w:bookmarkEnd w:id="6"/>
    </w:p>
    <w:p w14:paraId="6F737FA4" w14:textId="77777777" w:rsidR="00B94251" w:rsidRPr="00B94251" w:rsidRDefault="00B94251" w:rsidP="00B94251">
      <w:pPr>
        <w:widowControl w:val="0"/>
        <w:overflowPunct w:val="0"/>
        <w:autoSpaceDE w:val="0"/>
        <w:autoSpaceDN w:val="0"/>
        <w:adjustRightInd w:val="0"/>
        <w:textAlignment w:val="baseline"/>
        <w:rPr>
          <w:rFonts w:eastAsia="Times New Roman"/>
          <w:szCs w:val="24"/>
        </w:rPr>
      </w:pPr>
      <w:r w:rsidRPr="00B94251">
        <w:rPr>
          <w:rFonts w:eastAsia="Times New Roman"/>
          <w:szCs w:val="24"/>
        </w:rPr>
        <w:t>Responsible for ensuring that records</w:t>
      </w:r>
      <w:r w:rsidR="006B4FF7">
        <w:rPr>
          <w:rFonts w:eastAsia="Times New Roman"/>
          <w:szCs w:val="24"/>
        </w:rPr>
        <w:t xml:space="preserve"> </w:t>
      </w:r>
      <w:r w:rsidRPr="00B94251">
        <w:rPr>
          <w:rFonts w:eastAsia="Times New Roman"/>
          <w:szCs w:val="24"/>
        </w:rPr>
        <w:t>falling within their remit are managed in line with this SOP.</w:t>
      </w:r>
    </w:p>
    <w:p w14:paraId="3CF496DD" w14:textId="77777777" w:rsidR="00B94251" w:rsidRPr="006B4FF7" w:rsidRDefault="00B94251" w:rsidP="006B4FF7">
      <w:pPr>
        <w:pStyle w:val="Heading2"/>
        <w:numPr>
          <w:ilvl w:val="0"/>
          <w:numId w:val="15"/>
        </w:numPr>
      </w:pPr>
      <w:bookmarkStart w:id="7" w:name="_Toc151376674"/>
      <w:r w:rsidRPr="006B4FF7">
        <w:t>Interpretation of retention rules</w:t>
      </w:r>
      <w:bookmarkEnd w:id="7"/>
    </w:p>
    <w:p w14:paraId="0E4C5F80" w14:textId="77777777" w:rsidR="00B94251" w:rsidRPr="00B94251" w:rsidRDefault="00B94251" w:rsidP="00B94251">
      <w:pPr>
        <w:widowControl w:val="0"/>
        <w:overflowPunct w:val="0"/>
        <w:autoSpaceDE w:val="0"/>
        <w:autoSpaceDN w:val="0"/>
        <w:adjustRightInd w:val="0"/>
        <w:textAlignment w:val="baseline"/>
        <w:rPr>
          <w:rFonts w:eastAsia="Times New Roman"/>
          <w:szCs w:val="24"/>
        </w:rPr>
      </w:pPr>
      <w:r w:rsidRPr="00B94251">
        <w:rPr>
          <w:rFonts w:eastAsia="Times New Roman"/>
          <w:szCs w:val="24"/>
        </w:rPr>
        <w:t>Each retention rule follows the same format:</w:t>
      </w:r>
    </w:p>
    <w:p w14:paraId="22F8625B" w14:textId="77777777" w:rsidR="006B4FF7" w:rsidRDefault="006B4FF7" w:rsidP="006B4FF7">
      <w:pPr>
        <w:pStyle w:val="Heading3"/>
      </w:pPr>
      <w:bookmarkStart w:id="8" w:name="_Toc151376675"/>
      <w:r>
        <w:t>Section and sub-section</w:t>
      </w:r>
      <w:bookmarkEnd w:id="8"/>
    </w:p>
    <w:p w14:paraId="2DE20105" w14:textId="468336CD" w:rsidR="00B94251" w:rsidRPr="00B94251" w:rsidRDefault="008F5D81" w:rsidP="00B94251">
      <w:pPr>
        <w:widowControl w:val="0"/>
        <w:overflowPunct w:val="0"/>
        <w:autoSpaceDE w:val="0"/>
        <w:autoSpaceDN w:val="0"/>
        <w:adjustRightInd w:val="0"/>
        <w:textAlignment w:val="baseline"/>
        <w:rPr>
          <w:rFonts w:eastAsia="Times New Roman"/>
          <w:szCs w:val="24"/>
        </w:rPr>
      </w:pPr>
      <w:r w:rsidRPr="00D12897">
        <w:rPr>
          <w:rFonts w:eastAsia="Times New Roman"/>
          <w:szCs w:val="24"/>
        </w:rPr>
        <w:t>The schedule is split into sections, arranged alphabetically by reference, with</w:t>
      </w:r>
      <w:r w:rsidR="00B94251" w:rsidRPr="00D12897">
        <w:rPr>
          <w:rFonts w:eastAsia="Times New Roman"/>
          <w:szCs w:val="24"/>
        </w:rPr>
        <w:t xml:space="preserve"> </w:t>
      </w:r>
      <w:r w:rsidRPr="00D12897">
        <w:rPr>
          <w:rFonts w:eastAsia="Times New Roman"/>
          <w:szCs w:val="24"/>
        </w:rPr>
        <w:t>headings</w:t>
      </w:r>
      <w:r w:rsidR="00B94251" w:rsidRPr="00B94251">
        <w:rPr>
          <w:rFonts w:eastAsia="Times New Roman"/>
          <w:szCs w:val="24"/>
        </w:rPr>
        <w:t xml:space="preserve"> that indicate the broad functional area that the retention rules beneath relate to (for example, Administration or Fleet). These are further broken down into specific sub-sections of rules (e.g. Administration – Correspondence and Operational Support Services – Mountain Rescue).</w:t>
      </w:r>
    </w:p>
    <w:p w14:paraId="524DECFD" w14:textId="5EC211B6" w:rsidR="006B4FF7" w:rsidRDefault="006B4FF7" w:rsidP="006B4FF7">
      <w:pPr>
        <w:pStyle w:val="Heading3"/>
      </w:pPr>
      <w:bookmarkStart w:id="9" w:name="_Toc151376676"/>
      <w:r>
        <w:t>‘</w:t>
      </w:r>
      <w:r w:rsidR="00B94251" w:rsidRPr="00B94251">
        <w:t>Ref</w:t>
      </w:r>
      <w:r w:rsidR="008637AE">
        <w:t>:</w:t>
      </w:r>
      <w:r>
        <w:t>’</w:t>
      </w:r>
      <w:bookmarkEnd w:id="9"/>
      <w:r w:rsidR="00B94251" w:rsidRPr="00B94251">
        <w:t xml:space="preserve"> </w:t>
      </w:r>
    </w:p>
    <w:p w14:paraId="12898D64" w14:textId="77777777" w:rsidR="00B94251" w:rsidRPr="00B94251" w:rsidRDefault="00B94251" w:rsidP="00B94251">
      <w:pPr>
        <w:widowControl w:val="0"/>
        <w:overflowPunct w:val="0"/>
        <w:autoSpaceDE w:val="0"/>
        <w:autoSpaceDN w:val="0"/>
        <w:adjustRightInd w:val="0"/>
        <w:textAlignment w:val="baseline"/>
        <w:rPr>
          <w:rFonts w:eastAsia="Times New Roman"/>
          <w:szCs w:val="24"/>
        </w:rPr>
      </w:pPr>
      <w:r w:rsidRPr="00B94251">
        <w:rPr>
          <w:rFonts w:eastAsia="Times New Roman"/>
          <w:szCs w:val="24"/>
        </w:rPr>
        <w:t>Each rule has a unique alphanumeric reference number within its section (e.g. the first rule within the Fleet section is FLT-001).</w:t>
      </w:r>
    </w:p>
    <w:p w14:paraId="4201E2E2" w14:textId="77777777" w:rsidR="006B4FF7" w:rsidRDefault="00B94251" w:rsidP="006B4FF7">
      <w:pPr>
        <w:pStyle w:val="Heading3"/>
      </w:pPr>
      <w:bookmarkStart w:id="10" w:name="_Toc151376677"/>
      <w:r w:rsidRPr="00B94251">
        <w:t>Function description</w:t>
      </w:r>
      <w:bookmarkEnd w:id="10"/>
    </w:p>
    <w:p w14:paraId="5D69E2B9" w14:textId="77777777" w:rsidR="00B94251" w:rsidRPr="00B94251" w:rsidRDefault="00B94251" w:rsidP="00B94251">
      <w:pPr>
        <w:widowControl w:val="0"/>
        <w:overflowPunct w:val="0"/>
        <w:autoSpaceDE w:val="0"/>
        <w:autoSpaceDN w:val="0"/>
        <w:adjustRightInd w:val="0"/>
        <w:textAlignment w:val="baseline"/>
        <w:rPr>
          <w:rFonts w:eastAsia="Times New Roman"/>
          <w:szCs w:val="24"/>
        </w:rPr>
      </w:pPr>
      <w:r w:rsidRPr="00B94251">
        <w:rPr>
          <w:rFonts w:eastAsia="Times New Roman"/>
          <w:szCs w:val="24"/>
        </w:rPr>
        <w:t>This describes the specific function that creates records, which would be related and managed under the same retention rule.</w:t>
      </w:r>
    </w:p>
    <w:p w14:paraId="422BBF41" w14:textId="77777777" w:rsidR="006B4FF7" w:rsidRDefault="006B4FF7" w:rsidP="006B4FF7">
      <w:pPr>
        <w:pStyle w:val="Heading3"/>
      </w:pPr>
      <w:bookmarkStart w:id="11" w:name="_Toc151376678"/>
      <w:r>
        <w:t>Trigger</w:t>
      </w:r>
      <w:bookmarkEnd w:id="11"/>
    </w:p>
    <w:p w14:paraId="2354F79B" w14:textId="77777777" w:rsidR="00B94251" w:rsidRPr="00B94251" w:rsidRDefault="00B94251" w:rsidP="00B94251">
      <w:pPr>
        <w:widowControl w:val="0"/>
        <w:overflowPunct w:val="0"/>
        <w:autoSpaceDE w:val="0"/>
        <w:autoSpaceDN w:val="0"/>
        <w:adjustRightInd w:val="0"/>
        <w:textAlignment w:val="baseline"/>
        <w:rPr>
          <w:rFonts w:eastAsia="Times New Roman"/>
          <w:szCs w:val="24"/>
        </w:rPr>
      </w:pPr>
      <w:r w:rsidRPr="00B94251">
        <w:rPr>
          <w:rFonts w:eastAsia="Times New Roman"/>
          <w:szCs w:val="24"/>
        </w:rPr>
        <w:t xml:space="preserve">This action starts the retention period. The most common trigger is current year – i.e. the end of the year in which the record was created. This means that if a retention rule for records created in 2014 is destroy at current year + 6, they should be </w:t>
      </w:r>
      <w:r w:rsidRPr="00B94251">
        <w:rPr>
          <w:rFonts w:eastAsia="Times New Roman"/>
          <w:szCs w:val="24"/>
        </w:rPr>
        <w:lastRenderedPageBreak/>
        <w:t>destroyed 6 years from the end of 2014: the end of 2020. This allows records to be destroyed in bulk for a year.</w:t>
      </w:r>
    </w:p>
    <w:p w14:paraId="0DABCABB" w14:textId="77777777" w:rsidR="00B94251" w:rsidRPr="00B94251" w:rsidRDefault="00B94251" w:rsidP="00B94251">
      <w:pPr>
        <w:widowControl w:val="0"/>
        <w:overflowPunct w:val="0"/>
        <w:autoSpaceDE w:val="0"/>
        <w:autoSpaceDN w:val="0"/>
        <w:adjustRightInd w:val="0"/>
        <w:textAlignment w:val="baseline"/>
        <w:rPr>
          <w:rFonts w:eastAsia="Times New Roman"/>
          <w:szCs w:val="24"/>
        </w:rPr>
      </w:pPr>
      <w:r w:rsidRPr="00B94251">
        <w:rPr>
          <w:rFonts w:eastAsia="Times New Roman"/>
          <w:szCs w:val="24"/>
        </w:rPr>
        <w:t>For financial records, current year means the end of the financial year in which the record was created, e.g. if the above example was a financial record from financial year 2014/2015, it should be destroyed 6 years from April 2015: April 2021.</w:t>
      </w:r>
    </w:p>
    <w:p w14:paraId="128D1E1C" w14:textId="77777777" w:rsidR="006B4FF7" w:rsidRDefault="00B94251" w:rsidP="006B4FF7">
      <w:pPr>
        <w:pStyle w:val="Heading3"/>
      </w:pPr>
      <w:bookmarkStart w:id="12" w:name="_Toc151376679"/>
      <w:r w:rsidRPr="00B94251">
        <w:t>Retention period</w:t>
      </w:r>
      <w:bookmarkEnd w:id="12"/>
    </w:p>
    <w:p w14:paraId="4AC8D829" w14:textId="77777777" w:rsidR="00B94251" w:rsidRPr="00B94251" w:rsidRDefault="00B94251" w:rsidP="00B94251">
      <w:pPr>
        <w:widowControl w:val="0"/>
        <w:overflowPunct w:val="0"/>
        <w:autoSpaceDE w:val="0"/>
        <w:autoSpaceDN w:val="0"/>
        <w:adjustRightInd w:val="0"/>
        <w:textAlignment w:val="baseline"/>
        <w:rPr>
          <w:rFonts w:eastAsia="Times New Roman"/>
          <w:szCs w:val="24"/>
        </w:rPr>
      </w:pPr>
      <w:r w:rsidRPr="00B94251">
        <w:rPr>
          <w:rFonts w:eastAsia="Times New Roman"/>
          <w:szCs w:val="24"/>
        </w:rPr>
        <w:t>This is the amount of time that a record must be retained for from the point that the retention clock is triggered.</w:t>
      </w:r>
    </w:p>
    <w:p w14:paraId="16197B62" w14:textId="77777777" w:rsidR="006B4FF7" w:rsidRDefault="00B94251" w:rsidP="006B4FF7">
      <w:pPr>
        <w:pStyle w:val="Heading3"/>
      </w:pPr>
      <w:bookmarkStart w:id="13" w:name="_Toc151376680"/>
      <w:r w:rsidRPr="00B94251">
        <w:t>Action</w:t>
      </w:r>
      <w:bookmarkEnd w:id="13"/>
    </w:p>
    <w:p w14:paraId="6A9F13F3" w14:textId="77777777" w:rsidR="00B94251" w:rsidRPr="00B94251" w:rsidRDefault="00B94251" w:rsidP="006B4FF7">
      <w:r w:rsidRPr="00B94251">
        <w:t>Specifies what must be done with records p</w:t>
      </w:r>
      <w:r w:rsidR="001A3F99">
        <w:t>ast the stated retention period:</w:t>
      </w:r>
    </w:p>
    <w:p w14:paraId="73CD37B4" w14:textId="77777777" w:rsidR="00B94251" w:rsidRPr="00B94251" w:rsidRDefault="00B94251" w:rsidP="001A3F99">
      <w:pPr>
        <w:widowControl w:val="0"/>
        <w:overflowPunct w:val="0"/>
        <w:autoSpaceDE w:val="0"/>
        <w:autoSpaceDN w:val="0"/>
        <w:adjustRightInd w:val="0"/>
        <w:ind w:left="2160" w:hanging="1440"/>
        <w:textAlignment w:val="baseline"/>
        <w:rPr>
          <w:rFonts w:eastAsia="Times New Roman"/>
          <w:szCs w:val="24"/>
        </w:rPr>
      </w:pPr>
      <w:r w:rsidRPr="001A3F99">
        <w:rPr>
          <w:rFonts w:eastAsia="Times New Roman"/>
          <w:b/>
          <w:szCs w:val="24"/>
        </w:rPr>
        <w:t>Destroy</w:t>
      </w:r>
      <w:r w:rsidR="001A3F99">
        <w:rPr>
          <w:rFonts w:eastAsia="Times New Roman"/>
          <w:szCs w:val="24"/>
        </w:rPr>
        <w:tab/>
      </w:r>
      <w:r w:rsidRPr="00B94251">
        <w:rPr>
          <w:rFonts w:eastAsia="Times New Roman"/>
          <w:szCs w:val="24"/>
        </w:rPr>
        <w:t>The default action to be taken at the end of most retention periods is to destroy the records. This must be carried out in accordance with record destruction procedures outlined in the Management of Records SOP and the security requirements outlined in the Information Security SOP.</w:t>
      </w:r>
    </w:p>
    <w:p w14:paraId="22DED9D8" w14:textId="77777777" w:rsidR="00B94251" w:rsidRPr="00B94251" w:rsidRDefault="00B94251" w:rsidP="001A3F99">
      <w:pPr>
        <w:widowControl w:val="0"/>
        <w:overflowPunct w:val="0"/>
        <w:autoSpaceDE w:val="0"/>
        <w:autoSpaceDN w:val="0"/>
        <w:adjustRightInd w:val="0"/>
        <w:ind w:left="2160" w:hanging="1440"/>
        <w:textAlignment w:val="baseline"/>
        <w:rPr>
          <w:rFonts w:eastAsia="Times New Roman"/>
          <w:szCs w:val="24"/>
        </w:rPr>
      </w:pPr>
      <w:r w:rsidRPr="001A3F99">
        <w:rPr>
          <w:rFonts w:eastAsia="Times New Roman"/>
          <w:b/>
          <w:szCs w:val="24"/>
        </w:rPr>
        <w:t>Review</w:t>
      </w:r>
      <w:r w:rsidR="001A3F99">
        <w:rPr>
          <w:rFonts w:eastAsia="Times New Roman"/>
          <w:szCs w:val="24"/>
        </w:rPr>
        <w:tab/>
      </w:r>
      <w:r w:rsidRPr="00B94251">
        <w:rPr>
          <w:rFonts w:eastAsia="Times New Roman"/>
          <w:szCs w:val="24"/>
        </w:rPr>
        <w:t>Records scheduled for review must be assessed for ongoing operational relevance or for historical significance. The review process will determine whether records should be destroyed, retained for a further period before being reviewed again, or preserved permanently (archived). It should be noted that in the case of certain records (e.g. Crime records and Public Protection records), particular criteria for review are specified.</w:t>
      </w:r>
    </w:p>
    <w:p w14:paraId="7EB2E4FD" w14:textId="77777777" w:rsidR="00B94251" w:rsidRPr="00B94251" w:rsidRDefault="00B94251" w:rsidP="001A3F99">
      <w:pPr>
        <w:widowControl w:val="0"/>
        <w:overflowPunct w:val="0"/>
        <w:autoSpaceDE w:val="0"/>
        <w:autoSpaceDN w:val="0"/>
        <w:adjustRightInd w:val="0"/>
        <w:ind w:left="2160" w:hanging="1440"/>
        <w:textAlignment w:val="baseline"/>
        <w:rPr>
          <w:rFonts w:eastAsia="Times New Roman"/>
          <w:szCs w:val="24"/>
        </w:rPr>
      </w:pPr>
      <w:r w:rsidRPr="001A3F99">
        <w:rPr>
          <w:rFonts w:eastAsia="Times New Roman"/>
          <w:b/>
          <w:szCs w:val="24"/>
        </w:rPr>
        <w:t>Archive</w:t>
      </w:r>
      <w:r w:rsidR="001A3F99">
        <w:rPr>
          <w:rFonts w:eastAsia="Times New Roman"/>
          <w:szCs w:val="24"/>
        </w:rPr>
        <w:tab/>
      </w:r>
      <w:r w:rsidRPr="00B94251">
        <w:rPr>
          <w:rFonts w:eastAsia="Times New Roman"/>
          <w:szCs w:val="24"/>
        </w:rPr>
        <w:t xml:space="preserve">In this context, archive means to commit records of historic importance to permanent preservation as part of the public record of policing in Scotland. Records with a disposal recorded as Archive may be offered as a deposit to the appropriate partnership archive service when their operational and/or administrative usefulness has come to an end and generally before they reach 30 years of age. Refer to Records </w:t>
      </w:r>
      <w:r w:rsidRPr="00B94251">
        <w:rPr>
          <w:rFonts w:eastAsia="Times New Roman"/>
          <w:szCs w:val="24"/>
        </w:rPr>
        <w:lastRenderedPageBreak/>
        <w:t>Management department for archive arrangements.</w:t>
      </w:r>
    </w:p>
    <w:p w14:paraId="3007BDF7" w14:textId="77777777" w:rsidR="001A3F99" w:rsidRDefault="00B94251" w:rsidP="001A3F99">
      <w:pPr>
        <w:pStyle w:val="Heading3"/>
      </w:pPr>
      <w:bookmarkStart w:id="14" w:name="_Toc151376681"/>
      <w:r w:rsidRPr="00B94251">
        <w:t>Example of records</w:t>
      </w:r>
      <w:bookmarkEnd w:id="14"/>
    </w:p>
    <w:p w14:paraId="340F708B" w14:textId="77777777" w:rsidR="00B94251" w:rsidRPr="00B94251" w:rsidRDefault="00B94251" w:rsidP="00B94251">
      <w:pPr>
        <w:widowControl w:val="0"/>
        <w:overflowPunct w:val="0"/>
        <w:autoSpaceDE w:val="0"/>
        <w:autoSpaceDN w:val="0"/>
        <w:adjustRightInd w:val="0"/>
        <w:textAlignment w:val="baseline"/>
        <w:rPr>
          <w:rFonts w:eastAsia="Times New Roman"/>
          <w:szCs w:val="24"/>
        </w:rPr>
      </w:pPr>
      <w:r w:rsidRPr="00B94251">
        <w:rPr>
          <w:rFonts w:eastAsia="Times New Roman"/>
          <w:szCs w:val="24"/>
        </w:rPr>
        <w:t>This gives specific (but not exhaustive) examples of record types that are created by the function. Records that fit the function but are not listed as an example can still be managed by the rule.</w:t>
      </w:r>
    </w:p>
    <w:p w14:paraId="4F5D46BB" w14:textId="77777777" w:rsidR="001A3F99" w:rsidRDefault="00B94251" w:rsidP="001A3F99">
      <w:pPr>
        <w:pStyle w:val="Heading3"/>
      </w:pPr>
      <w:bookmarkStart w:id="15" w:name="_Toc151376682"/>
      <w:r w:rsidRPr="00B94251">
        <w:t>Notes</w:t>
      </w:r>
      <w:bookmarkEnd w:id="15"/>
    </w:p>
    <w:p w14:paraId="486F63A7" w14:textId="77777777" w:rsidR="00B94251" w:rsidRPr="00B94251" w:rsidRDefault="00B94251" w:rsidP="00B94251">
      <w:pPr>
        <w:widowControl w:val="0"/>
        <w:overflowPunct w:val="0"/>
        <w:autoSpaceDE w:val="0"/>
        <w:autoSpaceDN w:val="0"/>
        <w:adjustRightInd w:val="0"/>
        <w:textAlignment w:val="baseline"/>
        <w:rPr>
          <w:rFonts w:eastAsia="Times New Roman"/>
          <w:szCs w:val="24"/>
        </w:rPr>
      </w:pPr>
      <w:r w:rsidRPr="00B94251">
        <w:rPr>
          <w:rFonts w:eastAsia="Times New Roman"/>
          <w:szCs w:val="24"/>
        </w:rPr>
        <w:t>Provides extra details to record relevant legislation, criteria for retaining records longer and other relevant information.</w:t>
      </w:r>
    </w:p>
    <w:p w14:paraId="744ED0D6" w14:textId="77777777" w:rsidR="00B94251" w:rsidRPr="00B94251" w:rsidRDefault="00B94251" w:rsidP="006B4FF7">
      <w:pPr>
        <w:pStyle w:val="Heading2"/>
        <w:numPr>
          <w:ilvl w:val="0"/>
          <w:numId w:val="15"/>
        </w:numPr>
        <w:rPr>
          <w:szCs w:val="24"/>
        </w:rPr>
      </w:pPr>
      <w:bookmarkStart w:id="16" w:name="_Toc151376683"/>
      <w:r w:rsidRPr="006B4FF7">
        <w:t>Recording the outcome</w:t>
      </w:r>
      <w:bookmarkEnd w:id="16"/>
    </w:p>
    <w:p w14:paraId="0EAE9369" w14:textId="77777777" w:rsidR="00B94251" w:rsidRPr="00B94251" w:rsidRDefault="00B94251" w:rsidP="001A3F99">
      <w:pPr>
        <w:pStyle w:val="Heading3"/>
      </w:pPr>
      <w:bookmarkStart w:id="17" w:name="_Toc151376684"/>
      <w:r w:rsidRPr="00B94251">
        <w:t>Recording records retained following review</w:t>
      </w:r>
      <w:bookmarkEnd w:id="17"/>
    </w:p>
    <w:p w14:paraId="5A59EBC0" w14:textId="77777777" w:rsidR="00B94251" w:rsidRPr="00B94251" w:rsidRDefault="00B94251" w:rsidP="00B94251">
      <w:pPr>
        <w:widowControl w:val="0"/>
        <w:overflowPunct w:val="0"/>
        <w:autoSpaceDE w:val="0"/>
        <w:autoSpaceDN w:val="0"/>
        <w:adjustRightInd w:val="0"/>
        <w:textAlignment w:val="baseline"/>
        <w:rPr>
          <w:rFonts w:eastAsia="Times New Roman"/>
          <w:szCs w:val="24"/>
        </w:rPr>
      </w:pPr>
      <w:r w:rsidRPr="00B94251">
        <w:rPr>
          <w:rFonts w:eastAsia="Times New Roman"/>
          <w:szCs w:val="24"/>
        </w:rPr>
        <w:t>The decision to retain records following a review must be recorded, and the reviewer must stipulate the period after which the records will be reviewed again. The method of recording review outcomes will vary according to record type, but includes:</w:t>
      </w:r>
    </w:p>
    <w:p w14:paraId="46B5FEF7" w14:textId="77777777" w:rsidR="00B94251" w:rsidRPr="001A3F99" w:rsidRDefault="00B94251" w:rsidP="001A3F99">
      <w:pPr>
        <w:pStyle w:val="ListParagraph"/>
        <w:widowControl w:val="0"/>
        <w:numPr>
          <w:ilvl w:val="0"/>
          <w:numId w:val="31"/>
        </w:numPr>
        <w:overflowPunct w:val="0"/>
        <w:autoSpaceDE w:val="0"/>
        <w:autoSpaceDN w:val="0"/>
        <w:adjustRightInd w:val="0"/>
        <w:textAlignment w:val="baseline"/>
      </w:pPr>
      <w:r w:rsidRPr="001A3F99">
        <w:t>Recording an action on the register / inventory used to control the records (hard copy or electronic).</w:t>
      </w:r>
    </w:p>
    <w:p w14:paraId="4F0317E1" w14:textId="77777777" w:rsidR="00B94251" w:rsidRPr="001A3F99" w:rsidRDefault="00B94251" w:rsidP="001A3F99">
      <w:pPr>
        <w:pStyle w:val="ListParagraph"/>
        <w:widowControl w:val="0"/>
        <w:numPr>
          <w:ilvl w:val="0"/>
          <w:numId w:val="31"/>
        </w:numPr>
        <w:overflowPunct w:val="0"/>
        <w:autoSpaceDE w:val="0"/>
        <w:autoSpaceDN w:val="0"/>
        <w:adjustRightInd w:val="0"/>
        <w:textAlignment w:val="baseline"/>
      </w:pPr>
      <w:r w:rsidRPr="001A3F99">
        <w:t>Completing a relevant field within an electronic system.</w:t>
      </w:r>
    </w:p>
    <w:p w14:paraId="44B7FDE3" w14:textId="77777777" w:rsidR="00B94251" w:rsidRPr="001A3F99" w:rsidRDefault="00B94251" w:rsidP="001A3F99">
      <w:pPr>
        <w:pStyle w:val="ListParagraph"/>
        <w:widowControl w:val="0"/>
        <w:numPr>
          <w:ilvl w:val="0"/>
          <w:numId w:val="31"/>
        </w:numPr>
        <w:overflowPunct w:val="0"/>
        <w:autoSpaceDE w:val="0"/>
        <w:autoSpaceDN w:val="0"/>
        <w:adjustRightInd w:val="0"/>
        <w:textAlignment w:val="baseline"/>
      </w:pPr>
      <w:r w:rsidRPr="001A3F99">
        <w:t>Endorsing the exterior of a hard copy file.</w:t>
      </w:r>
    </w:p>
    <w:p w14:paraId="6193BD90" w14:textId="77777777" w:rsidR="00B94251" w:rsidRPr="00B94251" w:rsidRDefault="00B94251" w:rsidP="001A3F99">
      <w:pPr>
        <w:pStyle w:val="Heading3"/>
      </w:pPr>
      <w:bookmarkStart w:id="18" w:name="_Toc151376685"/>
      <w:r w:rsidRPr="00B94251">
        <w:t>Recording destroyed records</w:t>
      </w:r>
      <w:bookmarkEnd w:id="18"/>
    </w:p>
    <w:p w14:paraId="7BDC1DD1" w14:textId="5B7CD13A" w:rsidR="00B94251" w:rsidRPr="00B94251" w:rsidRDefault="00B94251" w:rsidP="00B94251">
      <w:pPr>
        <w:widowControl w:val="0"/>
        <w:overflowPunct w:val="0"/>
        <w:autoSpaceDE w:val="0"/>
        <w:autoSpaceDN w:val="0"/>
        <w:adjustRightInd w:val="0"/>
        <w:textAlignment w:val="baseline"/>
        <w:rPr>
          <w:rFonts w:eastAsia="Times New Roman"/>
          <w:szCs w:val="24"/>
        </w:rPr>
      </w:pPr>
      <w:r w:rsidRPr="00E678FA">
        <w:rPr>
          <w:rFonts w:eastAsia="Times New Roman"/>
          <w:szCs w:val="24"/>
        </w:rPr>
        <w:t xml:space="preserve">The </w:t>
      </w:r>
      <w:r w:rsidRPr="00E678FA">
        <w:rPr>
          <w:rStyle w:val="Hyperlink"/>
          <w:rFonts w:eastAsia="Times New Roman"/>
          <w:color w:val="auto"/>
          <w:szCs w:val="24"/>
          <w:u w:val="none"/>
        </w:rPr>
        <w:t>Scottish Ministers’ Code of Practice on Records Management by Scottish Public Authorities under the Freedom of Information (Scotland) Act 2002</w:t>
      </w:r>
      <w:r w:rsidRPr="00E678FA">
        <w:rPr>
          <w:rFonts w:eastAsia="Times New Roman"/>
          <w:szCs w:val="24"/>
        </w:rPr>
        <w:t xml:space="preserve"> </w:t>
      </w:r>
      <w:r w:rsidRPr="00B94251">
        <w:rPr>
          <w:rFonts w:eastAsia="Times New Roman"/>
          <w:szCs w:val="24"/>
        </w:rPr>
        <w:t xml:space="preserve">requires a list of destroyed records to be retained by </w:t>
      </w:r>
      <w:r>
        <w:rPr>
          <w:rFonts w:eastAsia="Times New Roman"/>
          <w:szCs w:val="24"/>
        </w:rPr>
        <w:t>Police Scotland</w:t>
      </w:r>
      <w:r w:rsidRPr="00B94251">
        <w:rPr>
          <w:rFonts w:eastAsia="Times New Roman"/>
          <w:szCs w:val="24"/>
        </w:rPr>
        <w:t>.</w:t>
      </w:r>
    </w:p>
    <w:p w14:paraId="4670D954" w14:textId="77777777" w:rsidR="00B94251" w:rsidRPr="00B94251" w:rsidRDefault="00B94251" w:rsidP="00B94251">
      <w:pPr>
        <w:widowControl w:val="0"/>
        <w:overflowPunct w:val="0"/>
        <w:autoSpaceDE w:val="0"/>
        <w:autoSpaceDN w:val="0"/>
        <w:adjustRightInd w:val="0"/>
        <w:textAlignment w:val="baseline"/>
        <w:rPr>
          <w:rFonts w:eastAsia="Times New Roman"/>
          <w:szCs w:val="24"/>
        </w:rPr>
      </w:pPr>
    </w:p>
    <w:p w14:paraId="724E55D6" w14:textId="45440C0E" w:rsidR="00B94251" w:rsidRPr="00B94251" w:rsidRDefault="00B94251" w:rsidP="00B94251">
      <w:pPr>
        <w:widowControl w:val="0"/>
        <w:overflowPunct w:val="0"/>
        <w:autoSpaceDE w:val="0"/>
        <w:autoSpaceDN w:val="0"/>
        <w:adjustRightInd w:val="0"/>
        <w:textAlignment w:val="baseline"/>
        <w:rPr>
          <w:rFonts w:eastAsia="Times New Roman"/>
          <w:szCs w:val="24"/>
        </w:rPr>
      </w:pPr>
      <w:r w:rsidRPr="00E678FA">
        <w:rPr>
          <w:rStyle w:val="Hyperlink"/>
          <w:rFonts w:eastAsia="Times New Roman"/>
          <w:color w:val="auto"/>
          <w:szCs w:val="24"/>
          <w:u w:val="none"/>
        </w:rPr>
        <w:t>Record Destruction Authorisation (Form 081-003)</w:t>
      </w:r>
      <w:r w:rsidRPr="00E678FA">
        <w:rPr>
          <w:rFonts w:eastAsia="Times New Roman"/>
          <w:szCs w:val="24"/>
        </w:rPr>
        <w:t xml:space="preserve"> </w:t>
      </w:r>
      <w:r w:rsidRPr="00B94251">
        <w:rPr>
          <w:rFonts w:eastAsia="Times New Roman"/>
          <w:szCs w:val="24"/>
        </w:rPr>
        <w:t xml:space="preserve">provides a format for recording </w:t>
      </w:r>
      <w:r w:rsidRPr="00B94251">
        <w:rPr>
          <w:rFonts w:eastAsia="Times New Roman"/>
          <w:szCs w:val="24"/>
        </w:rPr>
        <w:lastRenderedPageBreak/>
        <w:t xml:space="preserve">record series and/or files which have been destroyed (electronic or paper), who authorised destruction and when it was carried out. This form should be forwarded to </w:t>
      </w:r>
      <w:r w:rsidRPr="00E678FA">
        <w:rPr>
          <w:rStyle w:val="Hyperlink"/>
          <w:rFonts w:eastAsia="Times New Roman"/>
          <w:color w:val="auto"/>
          <w:szCs w:val="24"/>
          <w:u w:val="none"/>
        </w:rPr>
        <w:t>Records Management</w:t>
      </w:r>
      <w:r w:rsidRPr="00E678FA">
        <w:rPr>
          <w:rFonts w:eastAsia="Times New Roman"/>
          <w:szCs w:val="24"/>
        </w:rPr>
        <w:t xml:space="preserve"> </w:t>
      </w:r>
      <w:r w:rsidRPr="00B94251">
        <w:rPr>
          <w:rFonts w:eastAsia="Times New Roman"/>
          <w:szCs w:val="24"/>
        </w:rPr>
        <w:t>on completion.</w:t>
      </w:r>
    </w:p>
    <w:p w14:paraId="423FE947" w14:textId="77777777" w:rsidR="00B94251" w:rsidRPr="00B94251" w:rsidRDefault="00B94251" w:rsidP="00AD738E">
      <w:pPr>
        <w:pStyle w:val="Heading3"/>
      </w:pPr>
      <w:bookmarkStart w:id="19" w:name="_Toc151376686"/>
      <w:r w:rsidRPr="00B94251">
        <w:t>Recording records transferred to an archive</w:t>
      </w:r>
      <w:bookmarkEnd w:id="19"/>
    </w:p>
    <w:p w14:paraId="28E5306C" w14:textId="77777777" w:rsidR="00B94251" w:rsidRPr="00B94251" w:rsidRDefault="00B94251" w:rsidP="00B94251">
      <w:pPr>
        <w:widowControl w:val="0"/>
        <w:overflowPunct w:val="0"/>
        <w:autoSpaceDE w:val="0"/>
        <w:autoSpaceDN w:val="0"/>
        <w:adjustRightInd w:val="0"/>
        <w:textAlignment w:val="baseline"/>
        <w:rPr>
          <w:rFonts w:eastAsia="Times New Roman"/>
          <w:szCs w:val="24"/>
        </w:rPr>
      </w:pPr>
      <w:r w:rsidRPr="00B94251">
        <w:rPr>
          <w:rFonts w:eastAsia="Times New Roman"/>
          <w:szCs w:val="24"/>
        </w:rPr>
        <w:t>Records will only be transferred to an archive through agreement with Records Management, who will retain a record of deposit.</w:t>
      </w:r>
    </w:p>
    <w:p w14:paraId="4D326EB9" w14:textId="77777777" w:rsidR="00B94251" w:rsidRPr="006B4FF7" w:rsidRDefault="00B94251" w:rsidP="006B4FF7">
      <w:pPr>
        <w:pStyle w:val="Heading2"/>
        <w:numPr>
          <w:ilvl w:val="0"/>
          <w:numId w:val="15"/>
        </w:numPr>
      </w:pPr>
      <w:bookmarkStart w:id="20" w:name="_Toc151376687"/>
      <w:r w:rsidRPr="006B4FF7">
        <w:t>Moratoriums on destruction</w:t>
      </w:r>
      <w:bookmarkEnd w:id="20"/>
    </w:p>
    <w:p w14:paraId="66B776B0" w14:textId="77777777" w:rsidR="00B94251" w:rsidRPr="00B94251" w:rsidRDefault="00B94251" w:rsidP="00B94251">
      <w:pPr>
        <w:widowControl w:val="0"/>
        <w:overflowPunct w:val="0"/>
        <w:autoSpaceDE w:val="0"/>
        <w:autoSpaceDN w:val="0"/>
        <w:adjustRightInd w:val="0"/>
        <w:textAlignment w:val="baseline"/>
        <w:rPr>
          <w:rFonts w:eastAsia="Times New Roman"/>
          <w:szCs w:val="24"/>
        </w:rPr>
      </w:pPr>
      <w:r w:rsidRPr="00B94251">
        <w:rPr>
          <w:rFonts w:eastAsia="Times New Roman"/>
          <w:szCs w:val="24"/>
        </w:rPr>
        <w:t>Where records have been retained for the required retention period but are required for ongoing external inquiries (e.g. National Inquiries, Scottish Criminal Case Review Commission (SCCRC), Police Investigations &amp; Review Commissioner (PIRC) and other regulatory bodies such as the Office of the Scottish Information Commissioner), they must not be destroyed until conclusion of such inquiries.</w:t>
      </w:r>
    </w:p>
    <w:p w14:paraId="6EDBAA03" w14:textId="77777777" w:rsidR="00B94251" w:rsidRPr="00B94251" w:rsidRDefault="00B94251" w:rsidP="00B94251">
      <w:pPr>
        <w:widowControl w:val="0"/>
        <w:overflowPunct w:val="0"/>
        <w:autoSpaceDE w:val="0"/>
        <w:autoSpaceDN w:val="0"/>
        <w:adjustRightInd w:val="0"/>
        <w:textAlignment w:val="baseline"/>
        <w:rPr>
          <w:rFonts w:eastAsia="Times New Roman"/>
          <w:szCs w:val="24"/>
        </w:rPr>
      </w:pPr>
      <w:r w:rsidRPr="00B94251">
        <w:rPr>
          <w:rFonts w:eastAsia="Times New Roman"/>
          <w:szCs w:val="24"/>
        </w:rPr>
        <w:t>Similarly, where records have been retained for the required record retention period, but they are required for ongoing internal inquiries they must not be destroyed until conclusion of that inquiry.</w:t>
      </w:r>
    </w:p>
    <w:p w14:paraId="78A5EB68" w14:textId="77777777" w:rsidR="00B94251" w:rsidRPr="00B94251" w:rsidRDefault="00B94251" w:rsidP="00B94251">
      <w:pPr>
        <w:widowControl w:val="0"/>
        <w:overflowPunct w:val="0"/>
        <w:autoSpaceDE w:val="0"/>
        <w:autoSpaceDN w:val="0"/>
        <w:adjustRightInd w:val="0"/>
        <w:textAlignment w:val="baseline"/>
        <w:rPr>
          <w:rFonts w:eastAsia="Times New Roman"/>
          <w:szCs w:val="24"/>
        </w:rPr>
      </w:pPr>
      <w:r w:rsidRPr="00B94251">
        <w:rPr>
          <w:rFonts w:eastAsia="Times New Roman"/>
          <w:szCs w:val="24"/>
        </w:rPr>
        <w:t>Records that have passed the required retention period should not be held just in case of future Freedom of Information requests etc.; so long as they are not actively required by an inquiry, they must be destroyed at conclusion of retention period.</w:t>
      </w:r>
    </w:p>
    <w:p w14:paraId="4026BCEA" w14:textId="77777777" w:rsidR="00B94251" w:rsidRPr="00D12897" w:rsidRDefault="00B94251" w:rsidP="006B4FF7">
      <w:pPr>
        <w:pStyle w:val="Heading2"/>
        <w:numPr>
          <w:ilvl w:val="0"/>
          <w:numId w:val="15"/>
        </w:numPr>
      </w:pPr>
      <w:bookmarkStart w:id="21" w:name="_Toc151376688"/>
      <w:r w:rsidRPr="00D12897">
        <w:t>Records with historical value</w:t>
      </w:r>
      <w:bookmarkEnd w:id="21"/>
    </w:p>
    <w:p w14:paraId="292A3DAB" w14:textId="77777777" w:rsidR="00B94251" w:rsidRPr="00B94251" w:rsidRDefault="00B94251" w:rsidP="00B94251">
      <w:pPr>
        <w:widowControl w:val="0"/>
        <w:overflowPunct w:val="0"/>
        <w:autoSpaceDE w:val="0"/>
        <w:autoSpaceDN w:val="0"/>
        <w:adjustRightInd w:val="0"/>
        <w:textAlignment w:val="baseline"/>
        <w:rPr>
          <w:rFonts w:eastAsia="Times New Roman"/>
          <w:szCs w:val="24"/>
        </w:rPr>
      </w:pPr>
      <w:r w:rsidRPr="00D12897">
        <w:rPr>
          <w:rFonts w:eastAsia="Times New Roman"/>
          <w:szCs w:val="24"/>
        </w:rPr>
        <w:t>As noted in section 4 above some record types have been identified as of likely permanent historical value as outlined within the retention schedule tables below. Other record types listed within this SOP may be assessed for permanent preservation (subject to initial closure periods) in an archive where deemed appropriate by the Records Manager. Such decisions will focus on the long-term evidential value of records of activity carried out by Police Scotland as well as consideration of long term public interest in records.</w:t>
      </w:r>
      <w:r w:rsidRPr="00B94251">
        <w:rPr>
          <w:rFonts w:eastAsia="Times New Roman"/>
          <w:szCs w:val="24"/>
        </w:rPr>
        <w:t xml:space="preserve"> </w:t>
      </w:r>
    </w:p>
    <w:p w14:paraId="2E66764E" w14:textId="77777777" w:rsidR="00B94251" w:rsidRPr="006B4FF7" w:rsidRDefault="00B94251" w:rsidP="006B4FF7">
      <w:pPr>
        <w:pStyle w:val="Heading2"/>
        <w:numPr>
          <w:ilvl w:val="0"/>
          <w:numId w:val="15"/>
        </w:numPr>
      </w:pPr>
      <w:bookmarkStart w:id="22" w:name="_Toc151376689"/>
      <w:r w:rsidRPr="006B4FF7">
        <w:lastRenderedPageBreak/>
        <w:t>Amending the Record Retention SOP</w:t>
      </w:r>
      <w:bookmarkEnd w:id="22"/>
    </w:p>
    <w:p w14:paraId="2BD5584B" w14:textId="77777777" w:rsidR="00B94251" w:rsidRPr="00B94251" w:rsidRDefault="00B94251" w:rsidP="00B94251">
      <w:pPr>
        <w:widowControl w:val="0"/>
        <w:overflowPunct w:val="0"/>
        <w:autoSpaceDE w:val="0"/>
        <w:autoSpaceDN w:val="0"/>
        <w:adjustRightInd w:val="0"/>
        <w:textAlignment w:val="baseline"/>
        <w:rPr>
          <w:rFonts w:eastAsia="Times New Roman"/>
          <w:szCs w:val="24"/>
        </w:rPr>
      </w:pPr>
      <w:r w:rsidRPr="00B94251">
        <w:rPr>
          <w:rFonts w:eastAsia="Times New Roman"/>
          <w:szCs w:val="24"/>
        </w:rPr>
        <w:t>The introduction of any new retention rules or changes to existing rules must be developed by business areas in conjunction with Records Management, who will advise on all aspects of amendments to the SOP, approval of those amendments, and their implementation.</w:t>
      </w:r>
    </w:p>
    <w:p w14:paraId="168FE063" w14:textId="77777777" w:rsidR="00B94251" w:rsidRPr="00B94251" w:rsidRDefault="00B94251" w:rsidP="00B94251">
      <w:pPr>
        <w:widowControl w:val="0"/>
        <w:overflowPunct w:val="0"/>
        <w:autoSpaceDE w:val="0"/>
        <w:autoSpaceDN w:val="0"/>
        <w:adjustRightInd w:val="0"/>
        <w:textAlignment w:val="baseline"/>
        <w:rPr>
          <w:rFonts w:eastAsia="Times New Roman"/>
          <w:szCs w:val="24"/>
        </w:rPr>
      </w:pPr>
      <w:r w:rsidRPr="00B94251">
        <w:rPr>
          <w:rFonts w:eastAsia="Times New Roman"/>
          <w:szCs w:val="24"/>
        </w:rPr>
        <w:t>The Records Management team will work with the relevant business area to go through a methodology of:</w:t>
      </w:r>
    </w:p>
    <w:p w14:paraId="1D661C36" w14:textId="09BD4C35" w:rsidR="00B94251" w:rsidRPr="00AD738E" w:rsidRDefault="00AD738E" w:rsidP="00AD738E">
      <w:pPr>
        <w:pStyle w:val="ListParagraph"/>
        <w:numPr>
          <w:ilvl w:val="0"/>
          <w:numId w:val="33"/>
        </w:numPr>
      </w:pPr>
      <w:r w:rsidRPr="00AD738E">
        <w:t>legislative/regulatory obligations</w:t>
      </w:r>
      <w:r>
        <w:t>;</w:t>
      </w:r>
    </w:p>
    <w:p w14:paraId="6680A3E5" w14:textId="2E6D6122" w:rsidR="00B94251" w:rsidRPr="00AD738E" w:rsidRDefault="00AD738E" w:rsidP="00AD738E">
      <w:pPr>
        <w:pStyle w:val="ListParagraph"/>
        <w:numPr>
          <w:ilvl w:val="0"/>
          <w:numId w:val="33"/>
        </w:numPr>
      </w:pPr>
      <w:r w:rsidRPr="00AD738E">
        <w:t>operational/</w:t>
      </w:r>
      <w:r>
        <w:t>business requirements; and</w:t>
      </w:r>
    </w:p>
    <w:p w14:paraId="0CE0D376" w14:textId="658C752B" w:rsidR="00B94251" w:rsidRPr="00AD738E" w:rsidRDefault="00AD738E" w:rsidP="00AD738E">
      <w:pPr>
        <w:pStyle w:val="ListParagraph"/>
        <w:numPr>
          <w:ilvl w:val="0"/>
          <w:numId w:val="33"/>
        </w:numPr>
      </w:pPr>
      <w:r w:rsidRPr="00AD738E">
        <w:t>historical value / commit to archive.</w:t>
      </w:r>
    </w:p>
    <w:p w14:paraId="51F9E8F6" w14:textId="77777777" w:rsidR="00B94251" w:rsidRPr="006B4FF7" w:rsidRDefault="00B94251" w:rsidP="006B4FF7">
      <w:pPr>
        <w:pStyle w:val="Heading2"/>
        <w:numPr>
          <w:ilvl w:val="0"/>
          <w:numId w:val="15"/>
        </w:numPr>
      </w:pPr>
      <w:bookmarkStart w:id="23" w:name="_Toc151376690"/>
      <w:r w:rsidRPr="006B4FF7">
        <w:t>Key contacts</w:t>
      </w:r>
      <w:bookmarkEnd w:id="23"/>
    </w:p>
    <w:p w14:paraId="5562882E" w14:textId="06D24146" w:rsidR="00B94251" w:rsidRDefault="00B94251" w:rsidP="00B94251">
      <w:pPr>
        <w:widowControl w:val="0"/>
        <w:overflowPunct w:val="0"/>
        <w:autoSpaceDE w:val="0"/>
        <w:autoSpaceDN w:val="0"/>
        <w:adjustRightInd w:val="0"/>
        <w:textAlignment w:val="baseline"/>
        <w:rPr>
          <w:rFonts w:eastAsia="Times New Roman"/>
          <w:szCs w:val="24"/>
        </w:rPr>
      </w:pPr>
      <w:r w:rsidRPr="00B94251">
        <w:rPr>
          <w:rFonts w:eastAsia="Times New Roman"/>
          <w:szCs w:val="24"/>
        </w:rPr>
        <w:t>Records Management should be contacted with any queries relating to records retention:</w:t>
      </w:r>
      <w:r w:rsidR="001E096D">
        <w:rPr>
          <w:rFonts w:eastAsia="Times New Roman"/>
          <w:szCs w:val="24"/>
        </w:rPr>
        <w:t xml:space="preserve"> Information has been removed due to its content being exempt in terms of the Freedom of Information Scotland Act 2002 Section 30 </w:t>
      </w:r>
      <w:r w:rsidR="00115508">
        <w:rPr>
          <w:rFonts w:eastAsia="Times New Roman"/>
          <w:szCs w:val="24"/>
        </w:rPr>
        <w:t>Prejudice to effective conduct of public affairs.</w:t>
      </w:r>
    </w:p>
    <w:p w14:paraId="1DFCC6FC" w14:textId="77777777" w:rsidR="00AD738E" w:rsidRDefault="00AD738E">
      <w:pPr>
        <w:spacing w:before="0" w:line="240" w:lineRule="auto"/>
        <w:rPr>
          <w:rFonts w:eastAsia="Times New Roman"/>
          <w:szCs w:val="24"/>
        </w:rPr>
      </w:pPr>
    </w:p>
    <w:p w14:paraId="1D36FD8F" w14:textId="77777777" w:rsidR="00AD738E" w:rsidRDefault="00AD738E">
      <w:pPr>
        <w:spacing w:before="0" w:line="240" w:lineRule="auto"/>
        <w:rPr>
          <w:rFonts w:eastAsia="Times New Roman"/>
          <w:szCs w:val="24"/>
        </w:rPr>
        <w:sectPr w:rsidR="00AD738E" w:rsidSect="008017C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18" w:header="567" w:footer="567" w:gutter="0"/>
          <w:cols w:space="708"/>
          <w:titlePg/>
          <w:docGrid w:linePitch="360"/>
        </w:sectPr>
      </w:pPr>
    </w:p>
    <w:p w14:paraId="6919F377" w14:textId="77777777" w:rsidR="00AD738E" w:rsidRDefault="00AD738E" w:rsidP="00AD738E">
      <w:pPr>
        <w:pStyle w:val="Heading2"/>
        <w:numPr>
          <w:ilvl w:val="0"/>
          <w:numId w:val="15"/>
        </w:numPr>
      </w:pPr>
      <w:bookmarkStart w:id="24" w:name="_Toc151376691"/>
      <w:r>
        <w:lastRenderedPageBreak/>
        <w:t>Retention schedules</w:t>
      </w:r>
      <w:bookmarkEnd w:id="24"/>
    </w:p>
    <w:p w14:paraId="03CB01B4" w14:textId="1B7F35FD" w:rsidR="00AD738E" w:rsidRDefault="00AD738E" w:rsidP="00AD738E">
      <w:pPr>
        <w:pStyle w:val="Heading3"/>
      </w:pPr>
      <w:bookmarkStart w:id="25" w:name="_Toc151376692"/>
      <w:r>
        <w:t>Administration</w:t>
      </w:r>
      <w:bookmarkEnd w:id="25"/>
    </w:p>
    <w:p w14:paraId="2ED53A15" w14:textId="77777777" w:rsidR="00AD738E" w:rsidRDefault="00AD738E" w:rsidP="00AD738E">
      <w:pPr>
        <w:pStyle w:val="Heading4"/>
      </w:pPr>
      <w:r>
        <w:t>General</w:t>
      </w:r>
    </w:p>
    <w:tbl>
      <w:tblPr>
        <w:tblStyle w:val="TableGrid"/>
        <w:tblW w:w="0" w:type="auto"/>
        <w:tblLayout w:type="fixed"/>
        <w:tblLook w:val="04A0" w:firstRow="1" w:lastRow="0" w:firstColumn="1" w:lastColumn="0" w:noHBand="0" w:noVBand="1"/>
        <w:tblCaption w:val="Retention schedule categories - administration general"/>
      </w:tblPr>
      <w:tblGrid>
        <w:gridCol w:w="846"/>
        <w:gridCol w:w="2977"/>
        <w:gridCol w:w="1417"/>
        <w:gridCol w:w="1559"/>
        <w:gridCol w:w="1418"/>
        <w:gridCol w:w="2410"/>
        <w:gridCol w:w="2975"/>
      </w:tblGrid>
      <w:tr w:rsidR="008725E9" w:rsidRPr="008725E9" w14:paraId="0D1B14E3" w14:textId="77777777" w:rsidTr="004B6FDD">
        <w:trPr>
          <w:tblHeader/>
        </w:trPr>
        <w:tc>
          <w:tcPr>
            <w:tcW w:w="846" w:type="dxa"/>
          </w:tcPr>
          <w:p w14:paraId="1DED907C" w14:textId="38F2B130" w:rsidR="00AD738E" w:rsidRPr="008725E9" w:rsidRDefault="00AD738E" w:rsidP="004B6FDD">
            <w:pPr>
              <w:spacing w:before="60" w:afterLines="60" w:after="144" w:line="22" w:lineRule="atLeast"/>
              <w:rPr>
                <w:rFonts w:cs="Arial"/>
                <w:b/>
                <w:sz w:val="22"/>
              </w:rPr>
            </w:pPr>
            <w:r w:rsidRPr="008725E9">
              <w:rPr>
                <w:rFonts w:cs="Arial"/>
                <w:b/>
                <w:sz w:val="22"/>
              </w:rPr>
              <w:t>Ref.</w:t>
            </w:r>
          </w:p>
        </w:tc>
        <w:tc>
          <w:tcPr>
            <w:tcW w:w="2977" w:type="dxa"/>
          </w:tcPr>
          <w:p w14:paraId="3DCC9454" w14:textId="518456ED" w:rsidR="00AD738E" w:rsidRPr="008725E9" w:rsidRDefault="00AD738E" w:rsidP="004B6FDD">
            <w:pPr>
              <w:spacing w:before="60" w:afterLines="60" w:after="144" w:line="22" w:lineRule="atLeast"/>
              <w:rPr>
                <w:rFonts w:cs="Arial"/>
                <w:b/>
                <w:sz w:val="22"/>
              </w:rPr>
            </w:pPr>
            <w:r w:rsidRPr="008725E9">
              <w:rPr>
                <w:rFonts w:cs="Arial"/>
                <w:b/>
                <w:sz w:val="22"/>
              </w:rPr>
              <w:t>Function Description</w:t>
            </w:r>
          </w:p>
        </w:tc>
        <w:tc>
          <w:tcPr>
            <w:tcW w:w="1417" w:type="dxa"/>
          </w:tcPr>
          <w:p w14:paraId="6C632597" w14:textId="5D07AFCB" w:rsidR="00AD738E" w:rsidRPr="008725E9" w:rsidRDefault="00AD738E" w:rsidP="004B6FDD">
            <w:pPr>
              <w:spacing w:before="60" w:afterLines="60" w:after="144" w:line="22" w:lineRule="atLeast"/>
              <w:rPr>
                <w:rFonts w:cs="Arial"/>
                <w:b/>
                <w:sz w:val="22"/>
              </w:rPr>
            </w:pPr>
            <w:r w:rsidRPr="008725E9">
              <w:rPr>
                <w:rFonts w:cs="Arial"/>
                <w:b/>
                <w:sz w:val="22"/>
              </w:rPr>
              <w:t>Trigger</w:t>
            </w:r>
          </w:p>
        </w:tc>
        <w:tc>
          <w:tcPr>
            <w:tcW w:w="1559" w:type="dxa"/>
          </w:tcPr>
          <w:p w14:paraId="32A61235" w14:textId="0AEFD597" w:rsidR="00AD738E" w:rsidRPr="008725E9" w:rsidRDefault="00AD738E" w:rsidP="004B6FDD">
            <w:pPr>
              <w:spacing w:before="60" w:afterLines="60" w:after="144" w:line="22" w:lineRule="atLeast"/>
              <w:rPr>
                <w:rFonts w:cs="Arial"/>
                <w:b/>
                <w:sz w:val="22"/>
              </w:rPr>
            </w:pPr>
            <w:r w:rsidRPr="008725E9">
              <w:rPr>
                <w:rFonts w:cs="Arial"/>
                <w:b/>
                <w:sz w:val="22"/>
              </w:rPr>
              <w:t>Retention</w:t>
            </w:r>
          </w:p>
        </w:tc>
        <w:tc>
          <w:tcPr>
            <w:tcW w:w="1418" w:type="dxa"/>
          </w:tcPr>
          <w:p w14:paraId="28155AF0" w14:textId="2DE1C957" w:rsidR="00AD738E" w:rsidRPr="008725E9" w:rsidRDefault="00AD738E" w:rsidP="004B6FDD">
            <w:pPr>
              <w:spacing w:before="60" w:afterLines="60" w:after="144" w:line="22" w:lineRule="atLeast"/>
              <w:rPr>
                <w:rFonts w:cs="Arial"/>
                <w:b/>
                <w:sz w:val="22"/>
              </w:rPr>
            </w:pPr>
            <w:r w:rsidRPr="008725E9">
              <w:rPr>
                <w:rFonts w:cs="Arial"/>
                <w:b/>
                <w:sz w:val="22"/>
              </w:rPr>
              <w:t>Action</w:t>
            </w:r>
          </w:p>
        </w:tc>
        <w:tc>
          <w:tcPr>
            <w:tcW w:w="2410" w:type="dxa"/>
          </w:tcPr>
          <w:p w14:paraId="564E814D" w14:textId="49F5CD05" w:rsidR="00AD738E" w:rsidRPr="008725E9" w:rsidRDefault="00AD738E" w:rsidP="004B6FDD">
            <w:pPr>
              <w:spacing w:before="60" w:afterLines="60" w:after="144" w:line="22" w:lineRule="atLeast"/>
              <w:rPr>
                <w:rFonts w:cs="Arial"/>
                <w:b/>
                <w:sz w:val="22"/>
              </w:rPr>
            </w:pPr>
            <w:r w:rsidRPr="008725E9">
              <w:rPr>
                <w:rFonts w:cs="Arial"/>
                <w:b/>
                <w:sz w:val="22"/>
              </w:rPr>
              <w:t>Examples of Records</w:t>
            </w:r>
          </w:p>
        </w:tc>
        <w:tc>
          <w:tcPr>
            <w:tcW w:w="2975" w:type="dxa"/>
          </w:tcPr>
          <w:p w14:paraId="1CC35831" w14:textId="75C71E6B" w:rsidR="00AD738E" w:rsidRPr="008725E9" w:rsidRDefault="00AD738E" w:rsidP="004B6FDD">
            <w:pPr>
              <w:spacing w:before="60" w:afterLines="60" w:after="144" w:line="22" w:lineRule="atLeast"/>
              <w:rPr>
                <w:rFonts w:cs="Arial"/>
                <w:b/>
                <w:sz w:val="22"/>
              </w:rPr>
            </w:pPr>
            <w:r w:rsidRPr="008725E9">
              <w:rPr>
                <w:rFonts w:cs="Arial"/>
                <w:b/>
                <w:sz w:val="22"/>
              </w:rPr>
              <w:t>Notes</w:t>
            </w:r>
          </w:p>
        </w:tc>
      </w:tr>
      <w:tr w:rsidR="00EF13B0" w:rsidRPr="008725E9" w14:paraId="7F081874" w14:textId="77777777" w:rsidTr="004B6FDD">
        <w:tc>
          <w:tcPr>
            <w:tcW w:w="846" w:type="dxa"/>
          </w:tcPr>
          <w:p w14:paraId="62FD0E12" w14:textId="553831E9" w:rsidR="00EF13B0" w:rsidRPr="008725E9" w:rsidRDefault="00EF13B0" w:rsidP="004B6FDD">
            <w:pPr>
              <w:spacing w:before="60" w:afterLines="60" w:after="144" w:line="22" w:lineRule="atLeast"/>
              <w:rPr>
                <w:rFonts w:cs="Arial"/>
                <w:sz w:val="22"/>
              </w:rPr>
            </w:pPr>
            <w:r w:rsidRPr="008725E9">
              <w:rPr>
                <w:rFonts w:cs="Arial"/>
                <w:sz w:val="22"/>
              </w:rPr>
              <w:t>ADM-001</w:t>
            </w:r>
          </w:p>
        </w:tc>
        <w:tc>
          <w:tcPr>
            <w:tcW w:w="2977" w:type="dxa"/>
          </w:tcPr>
          <w:p w14:paraId="2111BEEE" w14:textId="6BE72FD6" w:rsidR="00EF13B0" w:rsidRPr="008725E9" w:rsidRDefault="00EF13B0" w:rsidP="004B6FDD">
            <w:pPr>
              <w:spacing w:before="60" w:afterLines="60" w:after="144" w:line="22" w:lineRule="atLeast"/>
              <w:rPr>
                <w:rFonts w:cs="Arial"/>
                <w:sz w:val="22"/>
              </w:rPr>
            </w:pPr>
            <w:r w:rsidRPr="008725E9">
              <w:rPr>
                <w:rFonts w:cs="Arial"/>
                <w:sz w:val="22"/>
              </w:rPr>
              <w:t>The process of administering staff annual leave and TOIL</w:t>
            </w:r>
          </w:p>
        </w:tc>
        <w:tc>
          <w:tcPr>
            <w:tcW w:w="1417" w:type="dxa"/>
          </w:tcPr>
          <w:p w14:paraId="40D663A3" w14:textId="07F1074F" w:rsidR="00EF13B0" w:rsidRPr="008725E9" w:rsidRDefault="00EF13B0" w:rsidP="004B6FDD">
            <w:pPr>
              <w:spacing w:before="60" w:afterLines="60" w:after="144" w:line="22" w:lineRule="atLeast"/>
              <w:rPr>
                <w:rFonts w:cs="Arial"/>
                <w:sz w:val="22"/>
              </w:rPr>
            </w:pPr>
            <w:r w:rsidRPr="008725E9">
              <w:rPr>
                <w:rFonts w:cs="Arial"/>
                <w:sz w:val="22"/>
              </w:rPr>
              <w:t>Current year</w:t>
            </w:r>
          </w:p>
        </w:tc>
        <w:tc>
          <w:tcPr>
            <w:tcW w:w="1559" w:type="dxa"/>
          </w:tcPr>
          <w:p w14:paraId="7BB94060" w14:textId="44B208BD" w:rsidR="00EF13B0" w:rsidRPr="008725E9" w:rsidRDefault="00EF13B0" w:rsidP="004B6FDD">
            <w:pPr>
              <w:spacing w:before="60" w:afterLines="60" w:after="144" w:line="22" w:lineRule="atLeast"/>
              <w:rPr>
                <w:rFonts w:cs="Arial"/>
                <w:sz w:val="22"/>
              </w:rPr>
            </w:pPr>
            <w:r w:rsidRPr="008725E9">
              <w:rPr>
                <w:rFonts w:cs="Arial"/>
                <w:sz w:val="22"/>
              </w:rPr>
              <w:t>1 year</w:t>
            </w:r>
          </w:p>
        </w:tc>
        <w:tc>
          <w:tcPr>
            <w:tcW w:w="1418" w:type="dxa"/>
          </w:tcPr>
          <w:p w14:paraId="0CE78CC1" w14:textId="7D06067C" w:rsidR="00EF13B0" w:rsidRPr="008725E9" w:rsidRDefault="00EF13B0" w:rsidP="004B6FDD">
            <w:pPr>
              <w:spacing w:before="60" w:afterLines="60" w:after="144" w:line="22" w:lineRule="atLeast"/>
              <w:rPr>
                <w:rFonts w:cs="Arial"/>
                <w:sz w:val="22"/>
              </w:rPr>
            </w:pPr>
            <w:r w:rsidRPr="008725E9">
              <w:rPr>
                <w:rFonts w:cs="Arial"/>
                <w:sz w:val="22"/>
              </w:rPr>
              <w:t>Destroy</w:t>
            </w:r>
          </w:p>
        </w:tc>
        <w:tc>
          <w:tcPr>
            <w:tcW w:w="2410" w:type="dxa"/>
          </w:tcPr>
          <w:p w14:paraId="2A0F6E8E" w14:textId="4B3B89C2" w:rsidR="00EF13B0" w:rsidRPr="008725E9" w:rsidRDefault="00891F4F" w:rsidP="004B6FDD">
            <w:pPr>
              <w:spacing w:before="60" w:afterLines="60" w:after="144" w:line="22" w:lineRule="atLeast"/>
              <w:rPr>
                <w:rFonts w:cs="Arial"/>
                <w:sz w:val="22"/>
              </w:rPr>
            </w:pPr>
            <w:r>
              <w:rPr>
                <w:rFonts w:cs="Arial"/>
                <w:sz w:val="22"/>
              </w:rPr>
              <w:t>None given</w:t>
            </w:r>
          </w:p>
        </w:tc>
        <w:tc>
          <w:tcPr>
            <w:tcW w:w="2975" w:type="dxa"/>
          </w:tcPr>
          <w:p w14:paraId="2D10F808" w14:textId="3ACDCBE5" w:rsidR="00EF13B0" w:rsidRPr="008725E9" w:rsidRDefault="00EF13B0" w:rsidP="004B6FDD">
            <w:pPr>
              <w:spacing w:before="60" w:afterLines="60" w:after="144" w:line="22" w:lineRule="atLeast"/>
              <w:rPr>
                <w:rFonts w:cs="Arial"/>
                <w:sz w:val="22"/>
              </w:rPr>
            </w:pPr>
            <w:r w:rsidRPr="008725E9">
              <w:rPr>
                <w:rFonts w:cs="Arial"/>
                <w:sz w:val="22"/>
              </w:rPr>
              <w:t>Best practice - Where leave is recorded in a computerised resource management system, refer to Operations</w:t>
            </w:r>
          </w:p>
        </w:tc>
      </w:tr>
      <w:tr w:rsidR="00EF13B0" w:rsidRPr="008725E9" w14:paraId="3B9E94EB" w14:textId="77777777" w:rsidTr="004B6FDD">
        <w:tc>
          <w:tcPr>
            <w:tcW w:w="846" w:type="dxa"/>
          </w:tcPr>
          <w:p w14:paraId="749F1A44" w14:textId="2A1CB569" w:rsidR="00EF13B0" w:rsidRPr="008725E9" w:rsidRDefault="00EF13B0" w:rsidP="004B6FDD">
            <w:pPr>
              <w:spacing w:before="60" w:afterLines="60" w:after="144" w:line="22" w:lineRule="atLeast"/>
              <w:rPr>
                <w:rFonts w:cs="Arial"/>
                <w:sz w:val="22"/>
              </w:rPr>
            </w:pPr>
            <w:r w:rsidRPr="008725E9">
              <w:rPr>
                <w:rFonts w:cs="Arial"/>
                <w:sz w:val="22"/>
              </w:rPr>
              <w:t>ADM-002</w:t>
            </w:r>
          </w:p>
        </w:tc>
        <w:tc>
          <w:tcPr>
            <w:tcW w:w="2977" w:type="dxa"/>
          </w:tcPr>
          <w:p w14:paraId="16BF93EC" w14:textId="4E8E5C75" w:rsidR="00EF13B0" w:rsidRPr="008725E9" w:rsidRDefault="00EF13B0" w:rsidP="004B6FDD">
            <w:pPr>
              <w:spacing w:before="60" w:afterLines="60" w:after="144" w:line="22" w:lineRule="atLeast"/>
              <w:rPr>
                <w:rFonts w:cs="Arial"/>
                <w:sz w:val="22"/>
              </w:rPr>
            </w:pPr>
            <w:r w:rsidRPr="008725E9">
              <w:rPr>
                <w:rFonts w:cs="Arial"/>
                <w:sz w:val="22"/>
              </w:rPr>
              <w:t>The process of managing asset registers for office equipment &amp; furniture, computer hardware, software &amp; licenses, vehicles, etc.</w:t>
            </w:r>
          </w:p>
        </w:tc>
        <w:tc>
          <w:tcPr>
            <w:tcW w:w="1417" w:type="dxa"/>
          </w:tcPr>
          <w:p w14:paraId="4E9A89E5" w14:textId="25821477" w:rsidR="00EF13B0" w:rsidRPr="008725E9" w:rsidRDefault="00EF13B0" w:rsidP="004B6FDD">
            <w:pPr>
              <w:spacing w:before="60" w:afterLines="60" w:after="144" w:line="22" w:lineRule="atLeast"/>
              <w:rPr>
                <w:rFonts w:cs="Arial"/>
                <w:sz w:val="22"/>
              </w:rPr>
            </w:pPr>
            <w:r w:rsidRPr="008725E9">
              <w:rPr>
                <w:rFonts w:cs="Arial"/>
                <w:sz w:val="22"/>
              </w:rPr>
              <w:t>Current year</w:t>
            </w:r>
          </w:p>
        </w:tc>
        <w:tc>
          <w:tcPr>
            <w:tcW w:w="1559" w:type="dxa"/>
          </w:tcPr>
          <w:p w14:paraId="19A8E2C5" w14:textId="0A57EC7B" w:rsidR="00EF13B0" w:rsidRPr="008725E9" w:rsidRDefault="00EF13B0" w:rsidP="004B6FDD">
            <w:pPr>
              <w:spacing w:before="60" w:afterLines="60" w:after="144" w:line="22" w:lineRule="atLeast"/>
              <w:rPr>
                <w:rFonts w:cs="Arial"/>
                <w:sz w:val="22"/>
              </w:rPr>
            </w:pPr>
            <w:r w:rsidRPr="008725E9">
              <w:rPr>
                <w:rFonts w:cs="Arial"/>
                <w:sz w:val="22"/>
              </w:rPr>
              <w:t>6 years</w:t>
            </w:r>
          </w:p>
        </w:tc>
        <w:tc>
          <w:tcPr>
            <w:tcW w:w="1418" w:type="dxa"/>
          </w:tcPr>
          <w:p w14:paraId="7F106B77" w14:textId="6A17D697" w:rsidR="00EF13B0" w:rsidRPr="008725E9" w:rsidRDefault="00EF13B0" w:rsidP="004B6FDD">
            <w:pPr>
              <w:spacing w:before="60" w:afterLines="60" w:after="144" w:line="22" w:lineRule="atLeast"/>
              <w:rPr>
                <w:rFonts w:cs="Arial"/>
                <w:sz w:val="22"/>
              </w:rPr>
            </w:pPr>
            <w:r w:rsidRPr="008725E9">
              <w:rPr>
                <w:rFonts w:cs="Arial"/>
                <w:sz w:val="22"/>
              </w:rPr>
              <w:t>Destroy</w:t>
            </w:r>
          </w:p>
        </w:tc>
        <w:tc>
          <w:tcPr>
            <w:tcW w:w="2410" w:type="dxa"/>
          </w:tcPr>
          <w:p w14:paraId="33F7B482" w14:textId="2F9049A1" w:rsidR="00EF13B0" w:rsidRPr="008725E9" w:rsidRDefault="00EF13B0" w:rsidP="004B6FDD">
            <w:pPr>
              <w:spacing w:before="60" w:afterLines="60" w:after="144" w:line="22" w:lineRule="atLeast"/>
              <w:rPr>
                <w:rFonts w:cs="Arial"/>
                <w:sz w:val="22"/>
              </w:rPr>
            </w:pPr>
            <w:r w:rsidRPr="008725E9">
              <w:rPr>
                <w:rFonts w:cs="Arial"/>
                <w:sz w:val="22"/>
              </w:rPr>
              <w:t>Registers, asset disposal forms, asset write-offs</w:t>
            </w:r>
          </w:p>
        </w:tc>
        <w:tc>
          <w:tcPr>
            <w:tcW w:w="2975" w:type="dxa"/>
          </w:tcPr>
          <w:p w14:paraId="40D4B7DE" w14:textId="2C3FE7E9" w:rsidR="00EF13B0" w:rsidRPr="008725E9" w:rsidRDefault="00EF13B0" w:rsidP="004B6FDD">
            <w:pPr>
              <w:spacing w:before="60" w:afterLines="60" w:after="144" w:line="22" w:lineRule="atLeast"/>
              <w:rPr>
                <w:rFonts w:cs="Arial"/>
                <w:sz w:val="22"/>
              </w:rPr>
            </w:pPr>
            <w:r w:rsidRPr="008725E9">
              <w:rPr>
                <w:rFonts w:cs="Arial"/>
                <w:sz w:val="22"/>
              </w:rPr>
              <w:t xml:space="preserve">Statutory - as per </w:t>
            </w:r>
            <w:r w:rsidRPr="001E096D">
              <w:rPr>
                <w:rStyle w:val="Hyperlink"/>
                <w:rFonts w:cs="Arial"/>
                <w:sz w:val="22"/>
              </w:rPr>
              <w:t>Finance</w:t>
            </w:r>
          </w:p>
        </w:tc>
      </w:tr>
      <w:tr w:rsidR="00EF13B0" w:rsidRPr="008725E9" w14:paraId="4348E1DC" w14:textId="77777777" w:rsidTr="004B6FDD">
        <w:tc>
          <w:tcPr>
            <w:tcW w:w="846" w:type="dxa"/>
          </w:tcPr>
          <w:p w14:paraId="4477DFFD" w14:textId="3A0130BA" w:rsidR="00EF13B0" w:rsidRPr="008725E9" w:rsidRDefault="00EF13B0" w:rsidP="004B6FDD">
            <w:pPr>
              <w:spacing w:before="60" w:afterLines="60" w:after="144" w:line="22" w:lineRule="atLeast"/>
              <w:rPr>
                <w:rFonts w:cs="Arial"/>
                <w:sz w:val="22"/>
              </w:rPr>
            </w:pPr>
            <w:r w:rsidRPr="008725E9">
              <w:rPr>
                <w:rFonts w:cs="Arial"/>
                <w:sz w:val="22"/>
              </w:rPr>
              <w:t>ADM-003</w:t>
            </w:r>
          </w:p>
        </w:tc>
        <w:tc>
          <w:tcPr>
            <w:tcW w:w="2977" w:type="dxa"/>
          </w:tcPr>
          <w:p w14:paraId="45D8BF68" w14:textId="28A1850C" w:rsidR="00EF13B0" w:rsidRPr="008725E9" w:rsidRDefault="00EF13B0" w:rsidP="004B6FDD">
            <w:pPr>
              <w:spacing w:before="60" w:afterLines="60" w:after="144" w:line="22" w:lineRule="atLeast"/>
              <w:rPr>
                <w:rFonts w:cs="Arial"/>
                <w:sz w:val="22"/>
              </w:rPr>
            </w:pPr>
            <w:r w:rsidRPr="008725E9">
              <w:rPr>
                <w:rFonts w:cs="Arial"/>
                <w:sz w:val="22"/>
              </w:rPr>
              <w:t>The process of collating and administering building disaster plan &amp; evacuation procedures</w:t>
            </w:r>
          </w:p>
        </w:tc>
        <w:tc>
          <w:tcPr>
            <w:tcW w:w="1417" w:type="dxa"/>
          </w:tcPr>
          <w:p w14:paraId="2733D219" w14:textId="3FF8D01A" w:rsidR="00EF13B0" w:rsidRPr="008725E9" w:rsidRDefault="00EF13B0" w:rsidP="004B6FDD">
            <w:pPr>
              <w:spacing w:before="60" w:afterLines="60" w:after="144" w:line="22" w:lineRule="atLeast"/>
              <w:rPr>
                <w:rFonts w:cs="Arial"/>
                <w:sz w:val="22"/>
              </w:rPr>
            </w:pPr>
            <w:r w:rsidRPr="008725E9">
              <w:rPr>
                <w:rFonts w:cs="Arial"/>
                <w:sz w:val="22"/>
              </w:rPr>
              <w:t>Creation</w:t>
            </w:r>
          </w:p>
        </w:tc>
        <w:tc>
          <w:tcPr>
            <w:tcW w:w="1559" w:type="dxa"/>
          </w:tcPr>
          <w:p w14:paraId="0A0FD058" w14:textId="47544505" w:rsidR="00EF13B0" w:rsidRPr="008725E9" w:rsidRDefault="00EF13B0" w:rsidP="004B6FDD">
            <w:pPr>
              <w:spacing w:before="60" w:afterLines="60" w:after="144" w:line="22" w:lineRule="atLeast"/>
              <w:rPr>
                <w:rFonts w:cs="Arial"/>
                <w:sz w:val="22"/>
              </w:rPr>
            </w:pPr>
            <w:r w:rsidRPr="008725E9">
              <w:rPr>
                <w:rFonts w:cs="Arial"/>
                <w:sz w:val="22"/>
              </w:rPr>
              <w:t>Until superseded</w:t>
            </w:r>
          </w:p>
        </w:tc>
        <w:tc>
          <w:tcPr>
            <w:tcW w:w="1418" w:type="dxa"/>
          </w:tcPr>
          <w:p w14:paraId="1BB8697B" w14:textId="06E8A6EA" w:rsidR="00EF13B0" w:rsidRPr="008725E9" w:rsidRDefault="00EF13B0" w:rsidP="004B6FDD">
            <w:pPr>
              <w:spacing w:before="60" w:afterLines="60" w:after="144" w:line="22" w:lineRule="atLeast"/>
              <w:rPr>
                <w:rFonts w:cs="Arial"/>
                <w:sz w:val="22"/>
              </w:rPr>
            </w:pPr>
            <w:r w:rsidRPr="008725E9">
              <w:rPr>
                <w:rFonts w:cs="Arial"/>
                <w:sz w:val="22"/>
              </w:rPr>
              <w:t>Destroy</w:t>
            </w:r>
          </w:p>
        </w:tc>
        <w:tc>
          <w:tcPr>
            <w:tcW w:w="2410" w:type="dxa"/>
          </w:tcPr>
          <w:p w14:paraId="0CB35F4A" w14:textId="2658072C" w:rsidR="00EF13B0" w:rsidRPr="008725E9" w:rsidRDefault="00EF13B0" w:rsidP="004B6FDD">
            <w:pPr>
              <w:spacing w:before="60" w:afterLines="60" w:after="144" w:line="22" w:lineRule="atLeast"/>
              <w:rPr>
                <w:rFonts w:cs="Arial"/>
                <w:sz w:val="22"/>
              </w:rPr>
            </w:pPr>
            <w:r w:rsidRPr="008725E9">
              <w:rPr>
                <w:rFonts w:cs="Arial"/>
                <w:sz w:val="22"/>
              </w:rPr>
              <w:t>Disaster plan, business continuity plan</w:t>
            </w:r>
          </w:p>
        </w:tc>
        <w:tc>
          <w:tcPr>
            <w:tcW w:w="2975" w:type="dxa"/>
          </w:tcPr>
          <w:p w14:paraId="585B57EC" w14:textId="1A17E440" w:rsidR="00EF13B0" w:rsidRPr="008725E9" w:rsidRDefault="00EF13B0" w:rsidP="004B6FDD">
            <w:pPr>
              <w:spacing w:before="60" w:afterLines="60" w:after="144" w:line="22" w:lineRule="atLeast"/>
              <w:rPr>
                <w:rFonts w:cs="Arial"/>
                <w:sz w:val="22"/>
              </w:rPr>
            </w:pPr>
            <w:r w:rsidRPr="008725E9">
              <w:rPr>
                <w:rFonts w:cs="Arial"/>
                <w:sz w:val="22"/>
              </w:rPr>
              <w:t>Best practice</w:t>
            </w:r>
          </w:p>
        </w:tc>
      </w:tr>
      <w:tr w:rsidR="00EF13B0" w:rsidRPr="008725E9" w14:paraId="1CA559A2" w14:textId="77777777" w:rsidTr="004B6FDD">
        <w:tc>
          <w:tcPr>
            <w:tcW w:w="846" w:type="dxa"/>
          </w:tcPr>
          <w:p w14:paraId="5E0D88B1" w14:textId="4BEF8006" w:rsidR="00EF13B0" w:rsidRPr="008725E9" w:rsidRDefault="00EF13B0" w:rsidP="004B6FDD">
            <w:pPr>
              <w:spacing w:before="60" w:afterLines="60" w:after="144" w:line="22" w:lineRule="atLeast"/>
              <w:rPr>
                <w:rFonts w:cs="Arial"/>
                <w:sz w:val="22"/>
              </w:rPr>
            </w:pPr>
            <w:r w:rsidRPr="008725E9">
              <w:rPr>
                <w:rFonts w:cs="Arial"/>
                <w:sz w:val="22"/>
              </w:rPr>
              <w:lastRenderedPageBreak/>
              <w:t>ADM-004</w:t>
            </w:r>
          </w:p>
        </w:tc>
        <w:tc>
          <w:tcPr>
            <w:tcW w:w="2977" w:type="dxa"/>
          </w:tcPr>
          <w:p w14:paraId="4841CAFD" w14:textId="6531F7B1" w:rsidR="00EF13B0" w:rsidRPr="008725E9" w:rsidRDefault="00EF13B0" w:rsidP="004B6FDD">
            <w:pPr>
              <w:spacing w:before="60" w:afterLines="60" w:after="144" w:line="22" w:lineRule="atLeast"/>
              <w:rPr>
                <w:rFonts w:cs="Arial"/>
                <w:sz w:val="22"/>
              </w:rPr>
            </w:pPr>
            <w:r w:rsidRPr="008725E9">
              <w:rPr>
                <w:rFonts w:cs="Arial"/>
                <w:sz w:val="22"/>
              </w:rPr>
              <w:t>The process of administering car allowances - essential and casual</w:t>
            </w:r>
          </w:p>
        </w:tc>
        <w:tc>
          <w:tcPr>
            <w:tcW w:w="1417" w:type="dxa"/>
          </w:tcPr>
          <w:p w14:paraId="1F1519D7" w14:textId="21476622" w:rsidR="00EF13B0" w:rsidRPr="008725E9" w:rsidRDefault="00EF13B0" w:rsidP="004B6FDD">
            <w:pPr>
              <w:spacing w:before="60" w:afterLines="60" w:after="144" w:line="22" w:lineRule="atLeast"/>
              <w:rPr>
                <w:rFonts w:cs="Arial"/>
                <w:sz w:val="22"/>
              </w:rPr>
            </w:pPr>
            <w:r w:rsidRPr="008725E9">
              <w:rPr>
                <w:rFonts w:cs="Arial"/>
                <w:sz w:val="22"/>
              </w:rPr>
              <w:t>Current year</w:t>
            </w:r>
          </w:p>
        </w:tc>
        <w:tc>
          <w:tcPr>
            <w:tcW w:w="1559" w:type="dxa"/>
          </w:tcPr>
          <w:p w14:paraId="078CFCFD" w14:textId="4B25F819" w:rsidR="00EF13B0" w:rsidRPr="008725E9" w:rsidRDefault="00EF13B0" w:rsidP="004B6FDD">
            <w:pPr>
              <w:spacing w:before="60" w:afterLines="60" w:after="144" w:line="22" w:lineRule="atLeast"/>
              <w:rPr>
                <w:rFonts w:cs="Arial"/>
                <w:sz w:val="22"/>
              </w:rPr>
            </w:pPr>
            <w:r w:rsidRPr="008725E9">
              <w:rPr>
                <w:rFonts w:cs="Arial"/>
                <w:sz w:val="22"/>
              </w:rPr>
              <w:t>6 years</w:t>
            </w:r>
          </w:p>
        </w:tc>
        <w:tc>
          <w:tcPr>
            <w:tcW w:w="1418" w:type="dxa"/>
          </w:tcPr>
          <w:p w14:paraId="46D22C02" w14:textId="0AABB772" w:rsidR="00EF13B0" w:rsidRPr="008725E9" w:rsidRDefault="00EF13B0" w:rsidP="004B6FDD">
            <w:pPr>
              <w:spacing w:before="60" w:afterLines="60" w:after="144" w:line="22" w:lineRule="atLeast"/>
              <w:rPr>
                <w:rFonts w:cs="Arial"/>
                <w:sz w:val="22"/>
              </w:rPr>
            </w:pPr>
            <w:r w:rsidRPr="008725E9">
              <w:rPr>
                <w:rFonts w:cs="Arial"/>
                <w:sz w:val="22"/>
              </w:rPr>
              <w:t>Destroy</w:t>
            </w:r>
          </w:p>
        </w:tc>
        <w:tc>
          <w:tcPr>
            <w:tcW w:w="2410" w:type="dxa"/>
          </w:tcPr>
          <w:p w14:paraId="07EF281D" w14:textId="78A93427" w:rsidR="00EF13B0" w:rsidRPr="008725E9" w:rsidRDefault="00EF13B0" w:rsidP="004B6FDD">
            <w:pPr>
              <w:spacing w:before="60" w:afterLines="60" w:after="144" w:line="22" w:lineRule="atLeast"/>
              <w:rPr>
                <w:rFonts w:cs="Arial"/>
                <w:sz w:val="22"/>
              </w:rPr>
            </w:pPr>
            <w:r w:rsidRPr="008725E9">
              <w:rPr>
                <w:rFonts w:cs="Arial"/>
                <w:sz w:val="22"/>
              </w:rPr>
              <w:t>Notification of change to allowances</w:t>
            </w:r>
          </w:p>
        </w:tc>
        <w:tc>
          <w:tcPr>
            <w:tcW w:w="2975" w:type="dxa"/>
          </w:tcPr>
          <w:p w14:paraId="7CE29CC6" w14:textId="3635EA92" w:rsidR="00EF13B0" w:rsidRPr="008725E9" w:rsidRDefault="00EF13B0" w:rsidP="004B6FDD">
            <w:pPr>
              <w:spacing w:before="60" w:afterLines="60" w:after="144" w:line="22" w:lineRule="atLeast"/>
              <w:rPr>
                <w:rFonts w:cs="Arial"/>
                <w:sz w:val="22"/>
              </w:rPr>
            </w:pPr>
            <w:r w:rsidRPr="008725E9">
              <w:rPr>
                <w:rFonts w:cs="Arial"/>
                <w:sz w:val="22"/>
              </w:rPr>
              <w:t xml:space="preserve">Statutory - as per </w:t>
            </w:r>
            <w:r w:rsidRPr="008F2B95">
              <w:rPr>
                <w:rStyle w:val="Hyperlink"/>
                <w:rFonts w:cs="Arial"/>
                <w:sz w:val="22"/>
              </w:rPr>
              <w:t>Finance</w:t>
            </w:r>
          </w:p>
        </w:tc>
      </w:tr>
      <w:tr w:rsidR="00EF13B0" w:rsidRPr="008725E9" w14:paraId="7274AA41" w14:textId="77777777" w:rsidTr="004B6FDD">
        <w:tc>
          <w:tcPr>
            <w:tcW w:w="846" w:type="dxa"/>
          </w:tcPr>
          <w:p w14:paraId="0E6C5F84" w14:textId="2F3351DA" w:rsidR="00EF13B0" w:rsidRPr="008725E9" w:rsidRDefault="00EF13B0" w:rsidP="004B6FDD">
            <w:pPr>
              <w:spacing w:before="60" w:afterLines="60" w:after="144" w:line="22" w:lineRule="atLeast"/>
              <w:rPr>
                <w:rFonts w:cs="Arial"/>
                <w:sz w:val="22"/>
              </w:rPr>
            </w:pPr>
            <w:r w:rsidRPr="008725E9">
              <w:rPr>
                <w:rFonts w:cs="Arial"/>
                <w:sz w:val="22"/>
              </w:rPr>
              <w:t>ADM-005</w:t>
            </w:r>
          </w:p>
        </w:tc>
        <w:tc>
          <w:tcPr>
            <w:tcW w:w="2977" w:type="dxa"/>
          </w:tcPr>
          <w:p w14:paraId="6E98FF40" w14:textId="74B6DD66" w:rsidR="00EF13B0" w:rsidRPr="008725E9" w:rsidRDefault="00EF13B0" w:rsidP="004B6FDD">
            <w:pPr>
              <w:spacing w:before="60" w:afterLines="60" w:after="144" w:line="22" w:lineRule="atLeast"/>
              <w:rPr>
                <w:rFonts w:cs="Arial"/>
                <w:sz w:val="22"/>
              </w:rPr>
            </w:pPr>
            <w:r w:rsidRPr="008725E9">
              <w:rPr>
                <w:rFonts w:cs="Arial"/>
                <w:sz w:val="22"/>
              </w:rPr>
              <w:t>The process of administering car leasing</w:t>
            </w:r>
          </w:p>
        </w:tc>
        <w:tc>
          <w:tcPr>
            <w:tcW w:w="1417" w:type="dxa"/>
          </w:tcPr>
          <w:p w14:paraId="7E853235" w14:textId="05005CBC" w:rsidR="00EF13B0" w:rsidRPr="008725E9" w:rsidRDefault="00EF13B0" w:rsidP="004B6FDD">
            <w:pPr>
              <w:spacing w:before="60" w:afterLines="60" w:after="144" w:line="22" w:lineRule="atLeast"/>
              <w:rPr>
                <w:rFonts w:cs="Arial"/>
                <w:sz w:val="22"/>
              </w:rPr>
            </w:pPr>
            <w:r w:rsidRPr="008725E9">
              <w:rPr>
                <w:rFonts w:cs="Arial"/>
                <w:sz w:val="22"/>
              </w:rPr>
              <w:t>Current year</w:t>
            </w:r>
          </w:p>
        </w:tc>
        <w:tc>
          <w:tcPr>
            <w:tcW w:w="1559" w:type="dxa"/>
          </w:tcPr>
          <w:p w14:paraId="56E4141D" w14:textId="79F24912" w:rsidR="00EF13B0" w:rsidRPr="008725E9" w:rsidRDefault="00EF13B0" w:rsidP="004B6FDD">
            <w:pPr>
              <w:spacing w:before="60" w:afterLines="60" w:after="144" w:line="22" w:lineRule="atLeast"/>
              <w:rPr>
                <w:rFonts w:cs="Arial"/>
                <w:sz w:val="22"/>
              </w:rPr>
            </w:pPr>
            <w:r w:rsidRPr="008725E9">
              <w:rPr>
                <w:rFonts w:cs="Arial"/>
                <w:sz w:val="22"/>
              </w:rPr>
              <w:t>6 years</w:t>
            </w:r>
          </w:p>
        </w:tc>
        <w:tc>
          <w:tcPr>
            <w:tcW w:w="1418" w:type="dxa"/>
          </w:tcPr>
          <w:p w14:paraId="06E475EE" w14:textId="5EEA4141" w:rsidR="00EF13B0" w:rsidRPr="008725E9" w:rsidRDefault="00EF13B0" w:rsidP="004B6FDD">
            <w:pPr>
              <w:spacing w:before="60" w:afterLines="60" w:after="144" w:line="22" w:lineRule="atLeast"/>
              <w:rPr>
                <w:rFonts w:cs="Arial"/>
                <w:sz w:val="22"/>
              </w:rPr>
            </w:pPr>
            <w:r w:rsidRPr="008725E9">
              <w:rPr>
                <w:rFonts w:cs="Arial"/>
                <w:sz w:val="22"/>
              </w:rPr>
              <w:t>Destroy</w:t>
            </w:r>
          </w:p>
        </w:tc>
        <w:tc>
          <w:tcPr>
            <w:tcW w:w="2410" w:type="dxa"/>
          </w:tcPr>
          <w:p w14:paraId="058CD354" w14:textId="5BD6556B" w:rsidR="00EF13B0" w:rsidRPr="008725E9" w:rsidRDefault="00EF13B0" w:rsidP="004B6FDD">
            <w:pPr>
              <w:spacing w:before="60" w:afterLines="60" w:after="144" w:line="22" w:lineRule="atLeast"/>
              <w:rPr>
                <w:rFonts w:cs="Arial"/>
                <w:sz w:val="22"/>
              </w:rPr>
            </w:pPr>
            <w:r w:rsidRPr="008725E9">
              <w:rPr>
                <w:rFonts w:cs="Arial"/>
                <w:sz w:val="22"/>
              </w:rPr>
              <w:t>Contract, correspondence</w:t>
            </w:r>
          </w:p>
        </w:tc>
        <w:tc>
          <w:tcPr>
            <w:tcW w:w="2975" w:type="dxa"/>
          </w:tcPr>
          <w:p w14:paraId="0693E2E9" w14:textId="0FA1D664" w:rsidR="00EF13B0" w:rsidRPr="008725E9" w:rsidRDefault="00EF13B0" w:rsidP="004B6FDD">
            <w:pPr>
              <w:spacing w:before="60" w:afterLines="60" w:after="144" w:line="22" w:lineRule="atLeast"/>
              <w:rPr>
                <w:rFonts w:cs="Arial"/>
                <w:sz w:val="22"/>
              </w:rPr>
            </w:pPr>
            <w:r w:rsidRPr="008725E9">
              <w:rPr>
                <w:rFonts w:cs="Arial"/>
                <w:sz w:val="22"/>
              </w:rPr>
              <w:t xml:space="preserve">Statutory - as per </w:t>
            </w:r>
            <w:r w:rsidRPr="008F2B95">
              <w:rPr>
                <w:rStyle w:val="Hyperlink"/>
                <w:rFonts w:cs="Arial"/>
                <w:sz w:val="22"/>
              </w:rPr>
              <w:t>Finance</w:t>
            </w:r>
          </w:p>
        </w:tc>
      </w:tr>
      <w:tr w:rsidR="00EF13B0" w:rsidRPr="008725E9" w14:paraId="01F8FA8F" w14:textId="77777777" w:rsidTr="004B6FDD">
        <w:tc>
          <w:tcPr>
            <w:tcW w:w="846" w:type="dxa"/>
          </w:tcPr>
          <w:p w14:paraId="00B486DD" w14:textId="158787B8" w:rsidR="00EF13B0" w:rsidRPr="008725E9" w:rsidRDefault="00EF13B0" w:rsidP="004B6FDD">
            <w:pPr>
              <w:spacing w:before="60" w:afterLines="60" w:after="144" w:line="22" w:lineRule="atLeast"/>
              <w:rPr>
                <w:rFonts w:cs="Arial"/>
                <w:sz w:val="22"/>
              </w:rPr>
            </w:pPr>
            <w:r w:rsidRPr="008725E9">
              <w:rPr>
                <w:rFonts w:cs="Arial"/>
                <w:sz w:val="22"/>
              </w:rPr>
              <w:t>ADM-006</w:t>
            </w:r>
          </w:p>
        </w:tc>
        <w:tc>
          <w:tcPr>
            <w:tcW w:w="2977" w:type="dxa"/>
          </w:tcPr>
          <w:p w14:paraId="28A67A85" w14:textId="2BE7A2A5" w:rsidR="00EF13B0" w:rsidRPr="008725E9" w:rsidRDefault="00EF13B0" w:rsidP="004B6FDD">
            <w:pPr>
              <w:spacing w:before="60" w:afterLines="60" w:after="144" w:line="22" w:lineRule="atLeast"/>
              <w:rPr>
                <w:rFonts w:cs="Arial"/>
                <w:sz w:val="22"/>
              </w:rPr>
            </w:pPr>
            <w:r w:rsidRPr="008725E9">
              <w:rPr>
                <w:rFonts w:cs="Arial"/>
                <w:sz w:val="22"/>
              </w:rPr>
              <w:t xml:space="preserve">The process of administering car loans </w:t>
            </w:r>
          </w:p>
        </w:tc>
        <w:tc>
          <w:tcPr>
            <w:tcW w:w="1417" w:type="dxa"/>
          </w:tcPr>
          <w:p w14:paraId="15B6F692" w14:textId="6A4AAB88" w:rsidR="00EF13B0" w:rsidRPr="008725E9" w:rsidRDefault="00EF13B0" w:rsidP="004B6FDD">
            <w:pPr>
              <w:spacing w:before="60" w:afterLines="60" w:after="144" w:line="22" w:lineRule="atLeast"/>
              <w:rPr>
                <w:rFonts w:cs="Arial"/>
                <w:sz w:val="22"/>
              </w:rPr>
            </w:pPr>
            <w:r w:rsidRPr="008725E9">
              <w:rPr>
                <w:rFonts w:cs="Arial"/>
                <w:sz w:val="22"/>
              </w:rPr>
              <w:t>Current year</w:t>
            </w:r>
          </w:p>
        </w:tc>
        <w:tc>
          <w:tcPr>
            <w:tcW w:w="1559" w:type="dxa"/>
          </w:tcPr>
          <w:p w14:paraId="271DEB23" w14:textId="4DA37D16" w:rsidR="00EF13B0" w:rsidRPr="008725E9" w:rsidRDefault="00EF13B0" w:rsidP="004B6FDD">
            <w:pPr>
              <w:spacing w:before="60" w:afterLines="60" w:after="144" w:line="22" w:lineRule="atLeast"/>
              <w:rPr>
                <w:rFonts w:cs="Arial"/>
                <w:sz w:val="22"/>
              </w:rPr>
            </w:pPr>
            <w:r w:rsidRPr="008725E9">
              <w:rPr>
                <w:rFonts w:cs="Arial"/>
                <w:sz w:val="22"/>
              </w:rPr>
              <w:t>6 years</w:t>
            </w:r>
          </w:p>
        </w:tc>
        <w:tc>
          <w:tcPr>
            <w:tcW w:w="1418" w:type="dxa"/>
          </w:tcPr>
          <w:p w14:paraId="41D2605D" w14:textId="1402986D" w:rsidR="00EF13B0" w:rsidRPr="008725E9" w:rsidRDefault="00EF13B0" w:rsidP="004B6FDD">
            <w:pPr>
              <w:spacing w:before="60" w:afterLines="60" w:after="144" w:line="22" w:lineRule="atLeast"/>
              <w:rPr>
                <w:rFonts w:cs="Arial"/>
                <w:sz w:val="22"/>
              </w:rPr>
            </w:pPr>
            <w:r w:rsidRPr="008725E9">
              <w:rPr>
                <w:rFonts w:cs="Arial"/>
                <w:sz w:val="22"/>
              </w:rPr>
              <w:t>Destroy</w:t>
            </w:r>
          </w:p>
        </w:tc>
        <w:tc>
          <w:tcPr>
            <w:tcW w:w="2410" w:type="dxa"/>
          </w:tcPr>
          <w:p w14:paraId="3EC7AC49" w14:textId="429E427F" w:rsidR="00EF13B0" w:rsidRPr="008725E9" w:rsidRDefault="00EF13B0" w:rsidP="004B6FDD">
            <w:pPr>
              <w:spacing w:before="60" w:afterLines="60" w:after="144" w:line="22" w:lineRule="atLeast"/>
              <w:rPr>
                <w:rFonts w:cs="Arial"/>
                <w:sz w:val="22"/>
              </w:rPr>
            </w:pPr>
            <w:r w:rsidRPr="008725E9">
              <w:rPr>
                <w:rFonts w:cs="Arial"/>
                <w:sz w:val="22"/>
              </w:rPr>
              <w:t>Contract, correspondence</w:t>
            </w:r>
          </w:p>
        </w:tc>
        <w:tc>
          <w:tcPr>
            <w:tcW w:w="2975" w:type="dxa"/>
          </w:tcPr>
          <w:p w14:paraId="0D293C3F" w14:textId="7D73D049" w:rsidR="00EF13B0" w:rsidRPr="008725E9" w:rsidRDefault="00EF13B0" w:rsidP="004B6FDD">
            <w:pPr>
              <w:spacing w:before="60" w:afterLines="60" w:after="144" w:line="22" w:lineRule="atLeast"/>
              <w:rPr>
                <w:rFonts w:cs="Arial"/>
                <w:sz w:val="22"/>
              </w:rPr>
            </w:pPr>
            <w:r w:rsidRPr="008725E9">
              <w:rPr>
                <w:rFonts w:cs="Arial"/>
                <w:sz w:val="22"/>
              </w:rPr>
              <w:t xml:space="preserve">Statutory - as per </w:t>
            </w:r>
            <w:r w:rsidRPr="008F2B95">
              <w:rPr>
                <w:rStyle w:val="Hyperlink"/>
                <w:rFonts w:cs="Arial"/>
                <w:sz w:val="22"/>
              </w:rPr>
              <w:t>Finance</w:t>
            </w:r>
          </w:p>
        </w:tc>
      </w:tr>
      <w:tr w:rsidR="00EF13B0" w:rsidRPr="008725E9" w14:paraId="4DB9B7C5" w14:textId="77777777" w:rsidTr="004B6FDD">
        <w:tc>
          <w:tcPr>
            <w:tcW w:w="846" w:type="dxa"/>
          </w:tcPr>
          <w:p w14:paraId="47B0DFDE" w14:textId="4D938239" w:rsidR="00EF13B0" w:rsidRPr="008725E9" w:rsidRDefault="00EF13B0" w:rsidP="004B6FDD">
            <w:pPr>
              <w:spacing w:before="60" w:afterLines="60" w:after="144" w:line="22" w:lineRule="atLeast"/>
              <w:rPr>
                <w:rFonts w:cs="Arial"/>
                <w:sz w:val="22"/>
              </w:rPr>
            </w:pPr>
            <w:r w:rsidRPr="008725E9">
              <w:rPr>
                <w:rFonts w:cs="Arial"/>
                <w:sz w:val="22"/>
              </w:rPr>
              <w:t>ADM-007</w:t>
            </w:r>
          </w:p>
        </w:tc>
        <w:tc>
          <w:tcPr>
            <w:tcW w:w="2977" w:type="dxa"/>
          </w:tcPr>
          <w:p w14:paraId="67893006" w14:textId="3E68FA9B" w:rsidR="00EF13B0" w:rsidRPr="008725E9" w:rsidRDefault="00EF13B0" w:rsidP="004B6FDD">
            <w:pPr>
              <w:spacing w:before="60" w:afterLines="60" w:after="144" w:line="22" w:lineRule="atLeast"/>
              <w:rPr>
                <w:rFonts w:cs="Arial"/>
                <w:sz w:val="22"/>
              </w:rPr>
            </w:pPr>
            <w:r w:rsidRPr="008725E9">
              <w:rPr>
                <w:rFonts w:cs="Arial"/>
                <w:sz w:val="22"/>
              </w:rPr>
              <w:t>Court lists (copies received)</w:t>
            </w:r>
          </w:p>
        </w:tc>
        <w:tc>
          <w:tcPr>
            <w:tcW w:w="1417" w:type="dxa"/>
          </w:tcPr>
          <w:p w14:paraId="15044800" w14:textId="6B621FD9" w:rsidR="00EF13B0" w:rsidRPr="008725E9" w:rsidRDefault="00EF13B0" w:rsidP="004B6FDD">
            <w:pPr>
              <w:spacing w:before="60" w:afterLines="60" w:after="144" w:line="22" w:lineRule="atLeast"/>
              <w:rPr>
                <w:rFonts w:cs="Arial"/>
                <w:sz w:val="22"/>
              </w:rPr>
            </w:pPr>
            <w:r w:rsidRPr="008725E9">
              <w:rPr>
                <w:rFonts w:cs="Arial"/>
                <w:sz w:val="22"/>
              </w:rPr>
              <w:t>Current year</w:t>
            </w:r>
          </w:p>
        </w:tc>
        <w:tc>
          <w:tcPr>
            <w:tcW w:w="1559" w:type="dxa"/>
          </w:tcPr>
          <w:p w14:paraId="604AD81A" w14:textId="00E73CBB" w:rsidR="00EF13B0" w:rsidRPr="008725E9" w:rsidRDefault="00EF13B0" w:rsidP="004B6FDD">
            <w:pPr>
              <w:spacing w:before="60" w:afterLines="60" w:after="144" w:line="22" w:lineRule="atLeast"/>
              <w:rPr>
                <w:rFonts w:cs="Arial"/>
                <w:sz w:val="22"/>
              </w:rPr>
            </w:pPr>
            <w:r w:rsidRPr="008725E9">
              <w:rPr>
                <w:rFonts w:cs="Arial"/>
                <w:sz w:val="22"/>
              </w:rPr>
              <w:t>For either the completion of data quality checks only or for a period up to a maximum of 5 years</w:t>
            </w:r>
          </w:p>
        </w:tc>
        <w:tc>
          <w:tcPr>
            <w:tcW w:w="1418" w:type="dxa"/>
          </w:tcPr>
          <w:p w14:paraId="32514ED0" w14:textId="26162BBB" w:rsidR="00EF13B0" w:rsidRPr="008725E9" w:rsidRDefault="00EF13B0" w:rsidP="004B6FDD">
            <w:pPr>
              <w:spacing w:before="60" w:afterLines="60" w:after="144" w:line="22" w:lineRule="atLeast"/>
              <w:rPr>
                <w:rFonts w:cs="Arial"/>
                <w:sz w:val="22"/>
              </w:rPr>
            </w:pPr>
            <w:r w:rsidRPr="008725E9">
              <w:rPr>
                <w:rFonts w:cs="Arial"/>
                <w:sz w:val="22"/>
              </w:rPr>
              <w:t>Destroy</w:t>
            </w:r>
          </w:p>
        </w:tc>
        <w:tc>
          <w:tcPr>
            <w:tcW w:w="2410" w:type="dxa"/>
          </w:tcPr>
          <w:p w14:paraId="74495495" w14:textId="50ECDBBE" w:rsidR="00EF13B0" w:rsidRPr="008725E9" w:rsidRDefault="00891F4F" w:rsidP="004B6FDD">
            <w:pPr>
              <w:spacing w:before="60" w:afterLines="60" w:after="144" w:line="22" w:lineRule="atLeast"/>
              <w:rPr>
                <w:rFonts w:cs="Arial"/>
                <w:sz w:val="22"/>
              </w:rPr>
            </w:pPr>
            <w:r>
              <w:rPr>
                <w:rFonts w:cs="Arial"/>
                <w:sz w:val="22"/>
              </w:rPr>
              <w:t>None given</w:t>
            </w:r>
          </w:p>
        </w:tc>
        <w:tc>
          <w:tcPr>
            <w:tcW w:w="2975" w:type="dxa"/>
          </w:tcPr>
          <w:p w14:paraId="3C3EBBDC" w14:textId="3B987508" w:rsidR="00EF13B0" w:rsidRPr="008725E9" w:rsidRDefault="00EF13B0" w:rsidP="004B6FDD">
            <w:pPr>
              <w:spacing w:before="60" w:afterLines="60" w:after="144" w:line="22" w:lineRule="atLeast"/>
              <w:rPr>
                <w:rFonts w:cs="Arial"/>
                <w:sz w:val="22"/>
              </w:rPr>
            </w:pPr>
            <w:r w:rsidRPr="008725E9">
              <w:rPr>
                <w:rFonts w:cs="Arial"/>
                <w:sz w:val="22"/>
              </w:rPr>
              <w:t>Retention should be determined to accord with local procedures</w:t>
            </w:r>
          </w:p>
        </w:tc>
      </w:tr>
      <w:tr w:rsidR="00EF13B0" w:rsidRPr="008725E9" w14:paraId="3153896B" w14:textId="77777777" w:rsidTr="004B6FDD">
        <w:tc>
          <w:tcPr>
            <w:tcW w:w="846" w:type="dxa"/>
          </w:tcPr>
          <w:p w14:paraId="68CBDA07" w14:textId="62CE9469" w:rsidR="00EF13B0" w:rsidRPr="008725E9" w:rsidRDefault="00EF13B0" w:rsidP="004B6FDD">
            <w:pPr>
              <w:spacing w:before="60" w:afterLines="60" w:after="144" w:line="22" w:lineRule="atLeast"/>
              <w:rPr>
                <w:rFonts w:cs="Arial"/>
                <w:sz w:val="22"/>
              </w:rPr>
            </w:pPr>
            <w:r w:rsidRPr="008725E9">
              <w:rPr>
                <w:rFonts w:cs="Arial"/>
                <w:sz w:val="22"/>
              </w:rPr>
              <w:t>ADM-008</w:t>
            </w:r>
          </w:p>
        </w:tc>
        <w:tc>
          <w:tcPr>
            <w:tcW w:w="2977" w:type="dxa"/>
          </w:tcPr>
          <w:p w14:paraId="6F783A19" w14:textId="2A207E8D" w:rsidR="00EF13B0" w:rsidRPr="008725E9" w:rsidRDefault="00EF13B0" w:rsidP="004B6FDD">
            <w:pPr>
              <w:spacing w:before="60" w:afterLines="60" w:after="144" w:line="22" w:lineRule="atLeast"/>
              <w:rPr>
                <w:rFonts w:cs="Arial"/>
                <w:sz w:val="22"/>
              </w:rPr>
            </w:pPr>
            <w:r w:rsidRPr="008725E9">
              <w:rPr>
                <w:rFonts w:cs="Arial"/>
                <w:sz w:val="22"/>
              </w:rPr>
              <w:t>Executive Management Groups (or equivalent) records</w:t>
            </w:r>
          </w:p>
        </w:tc>
        <w:tc>
          <w:tcPr>
            <w:tcW w:w="1417" w:type="dxa"/>
          </w:tcPr>
          <w:p w14:paraId="7259BF13" w14:textId="3BA3AB1C" w:rsidR="00EF13B0" w:rsidRPr="008725E9" w:rsidRDefault="00EF13B0" w:rsidP="004B6FDD">
            <w:pPr>
              <w:spacing w:before="60" w:afterLines="60" w:after="144" w:line="22" w:lineRule="atLeast"/>
              <w:rPr>
                <w:rFonts w:cs="Arial"/>
                <w:sz w:val="22"/>
              </w:rPr>
            </w:pPr>
            <w:r w:rsidRPr="008725E9">
              <w:rPr>
                <w:rFonts w:cs="Arial"/>
                <w:sz w:val="22"/>
              </w:rPr>
              <w:t>Current year</w:t>
            </w:r>
          </w:p>
        </w:tc>
        <w:tc>
          <w:tcPr>
            <w:tcW w:w="1559" w:type="dxa"/>
          </w:tcPr>
          <w:p w14:paraId="78042E9D" w14:textId="0D49C36E" w:rsidR="00EF13B0" w:rsidRPr="008725E9" w:rsidRDefault="00EF13B0" w:rsidP="004B6FDD">
            <w:pPr>
              <w:spacing w:before="60" w:afterLines="60" w:after="144" w:line="22" w:lineRule="atLeast"/>
              <w:rPr>
                <w:rFonts w:cs="Arial"/>
                <w:sz w:val="22"/>
              </w:rPr>
            </w:pPr>
            <w:r>
              <w:rPr>
                <w:rFonts w:cs="Arial"/>
                <w:sz w:val="22"/>
              </w:rPr>
              <w:t xml:space="preserve">Until business / </w:t>
            </w:r>
            <w:r w:rsidRPr="008725E9">
              <w:rPr>
                <w:rFonts w:cs="Arial"/>
                <w:sz w:val="22"/>
              </w:rPr>
              <w:t>operational requirements have ceased</w:t>
            </w:r>
          </w:p>
        </w:tc>
        <w:tc>
          <w:tcPr>
            <w:tcW w:w="1418" w:type="dxa"/>
          </w:tcPr>
          <w:p w14:paraId="537D40D5" w14:textId="734D0C82" w:rsidR="00EF13B0" w:rsidRPr="008725E9" w:rsidRDefault="00942B9E" w:rsidP="004B6FDD">
            <w:pPr>
              <w:spacing w:before="60" w:afterLines="60" w:after="144" w:line="22" w:lineRule="atLeast"/>
              <w:rPr>
                <w:rFonts w:cs="Arial"/>
                <w:sz w:val="22"/>
              </w:rPr>
            </w:pPr>
            <w:r>
              <w:rPr>
                <w:rFonts w:cs="Arial"/>
                <w:sz w:val="22"/>
              </w:rPr>
              <w:t>Offer to archive</w:t>
            </w:r>
          </w:p>
        </w:tc>
        <w:tc>
          <w:tcPr>
            <w:tcW w:w="2410" w:type="dxa"/>
          </w:tcPr>
          <w:p w14:paraId="072D18B4" w14:textId="479BDDA5" w:rsidR="00EF13B0" w:rsidRPr="008725E9" w:rsidRDefault="00EF13B0" w:rsidP="004B6FDD">
            <w:pPr>
              <w:spacing w:before="60" w:afterLines="60" w:after="144" w:line="22" w:lineRule="atLeast"/>
              <w:rPr>
                <w:rFonts w:cs="Arial"/>
                <w:sz w:val="22"/>
              </w:rPr>
            </w:pPr>
            <w:r w:rsidRPr="008725E9">
              <w:rPr>
                <w:rFonts w:cs="Arial"/>
                <w:sz w:val="22"/>
              </w:rPr>
              <w:t>Minute, agenda, papers, briefing papers</w:t>
            </w:r>
          </w:p>
        </w:tc>
        <w:tc>
          <w:tcPr>
            <w:tcW w:w="2975" w:type="dxa"/>
          </w:tcPr>
          <w:p w14:paraId="68196564" w14:textId="4192DD3B" w:rsidR="00EF13B0" w:rsidRPr="008725E9" w:rsidRDefault="00EF13B0" w:rsidP="004B6FDD">
            <w:pPr>
              <w:spacing w:before="60" w:afterLines="60" w:after="144" w:line="22" w:lineRule="atLeast"/>
              <w:rPr>
                <w:rFonts w:cs="Arial"/>
                <w:sz w:val="22"/>
              </w:rPr>
            </w:pPr>
            <w:r w:rsidRPr="008725E9">
              <w:rPr>
                <w:rFonts w:cs="Arial"/>
                <w:sz w:val="22"/>
              </w:rPr>
              <w:t>Best practice</w:t>
            </w:r>
          </w:p>
        </w:tc>
      </w:tr>
      <w:tr w:rsidR="00EF13B0" w:rsidRPr="008725E9" w14:paraId="43DB3F4F" w14:textId="77777777" w:rsidTr="004B6FDD">
        <w:tc>
          <w:tcPr>
            <w:tcW w:w="846" w:type="dxa"/>
          </w:tcPr>
          <w:p w14:paraId="6CCB8A69" w14:textId="3A3DF58E" w:rsidR="00EF13B0" w:rsidRPr="008725E9" w:rsidRDefault="00EF13B0" w:rsidP="004B6FDD">
            <w:pPr>
              <w:spacing w:before="60" w:afterLines="60" w:after="144" w:line="22" w:lineRule="atLeast"/>
              <w:rPr>
                <w:rFonts w:cs="Arial"/>
                <w:sz w:val="22"/>
              </w:rPr>
            </w:pPr>
            <w:r w:rsidRPr="008725E9">
              <w:rPr>
                <w:rFonts w:cs="Arial"/>
                <w:sz w:val="22"/>
              </w:rPr>
              <w:t>ADM-009</w:t>
            </w:r>
          </w:p>
        </w:tc>
        <w:tc>
          <w:tcPr>
            <w:tcW w:w="2977" w:type="dxa"/>
          </w:tcPr>
          <w:p w14:paraId="5789D55B" w14:textId="18C035DF" w:rsidR="00EF13B0" w:rsidRPr="008725E9" w:rsidRDefault="00EF13B0" w:rsidP="004B6FDD">
            <w:pPr>
              <w:spacing w:before="60" w:afterLines="60" w:after="144" w:line="22" w:lineRule="atLeast"/>
              <w:rPr>
                <w:rFonts w:cs="Arial"/>
                <w:sz w:val="22"/>
              </w:rPr>
            </w:pPr>
            <w:r w:rsidRPr="008725E9">
              <w:rPr>
                <w:rFonts w:cs="Arial"/>
                <w:sz w:val="22"/>
              </w:rPr>
              <w:t xml:space="preserve">The process of </w:t>
            </w:r>
            <w:r>
              <w:rPr>
                <w:rFonts w:cs="Arial"/>
                <w:sz w:val="22"/>
              </w:rPr>
              <w:t xml:space="preserve">administering </w:t>
            </w:r>
            <w:r w:rsidRPr="008725E9">
              <w:rPr>
                <w:rFonts w:cs="Arial"/>
                <w:sz w:val="22"/>
              </w:rPr>
              <w:t>staff flexi-leave schemes</w:t>
            </w:r>
          </w:p>
        </w:tc>
        <w:tc>
          <w:tcPr>
            <w:tcW w:w="1417" w:type="dxa"/>
          </w:tcPr>
          <w:p w14:paraId="5DCADD99" w14:textId="24D41258" w:rsidR="00EF13B0" w:rsidRPr="008725E9" w:rsidRDefault="00EF13B0" w:rsidP="004B6FDD">
            <w:pPr>
              <w:spacing w:before="60" w:afterLines="60" w:after="144" w:line="22" w:lineRule="atLeast"/>
              <w:rPr>
                <w:rFonts w:cs="Arial"/>
                <w:sz w:val="22"/>
              </w:rPr>
            </w:pPr>
            <w:r w:rsidRPr="008725E9">
              <w:rPr>
                <w:rFonts w:cs="Arial"/>
                <w:sz w:val="22"/>
              </w:rPr>
              <w:t>Current year</w:t>
            </w:r>
          </w:p>
        </w:tc>
        <w:tc>
          <w:tcPr>
            <w:tcW w:w="1559" w:type="dxa"/>
          </w:tcPr>
          <w:p w14:paraId="4AA412BE" w14:textId="76D08B56" w:rsidR="00EF13B0" w:rsidRPr="008725E9" w:rsidRDefault="00EF13B0" w:rsidP="004B6FDD">
            <w:pPr>
              <w:spacing w:before="60" w:afterLines="60" w:after="144" w:line="22" w:lineRule="atLeast"/>
              <w:rPr>
                <w:rFonts w:cs="Arial"/>
                <w:sz w:val="22"/>
              </w:rPr>
            </w:pPr>
            <w:r w:rsidRPr="008725E9">
              <w:rPr>
                <w:rFonts w:cs="Arial"/>
                <w:sz w:val="22"/>
              </w:rPr>
              <w:t>1 year</w:t>
            </w:r>
          </w:p>
        </w:tc>
        <w:tc>
          <w:tcPr>
            <w:tcW w:w="1418" w:type="dxa"/>
          </w:tcPr>
          <w:p w14:paraId="136FECE6" w14:textId="397E6C7C" w:rsidR="00EF13B0" w:rsidRPr="008725E9" w:rsidRDefault="00EF13B0" w:rsidP="004B6FDD">
            <w:pPr>
              <w:spacing w:before="60" w:afterLines="60" w:after="144" w:line="22" w:lineRule="atLeast"/>
              <w:rPr>
                <w:rFonts w:cs="Arial"/>
                <w:sz w:val="22"/>
              </w:rPr>
            </w:pPr>
            <w:r w:rsidRPr="008725E9">
              <w:rPr>
                <w:rFonts w:cs="Arial"/>
                <w:sz w:val="22"/>
              </w:rPr>
              <w:t>Destroy</w:t>
            </w:r>
          </w:p>
        </w:tc>
        <w:tc>
          <w:tcPr>
            <w:tcW w:w="2410" w:type="dxa"/>
          </w:tcPr>
          <w:p w14:paraId="47E00048" w14:textId="2FB6E45D" w:rsidR="00EF13B0" w:rsidRPr="008725E9" w:rsidRDefault="00891F4F" w:rsidP="004B6FDD">
            <w:pPr>
              <w:spacing w:before="60" w:afterLines="60" w:after="144" w:line="22" w:lineRule="atLeast"/>
              <w:rPr>
                <w:rFonts w:cs="Arial"/>
                <w:sz w:val="22"/>
              </w:rPr>
            </w:pPr>
            <w:r>
              <w:rPr>
                <w:rFonts w:cs="Arial"/>
                <w:sz w:val="22"/>
              </w:rPr>
              <w:t>None given</w:t>
            </w:r>
          </w:p>
        </w:tc>
        <w:tc>
          <w:tcPr>
            <w:tcW w:w="2975" w:type="dxa"/>
          </w:tcPr>
          <w:p w14:paraId="7777A3FE" w14:textId="4214AFD5" w:rsidR="00EF13B0" w:rsidRPr="008725E9" w:rsidRDefault="00EF13B0" w:rsidP="004B6FDD">
            <w:pPr>
              <w:spacing w:before="60" w:afterLines="60" w:after="144" w:line="22" w:lineRule="atLeast"/>
              <w:rPr>
                <w:rFonts w:cs="Arial"/>
                <w:sz w:val="22"/>
              </w:rPr>
            </w:pPr>
            <w:r w:rsidRPr="008725E9">
              <w:rPr>
                <w:rFonts w:cs="Arial"/>
                <w:sz w:val="22"/>
              </w:rPr>
              <w:t>Best practice</w:t>
            </w:r>
          </w:p>
        </w:tc>
      </w:tr>
      <w:tr w:rsidR="00EF13B0" w:rsidRPr="008725E9" w14:paraId="753D35A5" w14:textId="77777777" w:rsidTr="004B6FDD">
        <w:tc>
          <w:tcPr>
            <w:tcW w:w="846" w:type="dxa"/>
          </w:tcPr>
          <w:p w14:paraId="4D18933D" w14:textId="5D51B938" w:rsidR="00EF13B0" w:rsidRPr="008725E9" w:rsidRDefault="00EF13B0" w:rsidP="004B6FDD">
            <w:pPr>
              <w:spacing w:before="60" w:afterLines="60" w:after="144" w:line="22" w:lineRule="atLeast"/>
              <w:rPr>
                <w:rFonts w:cs="Arial"/>
                <w:sz w:val="22"/>
              </w:rPr>
            </w:pPr>
            <w:r w:rsidRPr="008725E9">
              <w:rPr>
                <w:rFonts w:cs="Arial"/>
                <w:sz w:val="22"/>
              </w:rPr>
              <w:t>ADM-010</w:t>
            </w:r>
          </w:p>
        </w:tc>
        <w:tc>
          <w:tcPr>
            <w:tcW w:w="2977" w:type="dxa"/>
          </w:tcPr>
          <w:p w14:paraId="42D56752" w14:textId="56BC9CE3" w:rsidR="00EF13B0" w:rsidRPr="008725E9" w:rsidRDefault="00EF13B0" w:rsidP="004B6FDD">
            <w:pPr>
              <w:spacing w:before="60" w:afterLines="60" w:after="144" w:line="22" w:lineRule="atLeast"/>
              <w:rPr>
                <w:rFonts w:cs="Arial"/>
                <w:sz w:val="22"/>
              </w:rPr>
            </w:pPr>
            <w:r w:rsidRPr="008725E9">
              <w:rPr>
                <w:rFonts w:cs="Arial"/>
                <w:sz w:val="22"/>
              </w:rPr>
              <w:t>Working Group final reports</w:t>
            </w:r>
          </w:p>
        </w:tc>
        <w:tc>
          <w:tcPr>
            <w:tcW w:w="1417" w:type="dxa"/>
          </w:tcPr>
          <w:p w14:paraId="0FE99EAA" w14:textId="1CDB976B" w:rsidR="00EF13B0" w:rsidRPr="008725E9" w:rsidRDefault="00EF13B0" w:rsidP="004B6FDD">
            <w:pPr>
              <w:spacing w:before="60" w:afterLines="60" w:after="144" w:line="22" w:lineRule="atLeast"/>
              <w:rPr>
                <w:rFonts w:cs="Arial"/>
                <w:sz w:val="22"/>
              </w:rPr>
            </w:pPr>
            <w:r w:rsidRPr="008725E9">
              <w:rPr>
                <w:rFonts w:cs="Arial"/>
                <w:sz w:val="22"/>
              </w:rPr>
              <w:t>Current year</w:t>
            </w:r>
          </w:p>
        </w:tc>
        <w:tc>
          <w:tcPr>
            <w:tcW w:w="1559" w:type="dxa"/>
          </w:tcPr>
          <w:p w14:paraId="1078AC7D" w14:textId="51B1C8F7" w:rsidR="00EF13B0" w:rsidRPr="008725E9" w:rsidRDefault="00EF13B0" w:rsidP="004B6FDD">
            <w:pPr>
              <w:spacing w:before="60" w:afterLines="60" w:after="144" w:line="22" w:lineRule="atLeast"/>
              <w:rPr>
                <w:rFonts w:cs="Arial"/>
                <w:sz w:val="22"/>
              </w:rPr>
            </w:pPr>
            <w:r w:rsidRPr="008725E9">
              <w:rPr>
                <w:rFonts w:cs="Arial"/>
                <w:sz w:val="22"/>
              </w:rPr>
              <w:t xml:space="preserve">Until business / operational </w:t>
            </w:r>
            <w:r w:rsidRPr="008725E9">
              <w:rPr>
                <w:rFonts w:cs="Arial"/>
                <w:sz w:val="22"/>
              </w:rPr>
              <w:lastRenderedPageBreak/>
              <w:t>requirements have ceased</w:t>
            </w:r>
          </w:p>
        </w:tc>
        <w:tc>
          <w:tcPr>
            <w:tcW w:w="1418" w:type="dxa"/>
          </w:tcPr>
          <w:p w14:paraId="007DEAE4" w14:textId="230285AE" w:rsidR="00EF13B0" w:rsidRPr="008725E9" w:rsidRDefault="00942B9E" w:rsidP="004B6FDD">
            <w:pPr>
              <w:spacing w:before="60" w:afterLines="60" w:after="144" w:line="22" w:lineRule="atLeast"/>
              <w:rPr>
                <w:rFonts w:cs="Arial"/>
                <w:sz w:val="22"/>
              </w:rPr>
            </w:pPr>
            <w:r>
              <w:rPr>
                <w:rFonts w:cs="Arial"/>
                <w:sz w:val="22"/>
              </w:rPr>
              <w:lastRenderedPageBreak/>
              <w:t>Offer to archive</w:t>
            </w:r>
          </w:p>
        </w:tc>
        <w:tc>
          <w:tcPr>
            <w:tcW w:w="2410" w:type="dxa"/>
          </w:tcPr>
          <w:p w14:paraId="79A8D822" w14:textId="4CE8D3F4" w:rsidR="00EF13B0" w:rsidRPr="008725E9" w:rsidRDefault="00EF13B0" w:rsidP="004B6FDD">
            <w:pPr>
              <w:spacing w:before="60" w:afterLines="60" w:after="144" w:line="22" w:lineRule="atLeast"/>
              <w:rPr>
                <w:rFonts w:cs="Arial"/>
                <w:sz w:val="22"/>
              </w:rPr>
            </w:pPr>
            <w:r w:rsidRPr="008725E9">
              <w:rPr>
                <w:rFonts w:cs="Arial"/>
                <w:sz w:val="22"/>
              </w:rPr>
              <w:t>Report</w:t>
            </w:r>
          </w:p>
        </w:tc>
        <w:tc>
          <w:tcPr>
            <w:tcW w:w="2975" w:type="dxa"/>
          </w:tcPr>
          <w:p w14:paraId="5D78901B" w14:textId="1B1803D8" w:rsidR="00EF13B0" w:rsidRPr="008725E9" w:rsidRDefault="00EF13B0" w:rsidP="004B6FDD">
            <w:pPr>
              <w:spacing w:before="60" w:afterLines="60" w:after="144" w:line="22" w:lineRule="atLeast"/>
              <w:rPr>
                <w:rFonts w:cs="Arial"/>
                <w:sz w:val="22"/>
              </w:rPr>
            </w:pPr>
            <w:r w:rsidRPr="008725E9">
              <w:rPr>
                <w:rFonts w:cs="Arial"/>
                <w:sz w:val="22"/>
              </w:rPr>
              <w:t>Best practice</w:t>
            </w:r>
          </w:p>
        </w:tc>
      </w:tr>
      <w:tr w:rsidR="00EF13B0" w:rsidRPr="008725E9" w14:paraId="7742AC18" w14:textId="77777777" w:rsidTr="004B6FDD">
        <w:tc>
          <w:tcPr>
            <w:tcW w:w="846" w:type="dxa"/>
          </w:tcPr>
          <w:p w14:paraId="483FF2FA" w14:textId="66762875" w:rsidR="00EF13B0" w:rsidRPr="008725E9" w:rsidRDefault="00D01729" w:rsidP="004B6FDD">
            <w:pPr>
              <w:spacing w:before="60" w:afterLines="60" w:after="144" w:line="22" w:lineRule="atLeast"/>
              <w:rPr>
                <w:rFonts w:cs="Arial"/>
                <w:sz w:val="22"/>
              </w:rPr>
            </w:pPr>
            <w:r>
              <w:rPr>
                <w:rFonts w:cs="Arial"/>
                <w:sz w:val="22"/>
              </w:rPr>
              <w:t>ADM-</w:t>
            </w:r>
            <w:r w:rsidR="00EF13B0" w:rsidRPr="008725E9">
              <w:rPr>
                <w:rFonts w:cs="Arial"/>
                <w:sz w:val="22"/>
              </w:rPr>
              <w:t>011</w:t>
            </w:r>
          </w:p>
        </w:tc>
        <w:tc>
          <w:tcPr>
            <w:tcW w:w="2977" w:type="dxa"/>
          </w:tcPr>
          <w:p w14:paraId="58593A5C" w14:textId="65ADA626" w:rsidR="00EF13B0" w:rsidRPr="008725E9" w:rsidRDefault="00EF13B0" w:rsidP="004B6FDD">
            <w:pPr>
              <w:spacing w:before="60" w:afterLines="60" w:after="144" w:line="22" w:lineRule="atLeast"/>
              <w:rPr>
                <w:rFonts w:cs="Arial"/>
                <w:sz w:val="22"/>
              </w:rPr>
            </w:pPr>
            <w:r w:rsidRPr="008725E9">
              <w:rPr>
                <w:rFonts w:cs="Arial"/>
                <w:sz w:val="22"/>
              </w:rPr>
              <w:t>Working Group working papers</w:t>
            </w:r>
          </w:p>
        </w:tc>
        <w:tc>
          <w:tcPr>
            <w:tcW w:w="1417" w:type="dxa"/>
          </w:tcPr>
          <w:p w14:paraId="7220B795" w14:textId="51CBE315" w:rsidR="00EF13B0" w:rsidRPr="008725E9" w:rsidRDefault="00EF13B0" w:rsidP="004B6FDD">
            <w:pPr>
              <w:spacing w:before="60" w:afterLines="60" w:after="144" w:line="22" w:lineRule="atLeast"/>
              <w:rPr>
                <w:rFonts w:cs="Arial"/>
                <w:sz w:val="22"/>
              </w:rPr>
            </w:pPr>
            <w:r w:rsidRPr="008725E9">
              <w:rPr>
                <w:rFonts w:cs="Arial"/>
                <w:sz w:val="22"/>
              </w:rPr>
              <w:t>Current year</w:t>
            </w:r>
          </w:p>
        </w:tc>
        <w:tc>
          <w:tcPr>
            <w:tcW w:w="1559" w:type="dxa"/>
          </w:tcPr>
          <w:p w14:paraId="6C2FB900" w14:textId="15D39052" w:rsidR="00EF13B0" w:rsidRPr="008725E9" w:rsidRDefault="00EF13B0" w:rsidP="004B6FDD">
            <w:pPr>
              <w:spacing w:before="60" w:afterLines="60" w:after="144" w:line="22" w:lineRule="atLeast"/>
              <w:rPr>
                <w:rFonts w:cs="Arial"/>
                <w:sz w:val="22"/>
              </w:rPr>
            </w:pPr>
            <w:r w:rsidRPr="008725E9">
              <w:rPr>
                <w:rFonts w:cs="Arial"/>
                <w:sz w:val="22"/>
              </w:rPr>
              <w:t>2 years</w:t>
            </w:r>
          </w:p>
        </w:tc>
        <w:tc>
          <w:tcPr>
            <w:tcW w:w="1418" w:type="dxa"/>
          </w:tcPr>
          <w:p w14:paraId="7DD92829" w14:textId="70545EA5" w:rsidR="00EF13B0" w:rsidRPr="008725E9" w:rsidRDefault="00EF13B0" w:rsidP="004B6FDD">
            <w:pPr>
              <w:spacing w:before="60" w:afterLines="60" w:after="144" w:line="22" w:lineRule="atLeast"/>
              <w:rPr>
                <w:rFonts w:cs="Arial"/>
                <w:sz w:val="22"/>
              </w:rPr>
            </w:pPr>
            <w:r w:rsidRPr="008725E9">
              <w:rPr>
                <w:rFonts w:cs="Arial"/>
                <w:sz w:val="22"/>
              </w:rPr>
              <w:t>Review</w:t>
            </w:r>
          </w:p>
        </w:tc>
        <w:tc>
          <w:tcPr>
            <w:tcW w:w="2410" w:type="dxa"/>
          </w:tcPr>
          <w:p w14:paraId="0EE6B425" w14:textId="6FBFDD5E" w:rsidR="00EF13B0" w:rsidRPr="008725E9" w:rsidRDefault="00EF13B0" w:rsidP="004B6FDD">
            <w:pPr>
              <w:spacing w:before="60" w:afterLines="60" w:after="144" w:line="22" w:lineRule="atLeast"/>
              <w:rPr>
                <w:rFonts w:cs="Arial"/>
                <w:sz w:val="22"/>
              </w:rPr>
            </w:pPr>
            <w:r w:rsidRPr="008725E9">
              <w:rPr>
                <w:rFonts w:cs="Arial"/>
                <w:sz w:val="22"/>
              </w:rPr>
              <w:t>Minutes, interim reports</w:t>
            </w:r>
          </w:p>
        </w:tc>
        <w:tc>
          <w:tcPr>
            <w:tcW w:w="2975" w:type="dxa"/>
          </w:tcPr>
          <w:p w14:paraId="43999DAC" w14:textId="0F0B68C5" w:rsidR="00EF13B0" w:rsidRPr="008725E9" w:rsidRDefault="00EF13B0" w:rsidP="004B6FDD">
            <w:pPr>
              <w:spacing w:before="60" w:afterLines="60" w:after="144" w:line="22" w:lineRule="atLeast"/>
              <w:rPr>
                <w:rFonts w:cs="Arial"/>
                <w:sz w:val="22"/>
              </w:rPr>
            </w:pPr>
            <w:r w:rsidRPr="008725E9">
              <w:rPr>
                <w:rFonts w:cs="Arial"/>
                <w:sz w:val="22"/>
              </w:rPr>
              <w:t>Particular care should be</w:t>
            </w:r>
            <w:r>
              <w:rPr>
                <w:rFonts w:cs="Arial"/>
                <w:sz w:val="22"/>
              </w:rPr>
              <w:t xml:space="preserve"> </w:t>
            </w:r>
            <w:r w:rsidRPr="008725E9">
              <w:rPr>
                <w:rFonts w:cs="Arial"/>
                <w:sz w:val="22"/>
              </w:rPr>
              <w:t>taken when reviewing these records as the subject may dictate a long retention for all records,</w:t>
            </w:r>
            <w:r>
              <w:rPr>
                <w:rFonts w:cs="Arial"/>
                <w:sz w:val="22"/>
              </w:rPr>
              <w:t xml:space="preserve"> </w:t>
            </w:r>
            <w:r w:rsidRPr="008725E9">
              <w:rPr>
                <w:rFonts w:cs="Arial"/>
                <w:sz w:val="22"/>
              </w:rPr>
              <w:t>e.g. shift system, uniform, etc.</w:t>
            </w:r>
          </w:p>
        </w:tc>
      </w:tr>
      <w:tr w:rsidR="00EF13B0" w:rsidRPr="008725E9" w14:paraId="1932404D" w14:textId="77777777" w:rsidTr="004B6FDD">
        <w:tc>
          <w:tcPr>
            <w:tcW w:w="846" w:type="dxa"/>
          </w:tcPr>
          <w:p w14:paraId="53D1020A" w14:textId="27793D5F" w:rsidR="00EF13B0" w:rsidRPr="008725E9" w:rsidRDefault="00EF13B0" w:rsidP="004B6FDD">
            <w:pPr>
              <w:spacing w:before="60" w:afterLines="60" w:after="144" w:line="22" w:lineRule="atLeast"/>
              <w:rPr>
                <w:rFonts w:cs="Arial"/>
                <w:sz w:val="22"/>
              </w:rPr>
            </w:pPr>
            <w:r w:rsidRPr="008725E9">
              <w:rPr>
                <w:rFonts w:cs="Arial"/>
                <w:sz w:val="22"/>
              </w:rPr>
              <w:t>ADM-012</w:t>
            </w:r>
          </w:p>
        </w:tc>
        <w:tc>
          <w:tcPr>
            <w:tcW w:w="2977" w:type="dxa"/>
          </w:tcPr>
          <w:p w14:paraId="14481413" w14:textId="28988FBE" w:rsidR="00EF13B0" w:rsidRPr="008725E9" w:rsidRDefault="00EF13B0" w:rsidP="004B6FDD">
            <w:pPr>
              <w:spacing w:before="60" w:afterLines="60" w:after="144" w:line="22" w:lineRule="atLeast"/>
              <w:rPr>
                <w:rFonts w:cs="Arial"/>
                <w:sz w:val="22"/>
              </w:rPr>
            </w:pPr>
            <w:r w:rsidRPr="008725E9">
              <w:rPr>
                <w:rFonts w:cs="Arial"/>
                <w:sz w:val="22"/>
              </w:rPr>
              <w:t xml:space="preserve">General </w:t>
            </w:r>
            <w:r>
              <w:rPr>
                <w:rFonts w:cs="Arial"/>
                <w:sz w:val="22"/>
              </w:rPr>
              <w:t>a</w:t>
            </w:r>
            <w:r w:rsidRPr="008725E9">
              <w:rPr>
                <w:rFonts w:cs="Arial"/>
                <w:sz w:val="22"/>
              </w:rPr>
              <w:t>dministration</w:t>
            </w:r>
            <w:r>
              <w:rPr>
                <w:rFonts w:cs="Arial"/>
                <w:sz w:val="22"/>
              </w:rPr>
              <w:t xml:space="preserve"> </w:t>
            </w:r>
            <w:r w:rsidRPr="008725E9">
              <w:rPr>
                <w:rFonts w:cs="Arial"/>
                <w:sz w:val="22"/>
              </w:rPr>
              <w:t>records</w:t>
            </w:r>
          </w:p>
        </w:tc>
        <w:tc>
          <w:tcPr>
            <w:tcW w:w="1417" w:type="dxa"/>
          </w:tcPr>
          <w:p w14:paraId="2C36D999" w14:textId="0E79D72E" w:rsidR="00EF13B0" w:rsidRPr="008725E9" w:rsidRDefault="00EF13B0" w:rsidP="004B6FDD">
            <w:pPr>
              <w:spacing w:before="60" w:afterLines="60" w:after="144" w:line="22" w:lineRule="atLeast"/>
              <w:rPr>
                <w:rFonts w:cs="Arial"/>
                <w:sz w:val="22"/>
              </w:rPr>
            </w:pPr>
            <w:r w:rsidRPr="008725E9">
              <w:rPr>
                <w:rFonts w:cs="Arial"/>
                <w:sz w:val="22"/>
              </w:rPr>
              <w:t>Current year</w:t>
            </w:r>
          </w:p>
        </w:tc>
        <w:tc>
          <w:tcPr>
            <w:tcW w:w="1559" w:type="dxa"/>
          </w:tcPr>
          <w:p w14:paraId="4F467B01" w14:textId="7340A9AB" w:rsidR="00EF13B0" w:rsidRPr="008725E9" w:rsidRDefault="00EF13B0" w:rsidP="004B6FDD">
            <w:pPr>
              <w:spacing w:before="60" w:afterLines="60" w:after="144" w:line="22" w:lineRule="atLeast"/>
              <w:rPr>
                <w:rFonts w:cs="Arial"/>
                <w:sz w:val="22"/>
              </w:rPr>
            </w:pPr>
            <w:r w:rsidRPr="008725E9">
              <w:rPr>
                <w:rFonts w:cs="Arial"/>
                <w:sz w:val="22"/>
              </w:rPr>
              <w:t>3 years</w:t>
            </w:r>
          </w:p>
        </w:tc>
        <w:tc>
          <w:tcPr>
            <w:tcW w:w="1418" w:type="dxa"/>
          </w:tcPr>
          <w:p w14:paraId="5DE9A696" w14:textId="12B9FA89" w:rsidR="00EF13B0" w:rsidRPr="008725E9" w:rsidRDefault="00EF13B0" w:rsidP="004B6FDD">
            <w:pPr>
              <w:spacing w:before="60" w:afterLines="60" w:after="144" w:line="22" w:lineRule="atLeast"/>
              <w:rPr>
                <w:rFonts w:cs="Arial"/>
                <w:sz w:val="22"/>
              </w:rPr>
            </w:pPr>
            <w:r w:rsidRPr="008725E9">
              <w:rPr>
                <w:rFonts w:cs="Arial"/>
                <w:sz w:val="22"/>
              </w:rPr>
              <w:t>Review</w:t>
            </w:r>
          </w:p>
        </w:tc>
        <w:tc>
          <w:tcPr>
            <w:tcW w:w="2410" w:type="dxa"/>
          </w:tcPr>
          <w:p w14:paraId="67A89E6F" w14:textId="03A66E03" w:rsidR="00EF13B0" w:rsidRPr="008725E9" w:rsidRDefault="00EF13B0" w:rsidP="004B6FDD">
            <w:pPr>
              <w:spacing w:before="60" w:afterLines="60" w:after="144" w:line="22" w:lineRule="atLeast"/>
              <w:rPr>
                <w:rFonts w:cs="Arial"/>
                <w:sz w:val="22"/>
              </w:rPr>
            </w:pPr>
            <w:r w:rsidRPr="008725E9">
              <w:rPr>
                <w:rFonts w:cs="Arial"/>
                <w:sz w:val="22"/>
              </w:rPr>
              <w:t>Records that document how</w:t>
            </w:r>
            <w:r>
              <w:rPr>
                <w:rFonts w:cs="Arial"/>
                <w:sz w:val="22"/>
              </w:rPr>
              <w:t xml:space="preserve"> </w:t>
            </w:r>
            <w:r w:rsidR="008238ED">
              <w:rPr>
                <w:rFonts w:cs="Arial"/>
                <w:sz w:val="22"/>
              </w:rPr>
              <w:t>the f</w:t>
            </w:r>
            <w:r w:rsidRPr="008725E9">
              <w:rPr>
                <w:rFonts w:cs="Arial"/>
                <w:sz w:val="22"/>
              </w:rPr>
              <w:t>orce functions</w:t>
            </w:r>
          </w:p>
        </w:tc>
        <w:tc>
          <w:tcPr>
            <w:tcW w:w="2975" w:type="dxa"/>
          </w:tcPr>
          <w:p w14:paraId="4AD2EF46" w14:textId="42EB21C6" w:rsidR="00EF13B0" w:rsidRPr="008725E9" w:rsidRDefault="00EF13B0" w:rsidP="004B6FDD">
            <w:pPr>
              <w:spacing w:before="60" w:afterLines="60" w:after="144" w:line="22" w:lineRule="atLeast"/>
              <w:rPr>
                <w:rFonts w:cs="Arial"/>
                <w:sz w:val="22"/>
              </w:rPr>
            </w:pPr>
            <w:r w:rsidRPr="008725E9">
              <w:rPr>
                <w:rFonts w:cs="Arial"/>
                <w:sz w:val="22"/>
              </w:rPr>
              <w:t>Not otherwise included in a</w:t>
            </w:r>
            <w:r>
              <w:rPr>
                <w:rFonts w:cs="Arial"/>
                <w:sz w:val="22"/>
              </w:rPr>
              <w:t xml:space="preserve"> </w:t>
            </w:r>
            <w:r w:rsidRPr="008725E9">
              <w:rPr>
                <w:rFonts w:cs="Arial"/>
                <w:sz w:val="22"/>
              </w:rPr>
              <w:t>schedule</w:t>
            </w:r>
          </w:p>
        </w:tc>
      </w:tr>
      <w:tr w:rsidR="00EF13B0" w:rsidRPr="008725E9" w14:paraId="21F15A41" w14:textId="77777777" w:rsidTr="004B6FDD">
        <w:tc>
          <w:tcPr>
            <w:tcW w:w="846" w:type="dxa"/>
          </w:tcPr>
          <w:p w14:paraId="37D984B8" w14:textId="713427AC" w:rsidR="00EF13B0" w:rsidRPr="008725E9" w:rsidRDefault="00EF13B0" w:rsidP="004B6FDD">
            <w:pPr>
              <w:spacing w:before="60" w:afterLines="60" w:after="144" w:line="22" w:lineRule="atLeast"/>
              <w:rPr>
                <w:rFonts w:cs="Arial"/>
                <w:sz w:val="22"/>
              </w:rPr>
            </w:pPr>
            <w:r w:rsidRPr="008725E9">
              <w:rPr>
                <w:rFonts w:cs="Arial"/>
                <w:sz w:val="22"/>
              </w:rPr>
              <w:t>ADM-013</w:t>
            </w:r>
          </w:p>
        </w:tc>
        <w:tc>
          <w:tcPr>
            <w:tcW w:w="2977" w:type="dxa"/>
          </w:tcPr>
          <w:p w14:paraId="2EC549E8" w14:textId="7DC28302" w:rsidR="00EF13B0" w:rsidRPr="008725E9" w:rsidRDefault="00EF13B0" w:rsidP="004B6FDD">
            <w:pPr>
              <w:spacing w:before="60" w:afterLines="60" w:after="144" w:line="22" w:lineRule="atLeast"/>
              <w:rPr>
                <w:rFonts w:cs="Arial"/>
                <w:sz w:val="22"/>
              </w:rPr>
            </w:pPr>
            <w:r w:rsidRPr="008725E9">
              <w:rPr>
                <w:rFonts w:cs="Arial"/>
                <w:sz w:val="22"/>
              </w:rPr>
              <w:t>The process of creating, collating and administering records for Heads of Division, Department and other meetings</w:t>
            </w:r>
          </w:p>
        </w:tc>
        <w:tc>
          <w:tcPr>
            <w:tcW w:w="1417" w:type="dxa"/>
          </w:tcPr>
          <w:p w14:paraId="61B1128F" w14:textId="04E705A6" w:rsidR="00EF13B0" w:rsidRPr="008725E9" w:rsidRDefault="00EF13B0" w:rsidP="004B6FDD">
            <w:pPr>
              <w:spacing w:before="60" w:afterLines="60" w:after="144" w:line="22" w:lineRule="atLeast"/>
              <w:rPr>
                <w:rFonts w:cs="Arial"/>
                <w:sz w:val="22"/>
              </w:rPr>
            </w:pPr>
            <w:r w:rsidRPr="008725E9">
              <w:rPr>
                <w:rFonts w:cs="Arial"/>
                <w:sz w:val="22"/>
              </w:rPr>
              <w:t>Current year</w:t>
            </w:r>
          </w:p>
        </w:tc>
        <w:tc>
          <w:tcPr>
            <w:tcW w:w="1559" w:type="dxa"/>
          </w:tcPr>
          <w:p w14:paraId="6121EA83" w14:textId="2DD06708" w:rsidR="00EF13B0" w:rsidRPr="008725E9" w:rsidRDefault="00EF13B0" w:rsidP="004B6FDD">
            <w:pPr>
              <w:spacing w:before="60" w:afterLines="60" w:after="144" w:line="22" w:lineRule="atLeast"/>
              <w:rPr>
                <w:rFonts w:cs="Arial"/>
                <w:sz w:val="22"/>
              </w:rPr>
            </w:pPr>
            <w:r w:rsidRPr="008725E9">
              <w:rPr>
                <w:rFonts w:cs="Arial"/>
                <w:sz w:val="22"/>
              </w:rPr>
              <w:t>3 years</w:t>
            </w:r>
          </w:p>
        </w:tc>
        <w:tc>
          <w:tcPr>
            <w:tcW w:w="1418" w:type="dxa"/>
          </w:tcPr>
          <w:p w14:paraId="6D2E9960" w14:textId="2F0D5A73" w:rsidR="00EF13B0" w:rsidRPr="008725E9" w:rsidRDefault="00EF13B0" w:rsidP="004B6FDD">
            <w:pPr>
              <w:spacing w:before="60" w:afterLines="60" w:after="144" w:line="22" w:lineRule="atLeast"/>
              <w:rPr>
                <w:rFonts w:cs="Arial"/>
                <w:sz w:val="22"/>
              </w:rPr>
            </w:pPr>
            <w:r w:rsidRPr="008725E9">
              <w:rPr>
                <w:rFonts w:cs="Arial"/>
                <w:sz w:val="22"/>
              </w:rPr>
              <w:t>Review</w:t>
            </w:r>
          </w:p>
        </w:tc>
        <w:tc>
          <w:tcPr>
            <w:tcW w:w="2410" w:type="dxa"/>
          </w:tcPr>
          <w:p w14:paraId="2FBEE665" w14:textId="2E53BEA0" w:rsidR="00EF13B0" w:rsidRPr="008725E9" w:rsidRDefault="00EF13B0" w:rsidP="004B6FDD">
            <w:pPr>
              <w:spacing w:before="60" w:afterLines="60" w:after="144" w:line="22" w:lineRule="atLeast"/>
              <w:rPr>
                <w:rFonts w:cs="Arial"/>
                <w:sz w:val="22"/>
              </w:rPr>
            </w:pPr>
            <w:r w:rsidRPr="008725E9">
              <w:rPr>
                <w:rFonts w:cs="Arial"/>
                <w:sz w:val="22"/>
              </w:rPr>
              <w:t>Minutes, agenda &amp; papers</w:t>
            </w:r>
          </w:p>
        </w:tc>
        <w:tc>
          <w:tcPr>
            <w:tcW w:w="2975" w:type="dxa"/>
          </w:tcPr>
          <w:p w14:paraId="49998788" w14:textId="5DC4D996" w:rsidR="00EF13B0" w:rsidRPr="008725E9" w:rsidRDefault="00EF13B0" w:rsidP="004B6FDD">
            <w:pPr>
              <w:spacing w:before="60" w:afterLines="60" w:after="144" w:line="22" w:lineRule="atLeast"/>
              <w:rPr>
                <w:rFonts w:cs="Arial"/>
                <w:sz w:val="22"/>
              </w:rPr>
            </w:pPr>
            <w:r w:rsidRPr="008725E9">
              <w:rPr>
                <w:rFonts w:cs="Arial"/>
                <w:sz w:val="22"/>
              </w:rPr>
              <w:t>If policy agreed at these meetings, consider permanent retention and offer to archives</w:t>
            </w:r>
          </w:p>
        </w:tc>
      </w:tr>
      <w:tr w:rsidR="00EF13B0" w:rsidRPr="008725E9" w14:paraId="4FD7C611" w14:textId="77777777" w:rsidTr="004B6FDD">
        <w:tc>
          <w:tcPr>
            <w:tcW w:w="846" w:type="dxa"/>
          </w:tcPr>
          <w:p w14:paraId="43202E07" w14:textId="78E2DA3B" w:rsidR="00EF13B0" w:rsidRPr="008725E9" w:rsidRDefault="00EF13B0" w:rsidP="004B6FDD">
            <w:pPr>
              <w:spacing w:before="60" w:afterLines="60" w:after="144" w:line="22" w:lineRule="atLeast"/>
              <w:rPr>
                <w:rFonts w:cs="Arial"/>
                <w:sz w:val="22"/>
              </w:rPr>
            </w:pPr>
            <w:r w:rsidRPr="008725E9">
              <w:rPr>
                <w:rFonts w:cs="Arial"/>
                <w:sz w:val="22"/>
              </w:rPr>
              <w:t>ADM-014</w:t>
            </w:r>
          </w:p>
        </w:tc>
        <w:tc>
          <w:tcPr>
            <w:tcW w:w="2977" w:type="dxa"/>
          </w:tcPr>
          <w:p w14:paraId="4492A825" w14:textId="0CD84DA9" w:rsidR="00EF13B0" w:rsidRPr="008725E9" w:rsidRDefault="00EF13B0" w:rsidP="004B6FDD">
            <w:pPr>
              <w:spacing w:before="60" w:afterLines="60" w:after="144" w:line="22" w:lineRule="atLeast"/>
              <w:rPr>
                <w:rFonts w:cs="Arial"/>
                <w:sz w:val="22"/>
              </w:rPr>
            </w:pPr>
            <w:r w:rsidRPr="008725E9">
              <w:rPr>
                <w:rFonts w:cs="Arial"/>
                <w:sz w:val="22"/>
              </w:rPr>
              <w:t>Joint Police Board/ Police Authority and</w:t>
            </w:r>
            <w:r>
              <w:rPr>
                <w:rFonts w:cs="Arial"/>
                <w:sz w:val="22"/>
              </w:rPr>
              <w:t xml:space="preserve"> </w:t>
            </w:r>
            <w:r w:rsidRPr="008725E9">
              <w:rPr>
                <w:rFonts w:cs="Arial"/>
                <w:sz w:val="22"/>
              </w:rPr>
              <w:t>Sub-Committees</w:t>
            </w:r>
          </w:p>
        </w:tc>
        <w:tc>
          <w:tcPr>
            <w:tcW w:w="1417" w:type="dxa"/>
          </w:tcPr>
          <w:p w14:paraId="494978F8" w14:textId="22F86D82" w:rsidR="00EF13B0" w:rsidRPr="008725E9" w:rsidRDefault="00EF13B0" w:rsidP="004B6FDD">
            <w:pPr>
              <w:spacing w:before="60" w:afterLines="60" w:after="144" w:line="22" w:lineRule="atLeast"/>
              <w:rPr>
                <w:rFonts w:cs="Arial"/>
                <w:sz w:val="22"/>
              </w:rPr>
            </w:pPr>
            <w:r w:rsidRPr="008725E9">
              <w:rPr>
                <w:rFonts w:cs="Arial"/>
                <w:sz w:val="22"/>
              </w:rPr>
              <w:t>Current year</w:t>
            </w:r>
          </w:p>
        </w:tc>
        <w:tc>
          <w:tcPr>
            <w:tcW w:w="1559" w:type="dxa"/>
          </w:tcPr>
          <w:p w14:paraId="22B2A0A8" w14:textId="56DD7C31" w:rsidR="00EF13B0" w:rsidRPr="008725E9" w:rsidRDefault="00EF13B0" w:rsidP="004B6FDD">
            <w:pPr>
              <w:spacing w:before="60" w:afterLines="60" w:after="144" w:line="22" w:lineRule="atLeast"/>
              <w:rPr>
                <w:rFonts w:cs="Arial"/>
                <w:sz w:val="22"/>
              </w:rPr>
            </w:pPr>
            <w:r w:rsidRPr="008725E9">
              <w:rPr>
                <w:rFonts w:cs="Arial"/>
                <w:sz w:val="22"/>
              </w:rPr>
              <w:t>Until</w:t>
            </w:r>
            <w:r>
              <w:rPr>
                <w:rFonts w:cs="Arial"/>
                <w:sz w:val="22"/>
              </w:rPr>
              <w:t xml:space="preserve"> </w:t>
            </w:r>
            <w:r w:rsidRPr="008725E9">
              <w:rPr>
                <w:rFonts w:cs="Arial"/>
                <w:sz w:val="22"/>
              </w:rPr>
              <w:t>business / operational requirements have ceased</w:t>
            </w:r>
          </w:p>
        </w:tc>
        <w:tc>
          <w:tcPr>
            <w:tcW w:w="1418" w:type="dxa"/>
          </w:tcPr>
          <w:p w14:paraId="39CA0959" w14:textId="4F257D17" w:rsidR="00EF13B0" w:rsidRPr="008725E9" w:rsidRDefault="00942B9E" w:rsidP="004B6FDD">
            <w:pPr>
              <w:spacing w:before="60" w:afterLines="60" w:after="144" w:line="22" w:lineRule="atLeast"/>
              <w:rPr>
                <w:rFonts w:cs="Arial"/>
                <w:sz w:val="22"/>
              </w:rPr>
            </w:pPr>
            <w:r>
              <w:rPr>
                <w:rFonts w:cs="Arial"/>
                <w:sz w:val="22"/>
              </w:rPr>
              <w:t>Offer to archive</w:t>
            </w:r>
          </w:p>
        </w:tc>
        <w:tc>
          <w:tcPr>
            <w:tcW w:w="2410" w:type="dxa"/>
          </w:tcPr>
          <w:p w14:paraId="16D57DA4" w14:textId="34CEC3DA" w:rsidR="00EF13B0" w:rsidRPr="008725E9" w:rsidRDefault="00EF13B0" w:rsidP="004B6FDD">
            <w:pPr>
              <w:spacing w:before="60" w:afterLines="60" w:after="144" w:line="22" w:lineRule="atLeast"/>
              <w:rPr>
                <w:rFonts w:cs="Arial"/>
                <w:sz w:val="22"/>
              </w:rPr>
            </w:pPr>
            <w:r w:rsidRPr="008725E9">
              <w:rPr>
                <w:rFonts w:cs="Arial"/>
                <w:sz w:val="22"/>
              </w:rPr>
              <w:t>Minutes, agenda &amp; papers, briefing papers</w:t>
            </w:r>
          </w:p>
        </w:tc>
        <w:tc>
          <w:tcPr>
            <w:tcW w:w="2975" w:type="dxa"/>
          </w:tcPr>
          <w:p w14:paraId="1741BC0C" w14:textId="7B3C4BC6" w:rsidR="00EF13B0" w:rsidRPr="008725E9" w:rsidRDefault="00EF13B0" w:rsidP="004B6FDD">
            <w:pPr>
              <w:spacing w:before="60" w:afterLines="60" w:after="144" w:line="22" w:lineRule="atLeast"/>
              <w:rPr>
                <w:rFonts w:cs="Arial"/>
                <w:sz w:val="22"/>
              </w:rPr>
            </w:pPr>
            <w:r w:rsidRPr="008725E9">
              <w:rPr>
                <w:rFonts w:cs="Arial"/>
                <w:sz w:val="22"/>
              </w:rPr>
              <w:t>Lead council has legal responsibility to maintain the signed master set of these records</w:t>
            </w:r>
          </w:p>
        </w:tc>
      </w:tr>
      <w:tr w:rsidR="00EF13B0" w:rsidRPr="008725E9" w14:paraId="32D43EF3" w14:textId="77777777" w:rsidTr="004B6FDD">
        <w:tc>
          <w:tcPr>
            <w:tcW w:w="846" w:type="dxa"/>
          </w:tcPr>
          <w:p w14:paraId="23D64C60" w14:textId="31DB073D" w:rsidR="00EF13B0" w:rsidRPr="008725E9" w:rsidRDefault="00EF13B0" w:rsidP="004B6FDD">
            <w:pPr>
              <w:spacing w:before="60" w:afterLines="60" w:after="144" w:line="22" w:lineRule="atLeast"/>
              <w:rPr>
                <w:rFonts w:cs="Arial"/>
                <w:sz w:val="22"/>
              </w:rPr>
            </w:pPr>
            <w:r w:rsidRPr="008725E9">
              <w:rPr>
                <w:rFonts w:cs="Arial"/>
                <w:sz w:val="22"/>
              </w:rPr>
              <w:t>ADM-015</w:t>
            </w:r>
          </w:p>
        </w:tc>
        <w:tc>
          <w:tcPr>
            <w:tcW w:w="2977" w:type="dxa"/>
          </w:tcPr>
          <w:p w14:paraId="6F3CBC50" w14:textId="0D9EB23A" w:rsidR="00EF13B0" w:rsidRPr="008725E9" w:rsidRDefault="00EF13B0" w:rsidP="004B6FDD">
            <w:pPr>
              <w:spacing w:before="60" w:afterLines="60" w:after="144" w:line="22" w:lineRule="atLeast"/>
              <w:rPr>
                <w:rFonts w:cs="Arial"/>
                <w:sz w:val="22"/>
              </w:rPr>
            </w:pPr>
            <w:r w:rsidRPr="008725E9">
              <w:rPr>
                <w:rFonts w:cs="Arial"/>
                <w:sz w:val="22"/>
              </w:rPr>
              <w:t>Minute taking</w:t>
            </w:r>
          </w:p>
        </w:tc>
        <w:tc>
          <w:tcPr>
            <w:tcW w:w="1417" w:type="dxa"/>
          </w:tcPr>
          <w:p w14:paraId="0811472C" w14:textId="2DB4E86F" w:rsidR="00EF13B0" w:rsidRPr="008725E9" w:rsidRDefault="00EF13B0" w:rsidP="004B6FDD">
            <w:pPr>
              <w:spacing w:before="60" w:afterLines="60" w:after="144" w:line="22" w:lineRule="atLeast"/>
              <w:rPr>
                <w:rFonts w:cs="Arial"/>
                <w:sz w:val="22"/>
              </w:rPr>
            </w:pPr>
            <w:r w:rsidRPr="008725E9">
              <w:rPr>
                <w:rFonts w:cs="Arial"/>
                <w:sz w:val="22"/>
              </w:rPr>
              <w:t>Date of</w:t>
            </w:r>
            <w:r>
              <w:rPr>
                <w:rFonts w:cs="Arial"/>
                <w:sz w:val="22"/>
              </w:rPr>
              <w:t xml:space="preserve"> </w:t>
            </w:r>
            <w:r w:rsidRPr="008725E9">
              <w:rPr>
                <w:rFonts w:cs="Arial"/>
                <w:sz w:val="22"/>
              </w:rPr>
              <w:t>confirmation of minutes</w:t>
            </w:r>
          </w:p>
        </w:tc>
        <w:tc>
          <w:tcPr>
            <w:tcW w:w="1559" w:type="dxa"/>
          </w:tcPr>
          <w:p w14:paraId="19E40B13" w14:textId="438F5ED8" w:rsidR="00EF13B0" w:rsidRPr="008725E9" w:rsidRDefault="00EF13B0" w:rsidP="004B6FDD">
            <w:pPr>
              <w:spacing w:before="60" w:afterLines="60" w:after="144" w:line="22" w:lineRule="atLeast"/>
              <w:rPr>
                <w:rFonts w:cs="Arial"/>
                <w:sz w:val="22"/>
              </w:rPr>
            </w:pPr>
            <w:r w:rsidRPr="008725E9">
              <w:rPr>
                <w:rFonts w:cs="Arial"/>
                <w:sz w:val="22"/>
              </w:rPr>
              <w:t>Action directly</w:t>
            </w:r>
          </w:p>
        </w:tc>
        <w:tc>
          <w:tcPr>
            <w:tcW w:w="1418" w:type="dxa"/>
          </w:tcPr>
          <w:p w14:paraId="5C899232" w14:textId="6E364AF9" w:rsidR="00EF13B0" w:rsidRPr="008725E9" w:rsidRDefault="00EF13B0" w:rsidP="004B6FDD">
            <w:pPr>
              <w:spacing w:before="60" w:afterLines="60" w:after="144" w:line="22" w:lineRule="atLeast"/>
              <w:rPr>
                <w:rFonts w:cs="Arial"/>
                <w:sz w:val="22"/>
              </w:rPr>
            </w:pPr>
            <w:r w:rsidRPr="008725E9">
              <w:rPr>
                <w:rFonts w:cs="Arial"/>
                <w:sz w:val="22"/>
              </w:rPr>
              <w:t>Destroy</w:t>
            </w:r>
          </w:p>
        </w:tc>
        <w:tc>
          <w:tcPr>
            <w:tcW w:w="2410" w:type="dxa"/>
          </w:tcPr>
          <w:p w14:paraId="24BA6E25" w14:textId="33E72FBD" w:rsidR="00EF13B0" w:rsidRPr="008725E9" w:rsidRDefault="00EF13B0" w:rsidP="004B6FDD">
            <w:pPr>
              <w:spacing w:before="60" w:afterLines="60" w:after="144" w:line="22" w:lineRule="atLeast"/>
              <w:rPr>
                <w:rFonts w:cs="Arial"/>
                <w:sz w:val="22"/>
              </w:rPr>
            </w:pPr>
            <w:r w:rsidRPr="008725E9">
              <w:rPr>
                <w:rFonts w:cs="Arial"/>
                <w:sz w:val="22"/>
              </w:rPr>
              <w:t>Draft / rough minutes, audio tapes</w:t>
            </w:r>
          </w:p>
        </w:tc>
        <w:tc>
          <w:tcPr>
            <w:tcW w:w="2975" w:type="dxa"/>
          </w:tcPr>
          <w:p w14:paraId="1F203D16" w14:textId="471F341C" w:rsidR="00EF13B0" w:rsidRPr="008725E9" w:rsidRDefault="00EF13B0" w:rsidP="004B6FDD">
            <w:pPr>
              <w:spacing w:before="60" w:afterLines="60" w:after="144" w:line="22" w:lineRule="atLeast"/>
              <w:rPr>
                <w:rFonts w:cs="Arial"/>
                <w:sz w:val="22"/>
              </w:rPr>
            </w:pPr>
            <w:r w:rsidRPr="008725E9">
              <w:rPr>
                <w:rFonts w:cs="Arial"/>
                <w:sz w:val="22"/>
              </w:rPr>
              <w:t>Best practice</w:t>
            </w:r>
          </w:p>
        </w:tc>
      </w:tr>
      <w:tr w:rsidR="00EF13B0" w:rsidRPr="008725E9" w14:paraId="117F1373" w14:textId="77777777" w:rsidTr="004B6FDD">
        <w:tc>
          <w:tcPr>
            <w:tcW w:w="846" w:type="dxa"/>
          </w:tcPr>
          <w:p w14:paraId="137FAE79" w14:textId="3AB1881A" w:rsidR="00EF13B0" w:rsidRPr="008725E9" w:rsidRDefault="00EF13B0" w:rsidP="004B6FDD">
            <w:pPr>
              <w:spacing w:before="60" w:afterLines="60" w:after="144" w:line="22" w:lineRule="atLeast"/>
              <w:rPr>
                <w:rFonts w:cs="Arial"/>
                <w:sz w:val="22"/>
              </w:rPr>
            </w:pPr>
            <w:r w:rsidRPr="008725E9">
              <w:rPr>
                <w:rFonts w:cs="Arial"/>
                <w:sz w:val="22"/>
              </w:rPr>
              <w:t>ADM-016</w:t>
            </w:r>
          </w:p>
        </w:tc>
        <w:tc>
          <w:tcPr>
            <w:tcW w:w="2977" w:type="dxa"/>
          </w:tcPr>
          <w:p w14:paraId="2455024B" w14:textId="4D7C6845" w:rsidR="00EF13B0" w:rsidRPr="008725E9" w:rsidRDefault="00EF13B0" w:rsidP="004B6FDD">
            <w:pPr>
              <w:spacing w:before="60" w:afterLines="60" w:after="144" w:line="22" w:lineRule="atLeast"/>
              <w:rPr>
                <w:rFonts w:cs="Arial"/>
                <w:sz w:val="22"/>
              </w:rPr>
            </w:pPr>
            <w:r w:rsidRPr="008725E9">
              <w:rPr>
                <w:rFonts w:cs="Arial"/>
                <w:sz w:val="22"/>
              </w:rPr>
              <w:t>The process of administering</w:t>
            </w:r>
            <w:r>
              <w:rPr>
                <w:rFonts w:cs="Arial"/>
                <w:sz w:val="22"/>
              </w:rPr>
              <w:t xml:space="preserve"> </w:t>
            </w:r>
            <w:r w:rsidRPr="008725E9">
              <w:rPr>
                <w:rFonts w:cs="Arial"/>
                <w:sz w:val="22"/>
              </w:rPr>
              <w:t>money seizures</w:t>
            </w:r>
          </w:p>
        </w:tc>
        <w:tc>
          <w:tcPr>
            <w:tcW w:w="1417" w:type="dxa"/>
          </w:tcPr>
          <w:p w14:paraId="6C45C2C5" w14:textId="3B5538A0" w:rsidR="00EF13B0" w:rsidRPr="008725E9" w:rsidRDefault="00EF13B0" w:rsidP="004B6FDD">
            <w:pPr>
              <w:spacing w:before="60" w:afterLines="60" w:after="144" w:line="22" w:lineRule="atLeast"/>
              <w:rPr>
                <w:rFonts w:cs="Arial"/>
                <w:sz w:val="22"/>
              </w:rPr>
            </w:pPr>
            <w:r w:rsidRPr="008725E9">
              <w:rPr>
                <w:rFonts w:cs="Arial"/>
                <w:sz w:val="22"/>
              </w:rPr>
              <w:t>Current year</w:t>
            </w:r>
            <w:r>
              <w:rPr>
                <w:rFonts w:cs="Arial"/>
                <w:sz w:val="22"/>
              </w:rPr>
              <w:t xml:space="preserve"> </w:t>
            </w:r>
            <w:r w:rsidRPr="008725E9">
              <w:rPr>
                <w:rFonts w:cs="Arial"/>
                <w:sz w:val="22"/>
              </w:rPr>
              <w:t xml:space="preserve">seizure goes to </w:t>
            </w:r>
            <w:r w:rsidRPr="008725E9">
              <w:rPr>
                <w:rFonts w:cs="Arial"/>
                <w:sz w:val="22"/>
              </w:rPr>
              <w:lastRenderedPageBreak/>
              <w:t>Joint Board / Police Authority</w:t>
            </w:r>
          </w:p>
        </w:tc>
        <w:tc>
          <w:tcPr>
            <w:tcW w:w="1559" w:type="dxa"/>
          </w:tcPr>
          <w:p w14:paraId="4B4E035D" w14:textId="288EBB39" w:rsidR="00EF13B0" w:rsidRPr="008725E9" w:rsidRDefault="00EF13B0" w:rsidP="004B6FDD">
            <w:pPr>
              <w:spacing w:before="60" w:afterLines="60" w:after="144" w:line="22" w:lineRule="atLeast"/>
              <w:rPr>
                <w:rFonts w:cs="Arial"/>
                <w:sz w:val="22"/>
              </w:rPr>
            </w:pPr>
            <w:r w:rsidRPr="008725E9">
              <w:rPr>
                <w:rFonts w:cs="Arial"/>
                <w:sz w:val="22"/>
              </w:rPr>
              <w:lastRenderedPageBreak/>
              <w:t>5 years</w:t>
            </w:r>
          </w:p>
        </w:tc>
        <w:tc>
          <w:tcPr>
            <w:tcW w:w="1418" w:type="dxa"/>
          </w:tcPr>
          <w:p w14:paraId="0AE3F41C" w14:textId="06B132A8" w:rsidR="00EF13B0" w:rsidRPr="008725E9" w:rsidRDefault="00EF13B0" w:rsidP="004B6FDD">
            <w:pPr>
              <w:spacing w:before="60" w:afterLines="60" w:after="144" w:line="22" w:lineRule="atLeast"/>
              <w:rPr>
                <w:rFonts w:cs="Arial"/>
                <w:sz w:val="22"/>
              </w:rPr>
            </w:pPr>
            <w:r w:rsidRPr="008725E9">
              <w:rPr>
                <w:rFonts w:cs="Arial"/>
                <w:sz w:val="22"/>
              </w:rPr>
              <w:t>Destroy</w:t>
            </w:r>
          </w:p>
        </w:tc>
        <w:tc>
          <w:tcPr>
            <w:tcW w:w="2410" w:type="dxa"/>
          </w:tcPr>
          <w:p w14:paraId="66188A2C" w14:textId="56F10C4E" w:rsidR="00EF13B0" w:rsidRPr="008725E9" w:rsidRDefault="00EF13B0" w:rsidP="004B6FDD">
            <w:pPr>
              <w:spacing w:before="60" w:afterLines="60" w:after="144" w:line="22" w:lineRule="atLeast"/>
              <w:rPr>
                <w:rFonts w:cs="Arial"/>
                <w:sz w:val="22"/>
              </w:rPr>
            </w:pPr>
            <w:r w:rsidRPr="008725E9">
              <w:rPr>
                <w:rFonts w:cs="Arial"/>
                <w:sz w:val="22"/>
              </w:rPr>
              <w:t>Correspondence, reports, working papers</w:t>
            </w:r>
          </w:p>
        </w:tc>
        <w:tc>
          <w:tcPr>
            <w:tcW w:w="2975" w:type="dxa"/>
          </w:tcPr>
          <w:p w14:paraId="56799612" w14:textId="16216EF9" w:rsidR="00EF13B0" w:rsidRPr="008725E9" w:rsidRDefault="00FA1BAF" w:rsidP="004B6FDD">
            <w:pPr>
              <w:spacing w:before="60" w:afterLines="60" w:after="144" w:line="22" w:lineRule="atLeast"/>
              <w:rPr>
                <w:rFonts w:cs="Arial"/>
                <w:sz w:val="22"/>
              </w:rPr>
            </w:pPr>
            <w:r>
              <w:rPr>
                <w:rFonts w:cs="Arial"/>
                <w:sz w:val="22"/>
              </w:rPr>
              <w:t>No notes</w:t>
            </w:r>
          </w:p>
        </w:tc>
      </w:tr>
      <w:tr w:rsidR="00EF13B0" w:rsidRPr="008725E9" w14:paraId="7E53C109" w14:textId="77777777" w:rsidTr="004B6FDD">
        <w:tc>
          <w:tcPr>
            <w:tcW w:w="846" w:type="dxa"/>
          </w:tcPr>
          <w:p w14:paraId="5319CD43" w14:textId="47BF1839" w:rsidR="00EF13B0" w:rsidRPr="008725E9" w:rsidRDefault="00EF13B0" w:rsidP="004B6FDD">
            <w:pPr>
              <w:spacing w:before="60" w:afterLines="60" w:after="144" w:line="22" w:lineRule="atLeast"/>
              <w:rPr>
                <w:rFonts w:cs="Arial"/>
                <w:sz w:val="22"/>
              </w:rPr>
            </w:pPr>
            <w:r w:rsidRPr="008725E9">
              <w:rPr>
                <w:rFonts w:cs="Arial"/>
                <w:sz w:val="22"/>
              </w:rPr>
              <w:t>ADM-017</w:t>
            </w:r>
          </w:p>
        </w:tc>
        <w:tc>
          <w:tcPr>
            <w:tcW w:w="2977" w:type="dxa"/>
          </w:tcPr>
          <w:p w14:paraId="1FE45CCE" w14:textId="456FB452" w:rsidR="00EF13B0" w:rsidRPr="008725E9" w:rsidRDefault="00EF13B0" w:rsidP="004B6FDD">
            <w:pPr>
              <w:spacing w:before="60" w:afterLines="60" w:after="144" w:line="22" w:lineRule="atLeast"/>
              <w:rPr>
                <w:rFonts w:cs="Arial"/>
                <w:sz w:val="22"/>
              </w:rPr>
            </w:pPr>
            <w:r w:rsidRPr="008725E9">
              <w:rPr>
                <w:rFonts w:cs="Arial"/>
                <w:sz w:val="22"/>
              </w:rPr>
              <w:t>Ephemera - Non essential administrative records / communications / reference materials</w:t>
            </w:r>
          </w:p>
        </w:tc>
        <w:tc>
          <w:tcPr>
            <w:tcW w:w="1417" w:type="dxa"/>
          </w:tcPr>
          <w:p w14:paraId="16C92008" w14:textId="69658514" w:rsidR="00EF13B0" w:rsidRPr="008725E9" w:rsidRDefault="00EF13B0" w:rsidP="004B6FDD">
            <w:pPr>
              <w:spacing w:before="60" w:afterLines="60" w:after="144" w:line="22" w:lineRule="atLeast"/>
              <w:rPr>
                <w:rFonts w:cs="Arial"/>
                <w:sz w:val="22"/>
              </w:rPr>
            </w:pPr>
            <w:r w:rsidRPr="008725E9">
              <w:rPr>
                <w:rFonts w:cs="Arial"/>
                <w:sz w:val="22"/>
              </w:rPr>
              <w:t>Current year</w:t>
            </w:r>
          </w:p>
        </w:tc>
        <w:tc>
          <w:tcPr>
            <w:tcW w:w="1559" w:type="dxa"/>
          </w:tcPr>
          <w:p w14:paraId="3CDE9A8A" w14:textId="76AF418E" w:rsidR="00EF13B0" w:rsidRPr="008725E9" w:rsidRDefault="00EF13B0" w:rsidP="004B6FDD">
            <w:pPr>
              <w:spacing w:before="60" w:afterLines="60" w:after="144" w:line="22" w:lineRule="atLeast"/>
              <w:rPr>
                <w:rFonts w:cs="Arial"/>
                <w:sz w:val="22"/>
              </w:rPr>
            </w:pPr>
            <w:r w:rsidRPr="008725E9">
              <w:rPr>
                <w:rFonts w:cs="Arial"/>
                <w:sz w:val="22"/>
              </w:rPr>
              <w:t>Until business / operational requirements have ceased</w:t>
            </w:r>
          </w:p>
        </w:tc>
        <w:tc>
          <w:tcPr>
            <w:tcW w:w="1418" w:type="dxa"/>
          </w:tcPr>
          <w:p w14:paraId="42DB6C7C" w14:textId="3C72D701" w:rsidR="00EF13B0" w:rsidRPr="008725E9" w:rsidRDefault="00EF13B0" w:rsidP="004B6FDD">
            <w:pPr>
              <w:spacing w:before="60" w:afterLines="60" w:after="144" w:line="22" w:lineRule="atLeast"/>
              <w:rPr>
                <w:rFonts w:cs="Arial"/>
                <w:sz w:val="22"/>
              </w:rPr>
            </w:pPr>
            <w:r w:rsidRPr="008725E9">
              <w:rPr>
                <w:rFonts w:cs="Arial"/>
                <w:sz w:val="22"/>
              </w:rPr>
              <w:t>Destroy</w:t>
            </w:r>
          </w:p>
        </w:tc>
        <w:tc>
          <w:tcPr>
            <w:tcW w:w="2410" w:type="dxa"/>
          </w:tcPr>
          <w:p w14:paraId="76DDAE68" w14:textId="33963D66" w:rsidR="00EF13B0" w:rsidRPr="008725E9" w:rsidRDefault="00EF13B0" w:rsidP="004B6FDD">
            <w:pPr>
              <w:spacing w:before="60" w:afterLines="60" w:after="144" w:line="22" w:lineRule="atLeast"/>
              <w:rPr>
                <w:rFonts w:cs="Arial"/>
                <w:sz w:val="22"/>
              </w:rPr>
            </w:pPr>
            <w:r w:rsidRPr="008725E9">
              <w:rPr>
                <w:rFonts w:cs="Arial"/>
                <w:sz w:val="22"/>
              </w:rPr>
              <w:t>Compliments slips,</w:t>
            </w:r>
            <w:r>
              <w:rPr>
                <w:rFonts w:cs="Arial"/>
                <w:sz w:val="22"/>
              </w:rPr>
              <w:t xml:space="preserve"> </w:t>
            </w:r>
            <w:r w:rsidRPr="008725E9">
              <w:rPr>
                <w:rFonts w:cs="Arial"/>
                <w:sz w:val="22"/>
              </w:rPr>
              <w:t>catalogues / trade journals, message slips, declined invitations, trivial email messages, distribution lists, rough working papers</w:t>
            </w:r>
          </w:p>
        </w:tc>
        <w:tc>
          <w:tcPr>
            <w:tcW w:w="2975" w:type="dxa"/>
          </w:tcPr>
          <w:p w14:paraId="3178B20F" w14:textId="61144820" w:rsidR="00EF13B0" w:rsidRPr="008725E9" w:rsidRDefault="00EF13B0" w:rsidP="004B6FDD">
            <w:pPr>
              <w:spacing w:before="60" w:afterLines="60" w:after="144" w:line="22" w:lineRule="atLeast"/>
              <w:rPr>
                <w:rFonts w:cs="Arial"/>
                <w:sz w:val="22"/>
              </w:rPr>
            </w:pPr>
            <w:r w:rsidRPr="008725E9">
              <w:rPr>
                <w:rFonts w:cs="Arial"/>
                <w:sz w:val="22"/>
              </w:rPr>
              <w:t>Best practice</w:t>
            </w:r>
          </w:p>
        </w:tc>
      </w:tr>
      <w:tr w:rsidR="00EF13B0" w:rsidRPr="008725E9" w14:paraId="55BC5AEF" w14:textId="77777777" w:rsidTr="004B6FDD">
        <w:tc>
          <w:tcPr>
            <w:tcW w:w="846" w:type="dxa"/>
          </w:tcPr>
          <w:p w14:paraId="6E21836F" w14:textId="09112731" w:rsidR="00EF13B0" w:rsidRPr="008725E9" w:rsidRDefault="00EF13B0" w:rsidP="004B6FDD">
            <w:pPr>
              <w:spacing w:before="60" w:afterLines="60" w:after="144" w:line="22" w:lineRule="atLeast"/>
              <w:rPr>
                <w:rFonts w:cs="Arial"/>
                <w:sz w:val="22"/>
              </w:rPr>
            </w:pPr>
            <w:r w:rsidRPr="008725E9">
              <w:rPr>
                <w:rFonts w:cs="Arial"/>
                <w:sz w:val="22"/>
              </w:rPr>
              <w:t>ADM-018</w:t>
            </w:r>
          </w:p>
        </w:tc>
        <w:tc>
          <w:tcPr>
            <w:tcW w:w="2977" w:type="dxa"/>
          </w:tcPr>
          <w:p w14:paraId="16BC1B42" w14:textId="2A48D86E" w:rsidR="00EF13B0" w:rsidRPr="008725E9" w:rsidRDefault="00EF13B0" w:rsidP="004B6FDD">
            <w:pPr>
              <w:spacing w:before="60" w:afterLines="60" w:after="144" w:line="22" w:lineRule="atLeast"/>
              <w:rPr>
                <w:rFonts w:cs="Arial"/>
                <w:sz w:val="22"/>
              </w:rPr>
            </w:pPr>
            <w:r w:rsidRPr="008725E9">
              <w:rPr>
                <w:rFonts w:cs="Arial"/>
                <w:sz w:val="22"/>
              </w:rPr>
              <w:t>Inventory management of force museum(s) or historical object collections</w:t>
            </w:r>
          </w:p>
        </w:tc>
        <w:tc>
          <w:tcPr>
            <w:tcW w:w="1417" w:type="dxa"/>
          </w:tcPr>
          <w:p w14:paraId="496E760A" w14:textId="151572AD" w:rsidR="00EF13B0" w:rsidRPr="008725E9" w:rsidRDefault="00EF13B0" w:rsidP="004B6FDD">
            <w:pPr>
              <w:spacing w:before="60" w:afterLines="60" w:after="144" w:line="22" w:lineRule="atLeast"/>
              <w:rPr>
                <w:rFonts w:cs="Arial"/>
                <w:sz w:val="22"/>
              </w:rPr>
            </w:pPr>
            <w:r w:rsidRPr="008725E9">
              <w:rPr>
                <w:rFonts w:cs="Arial"/>
                <w:sz w:val="22"/>
              </w:rPr>
              <w:t>Current year</w:t>
            </w:r>
          </w:p>
        </w:tc>
        <w:tc>
          <w:tcPr>
            <w:tcW w:w="1559" w:type="dxa"/>
          </w:tcPr>
          <w:p w14:paraId="2DB326EA" w14:textId="72DD07A0" w:rsidR="00EF13B0" w:rsidRPr="008725E9" w:rsidRDefault="00EF13B0" w:rsidP="004B6FDD">
            <w:pPr>
              <w:spacing w:before="60" w:afterLines="60" w:after="144" w:line="22" w:lineRule="atLeast"/>
              <w:rPr>
                <w:rFonts w:cs="Arial"/>
                <w:sz w:val="22"/>
              </w:rPr>
            </w:pPr>
            <w:r w:rsidRPr="008725E9">
              <w:rPr>
                <w:rFonts w:cs="Arial"/>
                <w:sz w:val="22"/>
              </w:rPr>
              <w:t>Until business / operational requirements have ceased</w:t>
            </w:r>
          </w:p>
        </w:tc>
        <w:tc>
          <w:tcPr>
            <w:tcW w:w="1418" w:type="dxa"/>
          </w:tcPr>
          <w:p w14:paraId="4CE8AB36" w14:textId="708FCA5E" w:rsidR="00EF13B0" w:rsidRPr="008725E9" w:rsidRDefault="00942B9E" w:rsidP="004B6FDD">
            <w:pPr>
              <w:spacing w:before="60" w:afterLines="60" w:after="144" w:line="22" w:lineRule="atLeast"/>
              <w:rPr>
                <w:rFonts w:cs="Arial"/>
                <w:sz w:val="22"/>
              </w:rPr>
            </w:pPr>
            <w:r>
              <w:rPr>
                <w:rFonts w:cs="Arial"/>
                <w:sz w:val="22"/>
              </w:rPr>
              <w:t>Offer to archive</w:t>
            </w:r>
          </w:p>
        </w:tc>
        <w:tc>
          <w:tcPr>
            <w:tcW w:w="2410" w:type="dxa"/>
          </w:tcPr>
          <w:p w14:paraId="14FD060B" w14:textId="07070B22" w:rsidR="00EF13B0" w:rsidRPr="008725E9" w:rsidRDefault="00EF13B0" w:rsidP="004B6FDD">
            <w:pPr>
              <w:spacing w:before="60" w:afterLines="60" w:after="144" w:line="22" w:lineRule="atLeast"/>
              <w:rPr>
                <w:rFonts w:cs="Arial"/>
                <w:sz w:val="22"/>
              </w:rPr>
            </w:pPr>
            <w:r w:rsidRPr="008725E9">
              <w:rPr>
                <w:rFonts w:cs="Arial"/>
                <w:sz w:val="22"/>
              </w:rPr>
              <w:t>Donation records, collecting policy, records of conservation work, purchase and sale of items</w:t>
            </w:r>
          </w:p>
        </w:tc>
        <w:tc>
          <w:tcPr>
            <w:tcW w:w="2975" w:type="dxa"/>
          </w:tcPr>
          <w:p w14:paraId="3442BFAA" w14:textId="77777777" w:rsidR="00EF13B0" w:rsidRPr="008725E9" w:rsidRDefault="00EF13B0" w:rsidP="004B6FDD">
            <w:pPr>
              <w:spacing w:before="60" w:afterLines="60" w:after="144" w:line="22" w:lineRule="atLeast"/>
              <w:rPr>
                <w:rFonts w:cs="Arial"/>
                <w:sz w:val="22"/>
              </w:rPr>
            </w:pPr>
            <w:r w:rsidRPr="008725E9">
              <w:rPr>
                <w:rFonts w:cs="Arial"/>
                <w:sz w:val="22"/>
              </w:rPr>
              <w:t>Best practice</w:t>
            </w:r>
          </w:p>
          <w:p w14:paraId="7FBFABF4" w14:textId="77777777" w:rsidR="00EF13B0" w:rsidRPr="008725E9" w:rsidRDefault="00EF13B0" w:rsidP="004B6FDD">
            <w:pPr>
              <w:spacing w:before="60" w:afterLines="60" w:after="144" w:line="22" w:lineRule="atLeast"/>
              <w:rPr>
                <w:rFonts w:cs="Arial"/>
                <w:sz w:val="22"/>
              </w:rPr>
            </w:pPr>
            <w:r w:rsidRPr="008725E9">
              <w:rPr>
                <w:rFonts w:cs="Arial"/>
                <w:sz w:val="22"/>
              </w:rPr>
              <w:t>SMC Regulations and Guidelines</w:t>
            </w:r>
          </w:p>
          <w:p w14:paraId="49DD9C27" w14:textId="79EE2AD3" w:rsidR="00EF13B0" w:rsidRPr="008725E9" w:rsidRDefault="008238ED" w:rsidP="004B6FDD">
            <w:pPr>
              <w:spacing w:before="60" w:afterLines="60" w:after="144" w:line="22" w:lineRule="atLeast"/>
              <w:rPr>
                <w:rFonts w:cs="Arial"/>
                <w:sz w:val="22"/>
              </w:rPr>
            </w:pPr>
            <w:r>
              <w:rPr>
                <w:rFonts w:cs="Arial"/>
                <w:sz w:val="22"/>
              </w:rPr>
              <w:t>Does not include f</w:t>
            </w:r>
            <w:r w:rsidR="00EF13B0" w:rsidRPr="008725E9">
              <w:rPr>
                <w:rFonts w:cs="Arial"/>
                <w:sz w:val="22"/>
              </w:rPr>
              <w:t>orce archives</w:t>
            </w:r>
          </w:p>
        </w:tc>
      </w:tr>
      <w:tr w:rsidR="00EF13B0" w:rsidRPr="008725E9" w14:paraId="4EA4C5F8" w14:textId="77777777" w:rsidTr="004B6FDD">
        <w:tc>
          <w:tcPr>
            <w:tcW w:w="846" w:type="dxa"/>
          </w:tcPr>
          <w:p w14:paraId="35F969B4" w14:textId="7219262A" w:rsidR="00EF13B0" w:rsidRPr="008725E9" w:rsidRDefault="00EF13B0" w:rsidP="004B6FDD">
            <w:pPr>
              <w:spacing w:before="60" w:afterLines="60" w:after="144" w:line="22" w:lineRule="atLeast"/>
              <w:rPr>
                <w:rFonts w:cs="Arial"/>
                <w:sz w:val="22"/>
              </w:rPr>
            </w:pPr>
            <w:r w:rsidRPr="008725E9">
              <w:rPr>
                <w:rFonts w:cs="Arial"/>
                <w:sz w:val="22"/>
              </w:rPr>
              <w:t>ADM-019</w:t>
            </w:r>
          </w:p>
        </w:tc>
        <w:tc>
          <w:tcPr>
            <w:tcW w:w="2977" w:type="dxa"/>
          </w:tcPr>
          <w:p w14:paraId="3C58E0ED" w14:textId="7051F7B4" w:rsidR="00EF13B0" w:rsidRPr="008725E9" w:rsidRDefault="00EF13B0" w:rsidP="004B6FDD">
            <w:pPr>
              <w:spacing w:before="60" w:afterLines="60" w:after="144" w:line="22" w:lineRule="atLeast"/>
              <w:rPr>
                <w:rFonts w:cs="Arial"/>
                <w:sz w:val="22"/>
              </w:rPr>
            </w:pPr>
            <w:r w:rsidRPr="008725E9">
              <w:rPr>
                <w:rFonts w:cs="Arial"/>
                <w:sz w:val="22"/>
              </w:rPr>
              <w:t>Visits to and loans from force museum(s) or historical object collections</w:t>
            </w:r>
          </w:p>
        </w:tc>
        <w:tc>
          <w:tcPr>
            <w:tcW w:w="1417" w:type="dxa"/>
          </w:tcPr>
          <w:p w14:paraId="38B9C954" w14:textId="267BA9FA" w:rsidR="00EF13B0" w:rsidRPr="008725E9" w:rsidRDefault="00EF13B0" w:rsidP="004B6FDD">
            <w:pPr>
              <w:spacing w:before="60" w:afterLines="60" w:after="144" w:line="22" w:lineRule="atLeast"/>
              <w:rPr>
                <w:rFonts w:cs="Arial"/>
                <w:sz w:val="22"/>
              </w:rPr>
            </w:pPr>
            <w:r w:rsidRPr="008725E9">
              <w:rPr>
                <w:rFonts w:cs="Arial"/>
                <w:sz w:val="22"/>
              </w:rPr>
              <w:t>Current year</w:t>
            </w:r>
          </w:p>
        </w:tc>
        <w:tc>
          <w:tcPr>
            <w:tcW w:w="1559" w:type="dxa"/>
          </w:tcPr>
          <w:p w14:paraId="4A6D5E34" w14:textId="7134A732" w:rsidR="00EF13B0" w:rsidRPr="008725E9" w:rsidRDefault="00EF13B0" w:rsidP="004B6FDD">
            <w:pPr>
              <w:spacing w:before="60" w:afterLines="60" w:after="144" w:line="22" w:lineRule="atLeast"/>
              <w:rPr>
                <w:rFonts w:cs="Arial"/>
                <w:sz w:val="22"/>
              </w:rPr>
            </w:pPr>
            <w:r w:rsidRPr="008725E9">
              <w:rPr>
                <w:rFonts w:cs="Arial"/>
                <w:sz w:val="22"/>
              </w:rPr>
              <w:t>1 year</w:t>
            </w:r>
          </w:p>
        </w:tc>
        <w:tc>
          <w:tcPr>
            <w:tcW w:w="1418" w:type="dxa"/>
          </w:tcPr>
          <w:p w14:paraId="60C3BDB1" w14:textId="0BFF1F08" w:rsidR="00EF13B0" w:rsidRPr="008725E9" w:rsidRDefault="00EF13B0" w:rsidP="004B6FDD">
            <w:pPr>
              <w:spacing w:before="60" w:afterLines="60" w:after="144" w:line="22" w:lineRule="atLeast"/>
              <w:rPr>
                <w:rFonts w:cs="Arial"/>
                <w:sz w:val="22"/>
              </w:rPr>
            </w:pPr>
            <w:r w:rsidRPr="008725E9">
              <w:rPr>
                <w:rFonts w:cs="Arial"/>
                <w:sz w:val="22"/>
              </w:rPr>
              <w:t>Destroy</w:t>
            </w:r>
          </w:p>
        </w:tc>
        <w:tc>
          <w:tcPr>
            <w:tcW w:w="2410" w:type="dxa"/>
          </w:tcPr>
          <w:p w14:paraId="5051101C" w14:textId="55561EBE" w:rsidR="00EF13B0" w:rsidRPr="008725E9" w:rsidRDefault="00EF13B0" w:rsidP="004B6FDD">
            <w:pPr>
              <w:spacing w:before="60" w:afterLines="60" w:after="144" w:line="22" w:lineRule="atLeast"/>
              <w:rPr>
                <w:rFonts w:cs="Arial"/>
                <w:sz w:val="22"/>
              </w:rPr>
            </w:pPr>
            <w:r w:rsidRPr="008725E9">
              <w:rPr>
                <w:rFonts w:cs="Arial"/>
                <w:sz w:val="22"/>
              </w:rPr>
              <w:t>Loans &amp; returns, visits, letters of appreciation</w:t>
            </w:r>
          </w:p>
        </w:tc>
        <w:tc>
          <w:tcPr>
            <w:tcW w:w="2975" w:type="dxa"/>
          </w:tcPr>
          <w:p w14:paraId="50E3CFB9" w14:textId="3387DB52" w:rsidR="00EF13B0" w:rsidRPr="008725E9" w:rsidRDefault="00FA1BAF" w:rsidP="004B6FDD">
            <w:pPr>
              <w:spacing w:before="60" w:afterLines="60" w:after="144" w:line="22" w:lineRule="atLeast"/>
              <w:rPr>
                <w:rFonts w:cs="Arial"/>
                <w:sz w:val="22"/>
              </w:rPr>
            </w:pPr>
            <w:r>
              <w:rPr>
                <w:rFonts w:cs="Arial"/>
                <w:sz w:val="22"/>
              </w:rPr>
              <w:t>No notes</w:t>
            </w:r>
          </w:p>
        </w:tc>
      </w:tr>
      <w:tr w:rsidR="00EF13B0" w:rsidRPr="008725E9" w14:paraId="224DC853" w14:textId="77777777" w:rsidTr="004B6FDD">
        <w:tc>
          <w:tcPr>
            <w:tcW w:w="846" w:type="dxa"/>
          </w:tcPr>
          <w:p w14:paraId="224BAC2A" w14:textId="49DA0F45" w:rsidR="00EF13B0" w:rsidRPr="008725E9" w:rsidRDefault="00EF13B0" w:rsidP="004B6FDD">
            <w:pPr>
              <w:spacing w:before="60" w:afterLines="60" w:after="144" w:line="22" w:lineRule="atLeast"/>
              <w:rPr>
                <w:rFonts w:cs="Arial"/>
                <w:sz w:val="22"/>
              </w:rPr>
            </w:pPr>
            <w:r w:rsidRPr="008725E9">
              <w:rPr>
                <w:rFonts w:cs="Arial"/>
                <w:sz w:val="22"/>
              </w:rPr>
              <w:t>ADM-020</w:t>
            </w:r>
          </w:p>
        </w:tc>
        <w:tc>
          <w:tcPr>
            <w:tcW w:w="2977" w:type="dxa"/>
          </w:tcPr>
          <w:p w14:paraId="4C187E68" w14:textId="2EE17123" w:rsidR="00EF13B0" w:rsidRPr="008725E9" w:rsidRDefault="00EF13B0" w:rsidP="004B6FDD">
            <w:pPr>
              <w:spacing w:before="60" w:afterLines="60" w:after="144" w:line="22" w:lineRule="atLeast"/>
              <w:rPr>
                <w:rFonts w:cs="Arial"/>
                <w:sz w:val="22"/>
              </w:rPr>
            </w:pPr>
            <w:r w:rsidRPr="008725E9">
              <w:rPr>
                <w:rFonts w:cs="Arial"/>
                <w:sz w:val="22"/>
              </w:rPr>
              <w:t>The process of arranging</w:t>
            </w:r>
            <w:r>
              <w:rPr>
                <w:rFonts w:cs="Arial"/>
                <w:sz w:val="22"/>
              </w:rPr>
              <w:t xml:space="preserve"> </w:t>
            </w:r>
            <w:r w:rsidRPr="008725E9">
              <w:rPr>
                <w:rFonts w:cs="Arial"/>
                <w:sz w:val="22"/>
              </w:rPr>
              <w:t>travel and accommodation</w:t>
            </w:r>
            <w:r>
              <w:rPr>
                <w:rFonts w:cs="Arial"/>
                <w:sz w:val="22"/>
              </w:rPr>
              <w:t xml:space="preserve"> </w:t>
            </w:r>
            <w:r w:rsidRPr="008725E9">
              <w:rPr>
                <w:rFonts w:cs="Arial"/>
                <w:sz w:val="22"/>
              </w:rPr>
              <w:t>for work purposes</w:t>
            </w:r>
          </w:p>
        </w:tc>
        <w:tc>
          <w:tcPr>
            <w:tcW w:w="1417" w:type="dxa"/>
          </w:tcPr>
          <w:p w14:paraId="62B629A1" w14:textId="2E4F88C8" w:rsidR="00EF13B0" w:rsidRPr="008725E9" w:rsidRDefault="00EF13B0" w:rsidP="004B6FDD">
            <w:pPr>
              <w:spacing w:before="60" w:afterLines="60" w:after="144" w:line="22" w:lineRule="atLeast"/>
              <w:rPr>
                <w:rFonts w:cs="Arial"/>
                <w:sz w:val="22"/>
              </w:rPr>
            </w:pPr>
            <w:r w:rsidRPr="008725E9">
              <w:rPr>
                <w:rFonts w:cs="Arial"/>
                <w:sz w:val="22"/>
              </w:rPr>
              <w:t>Current year</w:t>
            </w:r>
          </w:p>
        </w:tc>
        <w:tc>
          <w:tcPr>
            <w:tcW w:w="1559" w:type="dxa"/>
          </w:tcPr>
          <w:p w14:paraId="0167FB21" w14:textId="3C3F2225" w:rsidR="00EF13B0" w:rsidRPr="008725E9" w:rsidRDefault="00EF13B0" w:rsidP="004B6FDD">
            <w:pPr>
              <w:spacing w:before="60" w:afterLines="60" w:after="144" w:line="22" w:lineRule="atLeast"/>
              <w:rPr>
                <w:rFonts w:cs="Arial"/>
                <w:sz w:val="22"/>
              </w:rPr>
            </w:pPr>
            <w:r w:rsidRPr="008725E9">
              <w:rPr>
                <w:rFonts w:cs="Arial"/>
                <w:sz w:val="22"/>
              </w:rPr>
              <w:t>6 years</w:t>
            </w:r>
          </w:p>
        </w:tc>
        <w:tc>
          <w:tcPr>
            <w:tcW w:w="1418" w:type="dxa"/>
          </w:tcPr>
          <w:p w14:paraId="0D19DB36" w14:textId="5D0DB5D7" w:rsidR="00EF13B0" w:rsidRPr="008725E9" w:rsidRDefault="00EF13B0" w:rsidP="004B6FDD">
            <w:pPr>
              <w:spacing w:before="60" w:afterLines="60" w:after="144" w:line="22" w:lineRule="atLeast"/>
              <w:rPr>
                <w:rFonts w:cs="Arial"/>
                <w:sz w:val="22"/>
              </w:rPr>
            </w:pPr>
            <w:r w:rsidRPr="008725E9">
              <w:rPr>
                <w:rFonts w:cs="Arial"/>
                <w:sz w:val="22"/>
              </w:rPr>
              <w:t>Destroy</w:t>
            </w:r>
          </w:p>
        </w:tc>
        <w:tc>
          <w:tcPr>
            <w:tcW w:w="2410" w:type="dxa"/>
          </w:tcPr>
          <w:p w14:paraId="33FB5F44" w14:textId="2EA52AE8" w:rsidR="00EF13B0" w:rsidRPr="008725E9" w:rsidRDefault="00EF13B0" w:rsidP="004B6FDD">
            <w:pPr>
              <w:spacing w:before="60" w:afterLines="60" w:after="144" w:line="22" w:lineRule="atLeast"/>
              <w:rPr>
                <w:rFonts w:cs="Arial"/>
                <w:sz w:val="22"/>
              </w:rPr>
            </w:pPr>
            <w:r w:rsidRPr="008725E9">
              <w:rPr>
                <w:rFonts w:cs="Arial"/>
                <w:sz w:val="22"/>
              </w:rPr>
              <w:t>Booking forms, travel</w:t>
            </w:r>
            <w:r>
              <w:rPr>
                <w:rFonts w:cs="Arial"/>
                <w:sz w:val="22"/>
              </w:rPr>
              <w:t xml:space="preserve"> </w:t>
            </w:r>
            <w:r w:rsidRPr="008725E9">
              <w:rPr>
                <w:rFonts w:cs="Arial"/>
                <w:sz w:val="22"/>
              </w:rPr>
              <w:t>warrant receipts, e-mailed receipts &amp; booking details</w:t>
            </w:r>
          </w:p>
        </w:tc>
        <w:tc>
          <w:tcPr>
            <w:tcW w:w="2975" w:type="dxa"/>
          </w:tcPr>
          <w:p w14:paraId="4D827EF8" w14:textId="3135682A" w:rsidR="00EF13B0" w:rsidRPr="008725E9" w:rsidRDefault="00EF13B0" w:rsidP="004B6FDD">
            <w:pPr>
              <w:spacing w:before="60" w:afterLines="60" w:after="144" w:line="22" w:lineRule="atLeast"/>
              <w:rPr>
                <w:rFonts w:cs="Arial"/>
                <w:sz w:val="22"/>
              </w:rPr>
            </w:pPr>
            <w:r w:rsidRPr="008725E9">
              <w:rPr>
                <w:rFonts w:cs="Arial"/>
                <w:sz w:val="22"/>
              </w:rPr>
              <w:t xml:space="preserve">Statutory - as per </w:t>
            </w:r>
            <w:r w:rsidRPr="008F2B95">
              <w:rPr>
                <w:rStyle w:val="Hyperlink"/>
                <w:rFonts w:cs="Arial"/>
                <w:sz w:val="22"/>
              </w:rPr>
              <w:t>Finance</w:t>
            </w:r>
          </w:p>
        </w:tc>
      </w:tr>
      <w:tr w:rsidR="00EF13B0" w:rsidRPr="008725E9" w14:paraId="571A489E" w14:textId="77777777" w:rsidTr="004B6FDD">
        <w:tc>
          <w:tcPr>
            <w:tcW w:w="846" w:type="dxa"/>
          </w:tcPr>
          <w:p w14:paraId="1D0ADA3E" w14:textId="4D88A734" w:rsidR="00EF13B0" w:rsidRPr="008725E9" w:rsidRDefault="00EF13B0" w:rsidP="004B6FDD">
            <w:pPr>
              <w:spacing w:before="60" w:afterLines="60" w:after="144" w:line="22" w:lineRule="atLeast"/>
              <w:rPr>
                <w:rFonts w:cs="Arial"/>
                <w:sz w:val="22"/>
              </w:rPr>
            </w:pPr>
            <w:r w:rsidRPr="008725E9">
              <w:rPr>
                <w:rFonts w:cs="Arial"/>
                <w:sz w:val="22"/>
              </w:rPr>
              <w:t>ADM-021</w:t>
            </w:r>
          </w:p>
        </w:tc>
        <w:tc>
          <w:tcPr>
            <w:tcW w:w="2977" w:type="dxa"/>
          </w:tcPr>
          <w:p w14:paraId="446337F1" w14:textId="7E76D0EF" w:rsidR="00EF13B0" w:rsidRPr="008725E9" w:rsidRDefault="00EF13B0" w:rsidP="004B6FDD">
            <w:pPr>
              <w:spacing w:before="60" w:afterLines="60" w:after="144" w:line="22" w:lineRule="atLeast"/>
              <w:rPr>
                <w:rFonts w:cs="Arial"/>
                <w:sz w:val="22"/>
              </w:rPr>
            </w:pPr>
            <w:r w:rsidRPr="008725E9">
              <w:rPr>
                <w:rFonts w:cs="Arial"/>
                <w:sz w:val="22"/>
              </w:rPr>
              <w:t xml:space="preserve">Force policies, standard operating procedures </w:t>
            </w:r>
            <w:r>
              <w:rPr>
                <w:rFonts w:cs="Arial"/>
                <w:sz w:val="22"/>
              </w:rPr>
              <w:lastRenderedPageBreak/>
              <w:t>(SOP</w:t>
            </w:r>
            <w:r w:rsidRPr="008725E9">
              <w:rPr>
                <w:rFonts w:cs="Arial"/>
                <w:sz w:val="22"/>
              </w:rPr>
              <w:t>s), strategies, plans and best practice</w:t>
            </w:r>
          </w:p>
        </w:tc>
        <w:tc>
          <w:tcPr>
            <w:tcW w:w="1417" w:type="dxa"/>
          </w:tcPr>
          <w:p w14:paraId="2D65F3F7" w14:textId="1D12F305" w:rsidR="00EF13B0" w:rsidRPr="008725E9" w:rsidRDefault="00EF13B0" w:rsidP="004B6FDD">
            <w:pPr>
              <w:spacing w:before="60" w:afterLines="60" w:after="144" w:line="22" w:lineRule="atLeast"/>
              <w:rPr>
                <w:rFonts w:cs="Arial"/>
                <w:sz w:val="22"/>
              </w:rPr>
            </w:pPr>
            <w:r w:rsidRPr="008725E9">
              <w:rPr>
                <w:rFonts w:cs="Arial"/>
                <w:sz w:val="22"/>
              </w:rPr>
              <w:lastRenderedPageBreak/>
              <w:t>Current year</w:t>
            </w:r>
          </w:p>
        </w:tc>
        <w:tc>
          <w:tcPr>
            <w:tcW w:w="1559" w:type="dxa"/>
          </w:tcPr>
          <w:p w14:paraId="3B4D1549" w14:textId="7B01D15E" w:rsidR="00EF13B0" w:rsidRPr="008725E9" w:rsidRDefault="00EF13B0" w:rsidP="004B6FDD">
            <w:pPr>
              <w:spacing w:before="60" w:afterLines="60" w:after="144" w:line="22" w:lineRule="atLeast"/>
              <w:rPr>
                <w:rFonts w:cs="Arial"/>
                <w:sz w:val="22"/>
              </w:rPr>
            </w:pPr>
            <w:r w:rsidRPr="008725E9">
              <w:rPr>
                <w:rFonts w:cs="Arial"/>
                <w:sz w:val="22"/>
              </w:rPr>
              <w:t>Until superseded</w:t>
            </w:r>
          </w:p>
        </w:tc>
        <w:tc>
          <w:tcPr>
            <w:tcW w:w="1418" w:type="dxa"/>
          </w:tcPr>
          <w:p w14:paraId="17366119" w14:textId="36097FCA" w:rsidR="00EF13B0" w:rsidRPr="008725E9" w:rsidRDefault="00942B9E" w:rsidP="004B6FDD">
            <w:pPr>
              <w:spacing w:before="60" w:afterLines="60" w:after="144" w:line="22" w:lineRule="atLeast"/>
              <w:rPr>
                <w:rFonts w:cs="Arial"/>
                <w:sz w:val="22"/>
              </w:rPr>
            </w:pPr>
            <w:r>
              <w:rPr>
                <w:rFonts w:cs="Arial"/>
                <w:sz w:val="22"/>
              </w:rPr>
              <w:t>Offer to archive</w:t>
            </w:r>
          </w:p>
        </w:tc>
        <w:tc>
          <w:tcPr>
            <w:tcW w:w="2410" w:type="dxa"/>
          </w:tcPr>
          <w:p w14:paraId="1C37ABD0" w14:textId="10E5CF20" w:rsidR="00EF13B0" w:rsidRPr="008725E9" w:rsidRDefault="00EF13B0" w:rsidP="004B6FDD">
            <w:pPr>
              <w:spacing w:before="60" w:afterLines="60" w:after="144" w:line="22" w:lineRule="atLeast"/>
              <w:rPr>
                <w:rFonts w:cs="Arial"/>
                <w:sz w:val="22"/>
              </w:rPr>
            </w:pPr>
            <w:r>
              <w:rPr>
                <w:rFonts w:cs="Arial"/>
                <w:sz w:val="22"/>
              </w:rPr>
              <w:t xml:space="preserve">Force procedure manual, </w:t>
            </w:r>
            <w:r w:rsidRPr="008725E9">
              <w:rPr>
                <w:rFonts w:cs="Arial"/>
                <w:sz w:val="22"/>
              </w:rPr>
              <w:t xml:space="preserve">standing orders, policy documents, strategy </w:t>
            </w:r>
            <w:r w:rsidRPr="008725E9">
              <w:rPr>
                <w:rFonts w:cs="Arial"/>
                <w:sz w:val="22"/>
              </w:rPr>
              <w:lastRenderedPageBreak/>
              <w:t>documents, memos and orders, corporate plan</w:t>
            </w:r>
          </w:p>
        </w:tc>
        <w:tc>
          <w:tcPr>
            <w:tcW w:w="2975" w:type="dxa"/>
          </w:tcPr>
          <w:p w14:paraId="1EC71917" w14:textId="0BA1845D" w:rsidR="00EF13B0" w:rsidRPr="008725E9" w:rsidRDefault="00EF13B0" w:rsidP="004B6FDD">
            <w:pPr>
              <w:spacing w:before="60" w:afterLines="60" w:after="144" w:line="22" w:lineRule="atLeast"/>
              <w:rPr>
                <w:rFonts w:cs="Arial"/>
                <w:sz w:val="22"/>
              </w:rPr>
            </w:pPr>
            <w:r w:rsidRPr="008725E9">
              <w:rPr>
                <w:rFonts w:cs="Arial"/>
                <w:sz w:val="22"/>
              </w:rPr>
              <w:lastRenderedPageBreak/>
              <w:t>Include all versions and superseded sections</w:t>
            </w:r>
          </w:p>
        </w:tc>
      </w:tr>
      <w:tr w:rsidR="00EF13B0" w:rsidRPr="008725E9" w14:paraId="18FFA72F" w14:textId="77777777" w:rsidTr="004B6FDD">
        <w:tc>
          <w:tcPr>
            <w:tcW w:w="846" w:type="dxa"/>
          </w:tcPr>
          <w:p w14:paraId="2660B742" w14:textId="0E834744" w:rsidR="00EF13B0" w:rsidRPr="008725E9" w:rsidRDefault="00EF13B0" w:rsidP="004B6FDD">
            <w:pPr>
              <w:spacing w:before="60" w:afterLines="60" w:after="144" w:line="22" w:lineRule="atLeast"/>
              <w:rPr>
                <w:rFonts w:cs="Arial"/>
                <w:sz w:val="22"/>
              </w:rPr>
            </w:pPr>
            <w:r w:rsidRPr="008725E9">
              <w:rPr>
                <w:rFonts w:cs="Arial"/>
                <w:sz w:val="22"/>
              </w:rPr>
              <w:t>ADM-022</w:t>
            </w:r>
          </w:p>
        </w:tc>
        <w:tc>
          <w:tcPr>
            <w:tcW w:w="2977" w:type="dxa"/>
          </w:tcPr>
          <w:p w14:paraId="67631AFE" w14:textId="2B3B41B4" w:rsidR="00EF13B0" w:rsidRPr="008725E9" w:rsidRDefault="00EF13B0" w:rsidP="004B6FDD">
            <w:pPr>
              <w:spacing w:before="60" w:afterLines="60" w:after="144" w:line="22" w:lineRule="atLeast"/>
              <w:rPr>
                <w:rFonts w:cs="Arial"/>
                <w:sz w:val="22"/>
              </w:rPr>
            </w:pPr>
            <w:r>
              <w:rPr>
                <w:rFonts w:cs="Arial"/>
                <w:sz w:val="22"/>
              </w:rPr>
              <w:t>D</w:t>
            </w:r>
            <w:r w:rsidRPr="008725E9">
              <w:rPr>
                <w:rFonts w:cs="Arial"/>
                <w:sz w:val="22"/>
              </w:rPr>
              <w:t>evelopment of force</w:t>
            </w:r>
            <w:r>
              <w:rPr>
                <w:rFonts w:cs="Arial"/>
                <w:sz w:val="22"/>
              </w:rPr>
              <w:t xml:space="preserve"> </w:t>
            </w:r>
            <w:r w:rsidRPr="008725E9">
              <w:rPr>
                <w:rFonts w:cs="Arial"/>
                <w:sz w:val="22"/>
              </w:rPr>
              <w:t>policies, standard operating procedures (</w:t>
            </w:r>
            <w:r>
              <w:rPr>
                <w:rFonts w:cs="Arial"/>
                <w:sz w:val="22"/>
              </w:rPr>
              <w:t>SOPs</w:t>
            </w:r>
            <w:r w:rsidRPr="008725E9">
              <w:rPr>
                <w:rFonts w:cs="Arial"/>
                <w:sz w:val="22"/>
              </w:rPr>
              <w:t>), strategies, plans and best practice</w:t>
            </w:r>
          </w:p>
        </w:tc>
        <w:tc>
          <w:tcPr>
            <w:tcW w:w="1417" w:type="dxa"/>
          </w:tcPr>
          <w:p w14:paraId="600F6F11" w14:textId="5E512FA2" w:rsidR="00EF13B0" w:rsidRPr="008725E9" w:rsidRDefault="00EF13B0" w:rsidP="004B6FDD">
            <w:pPr>
              <w:spacing w:before="60" w:afterLines="60" w:after="144" w:line="22" w:lineRule="atLeast"/>
              <w:rPr>
                <w:rFonts w:cs="Arial"/>
                <w:sz w:val="22"/>
              </w:rPr>
            </w:pPr>
            <w:r w:rsidRPr="008725E9">
              <w:rPr>
                <w:rFonts w:cs="Arial"/>
                <w:sz w:val="22"/>
              </w:rPr>
              <w:t>Current year</w:t>
            </w:r>
          </w:p>
        </w:tc>
        <w:tc>
          <w:tcPr>
            <w:tcW w:w="1559" w:type="dxa"/>
          </w:tcPr>
          <w:p w14:paraId="4B24D57D" w14:textId="6B9D2F92" w:rsidR="00EF13B0" w:rsidRPr="008725E9" w:rsidRDefault="00EF13B0" w:rsidP="004B6FDD">
            <w:pPr>
              <w:spacing w:before="60" w:afterLines="60" w:after="144" w:line="22" w:lineRule="atLeast"/>
              <w:rPr>
                <w:rFonts w:cs="Arial"/>
                <w:sz w:val="22"/>
              </w:rPr>
            </w:pPr>
            <w:r w:rsidRPr="008725E9">
              <w:rPr>
                <w:rFonts w:cs="Arial"/>
                <w:sz w:val="22"/>
              </w:rPr>
              <w:t>1 year</w:t>
            </w:r>
          </w:p>
        </w:tc>
        <w:tc>
          <w:tcPr>
            <w:tcW w:w="1418" w:type="dxa"/>
          </w:tcPr>
          <w:p w14:paraId="5F1EEEFB" w14:textId="0836DD18" w:rsidR="00EF13B0" w:rsidRPr="008725E9" w:rsidRDefault="00EF13B0" w:rsidP="004B6FDD">
            <w:pPr>
              <w:spacing w:before="60" w:afterLines="60" w:after="144" w:line="22" w:lineRule="atLeast"/>
              <w:rPr>
                <w:rFonts w:cs="Arial"/>
                <w:sz w:val="22"/>
              </w:rPr>
            </w:pPr>
            <w:r w:rsidRPr="008725E9">
              <w:rPr>
                <w:rFonts w:cs="Arial"/>
                <w:sz w:val="22"/>
              </w:rPr>
              <w:t>Review</w:t>
            </w:r>
          </w:p>
        </w:tc>
        <w:tc>
          <w:tcPr>
            <w:tcW w:w="2410" w:type="dxa"/>
          </w:tcPr>
          <w:p w14:paraId="40C2F377" w14:textId="3BCC884F" w:rsidR="00EF13B0" w:rsidRPr="008725E9" w:rsidRDefault="00EF13B0" w:rsidP="004B6FDD">
            <w:pPr>
              <w:spacing w:before="60" w:afterLines="60" w:after="144" w:line="22" w:lineRule="atLeast"/>
              <w:rPr>
                <w:rFonts w:cs="Arial"/>
                <w:sz w:val="22"/>
              </w:rPr>
            </w:pPr>
            <w:r w:rsidRPr="008725E9">
              <w:rPr>
                <w:rFonts w:cs="Arial"/>
                <w:sz w:val="22"/>
              </w:rPr>
              <w:t>All working papers</w:t>
            </w:r>
          </w:p>
        </w:tc>
        <w:tc>
          <w:tcPr>
            <w:tcW w:w="2975" w:type="dxa"/>
          </w:tcPr>
          <w:p w14:paraId="120305BC" w14:textId="198A5B50" w:rsidR="00EF13B0" w:rsidRPr="008725E9" w:rsidRDefault="00FA1BAF" w:rsidP="004B6FDD">
            <w:pPr>
              <w:spacing w:before="60" w:afterLines="60" w:after="144" w:line="22" w:lineRule="atLeast"/>
              <w:rPr>
                <w:rFonts w:cs="Arial"/>
                <w:sz w:val="22"/>
              </w:rPr>
            </w:pPr>
            <w:r>
              <w:rPr>
                <w:rFonts w:cs="Arial"/>
                <w:sz w:val="22"/>
              </w:rPr>
              <w:t>No notes</w:t>
            </w:r>
          </w:p>
        </w:tc>
      </w:tr>
      <w:tr w:rsidR="00EF13B0" w:rsidRPr="008725E9" w14:paraId="2463265E" w14:textId="77777777" w:rsidTr="004B6FDD">
        <w:tc>
          <w:tcPr>
            <w:tcW w:w="846" w:type="dxa"/>
          </w:tcPr>
          <w:p w14:paraId="22BD7E28" w14:textId="7BF6CC51" w:rsidR="00EF13B0" w:rsidRPr="008725E9" w:rsidRDefault="00EF13B0" w:rsidP="004B6FDD">
            <w:pPr>
              <w:spacing w:before="60" w:afterLines="60" w:after="144" w:line="22" w:lineRule="atLeast"/>
              <w:rPr>
                <w:rFonts w:cs="Arial"/>
                <w:sz w:val="22"/>
              </w:rPr>
            </w:pPr>
            <w:r w:rsidRPr="008725E9">
              <w:rPr>
                <w:rFonts w:cs="Arial"/>
                <w:sz w:val="22"/>
              </w:rPr>
              <w:t>ADM-023</w:t>
            </w:r>
          </w:p>
        </w:tc>
        <w:tc>
          <w:tcPr>
            <w:tcW w:w="2977" w:type="dxa"/>
          </w:tcPr>
          <w:p w14:paraId="5A9D9454" w14:textId="1D48F217" w:rsidR="00EF13B0" w:rsidRPr="008725E9" w:rsidRDefault="00EF13B0" w:rsidP="004B6FDD">
            <w:pPr>
              <w:spacing w:before="60" w:afterLines="60" w:after="144" w:line="22" w:lineRule="atLeast"/>
              <w:rPr>
                <w:rFonts w:cs="Arial"/>
                <w:sz w:val="22"/>
              </w:rPr>
            </w:pPr>
            <w:r w:rsidRPr="008725E9">
              <w:rPr>
                <w:rFonts w:cs="Arial"/>
                <w:sz w:val="22"/>
              </w:rPr>
              <w:t>Internal Service Level</w:t>
            </w:r>
            <w:r>
              <w:rPr>
                <w:rFonts w:cs="Arial"/>
                <w:sz w:val="22"/>
              </w:rPr>
              <w:t xml:space="preserve"> </w:t>
            </w:r>
            <w:r w:rsidRPr="008725E9">
              <w:rPr>
                <w:rFonts w:cs="Arial"/>
                <w:sz w:val="22"/>
              </w:rPr>
              <w:t>Agreements (SLAs)</w:t>
            </w:r>
          </w:p>
        </w:tc>
        <w:tc>
          <w:tcPr>
            <w:tcW w:w="1417" w:type="dxa"/>
          </w:tcPr>
          <w:p w14:paraId="6A504583" w14:textId="6C99D875" w:rsidR="00EF13B0" w:rsidRPr="008725E9" w:rsidRDefault="00EF13B0" w:rsidP="004B6FDD">
            <w:pPr>
              <w:spacing w:before="60" w:afterLines="60" w:after="144" w:line="22" w:lineRule="atLeast"/>
              <w:rPr>
                <w:rFonts w:cs="Arial"/>
                <w:sz w:val="22"/>
              </w:rPr>
            </w:pPr>
            <w:r w:rsidRPr="008725E9">
              <w:rPr>
                <w:rFonts w:cs="Arial"/>
                <w:sz w:val="22"/>
              </w:rPr>
              <w:t>Current year</w:t>
            </w:r>
          </w:p>
        </w:tc>
        <w:tc>
          <w:tcPr>
            <w:tcW w:w="1559" w:type="dxa"/>
          </w:tcPr>
          <w:p w14:paraId="24879B1E" w14:textId="7B34E932" w:rsidR="00EF13B0" w:rsidRPr="008725E9" w:rsidRDefault="00EF13B0" w:rsidP="004B6FDD">
            <w:pPr>
              <w:spacing w:before="60" w:afterLines="60" w:after="144" w:line="22" w:lineRule="atLeast"/>
              <w:rPr>
                <w:rFonts w:cs="Arial"/>
                <w:sz w:val="22"/>
              </w:rPr>
            </w:pPr>
            <w:r w:rsidRPr="008725E9">
              <w:rPr>
                <w:rFonts w:cs="Arial"/>
                <w:sz w:val="22"/>
              </w:rPr>
              <w:t>Until</w:t>
            </w:r>
            <w:r>
              <w:rPr>
                <w:rFonts w:cs="Arial"/>
                <w:sz w:val="22"/>
              </w:rPr>
              <w:t xml:space="preserve"> </w:t>
            </w:r>
            <w:r w:rsidRPr="008725E9">
              <w:rPr>
                <w:rFonts w:cs="Arial"/>
                <w:sz w:val="22"/>
              </w:rPr>
              <w:t>superseded</w:t>
            </w:r>
          </w:p>
        </w:tc>
        <w:tc>
          <w:tcPr>
            <w:tcW w:w="1418" w:type="dxa"/>
          </w:tcPr>
          <w:p w14:paraId="0156904A" w14:textId="38E07397" w:rsidR="00EF13B0" w:rsidRPr="008725E9" w:rsidRDefault="00EF13B0" w:rsidP="004B6FDD">
            <w:pPr>
              <w:spacing w:before="60" w:afterLines="60" w:after="144" w:line="22" w:lineRule="atLeast"/>
              <w:rPr>
                <w:rFonts w:cs="Arial"/>
                <w:sz w:val="22"/>
              </w:rPr>
            </w:pPr>
            <w:r w:rsidRPr="008725E9">
              <w:rPr>
                <w:rFonts w:cs="Arial"/>
                <w:sz w:val="22"/>
              </w:rPr>
              <w:t>Destroy</w:t>
            </w:r>
          </w:p>
        </w:tc>
        <w:tc>
          <w:tcPr>
            <w:tcW w:w="2410" w:type="dxa"/>
          </w:tcPr>
          <w:p w14:paraId="70EA17CF" w14:textId="15BF279F" w:rsidR="00EF13B0" w:rsidRPr="008725E9" w:rsidRDefault="00EF13B0" w:rsidP="004B6FDD">
            <w:pPr>
              <w:spacing w:before="60" w:afterLines="60" w:after="144" w:line="22" w:lineRule="atLeast"/>
              <w:rPr>
                <w:rFonts w:cs="Arial"/>
                <w:sz w:val="22"/>
              </w:rPr>
            </w:pPr>
            <w:r w:rsidRPr="008725E9">
              <w:rPr>
                <w:rFonts w:cs="Arial"/>
                <w:sz w:val="22"/>
              </w:rPr>
              <w:t>Service Level Agreement</w:t>
            </w:r>
          </w:p>
        </w:tc>
        <w:tc>
          <w:tcPr>
            <w:tcW w:w="2975" w:type="dxa"/>
          </w:tcPr>
          <w:p w14:paraId="5FA0517E" w14:textId="615FC857" w:rsidR="00EF13B0" w:rsidRPr="008725E9" w:rsidRDefault="00EF13B0" w:rsidP="004B6FDD">
            <w:pPr>
              <w:spacing w:before="60" w:afterLines="60" w:after="144" w:line="22" w:lineRule="atLeast"/>
              <w:rPr>
                <w:rFonts w:cs="Arial"/>
                <w:sz w:val="22"/>
              </w:rPr>
            </w:pPr>
            <w:r w:rsidRPr="008725E9">
              <w:rPr>
                <w:rFonts w:cs="Arial"/>
                <w:sz w:val="22"/>
              </w:rPr>
              <w:t>Best practice</w:t>
            </w:r>
          </w:p>
        </w:tc>
      </w:tr>
      <w:tr w:rsidR="00EF13B0" w:rsidRPr="008725E9" w14:paraId="44AA296E" w14:textId="77777777" w:rsidTr="004B6FDD">
        <w:tc>
          <w:tcPr>
            <w:tcW w:w="846" w:type="dxa"/>
          </w:tcPr>
          <w:p w14:paraId="0AC3A497" w14:textId="3C121BD1" w:rsidR="00EF13B0" w:rsidRPr="008725E9" w:rsidRDefault="00EF13B0" w:rsidP="004B6FDD">
            <w:pPr>
              <w:spacing w:before="60" w:afterLines="60" w:after="144" w:line="22" w:lineRule="atLeast"/>
              <w:rPr>
                <w:rFonts w:cs="Arial"/>
                <w:sz w:val="22"/>
              </w:rPr>
            </w:pPr>
            <w:r w:rsidRPr="008725E9">
              <w:rPr>
                <w:rFonts w:cs="Arial"/>
                <w:sz w:val="22"/>
              </w:rPr>
              <w:t>ADM-024</w:t>
            </w:r>
          </w:p>
        </w:tc>
        <w:tc>
          <w:tcPr>
            <w:tcW w:w="2977" w:type="dxa"/>
          </w:tcPr>
          <w:p w14:paraId="0E8DF06D" w14:textId="20775766" w:rsidR="00EF13B0" w:rsidRPr="008725E9" w:rsidRDefault="00EF13B0" w:rsidP="004B6FDD">
            <w:pPr>
              <w:spacing w:before="60" w:afterLines="60" w:after="144" w:line="22" w:lineRule="atLeast"/>
              <w:rPr>
                <w:rFonts w:cs="Arial"/>
                <w:sz w:val="22"/>
              </w:rPr>
            </w:pPr>
            <w:r w:rsidRPr="008725E9">
              <w:rPr>
                <w:rFonts w:cs="Arial"/>
                <w:sz w:val="22"/>
              </w:rPr>
              <w:t>The process of developing and</w:t>
            </w:r>
            <w:r>
              <w:rPr>
                <w:rFonts w:cs="Arial"/>
                <w:sz w:val="22"/>
              </w:rPr>
              <w:t xml:space="preserve"> </w:t>
            </w:r>
            <w:r w:rsidRPr="008725E9">
              <w:rPr>
                <w:rFonts w:cs="Arial"/>
                <w:sz w:val="22"/>
              </w:rPr>
              <w:t>managing internal Service Level Agreements (SLAs)</w:t>
            </w:r>
          </w:p>
        </w:tc>
        <w:tc>
          <w:tcPr>
            <w:tcW w:w="1417" w:type="dxa"/>
          </w:tcPr>
          <w:p w14:paraId="764D4895" w14:textId="5A25DCE0" w:rsidR="00EF13B0" w:rsidRPr="008725E9" w:rsidRDefault="00EF13B0" w:rsidP="004B6FDD">
            <w:pPr>
              <w:spacing w:before="60" w:afterLines="60" w:after="144" w:line="22" w:lineRule="atLeast"/>
              <w:rPr>
                <w:rFonts w:cs="Arial"/>
                <w:sz w:val="22"/>
              </w:rPr>
            </w:pPr>
            <w:r w:rsidRPr="008725E9">
              <w:rPr>
                <w:rFonts w:cs="Arial"/>
                <w:sz w:val="22"/>
              </w:rPr>
              <w:t>Current year</w:t>
            </w:r>
          </w:p>
        </w:tc>
        <w:tc>
          <w:tcPr>
            <w:tcW w:w="1559" w:type="dxa"/>
          </w:tcPr>
          <w:p w14:paraId="0DE664CF" w14:textId="79976DC4" w:rsidR="00EF13B0" w:rsidRPr="008725E9" w:rsidRDefault="00EF13B0" w:rsidP="004B6FDD">
            <w:pPr>
              <w:spacing w:before="60" w:afterLines="60" w:after="144" w:line="22" w:lineRule="atLeast"/>
              <w:rPr>
                <w:rFonts w:cs="Arial"/>
                <w:sz w:val="22"/>
              </w:rPr>
            </w:pPr>
            <w:r w:rsidRPr="008725E9">
              <w:rPr>
                <w:rFonts w:cs="Arial"/>
                <w:sz w:val="22"/>
              </w:rPr>
              <w:t>1 year</w:t>
            </w:r>
          </w:p>
        </w:tc>
        <w:tc>
          <w:tcPr>
            <w:tcW w:w="1418" w:type="dxa"/>
          </w:tcPr>
          <w:p w14:paraId="5AB6033C" w14:textId="415AE3BA" w:rsidR="00EF13B0" w:rsidRPr="008725E9" w:rsidRDefault="00EF13B0" w:rsidP="004B6FDD">
            <w:pPr>
              <w:spacing w:before="60" w:afterLines="60" w:after="144" w:line="22" w:lineRule="atLeast"/>
              <w:rPr>
                <w:rFonts w:cs="Arial"/>
                <w:sz w:val="22"/>
              </w:rPr>
            </w:pPr>
            <w:r w:rsidRPr="008725E9">
              <w:rPr>
                <w:rFonts w:cs="Arial"/>
                <w:sz w:val="22"/>
              </w:rPr>
              <w:t>Destroy</w:t>
            </w:r>
          </w:p>
        </w:tc>
        <w:tc>
          <w:tcPr>
            <w:tcW w:w="2410" w:type="dxa"/>
          </w:tcPr>
          <w:p w14:paraId="13A6EAD1" w14:textId="26122DEE" w:rsidR="00EF13B0" w:rsidRPr="008725E9" w:rsidRDefault="00EF13B0" w:rsidP="004B6FDD">
            <w:pPr>
              <w:spacing w:before="60" w:afterLines="60" w:after="144" w:line="22" w:lineRule="atLeast"/>
              <w:rPr>
                <w:rFonts w:cs="Arial"/>
                <w:sz w:val="22"/>
              </w:rPr>
            </w:pPr>
            <w:r w:rsidRPr="008725E9">
              <w:rPr>
                <w:rFonts w:cs="Arial"/>
                <w:sz w:val="22"/>
              </w:rPr>
              <w:t>Draft agreements, working</w:t>
            </w:r>
            <w:r>
              <w:rPr>
                <w:rFonts w:cs="Arial"/>
                <w:sz w:val="22"/>
              </w:rPr>
              <w:t xml:space="preserve"> </w:t>
            </w:r>
            <w:r w:rsidRPr="008725E9">
              <w:rPr>
                <w:rFonts w:cs="Arial"/>
                <w:sz w:val="22"/>
              </w:rPr>
              <w:t>papers, statistics, performance reviews</w:t>
            </w:r>
          </w:p>
        </w:tc>
        <w:tc>
          <w:tcPr>
            <w:tcW w:w="2975" w:type="dxa"/>
          </w:tcPr>
          <w:p w14:paraId="058B1B7C" w14:textId="17B1F0DA" w:rsidR="00EF13B0" w:rsidRPr="008725E9" w:rsidRDefault="00FA1BAF" w:rsidP="004B6FDD">
            <w:pPr>
              <w:spacing w:before="60" w:afterLines="60" w:after="144" w:line="22" w:lineRule="atLeast"/>
              <w:rPr>
                <w:rFonts w:cs="Arial"/>
                <w:sz w:val="22"/>
              </w:rPr>
            </w:pPr>
            <w:r>
              <w:rPr>
                <w:rFonts w:cs="Arial"/>
                <w:sz w:val="22"/>
              </w:rPr>
              <w:t>No notes</w:t>
            </w:r>
          </w:p>
        </w:tc>
      </w:tr>
      <w:tr w:rsidR="00EF13B0" w:rsidRPr="008725E9" w14:paraId="4DD0E0B1" w14:textId="77777777" w:rsidTr="004B6FDD">
        <w:tc>
          <w:tcPr>
            <w:tcW w:w="846" w:type="dxa"/>
          </w:tcPr>
          <w:p w14:paraId="4F044271" w14:textId="1DC200D6" w:rsidR="00EF13B0" w:rsidRPr="008725E9" w:rsidRDefault="00EF13B0" w:rsidP="004B6FDD">
            <w:pPr>
              <w:spacing w:before="60" w:afterLines="60" w:after="144" w:line="22" w:lineRule="atLeast"/>
              <w:rPr>
                <w:rFonts w:cs="Arial"/>
                <w:sz w:val="22"/>
              </w:rPr>
            </w:pPr>
            <w:r w:rsidRPr="008725E9">
              <w:rPr>
                <w:rFonts w:cs="Arial"/>
                <w:sz w:val="22"/>
              </w:rPr>
              <w:t>ADM-025</w:t>
            </w:r>
          </w:p>
        </w:tc>
        <w:tc>
          <w:tcPr>
            <w:tcW w:w="2977" w:type="dxa"/>
          </w:tcPr>
          <w:p w14:paraId="7175CEF3" w14:textId="31B2AC86" w:rsidR="00EF13B0" w:rsidRPr="008725E9" w:rsidRDefault="00EF13B0" w:rsidP="004B6FDD">
            <w:pPr>
              <w:spacing w:before="60" w:afterLines="60" w:after="144" w:line="22" w:lineRule="atLeast"/>
              <w:rPr>
                <w:rFonts w:cs="Arial"/>
                <w:sz w:val="22"/>
              </w:rPr>
            </w:pPr>
            <w:r w:rsidRPr="008725E9">
              <w:rPr>
                <w:rFonts w:cs="Arial"/>
                <w:sz w:val="22"/>
              </w:rPr>
              <w:t xml:space="preserve">The process of </w:t>
            </w:r>
            <w:r w:rsidR="0053796A">
              <w:rPr>
                <w:rFonts w:cs="Arial"/>
                <w:sz w:val="22"/>
              </w:rPr>
              <w:t>preparing b</w:t>
            </w:r>
            <w:r w:rsidRPr="008725E9">
              <w:rPr>
                <w:rFonts w:cs="Arial"/>
                <w:sz w:val="22"/>
              </w:rPr>
              <w:t>usiness for cross- departmental and / or divisional consideration and making the record of discussion, debate and resolutions</w:t>
            </w:r>
          </w:p>
        </w:tc>
        <w:tc>
          <w:tcPr>
            <w:tcW w:w="1417" w:type="dxa"/>
          </w:tcPr>
          <w:p w14:paraId="4F9141AE" w14:textId="7B98E2C0" w:rsidR="00EF13B0" w:rsidRPr="008725E9" w:rsidRDefault="00EF13B0" w:rsidP="004B6FDD">
            <w:pPr>
              <w:spacing w:before="60" w:afterLines="60" w:after="144" w:line="22" w:lineRule="atLeast"/>
              <w:rPr>
                <w:rFonts w:cs="Arial"/>
                <w:sz w:val="22"/>
              </w:rPr>
            </w:pPr>
            <w:r w:rsidRPr="008725E9">
              <w:rPr>
                <w:rFonts w:cs="Arial"/>
                <w:sz w:val="22"/>
              </w:rPr>
              <w:t>Current year</w:t>
            </w:r>
          </w:p>
        </w:tc>
        <w:tc>
          <w:tcPr>
            <w:tcW w:w="1559" w:type="dxa"/>
          </w:tcPr>
          <w:p w14:paraId="12917E5D" w14:textId="333FD730" w:rsidR="00EF13B0" w:rsidRPr="008725E9" w:rsidRDefault="00EF13B0" w:rsidP="004B6FDD">
            <w:pPr>
              <w:spacing w:before="60" w:afterLines="60" w:after="144" w:line="22" w:lineRule="atLeast"/>
              <w:rPr>
                <w:rFonts w:cs="Arial"/>
                <w:sz w:val="22"/>
              </w:rPr>
            </w:pPr>
            <w:r w:rsidRPr="008725E9">
              <w:rPr>
                <w:rFonts w:cs="Arial"/>
                <w:sz w:val="22"/>
              </w:rPr>
              <w:t>3 years</w:t>
            </w:r>
          </w:p>
        </w:tc>
        <w:tc>
          <w:tcPr>
            <w:tcW w:w="1418" w:type="dxa"/>
          </w:tcPr>
          <w:p w14:paraId="72A97A91" w14:textId="332F1498" w:rsidR="00EF13B0" w:rsidRPr="008725E9" w:rsidRDefault="00EF13B0" w:rsidP="004B6FDD">
            <w:pPr>
              <w:spacing w:before="60" w:afterLines="60" w:after="144" w:line="22" w:lineRule="atLeast"/>
              <w:rPr>
                <w:rFonts w:cs="Arial"/>
                <w:sz w:val="22"/>
              </w:rPr>
            </w:pPr>
            <w:r w:rsidRPr="008725E9">
              <w:rPr>
                <w:rFonts w:cs="Arial"/>
                <w:sz w:val="22"/>
              </w:rPr>
              <w:t>Destroy</w:t>
            </w:r>
          </w:p>
        </w:tc>
        <w:tc>
          <w:tcPr>
            <w:tcW w:w="2410" w:type="dxa"/>
          </w:tcPr>
          <w:p w14:paraId="6AD00323" w14:textId="3035E1FD" w:rsidR="00EF13B0" w:rsidRPr="008725E9" w:rsidRDefault="00EF13B0" w:rsidP="004B6FDD">
            <w:pPr>
              <w:spacing w:before="60" w:afterLines="60" w:after="144" w:line="22" w:lineRule="atLeast"/>
              <w:rPr>
                <w:rFonts w:cs="Arial"/>
                <w:sz w:val="22"/>
              </w:rPr>
            </w:pPr>
            <w:r w:rsidRPr="008725E9">
              <w:rPr>
                <w:rFonts w:cs="Arial"/>
                <w:sz w:val="22"/>
              </w:rPr>
              <w:t>Minor meetings, correspondence</w:t>
            </w:r>
          </w:p>
        </w:tc>
        <w:tc>
          <w:tcPr>
            <w:tcW w:w="2975" w:type="dxa"/>
          </w:tcPr>
          <w:p w14:paraId="4915364C" w14:textId="1E2B676D" w:rsidR="00EF13B0" w:rsidRPr="008725E9" w:rsidRDefault="00EF13B0" w:rsidP="004B6FDD">
            <w:pPr>
              <w:spacing w:before="60" w:afterLines="60" w:after="144" w:line="22" w:lineRule="atLeast"/>
              <w:rPr>
                <w:rFonts w:cs="Arial"/>
                <w:sz w:val="22"/>
              </w:rPr>
            </w:pPr>
            <w:r w:rsidRPr="008725E9">
              <w:rPr>
                <w:rFonts w:cs="Arial"/>
                <w:sz w:val="22"/>
              </w:rPr>
              <w:t>Best practice</w:t>
            </w:r>
          </w:p>
        </w:tc>
      </w:tr>
      <w:tr w:rsidR="00EF13B0" w:rsidRPr="008725E9" w14:paraId="78F28577" w14:textId="77777777" w:rsidTr="004B6FDD">
        <w:tc>
          <w:tcPr>
            <w:tcW w:w="846" w:type="dxa"/>
          </w:tcPr>
          <w:p w14:paraId="6148D365" w14:textId="36A6D867" w:rsidR="00EF13B0" w:rsidRPr="008725E9" w:rsidRDefault="00EF13B0" w:rsidP="004B6FDD">
            <w:pPr>
              <w:spacing w:before="60" w:afterLines="60" w:after="144" w:line="22" w:lineRule="atLeast"/>
              <w:rPr>
                <w:rFonts w:cs="Arial"/>
                <w:sz w:val="22"/>
              </w:rPr>
            </w:pPr>
            <w:r w:rsidRPr="008725E9">
              <w:rPr>
                <w:rFonts w:cs="Arial"/>
                <w:sz w:val="22"/>
              </w:rPr>
              <w:t>ADM-026</w:t>
            </w:r>
          </w:p>
        </w:tc>
        <w:tc>
          <w:tcPr>
            <w:tcW w:w="2977" w:type="dxa"/>
          </w:tcPr>
          <w:p w14:paraId="41E2B583" w14:textId="2AF0881E" w:rsidR="00EF13B0" w:rsidRPr="008725E9" w:rsidRDefault="0053796A" w:rsidP="004B6FDD">
            <w:pPr>
              <w:spacing w:before="60" w:afterLines="60" w:after="144" w:line="22" w:lineRule="atLeast"/>
              <w:rPr>
                <w:rFonts w:cs="Arial"/>
                <w:sz w:val="22"/>
              </w:rPr>
            </w:pPr>
            <w:r>
              <w:rPr>
                <w:rFonts w:cs="Arial"/>
                <w:sz w:val="22"/>
              </w:rPr>
              <w:t>Statistical i</w:t>
            </w:r>
            <w:r w:rsidR="00EF13B0" w:rsidRPr="008725E9">
              <w:rPr>
                <w:rFonts w:cs="Arial"/>
                <w:sz w:val="22"/>
              </w:rPr>
              <w:t>nformation as per statutory or regulatory requirements</w:t>
            </w:r>
          </w:p>
        </w:tc>
        <w:tc>
          <w:tcPr>
            <w:tcW w:w="1417" w:type="dxa"/>
          </w:tcPr>
          <w:p w14:paraId="315A4B0B" w14:textId="2D1ADAD2" w:rsidR="00EF13B0" w:rsidRPr="008725E9" w:rsidRDefault="00EF13B0" w:rsidP="004B6FDD">
            <w:pPr>
              <w:spacing w:before="60" w:afterLines="60" w:after="144" w:line="22" w:lineRule="atLeast"/>
              <w:rPr>
                <w:rFonts w:cs="Arial"/>
                <w:sz w:val="22"/>
              </w:rPr>
            </w:pPr>
            <w:r w:rsidRPr="008725E9">
              <w:rPr>
                <w:rFonts w:cs="Arial"/>
                <w:sz w:val="22"/>
              </w:rPr>
              <w:t>Current year</w:t>
            </w:r>
          </w:p>
        </w:tc>
        <w:tc>
          <w:tcPr>
            <w:tcW w:w="1559" w:type="dxa"/>
          </w:tcPr>
          <w:p w14:paraId="6FFDA069" w14:textId="7A4967BA" w:rsidR="00EF13B0" w:rsidRPr="008725E9" w:rsidRDefault="00EF13B0" w:rsidP="004B6FDD">
            <w:pPr>
              <w:spacing w:before="60" w:afterLines="60" w:after="144" w:line="22" w:lineRule="atLeast"/>
              <w:rPr>
                <w:rFonts w:cs="Arial"/>
                <w:sz w:val="22"/>
              </w:rPr>
            </w:pPr>
            <w:r w:rsidRPr="008725E9">
              <w:rPr>
                <w:rFonts w:cs="Arial"/>
                <w:sz w:val="22"/>
              </w:rPr>
              <w:t>Until business / operational requirements have ceased</w:t>
            </w:r>
          </w:p>
        </w:tc>
        <w:tc>
          <w:tcPr>
            <w:tcW w:w="1418" w:type="dxa"/>
          </w:tcPr>
          <w:p w14:paraId="6FFFDDEB" w14:textId="12DBE782" w:rsidR="00EF13B0" w:rsidRPr="008725E9" w:rsidRDefault="00942B9E" w:rsidP="004B6FDD">
            <w:pPr>
              <w:spacing w:before="60" w:afterLines="60" w:after="144" w:line="22" w:lineRule="atLeast"/>
              <w:rPr>
                <w:rFonts w:cs="Arial"/>
                <w:sz w:val="22"/>
              </w:rPr>
            </w:pPr>
            <w:r>
              <w:rPr>
                <w:rFonts w:cs="Arial"/>
                <w:sz w:val="22"/>
              </w:rPr>
              <w:t>Offer to archive</w:t>
            </w:r>
          </w:p>
        </w:tc>
        <w:tc>
          <w:tcPr>
            <w:tcW w:w="2410" w:type="dxa"/>
          </w:tcPr>
          <w:p w14:paraId="18016D37" w14:textId="4C5D9A0B" w:rsidR="00EF13B0" w:rsidRDefault="0053796A" w:rsidP="004B6FDD">
            <w:pPr>
              <w:spacing w:before="60" w:afterLines="60" w:after="144" w:line="22" w:lineRule="atLeast"/>
              <w:rPr>
                <w:rFonts w:cs="Arial"/>
                <w:sz w:val="22"/>
              </w:rPr>
            </w:pPr>
            <w:r>
              <w:rPr>
                <w:rFonts w:cs="Arial"/>
                <w:sz w:val="22"/>
              </w:rPr>
              <w:t>Compiled data c</w:t>
            </w:r>
            <w:r w:rsidR="00EF13B0" w:rsidRPr="008725E9">
              <w:rPr>
                <w:rFonts w:cs="Arial"/>
                <w:sz w:val="22"/>
              </w:rPr>
              <w:t>rime statistics*</w:t>
            </w:r>
          </w:p>
          <w:p w14:paraId="45F1714A" w14:textId="09C79EEA" w:rsidR="00EF13B0" w:rsidRPr="008725E9" w:rsidRDefault="00EF13B0" w:rsidP="004B6FDD">
            <w:pPr>
              <w:spacing w:before="60" w:afterLines="60" w:after="144" w:line="22" w:lineRule="atLeast"/>
              <w:rPr>
                <w:rFonts w:cs="Arial"/>
                <w:sz w:val="22"/>
              </w:rPr>
            </w:pPr>
            <w:r w:rsidRPr="008725E9">
              <w:rPr>
                <w:rFonts w:cs="Arial"/>
                <w:sz w:val="22"/>
              </w:rPr>
              <w:t>Current performance indicators</w:t>
            </w:r>
          </w:p>
        </w:tc>
        <w:tc>
          <w:tcPr>
            <w:tcW w:w="2975" w:type="dxa"/>
          </w:tcPr>
          <w:p w14:paraId="5A93F388" w14:textId="3A11BB58" w:rsidR="00EF13B0" w:rsidRPr="008725E9" w:rsidRDefault="00EF13B0" w:rsidP="004B6FDD">
            <w:pPr>
              <w:spacing w:before="60" w:afterLines="60" w:after="144" w:line="22" w:lineRule="atLeast"/>
              <w:rPr>
                <w:rFonts w:cs="Arial"/>
                <w:sz w:val="22"/>
              </w:rPr>
            </w:pPr>
            <w:r w:rsidRPr="008725E9">
              <w:rPr>
                <w:rFonts w:cs="Arial"/>
                <w:sz w:val="22"/>
              </w:rPr>
              <w:t>*May be contained in other documents (e.g. annual reports)</w:t>
            </w:r>
          </w:p>
        </w:tc>
      </w:tr>
      <w:tr w:rsidR="00EF13B0" w:rsidRPr="008725E9" w14:paraId="180A2F82" w14:textId="77777777" w:rsidTr="004B6FDD">
        <w:tc>
          <w:tcPr>
            <w:tcW w:w="846" w:type="dxa"/>
          </w:tcPr>
          <w:p w14:paraId="0AF71700" w14:textId="39C8A5E9" w:rsidR="00EF13B0" w:rsidRPr="008725E9" w:rsidRDefault="00EF13B0" w:rsidP="004B6FDD">
            <w:pPr>
              <w:spacing w:before="60" w:afterLines="60" w:after="144" w:line="22" w:lineRule="atLeast"/>
              <w:rPr>
                <w:rFonts w:cs="Arial"/>
                <w:sz w:val="22"/>
              </w:rPr>
            </w:pPr>
            <w:r w:rsidRPr="008725E9">
              <w:rPr>
                <w:rFonts w:cs="Arial"/>
                <w:sz w:val="22"/>
              </w:rPr>
              <w:lastRenderedPageBreak/>
              <w:t>ADM-027</w:t>
            </w:r>
          </w:p>
        </w:tc>
        <w:tc>
          <w:tcPr>
            <w:tcW w:w="2977" w:type="dxa"/>
          </w:tcPr>
          <w:p w14:paraId="443A1CB6" w14:textId="17E7DAD3" w:rsidR="00EF13B0" w:rsidRPr="008725E9" w:rsidRDefault="00EF13B0" w:rsidP="004B6FDD">
            <w:pPr>
              <w:spacing w:before="60" w:afterLines="60" w:after="144" w:line="22" w:lineRule="atLeast"/>
              <w:rPr>
                <w:rFonts w:cs="Arial"/>
                <w:sz w:val="22"/>
              </w:rPr>
            </w:pPr>
            <w:r w:rsidRPr="008725E9">
              <w:rPr>
                <w:rFonts w:cs="Arial"/>
                <w:sz w:val="22"/>
              </w:rPr>
              <w:t>The process of preparing</w:t>
            </w:r>
            <w:r>
              <w:rPr>
                <w:rFonts w:cs="Arial"/>
                <w:sz w:val="22"/>
              </w:rPr>
              <w:t xml:space="preserve"> s</w:t>
            </w:r>
            <w:r w:rsidRPr="008725E9">
              <w:rPr>
                <w:rFonts w:cs="Arial"/>
                <w:sz w:val="22"/>
              </w:rPr>
              <w:t xml:space="preserve">tatistical </w:t>
            </w:r>
            <w:r>
              <w:rPr>
                <w:rFonts w:cs="Arial"/>
                <w:sz w:val="22"/>
              </w:rPr>
              <w:t>i</w:t>
            </w:r>
            <w:r w:rsidRPr="008725E9">
              <w:rPr>
                <w:rFonts w:cs="Arial"/>
                <w:sz w:val="22"/>
              </w:rPr>
              <w:t>nformation as per statutory or regulatory requirements</w:t>
            </w:r>
          </w:p>
        </w:tc>
        <w:tc>
          <w:tcPr>
            <w:tcW w:w="1417" w:type="dxa"/>
          </w:tcPr>
          <w:p w14:paraId="046C576D" w14:textId="1A104B8A" w:rsidR="00EF13B0" w:rsidRPr="008725E9" w:rsidRDefault="00EF13B0" w:rsidP="004B6FDD">
            <w:pPr>
              <w:spacing w:before="60" w:afterLines="60" w:after="144" w:line="22" w:lineRule="atLeast"/>
              <w:rPr>
                <w:rFonts w:cs="Arial"/>
                <w:sz w:val="22"/>
              </w:rPr>
            </w:pPr>
            <w:r w:rsidRPr="008725E9">
              <w:rPr>
                <w:rFonts w:cs="Arial"/>
                <w:sz w:val="22"/>
              </w:rPr>
              <w:t>Current year</w:t>
            </w:r>
          </w:p>
        </w:tc>
        <w:tc>
          <w:tcPr>
            <w:tcW w:w="1559" w:type="dxa"/>
          </w:tcPr>
          <w:p w14:paraId="4B6293E3" w14:textId="7E2E99DD" w:rsidR="00EF13B0" w:rsidRPr="008725E9" w:rsidRDefault="00EF13B0" w:rsidP="004B6FDD">
            <w:pPr>
              <w:spacing w:before="60" w:afterLines="60" w:after="144" w:line="22" w:lineRule="atLeast"/>
              <w:rPr>
                <w:rFonts w:cs="Arial"/>
                <w:sz w:val="22"/>
              </w:rPr>
            </w:pPr>
            <w:r w:rsidRPr="008725E9">
              <w:rPr>
                <w:rFonts w:cs="Arial"/>
                <w:sz w:val="22"/>
              </w:rPr>
              <w:t>1 year</w:t>
            </w:r>
          </w:p>
        </w:tc>
        <w:tc>
          <w:tcPr>
            <w:tcW w:w="1418" w:type="dxa"/>
          </w:tcPr>
          <w:p w14:paraId="1FD05A83" w14:textId="5CD19DFB" w:rsidR="00EF13B0" w:rsidRPr="008725E9" w:rsidRDefault="00EF13B0" w:rsidP="004B6FDD">
            <w:pPr>
              <w:spacing w:before="60" w:afterLines="60" w:after="144" w:line="22" w:lineRule="atLeast"/>
              <w:rPr>
                <w:rFonts w:cs="Arial"/>
                <w:sz w:val="22"/>
              </w:rPr>
            </w:pPr>
            <w:r w:rsidRPr="008725E9">
              <w:rPr>
                <w:rFonts w:cs="Arial"/>
                <w:sz w:val="22"/>
              </w:rPr>
              <w:t>Destroy</w:t>
            </w:r>
          </w:p>
        </w:tc>
        <w:tc>
          <w:tcPr>
            <w:tcW w:w="2410" w:type="dxa"/>
          </w:tcPr>
          <w:p w14:paraId="172D0E69" w14:textId="70A69932" w:rsidR="00EF13B0" w:rsidRPr="008725E9" w:rsidRDefault="00EF13B0" w:rsidP="004B6FDD">
            <w:pPr>
              <w:spacing w:before="60" w:afterLines="60" w:after="144" w:line="22" w:lineRule="atLeast"/>
              <w:rPr>
                <w:rFonts w:cs="Arial"/>
                <w:sz w:val="22"/>
              </w:rPr>
            </w:pPr>
            <w:r w:rsidRPr="008725E9">
              <w:rPr>
                <w:rFonts w:cs="Arial"/>
                <w:sz w:val="22"/>
              </w:rPr>
              <w:t>Working documents</w:t>
            </w:r>
          </w:p>
        </w:tc>
        <w:tc>
          <w:tcPr>
            <w:tcW w:w="2975" w:type="dxa"/>
          </w:tcPr>
          <w:p w14:paraId="368E9C2D" w14:textId="5C707866" w:rsidR="00EF13B0" w:rsidRPr="008725E9" w:rsidRDefault="00FA1BAF" w:rsidP="004B6FDD">
            <w:pPr>
              <w:spacing w:before="60" w:afterLines="60" w:after="144" w:line="22" w:lineRule="atLeast"/>
              <w:rPr>
                <w:rFonts w:cs="Arial"/>
                <w:sz w:val="22"/>
              </w:rPr>
            </w:pPr>
            <w:r>
              <w:rPr>
                <w:rFonts w:cs="Arial"/>
                <w:sz w:val="22"/>
              </w:rPr>
              <w:t>No notes</w:t>
            </w:r>
          </w:p>
        </w:tc>
      </w:tr>
      <w:tr w:rsidR="00EF13B0" w:rsidRPr="008725E9" w14:paraId="76906668" w14:textId="77777777" w:rsidTr="004B6FDD">
        <w:tc>
          <w:tcPr>
            <w:tcW w:w="846" w:type="dxa"/>
          </w:tcPr>
          <w:p w14:paraId="59CD5ACD" w14:textId="46093D01" w:rsidR="00EF13B0" w:rsidRPr="008725E9" w:rsidRDefault="00EF13B0" w:rsidP="004B6FDD">
            <w:pPr>
              <w:spacing w:before="60" w:afterLines="60" w:after="144" w:line="22" w:lineRule="atLeast"/>
              <w:rPr>
                <w:rFonts w:cs="Arial"/>
                <w:sz w:val="22"/>
              </w:rPr>
            </w:pPr>
            <w:r w:rsidRPr="008725E9">
              <w:rPr>
                <w:rFonts w:cs="Arial"/>
                <w:sz w:val="22"/>
              </w:rPr>
              <w:t>ADM-028</w:t>
            </w:r>
          </w:p>
        </w:tc>
        <w:tc>
          <w:tcPr>
            <w:tcW w:w="2977" w:type="dxa"/>
          </w:tcPr>
          <w:p w14:paraId="36215CBD" w14:textId="5EEB0269" w:rsidR="00EF13B0" w:rsidRPr="008725E9" w:rsidRDefault="00EF13B0" w:rsidP="004B6FDD">
            <w:pPr>
              <w:spacing w:before="60" w:afterLines="60" w:after="144" w:line="22" w:lineRule="atLeast"/>
              <w:rPr>
                <w:rFonts w:cs="Arial"/>
                <w:sz w:val="22"/>
              </w:rPr>
            </w:pPr>
            <w:r w:rsidRPr="008725E9">
              <w:rPr>
                <w:rFonts w:cs="Arial"/>
                <w:sz w:val="22"/>
              </w:rPr>
              <w:t>The process of preparing an</w:t>
            </w:r>
            <w:r>
              <w:rPr>
                <w:rFonts w:cs="Arial"/>
                <w:sz w:val="22"/>
              </w:rPr>
              <w:t xml:space="preserve"> honours s</w:t>
            </w:r>
            <w:r w:rsidRPr="008725E9">
              <w:rPr>
                <w:rFonts w:cs="Arial"/>
                <w:sz w:val="22"/>
              </w:rPr>
              <w:t>ubmission</w:t>
            </w:r>
          </w:p>
        </w:tc>
        <w:tc>
          <w:tcPr>
            <w:tcW w:w="1417" w:type="dxa"/>
          </w:tcPr>
          <w:p w14:paraId="38EF9893" w14:textId="04695388" w:rsidR="00EF13B0" w:rsidRPr="008725E9" w:rsidRDefault="00EF13B0" w:rsidP="004B6FDD">
            <w:pPr>
              <w:spacing w:before="60" w:afterLines="60" w:after="144" w:line="22" w:lineRule="atLeast"/>
              <w:rPr>
                <w:rFonts w:cs="Arial"/>
                <w:sz w:val="22"/>
              </w:rPr>
            </w:pPr>
            <w:r w:rsidRPr="008725E9">
              <w:rPr>
                <w:rFonts w:cs="Arial"/>
                <w:sz w:val="22"/>
              </w:rPr>
              <w:t>Current year</w:t>
            </w:r>
          </w:p>
        </w:tc>
        <w:tc>
          <w:tcPr>
            <w:tcW w:w="1559" w:type="dxa"/>
          </w:tcPr>
          <w:p w14:paraId="5ABD180B" w14:textId="57B64B77" w:rsidR="00EF13B0" w:rsidRPr="008725E9" w:rsidRDefault="00EF13B0" w:rsidP="004B6FDD">
            <w:pPr>
              <w:spacing w:before="60" w:afterLines="60" w:after="144" w:line="22" w:lineRule="atLeast"/>
              <w:rPr>
                <w:rFonts w:cs="Arial"/>
                <w:sz w:val="22"/>
              </w:rPr>
            </w:pPr>
            <w:r w:rsidRPr="008725E9">
              <w:rPr>
                <w:rFonts w:cs="Arial"/>
                <w:sz w:val="22"/>
              </w:rPr>
              <w:t>2 years</w:t>
            </w:r>
          </w:p>
        </w:tc>
        <w:tc>
          <w:tcPr>
            <w:tcW w:w="1418" w:type="dxa"/>
          </w:tcPr>
          <w:p w14:paraId="23503344" w14:textId="077A03E1" w:rsidR="00EF13B0" w:rsidRPr="008725E9" w:rsidRDefault="00EF13B0" w:rsidP="004B6FDD">
            <w:pPr>
              <w:spacing w:before="60" w:afterLines="60" w:after="144" w:line="22" w:lineRule="atLeast"/>
              <w:rPr>
                <w:rFonts w:cs="Arial"/>
                <w:sz w:val="22"/>
              </w:rPr>
            </w:pPr>
            <w:r w:rsidRPr="008725E9">
              <w:rPr>
                <w:rFonts w:cs="Arial"/>
                <w:sz w:val="22"/>
              </w:rPr>
              <w:t>Destroy</w:t>
            </w:r>
          </w:p>
        </w:tc>
        <w:tc>
          <w:tcPr>
            <w:tcW w:w="2410" w:type="dxa"/>
          </w:tcPr>
          <w:p w14:paraId="56CB864D" w14:textId="61D7907F" w:rsidR="00EF13B0" w:rsidRPr="008725E9" w:rsidRDefault="00EF13B0" w:rsidP="004B6FDD">
            <w:pPr>
              <w:spacing w:before="60" w:afterLines="60" w:after="144" w:line="22" w:lineRule="atLeast"/>
              <w:rPr>
                <w:rFonts w:cs="Arial"/>
                <w:sz w:val="22"/>
              </w:rPr>
            </w:pPr>
            <w:r w:rsidRPr="008725E9">
              <w:rPr>
                <w:rFonts w:cs="Arial"/>
                <w:sz w:val="22"/>
              </w:rPr>
              <w:t>Honours nomination form</w:t>
            </w:r>
            <w:r>
              <w:rPr>
                <w:rFonts w:cs="Arial"/>
                <w:sz w:val="22"/>
              </w:rPr>
              <w:t xml:space="preserve"> r</w:t>
            </w:r>
            <w:r w:rsidRPr="008725E9">
              <w:rPr>
                <w:rFonts w:cs="Arial"/>
                <w:sz w:val="22"/>
              </w:rPr>
              <w:t>elated documents</w:t>
            </w:r>
          </w:p>
        </w:tc>
        <w:tc>
          <w:tcPr>
            <w:tcW w:w="2975" w:type="dxa"/>
          </w:tcPr>
          <w:p w14:paraId="58EC2691" w14:textId="0E221CF6" w:rsidR="00EF13B0" w:rsidRPr="008725E9" w:rsidRDefault="00EF13B0" w:rsidP="004B6FDD">
            <w:pPr>
              <w:spacing w:before="60" w:afterLines="60" w:after="144" w:line="22" w:lineRule="atLeast"/>
              <w:rPr>
                <w:rFonts w:cs="Arial"/>
                <w:sz w:val="22"/>
              </w:rPr>
            </w:pPr>
            <w:r w:rsidRPr="008725E9">
              <w:rPr>
                <w:rFonts w:cs="Arial"/>
                <w:sz w:val="22"/>
              </w:rPr>
              <w:t>Best practice</w:t>
            </w:r>
          </w:p>
        </w:tc>
      </w:tr>
      <w:tr w:rsidR="00EF13B0" w:rsidRPr="008725E9" w14:paraId="72B3F1FD" w14:textId="77777777" w:rsidTr="004B6FDD">
        <w:tc>
          <w:tcPr>
            <w:tcW w:w="846" w:type="dxa"/>
          </w:tcPr>
          <w:p w14:paraId="1CB5ACE7" w14:textId="6B7639AF" w:rsidR="00EF13B0" w:rsidRPr="008725E9" w:rsidRDefault="00EF13B0" w:rsidP="004B6FDD">
            <w:pPr>
              <w:spacing w:before="60" w:afterLines="60" w:after="144" w:line="22" w:lineRule="atLeast"/>
              <w:rPr>
                <w:rFonts w:cs="Arial"/>
                <w:sz w:val="22"/>
              </w:rPr>
            </w:pPr>
            <w:r w:rsidRPr="008725E9">
              <w:rPr>
                <w:rFonts w:cs="Arial"/>
                <w:sz w:val="22"/>
              </w:rPr>
              <w:t>ADM-029</w:t>
            </w:r>
          </w:p>
        </w:tc>
        <w:tc>
          <w:tcPr>
            <w:tcW w:w="2977" w:type="dxa"/>
          </w:tcPr>
          <w:p w14:paraId="00B6DCFC" w14:textId="779716F3" w:rsidR="00EF13B0" w:rsidRPr="008725E9" w:rsidRDefault="00EF13B0" w:rsidP="004B6FDD">
            <w:pPr>
              <w:spacing w:before="60" w:afterLines="60" w:after="144" w:line="22" w:lineRule="atLeast"/>
              <w:rPr>
                <w:rFonts w:cs="Arial"/>
                <w:sz w:val="22"/>
              </w:rPr>
            </w:pPr>
            <w:r w:rsidRPr="008725E9">
              <w:rPr>
                <w:rFonts w:cs="Arial"/>
                <w:sz w:val="22"/>
              </w:rPr>
              <w:t>Staff and public surveys</w:t>
            </w:r>
          </w:p>
        </w:tc>
        <w:tc>
          <w:tcPr>
            <w:tcW w:w="1417" w:type="dxa"/>
          </w:tcPr>
          <w:p w14:paraId="02485278" w14:textId="5539D382" w:rsidR="00EF13B0" w:rsidRPr="008725E9" w:rsidRDefault="00EF13B0" w:rsidP="004B6FDD">
            <w:pPr>
              <w:spacing w:before="60" w:afterLines="60" w:after="144" w:line="22" w:lineRule="atLeast"/>
              <w:rPr>
                <w:rFonts w:cs="Arial"/>
                <w:sz w:val="22"/>
              </w:rPr>
            </w:pPr>
            <w:r w:rsidRPr="008725E9">
              <w:rPr>
                <w:rFonts w:cs="Arial"/>
                <w:sz w:val="22"/>
              </w:rPr>
              <w:t>Current year</w:t>
            </w:r>
          </w:p>
        </w:tc>
        <w:tc>
          <w:tcPr>
            <w:tcW w:w="1559" w:type="dxa"/>
          </w:tcPr>
          <w:p w14:paraId="2B906B6F" w14:textId="2673FBEB" w:rsidR="00EF13B0" w:rsidRPr="008725E9" w:rsidRDefault="00EF13B0" w:rsidP="004B6FDD">
            <w:pPr>
              <w:spacing w:before="60" w:afterLines="60" w:after="144" w:line="22" w:lineRule="atLeast"/>
              <w:rPr>
                <w:rFonts w:cs="Arial"/>
                <w:sz w:val="22"/>
              </w:rPr>
            </w:pPr>
            <w:r w:rsidRPr="008725E9">
              <w:rPr>
                <w:rFonts w:cs="Arial"/>
                <w:sz w:val="22"/>
              </w:rPr>
              <w:t>6 years</w:t>
            </w:r>
          </w:p>
        </w:tc>
        <w:tc>
          <w:tcPr>
            <w:tcW w:w="1418" w:type="dxa"/>
          </w:tcPr>
          <w:p w14:paraId="5E765C3F" w14:textId="4A942A1B" w:rsidR="00EF13B0" w:rsidRPr="008725E9" w:rsidRDefault="00EF13B0" w:rsidP="004B6FDD">
            <w:pPr>
              <w:spacing w:before="60" w:afterLines="60" w:after="144" w:line="22" w:lineRule="atLeast"/>
              <w:rPr>
                <w:rFonts w:cs="Arial"/>
                <w:sz w:val="22"/>
              </w:rPr>
            </w:pPr>
            <w:r w:rsidRPr="008725E9">
              <w:rPr>
                <w:rFonts w:cs="Arial"/>
                <w:sz w:val="22"/>
              </w:rPr>
              <w:t>Review</w:t>
            </w:r>
          </w:p>
        </w:tc>
        <w:tc>
          <w:tcPr>
            <w:tcW w:w="2410" w:type="dxa"/>
          </w:tcPr>
          <w:p w14:paraId="7DBDC30C" w14:textId="23D43294" w:rsidR="00EF13B0" w:rsidRPr="008725E9" w:rsidRDefault="0053796A" w:rsidP="004B6FDD">
            <w:pPr>
              <w:spacing w:before="60" w:afterLines="60" w:after="144" w:line="22" w:lineRule="atLeast"/>
              <w:rPr>
                <w:rFonts w:cs="Arial"/>
                <w:sz w:val="22"/>
              </w:rPr>
            </w:pPr>
            <w:r>
              <w:rPr>
                <w:rFonts w:cs="Arial"/>
                <w:sz w:val="22"/>
              </w:rPr>
              <w:t>Final r</w:t>
            </w:r>
            <w:r w:rsidR="00EF13B0" w:rsidRPr="008725E9">
              <w:rPr>
                <w:rFonts w:cs="Arial"/>
                <w:sz w:val="22"/>
              </w:rPr>
              <w:t>eport</w:t>
            </w:r>
          </w:p>
        </w:tc>
        <w:tc>
          <w:tcPr>
            <w:tcW w:w="2975" w:type="dxa"/>
          </w:tcPr>
          <w:p w14:paraId="73F0A9EE" w14:textId="3AC8CF87" w:rsidR="00EF13B0" w:rsidRPr="008725E9" w:rsidRDefault="00EF13B0" w:rsidP="004B6FDD">
            <w:pPr>
              <w:spacing w:before="60" w:afterLines="60" w:after="144" w:line="22" w:lineRule="atLeast"/>
              <w:rPr>
                <w:rFonts w:cs="Arial"/>
                <w:sz w:val="22"/>
              </w:rPr>
            </w:pPr>
            <w:r w:rsidRPr="008725E9">
              <w:rPr>
                <w:rFonts w:cs="Arial"/>
                <w:sz w:val="22"/>
              </w:rPr>
              <w:t>Best practice</w:t>
            </w:r>
          </w:p>
        </w:tc>
      </w:tr>
      <w:tr w:rsidR="00EF13B0" w:rsidRPr="008725E9" w14:paraId="6C09E6C9" w14:textId="77777777" w:rsidTr="004B6FDD">
        <w:tc>
          <w:tcPr>
            <w:tcW w:w="846" w:type="dxa"/>
          </w:tcPr>
          <w:p w14:paraId="7C5771B7" w14:textId="318FE51D" w:rsidR="00EF13B0" w:rsidRPr="008725E9" w:rsidRDefault="00EF13B0" w:rsidP="004B6FDD">
            <w:pPr>
              <w:spacing w:before="60" w:afterLines="60" w:after="144" w:line="22" w:lineRule="atLeast"/>
              <w:rPr>
                <w:rFonts w:cs="Arial"/>
                <w:sz w:val="22"/>
              </w:rPr>
            </w:pPr>
            <w:r w:rsidRPr="008725E9">
              <w:rPr>
                <w:rFonts w:cs="Arial"/>
                <w:sz w:val="22"/>
              </w:rPr>
              <w:t>ADM-030</w:t>
            </w:r>
          </w:p>
        </w:tc>
        <w:tc>
          <w:tcPr>
            <w:tcW w:w="2977" w:type="dxa"/>
          </w:tcPr>
          <w:p w14:paraId="41B26E98" w14:textId="041A8FE4" w:rsidR="00EF13B0" w:rsidRPr="008725E9" w:rsidRDefault="00EF13B0" w:rsidP="004B6FDD">
            <w:pPr>
              <w:spacing w:before="60" w:afterLines="60" w:after="144" w:line="22" w:lineRule="atLeast"/>
              <w:rPr>
                <w:rFonts w:cs="Arial"/>
                <w:sz w:val="22"/>
              </w:rPr>
            </w:pPr>
            <w:r w:rsidRPr="008725E9">
              <w:rPr>
                <w:rFonts w:cs="Arial"/>
                <w:sz w:val="22"/>
              </w:rPr>
              <w:t>The process of organising staff</w:t>
            </w:r>
            <w:r>
              <w:rPr>
                <w:rFonts w:cs="Arial"/>
                <w:sz w:val="22"/>
              </w:rPr>
              <w:t xml:space="preserve"> </w:t>
            </w:r>
            <w:r w:rsidRPr="008725E9">
              <w:rPr>
                <w:rFonts w:cs="Arial"/>
                <w:sz w:val="22"/>
              </w:rPr>
              <w:t>and public surveys</w:t>
            </w:r>
          </w:p>
        </w:tc>
        <w:tc>
          <w:tcPr>
            <w:tcW w:w="1417" w:type="dxa"/>
          </w:tcPr>
          <w:p w14:paraId="75499375" w14:textId="79D9D784" w:rsidR="00EF13B0" w:rsidRPr="008725E9" w:rsidRDefault="00EF13B0" w:rsidP="004B6FDD">
            <w:pPr>
              <w:spacing w:before="60" w:afterLines="60" w:after="144" w:line="22" w:lineRule="atLeast"/>
              <w:rPr>
                <w:rFonts w:cs="Arial"/>
                <w:sz w:val="22"/>
              </w:rPr>
            </w:pPr>
            <w:r w:rsidRPr="008725E9">
              <w:rPr>
                <w:rFonts w:cs="Arial"/>
                <w:sz w:val="22"/>
              </w:rPr>
              <w:t>Current year</w:t>
            </w:r>
          </w:p>
        </w:tc>
        <w:tc>
          <w:tcPr>
            <w:tcW w:w="1559" w:type="dxa"/>
          </w:tcPr>
          <w:p w14:paraId="22AAF255" w14:textId="352DE81A" w:rsidR="00EF13B0" w:rsidRPr="008725E9" w:rsidRDefault="00EF13B0" w:rsidP="004B6FDD">
            <w:pPr>
              <w:spacing w:before="60" w:afterLines="60" w:after="144" w:line="22" w:lineRule="atLeast"/>
              <w:rPr>
                <w:rFonts w:cs="Arial"/>
                <w:sz w:val="22"/>
              </w:rPr>
            </w:pPr>
            <w:r w:rsidRPr="008725E9">
              <w:rPr>
                <w:rFonts w:cs="Arial"/>
                <w:sz w:val="22"/>
              </w:rPr>
              <w:t>1 year</w:t>
            </w:r>
          </w:p>
        </w:tc>
        <w:tc>
          <w:tcPr>
            <w:tcW w:w="1418" w:type="dxa"/>
          </w:tcPr>
          <w:p w14:paraId="131F600D" w14:textId="3D2DFEBE" w:rsidR="00EF13B0" w:rsidRPr="008725E9" w:rsidRDefault="00EF13B0" w:rsidP="004B6FDD">
            <w:pPr>
              <w:spacing w:before="60" w:afterLines="60" w:after="144" w:line="22" w:lineRule="atLeast"/>
              <w:rPr>
                <w:rFonts w:cs="Arial"/>
                <w:sz w:val="22"/>
              </w:rPr>
            </w:pPr>
            <w:r w:rsidRPr="008725E9">
              <w:rPr>
                <w:rFonts w:cs="Arial"/>
                <w:sz w:val="22"/>
              </w:rPr>
              <w:t>Destroy</w:t>
            </w:r>
          </w:p>
        </w:tc>
        <w:tc>
          <w:tcPr>
            <w:tcW w:w="2410" w:type="dxa"/>
          </w:tcPr>
          <w:p w14:paraId="3D8AF0B6" w14:textId="77777777" w:rsidR="00EF13B0" w:rsidRDefault="00EF13B0" w:rsidP="004B6FDD">
            <w:pPr>
              <w:spacing w:before="60" w:afterLines="60" w:after="144" w:line="22" w:lineRule="atLeast"/>
              <w:rPr>
                <w:rFonts w:cs="Arial"/>
                <w:sz w:val="22"/>
              </w:rPr>
            </w:pPr>
            <w:r w:rsidRPr="008725E9">
              <w:rPr>
                <w:rFonts w:cs="Arial"/>
                <w:sz w:val="22"/>
              </w:rPr>
              <w:t>Statistical data</w:t>
            </w:r>
          </w:p>
          <w:p w14:paraId="35B49CE7" w14:textId="1641447F" w:rsidR="00EF13B0" w:rsidRPr="008725E9" w:rsidRDefault="00EF13B0" w:rsidP="004B6FDD">
            <w:pPr>
              <w:spacing w:before="60" w:afterLines="60" w:after="144" w:line="22" w:lineRule="atLeast"/>
              <w:rPr>
                <w:rFonts w:cs="Arial"/>
                <w:sz w:val="22"/>
              </w:rPr>
            </w:pPr>
            <w:r w:rsidRPr="008725E9">
              <w:rPr>
                <w:rFonts w:cs="Arial"/>
                <w:sz w:val="22"/>
              </w:rPr>
              <w:t>Completed survey forms</w:t>
            </w:r>
          </w:p>
        </w:tc>
        <w:tc>
          <w:tcPr>
            <w:tcW w:w="2975" w:type="dxa"/>
          </w:tcPr>
          <w:p w14:paraId="6CF41D03" w14:textId="72F3B0E8" w:rsidR="00EF13B0" w:rsidRPr="008725E9" w:rsidRDefault="00EF13B0" w:rsidP="004B6FDD">
            <w:pPr>
              <w:spacing w:before="60" w:afterLines="60" w:after="144" w:line="22" w:lineRule="atLeast"/>
              <w:rPr>
                <w:rFonts w:cs="Arial"/>
                <w:sz w:val="22"/>
              </w:rPr>
            </w:pPr>
            <w:r w:rsidRPr="008725E9">
              <w:rPr>
                <w:rFonts w:cs="Arial"/>
                <w:sz w:val="22"/>
              </w:rPr>
              <w:t>Best practice</w:t>
            </w:r>
          </w:p>
        </w:tc>
      </w:tr>
      <w:tr w:rsidR="00EF13B0" w:rsidRPr="008725E9" w14:paraId="01A4D435" w14:textId="77777777" w:rsidTr="004B6FDD">
        <w:tc>
          <w:tcPr>
            <w:tcW w:w="846" w:type="dxa"/>
          </w:tcPr>
          <w:p w14:paraId="52E7A009" w14:textId="6191A1DA" w:rsidR="00EF13B0" w:rsidRPr="008725E9" w:rsidRDefault="00EF13B0" w:rsidP="004B6FDD">
            <w:pPr>
              <w:spacing w:before="60" w:afterLines="60" w:after="144" w:line="22" w:lineRule="atLeast"/>
              <w:rPr>
                <w:rFonts w:cs="Arial"/>
                <w:sz w:val="22"/>
              </w:rPr>
            </w:pPr>
            <w:r w:rsidRPr="008725E9">
              <w:rPr>
                <w:rFonts w:cs="Arial"/>
                <w:sz w:val="22"/>
              </w:rPr>
              <w:t>ADM-031</w:t>
            </w:r>
          </w:p>
        </w:tc>
        <w:tc>
          <w:tcPr>
            <w:tcW w:w="2977" w:type="dxa"/>
          </w:tcPr>
          <w:p w14:paraId="1AF34C38" w14:textId="2CB887EA" w:rsidR="00EF13B0" w:rsidRPr="008725E9" w:rsidRDefault="00EF13B0" w:rsidP="004B6FDD">
            <w:pPr>
              <w:spacing w:before="60" w:afterLines="60" w:after="144" w:line="22" w:lineRule="atLeast"/>
              <w:rPr>
                <w:rFonts w:cs="Arial"/>
                <w:sz w:val="22"/>
              </w:rPr>
            </w:pPr>
            <w:r w:rsidRPr="008725E9">
              <w:rPr>
                <w:rFonts w:cs="Arial"/>
                <w:sz w:val="22"/>
              </w:rPr>
              <w:t>The management of enquiries,</w:t>
            </w:r>
            <w:r>
              <w:rPr>
                <w:rFonts w:cs="Arial"/>
                <w:sz w:val="22"/>
              </w:rPr>
              <w:t xml:space="preserve"> </w:t>
            </w:r>
            <w:r w:rsidRPr="008725E9">
              <w:rPr>
                <w:rFonts w:cs="Arial"/>
                <w:sz w:val="22"/>
              </w:rPr>
              <w:t>complaints and submissions that result in a significant change to policy or procedures</w:t>
            </w:r>
          </w:p>
        </w:tc>
        <w:tc>
          <w:tcPr>
            <w:tcW w:w="1417" w:type="dxa"/>
          </w:tcPr>
          <w:p w14:paraId="02BFB6BF" w14:textId="2AC19A85" w:rsidR="00EF13B0" w:rsidRPr="008725E9" w:rsidRDefault="00EF13B0" w:rsidP="004B6FDD">
            <w:pPr>
              <w:spacing w:before="60" w:afterLines="60" w:after="144" w:line="22" w:lineRule="atLeast"/>
              <w:rPr>
                <w:rFonts w:cs="Arial"/>
                <w:sz w:val="22"/>
              </w:rPr>
            </w:pPr>
            <w:r w:rsidRPr="008725E9">
              <w:rPr>
                <w:rFonts w:cs="Arial"/>
                <w:sz w:val="22"/>
              </w:rPr>
              <w:t>Current year</w:t>
            </w:r>
          </w:p>
        </w:tc>
        <w:tc>
          <w:tcPr>
            <w:tcW w:w="1559" w:type="dxa"/>
          </w:tcPr>
          <w:p w14:paraId="0FD26BEC" w14:textId="0FD9EBF8" w:rsidR="00EF13B0" w:rsidRPr="008725E9" w:rsidRDefault="00EF13B0" w:rsidP="004B6FDD">
            <w:pPr>
              <w:spacing w:before="60" w:afterLines="60" w:after="144" w:line="22" w:lineRule="atLeast"/>
              <w:rPr>
                <w:rFonts w:cs="Arial"/>
                <w:sz w:val="22"/>
              </w:rPr>
            </w:pPr>
            <w:r w:rsidRPr="008725E9">
              <w:rPr>
                <w:rFonts w:cs="Arial"/>
                <w:sz w:val="22"/>
              </w:rPr>
              <w:t>Until</w:t>
            </w:r>
            <w:r>
              <w:rPr>
                <w:rFonts w:cs="Arial"/>
                <w:sz w:val="22"/>
              </w:rPr>
              <w:t xml:space="preserve"> </w:t>
            </w:r>
            <w:r w:rsidRPr="008725E9">
              <w:rPr>
                <w:rFonts w:cs="Arial"/>
                <w:sz w:val="22"/>
              </w:rPr>
              <w:t>business / operational requirements have ceased</w:t>
            </w:r>
          </w:p>
        </w:tc>
        <w:tc>
          <w:tcPr>
            <w:tcW w:w="1418" w:type="dxa"/>
          </w:tcPr>
          <w:p w14:paraId="1682E87F" w14:textId="41861608" w:rsidR="00EF13B0" w:rsidRPr="008725E9" w:rsidRDefault="00942B9E" w:rsidP="004B6FDD">
            <w:pPr>
              <w:spacing w:before="60" w:afterLines="60" w:after="144" w:line="22" w:lineRule="atLeast"/>
              <w:rPr>
                <w:rFonts w:cs="Arial"/>
                <w:sz w:val="22"/>
              </w:rPr>
            </w:pPr>
            <w:r>
              <w:rPr>
                <w:rFonts w:cs="Arial"/>
                <w:sz w:val="22"/>
              </w:rPr>
              <w:t>Offer to archive</w:t>
            </w:r>
          </w:p>
        </w:tc>
        <w:tc>
          <w:tcPr>
            <w:tcW w:w="2410" w:type="dxa"/>
          </w:tcPr>
          <w:p w14:paraId="371E1D9D" w14:textId="6BBFA724" w:rsidR="00EF13B0" w:rsidRPr="008725E9" w:rsidRDefault="00EF13B0" w:rsidP="004B6FDD">
            <w:pPr>
              <w:spacing w:before="60" w:afterLines="60" w:after="144" w:line="22" w:lineRule="atLeast"/>
              <w:rPr>
                <w:rFonts w:cs="Arial"/>
                <w:sz w:val="22"/>
              </w:rPr>
            </w:pPr>
            <w:r w:rsidRPr="008725E9">
              <w:rPr>
                <w:rFonts w:cs="Arial"/>
                <w:sz w:val="22"/>
              </w:rPr>
              <w:t>e.g. Chokkar Report Dunblane Enquiry</w:t>
            </w:r>
          </w:p>
        </w:tc>
        <w:tc>
          <w:tcPr>
            <w:tcW w:w="2975" w:type="dxa"/>
          </w:tcPr>
          <w:p w14:paraId="1962E2D5" w14:textId="5F4A94A0" w:rsidR="00EF13B0" w:rsidRPr="008725E9" w:rsidRDefault="008238ED" w:rsidP="004B6FDD">
            <w:pPr>
              <w:spacing w:before="60" w:afterLines="60" w:after="144" w:line="22" w:lineRule="atLeast"/>
              <w:rPr>
                <w:rFonts w:cs="Arial"/>
                <w:sz w:val="22"/>
              </w:rPr>
            </w:pPr>
            <w:r>
              <w:rPr>
                <w:rFonts w:cs="Arial"/>
                <w:sz w:val="22"/>
              </w:rPr>
              <w:t>Best practice originating f</w:t>
            </w:r>
            <w:r w:rsidR="00EF13B0" w:rsidRPr="008725E9">
              <w:rPr>
                <w:rFonts w:cs="Arial"/>
                <w:sz w:val="22"/>
              </w:rPr>
              <w:t>orce only</w:t>
            </w:r>
          </w:p>
        </w:tc>
      </w:tr>
      <w:tr w:rsidR="00EF13B0" w:rsidRPr="008725E9" w14:paraId="1FE04859" w14:textId="77777777" w:rsidTr="004B6FDD">
        <w:tc>
          <w:tcPr>
            <w:tcW w:w="846" w:type="dxa"/>
          </w:tcPr>
          <w:p w14:paraId="2B6DAC07" w14:textId="2AFB099B" w:rsidR="00EF13B0" w:rsidRPr="008725E9" w:rsidRDefault="00EF13B0" w:rsidP="004B6FDD">
            <w:pPr>
              <w:spacing w:before="60" w:afterLines="60" w:after="144" w:line="22" w:lineRule="atLeast"/>
              <w:rPr>
                <w:rFonts w:cs="Arial"/>
                <w:sz w:val="22"/>
              </w:rPr>
            </w:pPr>
            <w:r w:rsidRPr="008725E9">
              <w:rPr>
                <w:rFonts w:cs="Arial"/>
                <w:sz w:val="22"/>
              </w:rPr>
              <w:t>ADM-032</w:t>
            </w:r>
          </w:p>
        </w:tc>
        <w:tc>
          <w:tcPr>
            <w:tcW w:w="2977" w:type="dxa"/>
          </w:tcPr>
          <w:p w14:paraId="200D0F8B" w14:textId="572A25FE" w:rsidR="00EF13B0" w:rsidRDefault="00EF13B0" w:rsidP="004B6FDD">
            <w:pPr>
              <w:spacing w:before="60" w:afterLines="60" w:after="144" w:line="22" w:lineRule="atLeast"/>
              <w:rPr>
                <w:rFonts w:cs="Arial"/>
                <w:sz w:val="22"/>
              </w:rPr>
            </w:pPr>
            <w:r w:rsidRPr="008725E9">
              <w:rPr>
                <w:rFonts w:cs="Arial"/>
                <w:sz w:val="22"/>
              </w:rPr>
              <w:t xml:space="preserve">Compliance </w:t>
            </w:r>
            <w:r>
              <w:rPr>
                <w:rFonts w:cs="Arial"/>
                <w:sz w:val="22"/>
              </w:rPr>
              <w:t>a</w:t>
            </w:r>
            <w:r w:rsidRPr="008725E9">
              <w:rPr>
                <w:rFonts w:cs="Arial"/>
                <w:sz w:val="22"/>
              </w:rPr>
              <w:t>udits</w:t>
            </w:r>
          </w:p>
          <w:p w14:paraId="296D59EB" w14:textId="7A9A4726" w:rsidR="00EF13B0" w:rsidRPr="008725E9" w:rsidRDefault="00EF13B0" w:rsidP="004B6FDD">
            <w:pPr>
              <w:spacing w:before="60" w:afterLines="60" w:after="144" w:line="22" w:lineRule="atLeast"/>
              <w:rPr>
                <w:rFonts w:cs="Arial"/>
                <w:sz w:val="22"/>
              </w:rPr>
            </w:pPr>
            <w:r>
              <w:rPr>
                <w:rFonts w:cs="Arial"/>
                <w:sz w:val="22"/>
              </w:rPr>
              <w:t>T</w:t>
            </w:r>
            <w:r w:rsidRPr="008725E9">
              <w:rPr>
                <w:rFonts w:cs="Arial"/>
                <w:sz w:val="22"/>
              </w:rPr>
              <w:t xml:space="preserve">ransaction - validations full </w:t>
            </w:r>
          </w:p>
        </w:tc>
        <w:tc>
          <w:tcPr>
            <w:tcW w:w="1417" w:type="dxa"/>
          </w:tcPr>
          <w:p w14:paraId="631F5563" w14:textId="535AD3AA" w:rsidR="00EF13B0" w:rsidRPr="008725E9" w:rsidRDefault="00EF13B0" w:rsidP="004B6FDD">
            <w:pPr>
              <w:spacing w:before="60" w:afterLines="60" w:after="144" w:line="22" w:lineRule="atLeast"/>
              <w:rPr>
                <w:rFonts w:cs="Arial"/>
                <w:sz w:val="22"/>
              </w:rPr>
            </w:pPr>
            <w:r w:rsidRPr="008725E9">
              <w:rPr>
                <w:rFonts w:cs="Arial"/>
                <w:sz w:val="22"/>
              </w:rPr>
              <w:t>Current year</w:t>
            </w:r>
          </w:p>
        </w:tc>
        <w:tc>
          <w:tcPr>
            <w:tcW w:w="1559" w:type="dxa"/>
          </w:tcPr>
          <w:p w14:paraId="441BA453" w14:textId="5E76FCB2" w:rsidR="00EF13B0" w:rsidRPr="008725E9" w:rsidRDefault="00EF13B0" w:rsidP="004B6FDD">
            <w:pPr>
              <w:spacing w:before="60" w:afterLines="60" w:after="144" w:line="22" w:lineRule="atLeast"/>
              <w:rPr>
                <w:rFonts w:cs="Arial"/>
                <w:sz w:val="22"/>
              </w:rPr>
            </w:pPr>
            <w:r w:rsidRPr="008725E9">
              <w:rPr>
                <w:rFonts w:cs="Arial"/>
                <w:sz w:val="22"/>
              </w:rPr>
              <w:t>2 years</w:t>
            </w:r>
          </w:p>
        </w:tc>
        <w:tc>
          <w:tcPr>
            <w:tcW w:w="1418" w:type="dxa"/>
          </w:tcPr>
          <w:p w14:paraId="737BCEC7" w14:textId="15C91C06" w:rsidR="00EF13B0" w:rsidRPr="008725E9" w:rsidRDefault="00EF13B0" w:rsidP="004B6FDD">
            <w:pPr>
              <w:spacing w:before="60" w:afterLines="60" w:after="144" w:line="22" w:lineRule="atLeast"/>
              <w:rPr>
                <w:rFonts w:cs="Arial"/>
                <w:sz w:val="22"/>
              </w:rPr>
            </w:pPr>
            <w:r w:rsidRPr="008725E9">
              <w:rPr>
                <w:rFonts w:cs="Arial"/>
                <w:sz w:val="22"/>
              </w:rPr>
              <w:t>Destroy</w:t>
            </w:r>
          </w:p>
        </w:tc>
        <w:tc>
          <w:tcPr>
            <w:tcW w:w="2410" w:type="dxa"/>
          </w:tcPr>
          <w:p w14:paraId="6FB8A532" w14:textId="5F44C01C" w:rsidR="00EF13B0" w:rsidRPr="008725E9" w:rsidRDefault="00EF13B0" w:rsidP="004B6FDD">
            <w:pPr>
              <w:spacing w:before="60" w:afterLines="60" w:after="144" w:line="22" w:lineRule="atLeast"/>
              <w:rPr>
                <w:rFonts w:cs="Arial"/>
                <w:sz w:val="22"/>
              </w:rPr>
            </w:pPr>
            <w:r w:rsidRPr="008725E9">
              <w:rPr>
                <w:rFonts w:cs="Arial"/>
                <w:sz w:val="22"/>
              </w:rPr>
              <w:t xml:space="preserve">PNC audits, CHS audits, </w:t>
            </w:r>
          </w:p>
        </w:tc>
        <w:tc>
          <w:tcPr>
            <w:tcW w:w="2975" w:type="dxa"/>
          </w:tcPr>
          <w:p w14:paraId="19A66794" w14:textId="4BE07933" w:rsidR="00EF13B0" w:rsidRPr="008725E9" w:rsidRDefault="008238ED" w:rsidP="004B6FDD">
            <w:pPr>
              <w:spacing w:before="60" w:afterLines="60" w:after="144" w:line="22" w:lineRule="atLeast"/>
              <w:rPr>
                <w:rFonts w:cs="Arial"/>
                <w:sz w:val="22"/>
              </w:rPr>
            </w:pPr>
            <w:r>
              <w:rPr>
                <w:rFonts w:cs="Arial"/>
                <w:sz w:val="22"/>
              </w:rPr>
              <w:t>Internal audits of f</w:t>
            </w:r>
            <w:r w:rsidR="00EF13B0" w:rsidRPr="008725E9">
              <w:rPr>
                <w:rFonts w:cs="Arial"/>
                <w:sz w:val="22"/>
              </w:rPr>
              <w:t>orce systems may be retained for a shorter period</w:t>
            </w:r>
          </w:p>
        </w:tc>
      </w:tr>
      <w:tr w:rsidR="00EF13B0" w:rsidRPr="008725E9" w14:paraId="16F71523" w14:textId="77777777" w:rsidTr="004B6FDD">
        <w:tc>
          <w:tcPr>
            <w:tcW w:w="846" w:type="dxa"/>
          </w:tcPr>
          <w:p w14:paraId="7A443EEB" w14:textId="7BAC37E0" w:rsidR="00EF13B0" w:rsidRPr="008725E9" w:rsidRDefault="00EF13B0" w:rsidP="004B6FDD">
            <w:pPr>
              <w:spacing w:before="60" w:afterLines="60" w:after="144" w:line="22" w:lineRule="atLeast"/>
              <w:rPr>
                <w:rFonts w:cs="Arial"/>
                <w:sz w:val="22"/>
              </w:rPr>
            </w:pPr>
            <w:r w:rsidRPr="008725E9">
              <w:rPr>
                <w:rFonts w:cs="Arial"/>
                <w:sz w:val="22"/>
              </w:rPr>
              <w:t>ADM-033</w:t>
            </w:r>
          </w:p>
        </w:tc>
        <w:tc>
          <w:tcPr>
            <w:tcW w:w="2977" w:type="dxa"/>
          </w:tcPr>
          <w:p w14:paraId="272EAD3E" w14:textId="36B3B6AE" w:rsidR="00EF13B0" w:rsidRPr="008725E9" w:rsidRDefault="00EF13B0" w:rsidP="004B6FDD">
            <w:pPr>
              <w:spacing w:before="60" w:afterLines="60" w:after="144" w:line="22" w:lineRule="atLeast"/>
              <w:rPr>
                <w:rFonts w:cs="Arial"/>
                <w:sz w:val="22"/>
              </w:rPr>
            </w:pPr>
            <w:r w:rsidRPr="008725E9">
              <w:rPr>
                <w:rFonts w:cs="Arial"/>
                <w:sz w:val="22"/>
              </w:rPr>
              <w:t>Comp</w:t>
            </w:r>
            <w:r>
              <w:rPr>
                <w:rFonts w:cs="Arial"/>
                <w:sz w:val="22"/>
              </w:rPr>
              <w:t>liance audits - audit paperwork</w:t>
            </w:r>
          </w:p>
        </w:tc>
        <w:tc>
          <w:tcPr>
            <w:tcW w:w="1417" w:type="dxa"/>
          </w:tcPr>
          <w:p w14:paraId="44B8DE58" w14:textId="1215645A" w:rsidR="00EF13B0" w:rsidRPr="008725E9" w:rsidRDefault="00EF13B0" w:rsidP="004B6FDD">
            <w:pPr>
              <w:spacing w:before="60" w:afterLines="60" w:after="144" w:line="22" w:lineRule="atLeast"/>
              <w:rPr>
                <w:rFonts w:cs="Arial"/>
                <w:sz w:val="22"/>
              </w:rPr>
            </w:pPr>
            <w:r w:rsidRPr="008725E9">
              <w:rPr>
                <w:rFonts w:cs="Arial"/>
                <w:sz w:val="22"/>
              </w:rPr>
              <w:t>Current year</w:t>
            </w:r>
          </w:p>
        </w:tc>
        <w:tc>
          <w:tcPr>
            <w:tcW w:w="1559" w:type="dxa"/>
          </w:tcPr>
          <w:p w14:paraId="0336A000" w14:textId="59B79A80" w:rsidR="00EF13B0" w:rsidRPr="008725E9" w:rsidRDefault="00EF13B0" w:rsidP="004B6FDD">
            <w:pPr>
              <w:spacing w:before="60" w:afterLines="60" w:after="144" w:line="22" w:lineRule="atLeast"/>
              <w:rPr>
                <w:rFonts w:cs="Arial"/>
                <w:sz w:val="22"/>
              </w:rPr>
            </w:pPr>
            <w:r w:rsidRPr="008725E9">
              <w:rPr>
                <w:rFonts w:cs="Arial"/>
                <w:sz w:val="22"/>
              </w:rPr>
              <w:t>3 years</w:t>
            </w:r>
          </w:p>
        </w:tc>
        <w:tc>
          <w:tcPr>
            <w:tcW w:w="1418" w:type="dxa"/>
          </w:tcPr>
          <w:p w14:paraId="61A4E528" w14:textId="73AEF71D" w:rsidR="00EF13B0" w:rsidRPr="008725E9" w:rsidRDefault="00EF13B0" w:rsidP="004B6FDD">
            <w:pPr>
              <w:spacing w:before="60" w:afterLines="60" w:after="144" w:line="22" w:lineRule="atLeast"/>
              <w:rPr>
                <w:rFonts w:cs="Arial"/>
                <w:sz w:val="22"/>
              </w:rPr>
            </w:pPr>
            <w:r w:rsidRPr="008725E9">
              <w:rPr>
                <w:rFonts w:cs="Arial"/>
                <w:sz w:val="22"/>
              </w:rPr>
              <w:t>Destroy</w:t>
            </w:r>
          </w:p>
        </w:tc>
        <w:tc>
          <w:tcPr>
            <w:tcW w:w="2410" w:type="dxa"/>
          </w:tcPr>
          <w:p w14:paraId="0DF8227A" w14:textId="1A4B12D7" w:rsidR="00EF13B0" w:rsidRPr="008725E9" w:rsidRDefault="00EF13B0" w:rsidP="004B6FDD">
            <w:pPr>
              <w:spacing w:before="60" w:afterLines="60" w:after="144" w:line="22" w:lineRule="atLeast"/>
              <w:rPr>
                <w:rFonts w:cs="Arial"/>
                <w:sz w:val="22"/>
              </w:rPr>
            </w:pPr>
            <w:r w:rsidRPr="008725E9">
              <w:rPr>
                <w:rFonts w:cs="Arial"/>
                <w:sz w:val="22"/>
              </w:rPr>
              <w:t>working papers</w:t>
            </w:r>
          </w:p>
        </w:tc>
        <w:tc>
          <w:tcPr>
            <w:tcW w:w="2975" w:type="dxa"/>
          </w:tcPr>
          <w:p w14:paraId="034F5EDE" w14:textId="4DF989DD" w:rsidR="00EF13B0" w:rsidRPr="008725E9" w:rsidRDefault="00FA1BAF" w:rsidP="004B6FDD">
            <w:pPr>
              <w:spacing w:before="60" w:afterLines="60" w:after="144" w:line="22" w:lineRule="atLeast"/>
              <w:rPr>
                <w:rFonts w:cs="Arial"/>
                <w:sz w:val="22"/>
              </w:rPr>
            </w:pPr>
            <w:r>
              <w:rPr>
                <w:rFonts w:cs="Arial"/>
                <w:sz w:val="22"/>
              </w:rPr>
              <w:t>No notes</w:t>
            </w:r>
          </w:p>
        </w:tc>
      </w:tr>
      <w:tr w:rsidR="00EF13B0" w:rsidRPr="008725E9" w14:paraId="68566E3A" w14:textId="77777777" w:rsidTr="004B6FDD">
        <w:tc>
          <w:tcPr>
            <w:tcW w:w="846" w:type="dxa"/>
          </w:tcPr>
          <w:p w14:paraId="1FF292D2" w14:textId="18E891E6" w:rsidR="00EF13B0" w:rsidRPr="008725E9" w:rsidRDefault="00EF13B0" w:rsidP="004B6FDD">
            <w:pPr>
              <w:spacing w:before="60" w:afterLines="60" w:after="144" w:line="22" w:lineRule="atLeast"/>
              <w:rPr>
                <w:rFonts w:cs="Arial"/>
                <w:sz w:val="22"/>
              </w:rPr>
            </w:pPr>
            <w:r w:rsidRPr="008725E9">
              <w:rPr>
                <w:rFonts w:cs="Arial"/>
                <w:sz w:val="22"/>
              </w:rPr>
              <w:t>ADM-034</w:t>
            </w:r>
          </w:p>
        </w:tc>
        <w:tc>
          <w:tcPr>
            <w:tcW w:w="2977" w:type="dxa"/>
          </w:tcPr>
          <w:p w14:paraId="37F74820" w14:textId="322FF23A" w:rsidR="00EF13B0" w:rsidRPr="008725E9" w:rsidRDefault="00EF13B0" w:rsidP="004B6FDD">
            <w:pPr>
              <w:spacing w:before="60" w:afterLines="60" w:after="144" w:line="22" w:lineRule="atLeast"/>
              <w:rPr>
                <w:rFonts w:cs="Arial"/>
                <w:sz w:val="22"/>
              </w:rPr>
            </w:pPr>
            <w:r w:rsidRPr="008725E9">
              <w:rPr>
                <w:rFonts w:cs="Arial"/>
                <w:sz w:val="22"/>
              </w:rPr>
              <w:t xml:space="preserve">Compliance </w:t>
            </w:r>
            <w:r>
              <w:rPr>
                <w:rFonts w:cs="Arial"/>
                <w:sz w:val="22"/>
              </w:rPr>
              <w:t>a</w:t>
            </w:r>
            <w:r w:rsidRPr="008725E9">
              <w:rPr>
                <w:rFonts w:cs="Arial"/>
                <w:sz w:val="22"/>
              </w:rPr>
              <w:t xml:space="preserve">udits - </w:t>
            </w:r>
            <w:r w:rsidR="0053796A">
              <w:rPr>
                <w:rFonts w:cs="Arial"/>
                <w:sz w:val="22"/>
              </w:rPr>
              <w:t>f</w:t>
            </w:r>
            <w:r w:rsidRPr="008725E9">
              <w:rPr>
                <w:rFonts w:cs="Arial"/>
                <w:sz w:val="22"/>
              </w:rPr>
              <w:t>inal audit reports</w:t>
            </w:r>
          </w:p>
        </w:tc>
        <w:tc>
          <w:tcPr>
            <w:tcW w:w="1417" w:type="dxa"/>
          </w:tcPr>
          <w:p w14:paraId="2496B231" w14:textId="0E72AEC7" w:rsidR="00EF13B0" w:rsidRPr="008725E9" w:rsidRDefault="00EF13B0" w:rsidP="004B6FDD">
            <w:pPr>
              <w:spacing w:before="60" w:afterLines="60" w:after="144" w:line="22" w:lineRule="atLeast"/>
              <w:rPr>
                <w:rFonts w:cs="Arial"/>
                <w:sz w:val="22"/>
              </w:rPr>
            </w:pPr>
            <w:r w:rsidRPr="008725E9">
              <w:rPr>
                <w:rFonts w:cs="Arial"/>
                <w:sz w:val="22"/>
              </w:rPr>
              <w:t>Current year</w:t>
            </w:r>
          </w:p>
        </w:tc>
        <w:tc>
          <w:tcPr>
            <w:tcW w:w="1559" w:type="dxa"/>
          </w:tcPr>
          <w:p w14:paraId="443ECEFA" w14:textId="60A7BB78" w:rsidR="00EF13B0" w:rsidRPr="008725E9" w:rsidRDefault="00EF13B0" w:rsidP="004B6FDD">
            <w:pPr>
              <w:spacing w:before="60" w:afterLines="60" w:after="144" w:line="22" w:lineRule="atLeast"/>
              <w:rPr>
                <w:rFonts w:cs="Arial"/>
                <w:sz w:val="22"/>
              </w:rPr>
            </w:pPr>
            <w:r w:rsidRPr="008725E9">
              <w:rPr>
                <w:rFonts w:cs="Arial"/>
                <w:sz w:val="22"/>
              </w:rPr>
              <w:t>6 years</w:t>
            </w:r>
          </w:p>
        </w:tc>
        <w:tc>
          <w:tcPr>
            <w:tcW w:w="1418" w:type="dxa"/>
          </w:tcPr>
          <w:p w14:paraId="38972A1B" w14:textId="1DCFC6C2" w:rsidR="00EF13B0" w:rsidRPr="008725E9" w:rsidRDefault="00EF13B0" w:rsidP="004B6FDD">
            <w:pPr>
              <w:spacing w:before="60" w:afterLines="60" w:after="144" w:line="22" w:lineRule="atLeast"/>
              <w:rPr>
                <w:rFonts w:cs="Arial"/>
                <w:sz w:val="22"/>
              </w:rPr>
            </w:pPr>
            <w:r w:rsidRPr="008725E9">
              <w:rPr>
                <w:rFonts w:cs="Arial"/>
                <w:sz w:val="22"/>
              </w:rPr>
              <w:t>Destroy</w:t>
            </w:r>
          </w:p>
        </w:tc>
        <w:tc>
          <w:tcPr>
            <w:tcW w:w="2410" w:type="dxa"/>
          </w:tcPr>
          <w:p w14:paraId="1A372D1F" w14:textId="4708C3FD" w:rsidR="00EF13B0" w:rsidRPr="008725E9" w:rsidRDefault="00EF13B0" w:rsidP="004B6FDD">
            <w:pPr>
              <w:spacing w:before="60" w:afterLines="60" w:after="144" w:line="22" w:lineRule="atLeast"/>
              <w:rPr>
                <w:rFonts w:cs="Arial"/>
                <w:sz w:val="22"/>
              </w:rPr>
            </w:pPr>
            <w:r w:rsidRPr="008725E9">
              <w:rPr>
                <w:rFonts w:cs="Arial"/>
                <w:sz w:val="22"/>
              </w:rPr>
              <w:t>Internal audit reports</w:t>
            </w:r>
          </w:p>
        </w:tc>
        <w:tc>
          <w:tcPr>
            <w:tcW w:w="2975" w:type="dxa"/>
          </w:tcPr>
          <w:p w14:paraId="51CAB389" w14:textId="71770005" w:rsidR="00EF13B0" w:rsidRPr="008725E9" w:rsidRDefault="00FA1BAF" w:rsidP="004B6FDD">
            <w:pPr>
              <w:spacing w:before="60" w:afterLines="60" w:after="144" w:line="22" w:lineRule="atLeast"/>
              <w:rPr>
                <w:rFonts w:cs="Arial"/>
                <w:sz w:val="22"/>
              </w:rPr>
            </w:pPr>
            <w:r>
              <w:rPr>
                <w:rFonts w:cs="Arial"/>
                <w:sz w:val="22"/>
              </w:rPr>
              <w:t>No notes</w:t>
            </w:r>
          </w:p>
        </w:tc>
      </w:tr>
      <w:tr w:rsidR="004B6FDD" w:rsidRPr="008725E9" w14:paraId="60BA58BD" w14:textId="77777777" w:rsidTr="004B6FDD">
        <w:tc>
          <w:tcPr>
            <w:tcW w:w="846" w:type="dxa"/>
          </w:tcPr>
          <w:p w14:paraId="56CF90A5" w14:textId="2D31F268" w:rsidR="004B6FDD" w:rsidRPr="008725E9" w:rsidRDefault="004B6FDD" w:rsidP="004B6FDD">
            <w:pPr>
              <w:spacing w:before="60" w:afterLines="60" w:after="144" w:line="22" w:lineRule="atLeast"/>
              <w:rPr>
                <w:rFonts w:cs="Arial"/>
                <w:sz w:val="22"/>
              </w:rPr>
            </w:pPr>
            <w:r w:rsidRPr="008725E9">
              <w:rPr>
                <w:rFonts w:cs="Arial"/>
                <w:sz w:val="22"/>
              </w:rPr>
              <w:lastRenderedPageBreak/>
              <w:t>ADM-035</w:t>
            </w:r>
          </w:p>
        </w:tc>
        <w:tc>
          <w:tcPr>
            <w:tcW w:w="2977" w:type="dxa"/>
          </w:tcPr>
          <w:p w14:paraId="73ECE128" w14:textId="268C3028" w:rsidR="004B6FDD" w:rsidRPr="008725E9" w:rsidRDefault="00984089" w:rsidP="004B6FDD">
            <w:pPr>
              <w:spacing w:before="60" w:afterLines="60" w:after="144" w:line="22" w:lineRule="atLeast"/>
              <w:rPr>
                <w:rFonts w:cs="Arial"/>
                <w:sz w:val="22"/>
              </w:rPr>
            </w:pPr>
            <w:r w:rsidRPr="008725E9">
              <w:rPr>
                <w:rFonts w:cs="Arial"/>
                <w:sz w:val="22"/>
              </w:rPr>
              <w:t>HMICS</w:t>
            </w:r>
            <w:r w:rsidR="0053796A">
              <w:rPr>
                <w:rFonts w:cs="Arial"/>
                <w:sz w:val="22"/>
              </w:rPr>
              <w:t xml:space="preserve"> primary i</w:t>
            </w:r>
            <w:r w:rsidR="004B6FDD" w:rsidRPr="008725E9">
              <w:rPr>
                <w:rFonts w:cs="Arial"/>
                <w:sz w:val="22"/>
              </w:rPr>
              <w:t>nspection</w:t>
            </w:r>
          </w:p>
        </w:tc>
        <w:tc>
          <w:tcPr>
            <w:tcW w:w="1417" w:type="dxa"/>
          </w:tcPr>
          <w:p w14:paraId="6186A5DA" w14:textId="09D66AC3" w:rsidR="004B6FDD" w:rsidRPr="008725E9" w:rsidRDefault="004B6FDD" w:rsidP="004B6FDD">
            <w:pPr>
              <w:spacing w:before="60" w:afterLines="60" w:after="144" w:line="22" w:lineRule="atLeast"/>
              <w:rPr>
                <w:rFonts w:cs="Arial"/>
                <w:sz w:val="22"/>
              </w:rPr>
            </w:pPr>
            <w:r w:rsidRPr="008725E9">
              <w:rPr>
                <w:rFonts w:cs="Arial"/>
                <w:sz w:val="22"/>
              </w:rPr>
              <w:t>Subsequent inspection</w:t>
            </w:r>
          </w:p>
        </w:tc>
        <w:tc>
          <w:tcPr>
            <w:tcW w:w="1559" w:type="dxa"/>
          </w:tcPr>
          <w:p w14:paraId="059592D0" w14:textId="01CA6DDF" w:rsidR="004B6FDD" w:rsidRPr="008725E9" w:rsidRDefault="004B6FDD" w:rsidP="004B6FDD">
            <w:pPr>
              <w:spacing w:before="60" w:afterLines="60" w:after="144" w:line="22" w:lineRule="atLeast"/>
              <w:rPr>
                <w:rFonts w:cs="Arial"/>
                <w:sz w:val="22"/>
              </w:rPr>
            </w:pPr>
            <w:r w:rsidRPr="008725E9">
              <w:rPr>
                <w:rFonts w:cs="Arial"/>
                <w:sz w:val="22"/>
              </w:rPr>
              <w:t>5 years</w:t>
            </w:r>
          </w:p>
        </w:tc>
        <w:tc>
          <w:tcPr>
            <w:tcW w:w="1418" w:type="dxa"/>
          </w:tcPr>
          <w:p w14:paraId="562DD747" w14:textId="4DE5ABE0" w:rsidR="004B6FDD" w:rsidRPr="008725E9" w:rsidRDefault="004B6FDD" w:rsidP="004B6FDD">
            <w:pPr>
              <w:spacing w:before="60" w:afterLines="60" w:after="144" w:line="22" w:lineRule="atLeast"/>
              <w:rPr>
                <w:rFonts w:cs="Arial"/>
                <w:sz w:val="22"/>
              </w:rPr>
            </w:pPr>
            <w:r w:rsidRPr="008725E9">
              <w:rPr>
                <w:rFonts w:cs="Arial"/>
                <w:sz w:val="22"/>
              </w:rPr>
              <w:t>Review</w:t>
            </w:r>
          </w:p>
        </w:tc>
        <w:tc>
          <w:tcPr>
            <w:tcW w:w="2410" w:type="dxa"/>
          </w:tcPr>
          <w:p w14:paraId="37A8B4F5" w14:textId="7D4AFDC5" w:rsidR="004B6FDD" w:rsidRPr="008725E9" w:rsidRDefault="004B6FDD" w:rsidP="004B6FDD">
            <w:pPr>
              <w:spacing w:before="60" w:afterLines="60" w:after="144" w:line="22" w:lineRule="atLeast"/>
              <w:rPr>
                <w:rFonts w:cs="Arial"/>
                <w:sz w:val="22"/>
              </w:rPr>
            </w:pPr>
            <w:r w:rsidRPr="008725E9">
              <w:rPr>
                <w:rFonts w:cs="Arial"/>
                <w:sz w:val="22"/>
              </w:rPr>
              <w:t xml:space="preserve">Protocols, support evidence, recommendations action plan, minutes of meetings, correspondence with </w:t>
            </w:r>
            <w:r w:rsidR="00984089" w:rsidRPr="008725E9">
              <w:rPr>
                <w:rFonts w:cs="Arial"/>
                <w:sz w:val="22"/>
              </w:rPr>
              <w:t>HMICS</w:t>
            </w:r>
          </w:p>
        </w:tc>
        <w:tc>
          <w:tcPr>
            <w:tcW w:w="2975" w:type="dxa"/>
          </w:tcPr>
          <w:p w14:paraId="5E32DFA3" w14:textId="15994250" w:rsidR="004B6FDD" w:rsidRPr="008725E9" w:rsidRDefault="00FA1BAF" w:rsidP="004B6FDD">
            <w:pPr>
              <w:spacing w:before="60" w:afterLines="60" w:after="144" w:line="22" w:lineRule="atLeast"/>
              <w:rPr>
                <w:rFonts w:cs="Arial"/>
                <w:sz w:val="22"/>
              </w:rPr>
            </w:pPr>
            <w:r>
              <w:rPr>
                <w:rFonts w:cs="Arial"/>
                <w:sz w:val="22"/>
              </w:rPr>
              <w:t>No notes</w:t>
            </w:r>
          </w:p>
        </w:tc>
      </w:tr>
      <w:tr w:rsidR="004B6FDD" w:rsidRPr="008725E9" w14:paraId="0CF967CF" w14:textId="77777777" w:rsidTr="004B6FDD">
        <w:tc>
          <w:tcPr>
            <w:tcW w:w="846" w:type="dxa"/>
          </w:tcPr>
          <w:p w14:paraId="67EB3368" w14:textId="702D4F0E" w:rsidR="004B6FDD" w:rsidRPr="008725E9" w:rsidRDefault="004B6FDD" w:rsidP="004B6FDD">
            <w:pPr>
              <w:spacing w:before="60" w:afterLines="60" w:after="144" w:line="22" w:lineRule="atLeast"/>
              <w:rPr>
                <w:rFonts w:cs="Arial"/>
                <w:sz w:val="22"/>
              </w:rPr>
            </w:pPr>
            <w:r w:rsidRPr="008725E9">
              <w:rPr>
                <w:rFonts w:cs="Arial"/>
                <w:sz w:val="22"/>
              </w:rPr>
              <w:t>ADM-036</w:t>
            </w:r>
          </w:p>
        </w:tc>
        <w:tc>
          <w:tcPr>
            <w:tcW w:w="2977" w:type="dxa"/>
          </w:tcPr>
          <w:p w14:paraId="45201A70" w14:textId="71954C09" w:rsidR="004B6FDD" w:rsidRPr="008725E9" w:rsidRDefault="00984089" w:rsidP="004B6FDD">
            <w:pPr>
              <w:spacing w:before="60" w:afterLines="60" w:after="144" w:line="22" w:lineRule="atLeast"/>
              <w:rPr>
                <w:rFonts w:cs="Arial"/>
                <w:sz w:val="22"/>
              </w:rPr>
            </w:pPr>
            <w:r w:rsidRPr="008725E9">
              <w:rPr>
                <w:rFonts w:cs="Arial"/>
                <w:sz w:val="22"/>
              </w:rPr>
              <w:t>HMICS</w:t>
            </w:r>
            <w:r w:rsidR="0053796A">
              <w:rPr>
                <w:rFonts w:cs="Arial"/>
                <w:sz w:val="22"/>
              </w:rPr>
              <w:t xml:space="preserve"> thematic i</w:t>
            </w:r>
            <w:r w:rsidR="004B6FDD" w:rsidRPr="008725E9">
              <w:rPr>
                <w:rFonts w:cs="Arial"/>
                <w:sz w:val="22"/>
              </w:rPr>
              <w:t>nspection</w:t>
            </w:r>
          </w:p>
        </w:tc>
        <w:tc>
          <w:tcPr>
            <w:tcW w:w="1417" w:type="dxa"/>
          </w:tcPr>
          <w:p w14:paraId="7BA3059D" w14:textId="46E3DCDC" w:rsidR="004B6FDD" w:rsidRPr="008725E9" w:rsidRDefault="004B6FDD" w:rsidP="004B6FDD">
            <w:pPr>
              <w:spacing w:before="60" w:afterLines="60" w:after="144" w:line="22" w:lineRule="atLeast"/>
              <w:rPr>
                <w:rFonts w:cs="Arial"/>
                <w:sz w:val="22"/>
              </w:rPr>
            </w:pPr>
            <w:r w:rsidRPr="008725E9">
              <w:rPr>
                <w:rFonts w:cs="Arial"/>
                <w:sz w:val="22"/>
              </w:rPr>
              <w:t>Closure of file</w:t>
            </w:r>
          </w:p>
        </w:tc>
        <w:tc>
          <w:tcPr>
            <w:tcW w:w="1559" w:type="dxa"/>
          </w:tcPr>
          <w:p w14:paraId="381B4A74" w14:textId="2E9CB55F" w:rsidR="004B6FDD" w:rsidRPr="008725E9" w:rsidRDefault="004B6FDD" w:rsidP="004B6FDD">
            <w:pPr>
              <w:spacing w:before="60" w:afterLines="60" w:after="144" w:line="22" w:lineRule="atLeast"/>
              <w:rPr>
                <w:rFonts w:cs="Arial"/>
                <w:sz w:val="22"/>
              </w:rPr>
            </w:pPr>
            <w:r w:rsidRPr="008725E9">
              <w:rPr>
                <w:rFonts w:cs="Arial"/>
                <w:sz w:val="22"/>
              </w:rPr>
              <w:t>5 years</w:t>
            </w:r>
          </w:p>
        </w:tc>
        <w:tc>
          <w:tcPr>
            <w:tcW w:w="1418" w:type="dxa"/>
          </w:tcPr>
          <w:p w14:paraId="0A0405B5" w14:textId="4CE6C1FF" w:rsidR="004B6FDD" w:rsidRPr="008725E9" w:rsidRDefault="004B6FDD" w:rsidP="004B6FDD">
            <w:pPr>
              <w:spacing w:before="60" w:afterLines="60" w:after="144" w:line="22" w:lineRule="atLeast"/>
              <w:rPr>
                <w:rFonts w:cs="Arial"/>
                <w:sz w:val="22"/>
              </w:rPr>
            </w:pPr>
            <w:r w:rsidRPr="008725E9">
              <w:rPr>
                <w:rFonts w:cs="Arial"/>
                <w:sz w:val="22"/>
              </w:rPr>
              <w:t>Review</w:t>
            </w:r>
          </w:p>
        </w:tc>
        <w:tc>
          <w:tcPr>
            <w:tcW w:w="2410" w:type="dxa"/>
          </w:tcPr>
          <w:p w14:paraId="575BA1C2" w14:textId="36136828" w:rsidR="004B6FDD" w:rsidRPr="008725E9" w:rsidRDefault="004B6FDD" w:rsidP="004B6FDD">
            <w:pPr>
              <w:spacing w:before="60" w:afterLines="60" w:after="144" w:line="22" w:lineRule="atLeast"/>
              <w:rPr>
                <w:rFonts w:cs="Arial"/>
                <w:sz w:val="22"/>
              </w:rPr>
            </w:pPr>
            <w:r w:rsidRPr="008725E9">
              <w:rPr>
                <w:rFonts w:cs="Arial"/>
                <w:sz w:val="22"/>
              </w:rPr>
              <w:t>Protocols with responses,</w:t>
            </w:r>
            <w:r>
              <w:rPr>
                <w:rFonts w:cs="Arial"/>
                <w:sz w:val="22"/>
              </w:rPr>
              <w:t xml:space="preserve"> </w:t>
            </w:r>
            <w:r w:rsidRPr="008725E9">
              <w:rPr>
                <w:rFonts w:cs="Arial"/>
                <w:sz w:val="22"/>
              </w:rPr>
              <w:t xml:space="preserve">support evidence, correspondence with </w:t>
            </w:r>
            <w:r w:rsidR="00984089" w:rsidRPr="008725E9">
              <w:rPr>
                <w:rFonts w:cs="Arial"/>
                <w:sz w:val="22"/>
              </w:rPr>
              <w:t>HMICS</w:t>
            </w:r>
          </w:p>
        </w:tc>
        <w:tc>
          <w:tcPr>
            <w:tcW w:w="2975" w:type="dxa"/>
          </w:tcPr>
          <w:p w14:paraId="7159615F" w14:textId="5035938A" w:rsidR="004B6FDD" w:rsidRPr="008725E9" w:rsidRDefault="00FA1BAF" w:rsidP="004B6FDD">
            <w:pPr>
              <w:spacing w:before="60" w:afterLines="60" w:after="144" w:line="22" w:lineRule="atLeast"/>
              <w:rPr>
                <w:rFonts w:cs="Arial"/>
                <w:sz w:val="22"/>
              </w:rPr>
            </w:pPr>
            <w:r>
              <w:rPr>
                <w:rFonts w:cs="Arial"/>
                <w:sz w:val="22"/>
              </w:rPr>
              <w:t>No notes</w:t>
            </w:r>
          </w:p>
        </w:tc>
      </w:tr>
      <w:tr w:rsidR="004B6FDD" w:rsidRPr="008725E9" w14:paraId="50872ED5" w14:textId="77777777" w:rsidTr="004B6FDD">
        <w:tc>
          <w:tcPr>
            <w:tcW w:w="846" w:type="dxa"/>
          </w:tcPr>
          <w:p w14:paraId="5710320F" w14:textId="153EACAC" w:rsidR="004B6FDD" w:rsidRPr="008725E9" w:rsidRDefault="004B6FDD" w:rsidP="004B6FDD">
            <w:pPr>
              <w:spacing w:before="60" w:afterLines="60" w:after="144" w:line="22" w:lineRule="atLeast"/>
              <w:rPr>
                <w:rFonts w:cs="Arial"/>
                <w:sz w:val="22"/>
              </w:rPr>
            </w:pPr>
            <w:r w:rsidRPr="008725E9">
              <w:rPr>
                <w:rFonts w:cs="Arial"/>
                <w:sz w:val="22"/>
              </w:rPr>
              <w:t>ADM-037</w:t>
            </w:r>
          </w:p>
        </w:tc>
        <w:tc>
          <w:tcPr>
            <w:tcW w:w="2977" w:type="dxa"/>
          </w:tcPr>
          <w:p w14:paraId="235D5CB1" w14:textId="65EA2B2B" w:rsidR="004B6FDD" w:rsidRPr="008725E9" w:rsidRDefault="004B6FDD" w:rsidP="004B6FDD">
            <w:pPr>
              <w:spacing w:before="60" w:afterLines="60" w:after="144" w:line="22" w:lineRule="atLeast"/>
              <w:rPr>
                <w:rFonts w:cs="Arial"/>
                <w:sz w:val="22"/>
              </w:rPr>
            </w:pPr>
            <w:r w:rsidRPr="008725E9">
              <w:rPr>
                <w:rFonts w:cs="Arial"/>
                <w:sz w:val="22"/>
              </w:rPr>
              <w:t>Internal inspection &amp; audit,</w:t>
            </w:r>
            <w:r>
              <w:rPr>
                <w:rFonts w:cs="Arial"/>
                <w:sz w:val="22"/>
              </w:rPr>
              <w:t xml:space="preserve"> </w:t>
            </w:r>
            <w:r w:rsidRPr="008725E9">
              <w:rPr>
                <w:rFonts w:cs="Arial"/>
                <w:sz w:val="22"/>
              </w:rPr>
              <w:t>continuous improvement &amp; business benefit activities, and best value reviews</w:t>
            </w:r>
          </w:p>
        </w:tc>
        <w:tc>
          <w:tcPr>
            <w:tcW w:w="1417" w:type="dxa"/>
          </w:tcPr>
          <w:p w14:paraId="4FB9B3B6" w14:textId="50FF4417" w:rsidR="004B6FDD" w:rsidRPr="008725E9" w:rsidRDefault="004B6FDD" w:rsidP="004B6FDD">
            <w:pPr>
              <w:spacing w:before="60" w:afterLines="60" w:after="144" w:line="22" w:lineRule="atLeast"/>
              <w:rPr>
                <w:rFonts w:cs="Arial"/>
                <w:sz w:val="22"/>
              </w:rPr>
            </w:pPr>
            <w:r w:rsidRPr="008725E9">
              <w:rPr>
                <w:rFonts w:cs="Arial"/>
                <w:sz w:val="22"/>
              </w:rPr>
              <w:t>Closure of file</w:t>
            </w:r>
          </w:p>
        </w:tc>
        <w:tc>
          <w:tcPr>
            <w:tcW w:w="1559" w:type="dxa"/>
          </w:tcPr>
          <w:p w14:paraId="22303CEA" w14:textId="6BE3FA93" w:rsidR="004B6FDD" w:rsidRPr="008725E9" w:rsidRDefault="004B6FDD" w:rsidP="004B6FDD">
            <w:pPr>
              <w:spacing w:before="60" w:afterLines="60" w:after="144" w:line="22" w:lineRule="atLeast"/>
              <w:rPr>
                <w:rFonts w:cs="Arial"/>
                <w:sz w:val="22"/>
              </w:rPr>
            </w:pPr>
            <w:r w:rsidRPr="008725E9">
              <w:rPr>
                <w:rFonts w:cs="Arial"/>
                <w:sz w:val="22"/>
              </w:rPr>
              <w:t>5 years</w:t>
            </w:r>
          </w:p>
        </w:tc>
        <w:tc>
          <w:tcPr>
            <w:tcW w:w="1418" w:type="dxa"/>
          </w:tcPr>
          <w:p w14:paraId="2F9D90C9" w14:textId="2410B98A" w:rsidR="004B6FDD" w:rsidRPr="008725E9" w:rsidRDefault="004B6FDD" w:rsidP="004B6FDD">
            <w:pPr>
              <w:spacing w:before="60" w:afterLines="60" w:after="144" w:line="22" w:lineRule="atLeast"/>
              <w:rPr>
                <w:rFonts w:cs="Arial"/>
                <w:sz w:val="22"/>
              </w:rPr>
            </w:pPr>
            <w:r w:rsidRPr="008725E9">
              <w:rPr>
                <w:rFonts w:cs="Arial"/>
                <w:sz w:val="22"/>
              </w:rPr>
              <w:t>Review</w:t>
            </w:r>
          </w:p>
        </w:tc>
        <w:tc>
          <w:tcPr>
            <w:tcW w:w="2410" w:type="dxa"/>
          </w:tcPr>
          <w:p w14:paraId="4AC83633" w14:textId="685D2639" w:rsidR="004B6FDD" w:rsidRPr="008725E9" w:rsidRDefault="004B6FDD" w:rsidP="004B6FDD">
            <w:pPr>
              <w:spacing w:before="60" w:afterLines="60" w:after="144" w:line="22" w:lineRule="atLeast"/>
              <w:rPr>
                <w:rFonts w:cs="Arial"/>
                <w:sz w:val="22"/>
              </w:rPr>
            </w:pPr>
            <w:r w:rsidRPr="008725E9">
              <w:rPr>
                <w:rFonts w:cs="Arial"/>
                <w:sz w:val="22"/>
              </w:rPr>
              <w:t>Report, questionnaires with</w:t>
            </w:r>
            <w:r>
              <w:rPr>
                <w:rFonts w:cs="Arial"/>
                <w:sz w:val="22"/>
              </w:rPr>
              <w:t xml:space="preserve"> </w:t>
            </w:r>
            <w:r w:rsidRPr="008725E9">
              <w:rPr>
                <w:rFonts w:cs="Arial"/>
                <w:sz w:val="22"/>
              </w:rPr>
              <w:t>data gathering, supporting documentation, progress reports, minutes of meetings</w:t>
            </w:r>
          </w:p>
        </w:tc>
        <w:tc>
          <w:tcPr>
            <w:tcW w:w="2975" w:type="dxa"/>
          </w:tcPr>
          <w:p w14:paraId="7DD431CB" w14:textId="3DF3E6BC" w:rsidR="004B6FDD" w:rsidRPr="008725E9" w:rsidRDefault="004B6FDD" w:rsidP="004B6FDD">
            <w:pPr>
              <w:spacing w:before="60" w:afterLines="60" w:after="144" w:line="22" w:lineRule="atLeast"/>
              <w:rPr>
                <w:rFonts w:cs="Arial"/>
                <w:sz w:val="22"/>
              </w:rPr>
            </w:pPr>
            <w:r w:rsidRPr="008725E9">
              <w:rPr>
                <w:rFonts w:cs="Arial"/>
                <w:sz w:val="22"/>
              </w:rPr>
              <w:t>Refer to ADM-032 to 034 for data protection audits</w:t>
            </w:r>
          </w:p>
        </w:tc>
      </w:tr>
      <w:tr w:rsidR="004B6FDD" w:rsidRPr="008725E9" w14:paraId="230DCBBA" w14:textId="77777777" w:rsidTr="004B6FDD">
        <w:tc>
          <w:tcPr>
            <w:tcW w:w="846" w:type="dxa"/>
          </w:tcPr>
          <w:p w14:paraId="6D1C8568" w14:textId="2072FB35" w:rsidR="004B6FDD" w:rsidRPr="008725E9" w:rsidRDefault="004B6FDD" w:rsidP="004B6FDD">
            <w:pPr>
              <w:spacing w:before="60" w:afterLines="60" w:after="144" w:line="22" w:lineRule="atLeast"/>
              <w:rPr>
                <w:rFonts w:cs="Arial"/>
                <w:sz w:val="22"/>
              </w:rPr>
            </w:pPr>
            <w:r w:rsidRPr="008725E9">
              <w:rPr>
                <w:rFonts w:cs="Arial"/>
                <w:sz w:val="22"/>
              </w:rPr>
              <w:t>ADM-038</w:t>
            </w:r>
          </w:p>
        </w:tc>
        <w:tc>
          <w:tcPr>
            <w:tcW w:w="2977" w:type="dxa"/>
          </w:tcPr>
          <w:p w14:paraId="7A36D36D" w14:textId="78B9F461" w:rsidR="004B6FDD" w:rsidRPr="008725E9" w:rsidRDefault="004B6FDD" w:rsidP="004B6FDD">
            <w:pPr>
              <w:spacing w:before="60" w:afterLines="60" w:after="144" w:line="22" w:lineRule="atLeast"/>
              <w:rPr>
                <w:rFonts w:cs="Arial"/>
                <w:sz w:val="22"/>
              </w:rPr>
            </w:pPr>
            <w:r>
              <w:rPr>
                <w:rFonts w:cs="Arial"/>
                <w:sz w:val="22"/>
              </w:rPr>
              <w:t>S</w:t>
            </w:r>
            <w:r w:rsidRPr="008725E9">
              <w:rPr>
                <w:rFonts w:cs="Arial"/>
                <w:sz w:val="22"/>
              </w:rPr>
              <w:t>uggestion scheme idea submission and evaluation</w:t>
            </w:r>
          </w:p>
        </w:tc>
        <w:tc>
          <w:tcPr>
            <w:tcW w:w="1417" w:type="dxa"/>
          </w:tcPr>
          <w:p w14:paraId="2459E520" w14:textId="7582392E" w:rsidR="004B6FDD" w:rsidRPr="008725E9" w:rsidRDefault="004B6FDD" w:rsidP="004B6FDD">
            <w:pPr>
              <w:spacing w:before="60" w:afterLines="60" w:after="144" w:line="22" w:lineRule="atLeast"/>
              <w:rPr>
                <w:rFonts w:cs="Arial"/>
                <w:sz w:val="22"/>
              </w:rPr>
            </w:pPr>
            <w:r w:rsidRPr="008725E9">
              <w:rPr>
                <w:rFonts w:cs="Arial"/>
                <w:sz w:val="22"/>
              </w:rPr>
              <w:t>Scheme closure</w:t>
            </w:r>
          </w:p>
        </w:tc>
        <w:tc>
          <w:tcPr>
            <w:tcW w:w="1559" w:type="dxa"/>
          </w:tcPr>
          <w:p w14:paraId="27B7BF17" w14:textId="1FD88130" w:rsidR="004B6FDD" w:rsidRPr="008725E9" w:rsidRDefault="004B6FDD" w:rsidP="004B6FDD">
            <w:pPr>
              <w:spacing w:before="60" w:afterLines="60" w:after="144" w:line="22" w:lineRule="atLeast"/>
              <w:rPr>
                <w:rFonts w:cs="Arial"/>
                <w:sz w:val="22"/>
              </w:rPr>
            </w:pPr>
            <w:r w:rsidRPr="008725E9">
              <w:rPr>
                <w:rFonts w:cs="Arial"/>
                <w:sz w:val="22"/>
              </w:rPr>
              <w:t>6 years</w:t>
            </w:r>
          </w:p>
        </w:tc>
        <w:tc>
          <w:tcPr>
            <w:tcW w:w="1418" w:type="dxa"/>
          </w:tcPr>
          <w:p w14:paraId="4F2A8D40" w14:textId="4FE0E26E" w:rsidR="004B6FDD" w:rsidRPr="008725E9" w:rsidRDefault="004B6FDD" w:rsidP="004B6FDD">
            <w:pPr>
              <w:spacing w:before="60" w:afterLines="60" w:after="144" w:line="22" w:lineRule="atLeast"/>
              <w:rPr>
                <w:rFonts w:cs="Arial"/>
                <w:sz w:val="22"/>
              </w:rPr>
            </w:pPr>
            <w:r w:rsidRPr="008725E9">
              <w:rPr>
                <w:rFonts w:cs="Arial"/>
                <w:sz w:val="22"/>
              </w:rPr>
              <w:t>Destroy</w:t>
            </w:r>
          </w:p>
        </w:tc>
        <w:tc>
          <w:tcPr>
            <w:tcW w:w="2410" w:type="dxa"/>
          </w:tcPr>
          <w:p w14:paraId="2E79BD6C" w14:textId="030CEAED" w:rsidR="004B6FDD" w:rsidRPr="008725E9" w:rsidRDefault="00891F4F" w:rsidP="004B6FDD">
            <w:pPr>
              <w:spacing w:before="60" w:afterLines="60" w:after="144" w:line="22" w:lineRule="atLeast"/>
              <w:rPr>
                <w:rFonts w:cs="Arial"/>
                <w:sz w:val="22"/>
              </w:rPr>
            </w:pPr>
            <w:r>
              <w:rPr>
                <w:rFonts w:cs="Arial"/>
                <w:sz w:val="22"/>
              </w:rPr>
              <w:t>None given</w:t>
            </w:r>
          </w:p>
        </w:tc>
        <w:tc>
          <w:tcPr>
            <w:tcW w:w="2975" w:type="dxa"/>
          </w:tcPr>
          <w:p w14:paraId="0F64A4AA" w14:textId="015B878E" w:rsidR="004B6FDD" w:rsidRPr="008725E9" w:rsidRDefault="004B6FDD" w:rsidP="004B6FDD">
            <w:pPr>
              <w:spacing w:before="60" w:afterLines="60" w:after="144" w:line="22" w:lineRule="atLeast"/>
              <w:rPr>
                <w:rFonts w:cs="Arial"/>
                <w:sz w:val="22"/>
              </w:rPr>
            </w:pPr>
            <w:r w:rsidRPr="008725E9">
              <w:rPr>
                <w:rFonts w:cs="Arial"/>
                <w:sz w:val="22"/>
              </w:rPr>
              <w:t>If scheme does not involve monetary compensation, retention period may be shortened</w:t>
            </w:r>
          </w:p>
        </w:tc>
      </w:tr>
      <w:tr w:rsidR="004B6FDD" w:rsidRPr="008725E9" w14:paraId="40B7CE51" w14:textId="77777777" w:rsidTr="004B6FDD">
        <w:tc>
          <w:tcPr>
            <w:tcW w:w="846" w:type="dxa"/>
          </w:tcPr>
          <w:p w14:paraId="1E8D79E3" w14:textId="761BE6FC" w:rsidR="004B6FDD" w:rsidRPr="008725E9" w:rsidRDefault="004B6FDD" w:rsidP="004B6FDD">
            <w:pPr>
              <w:spacing w:before="60" w:afterLines="60" w:after="144" w:line="22" w:lineRule="atLeast"/>
              <w:rPr>
                <w:rFonts w:cs="Arial"/>
                <w:sz w:val="22"/>
              </w:rPr>
            </w:pPr>
            <w:r w:rsidRPr="008725E9">
              <w:rPr>
                <w:rFonts w:cs="Arial"/>
                <w:sz w:val="22"/>
              </w:rPr>
              <w:t>ADM-039</w:t>
            </w:r>
          </w:p>
        </w:tc>
        <w:tc>
          <w:tcPr>
            <w:tcW w:w="2977" w:type="dxa"/>
          </w:tcPr>
          <w:p w14:paraId="3489B5EF" w14:textId="2A0374F0" w:rsidR="004B6FDD" w:rsidRPr="008725E9" w:rsidRDefault="004B6FDD" w:rsidP="004B6FDD">
            <w:pPr>
              <w:spacing w:before="60" w:afterLines="60" w:after="144" w:line="22" w:lineRule="atLeast"/>
              <w:rPr>
                <w:rFonts w:cs="Arial"/>
                <w:sz w:val="22"/>
              </w:rPr>
            </w:pPr>
            <w:r w:rsidRPr="008725E9">
              <w:rPr>
                <w:rFonts w:cs="Arial"/>
                <w:sz w:val="22"/>
              </w:rPr>
              <w:t xml:space="preserve">Suggestion </w:t>
            </w:r>
            <w:r>
              <w:rPr>
                <w:rFonts w:cs="Arial"/>
                <w:sz w:val="22"/>
              </w:rPr>
              <w:t>s</w:t>
            </w:r>
            <w:r w:rsidRPr="008725E9">
              <w:rPr>
                <w:rFonts w:cs="Arial"/>
                <w:sz w:val="22"/>
              </w:rPr>
              <w:t>cheme</w:t>
            </w:r>
            <w:r>
              <w:rPr>
                <w:rFonts w:cs="Arial"/>
                <w:sz w:val="22"/>
              </w:rPr>
              <w:t xml:space="preserve"> </w:t>
            </w:r>
            <w:r w:rsidRPr="008725E9">
              <w:rPr>
                <w:rFonts w:cs="Arial"/>
                <w:sz w:val="22"/>
              </w:rPr>
              <w:t>procedures and administration</w:t>
            </w:r>
          </w:p>
        </w:tc>
        <w:tc>
          <w:tcPr>
            <w:tcW w:w="1417" w:type="dxa"/>
          </w:tcPr>
          <w:p w14:paraId="22155BB5" w14:textId="154DC949" w:rsidR="004B6FDD" w:rsidRPr="008725E9" w:rsidRDefault="004B6FDD" w:rsidP="004B6FDD">
            <w:pPr>
              <w:spacing w:before="60" w:afterLines="60" w:after="144" w:line="22" w:lineRule="atLeast"/>
              <w:rPr>
                <w:rFonts w:cs="Arial"/>
                <w:sz w:val="22"/>
              </w:rPr>
            </w:pPr>
            <w:r w:rsidRPr="008725E9">
              <w:rPr>
                <w:rFonts w:cs="Arial"/>
                <w:sz w:val="22"/>
              </w:rPr>
              <w:t>Current year</w:t>
            </w:r>
          </w:p>
        </w:tc>
        <w:tc>
          <w:tcPr>
            <w:tcW w:w="1559" w:type="dxa"/>
          </w:tcPr>
          <w:p w14:paraId="286BE5FA" w14:textId="642FC04C" w:rsidR="004B6FDD" w:rsidRPr="008725E9" w:rsidRDefault="004B6FDD" w:rsidP="004B6FDD">
            <w:pPr>
              <w:spacing w:before="60" w:afterLines="60" w:after="144" w:line="22" w:lineRule="atLeast"/>
              <w:rPr>
                <w:rFonts w:cs="Arial"/>
                <w:sz w:val="22"/>
              </w:rPr>
            </w:pPr>
            <w:r w:rsidRPr="008725E9">
              <w:rPr>
                <w:rFonts w:cs="Arial"/>
                <w:sz w:val="22"/>
              </w:rPr>
              <w:t>3 years</w:t>
            </w:r>
          </w:p>
        </w:tc>
        <w:tc>
          <w:tcPr>
            <w:tcW w:w="1418" w:type="dxa"/>
          </w:tcPr>
          <w:p w14:paraId="4E627CA3" w14:textId="16F10817" w:rsidR="004B6FDD" w:rsidRPr="008725E9" w:rsidRDefault="004B6FDD" w:rsidP="004B6FDD">
            <w:pPr>
              <w:spacing w:before="60" w:afterLines="60" w:after="144" w:line="22" w:lineRule="atLeast"/>
              <w:rPr>
                <w:rFonts w:cs="Arial"/>
                <w:sz w:val="22"/>
              </w:rPr>
            </w:pPr>
            <w:r w:rsidRPr="008725E9">
              <w:rPr>
                <w:rFonts w:cs="Arial"/>
                <w:sz w:val="22"/>
              </w:rPr>
              <w:t>Review</w:t>
            </w:r>
          </w:p>
        </w:tc>
        <w:tc>
          <w:tcPr>
            <w:tcW w:w="2410" w:type="dxa"/>
          </w:tcPr>
          <w:p w14:paraId="33546ABB" w14:textId="76B82010" w:rsidR="004B6FDD" w:rsidRPr="008725E9" w:rsidRDefault="00891F4F" w:rsidP="004B6FDD">
            <w:pPr>
              <w:spacing w:before="60" w:afterLines="60" w:after="144" w:line="22" w:lineRule="atLeast"/>
              <w:rPr>
                <w:rFonts w:cs="Arial"/>
                <w:sz w:val="22"/>
              </w:rPr>
            </w:pPr>
            <w:r>
              <w:rPr>
                <w:rFonts w:cs="Arial"/>
                <w:sz w:val="22"/>
              </w:rPr>
              <w:t>None given</w:t>
            </w:r>
          </w:p>
        </w:tc>
        <w:tc>
          <w:tcPr>
            <w:tcW w:w="2975" w:type="dxa"/>
          </w:tcPr>
          <w:p w14:paraId="488F68E4" w14:textId="1AAF3755" w:rsidR="004B6FDD" w:rsidRPr="008725E9" w:rsidRDefault="00FA1BAF" w:rsidP="004B6FDD">
            <w:pPr>
              <w:spacing w:before="60" w:afterLines="60" w:after="144" w:line="22" w:lineRule="atLeast"/>
              <w:rPr>
                <w:rFonts w:cs="Arial"/>
                <w:sz w:val="22"/>
              </w:rPr>
            </w:pPr>
            <w:r>
              <w:rPr>
                <w:rFonts w:cs="Arial"/>
                <w:sz w:val="22"/>
              </w:rPr>
              <w:t>No notes</w:t>
            </w:r>
          </w:p>
        </w:tc>
      </w:tr>
    </w:tbl>
    <w:p w14:paraId="1FE8C170" w14:textId="77777777" w:rsidR="00AD738E" w:rsidRDefault="00AD738E" w:rsidP="00AD738E"/>
    <w:p w14:paraId="5E9B0BAE" w14:textId="4CA0048C" w:rsidR="004B6FDD" w:rsidRDefault="004B6FDD" w:rsidP="004B6FDD">
      <w:pPr>
        <w:pStyle w:val="Heading4"/>
      </w:pPr>
      <w:r w:rsidRPr="004B6FDD">
        <w:lastRenderedPageBreak/>
        <w:t>Correspondence</w:t>
      </w:r>
    </w:p>
    <w:tbl>
      <w:tblPr>
        <w:tblStyle w:val="TableGrid"/>
        <w:tblW w:w="0" w:type="auto"/>
        <w:tblLayout w:type="fixed"/>
        <w:tblLook w:val="04A0" w:firstRow="1" w:lastRow="0" w:firstColumn="1" w:lastColumn="0" w:noHBand="0" w:noVBand="1"/>
        <w:tblCaption w:val="Retention schedule categories - administration general"/>
      </w:tblPr>
      <w:tblGrid>
        <w:gridCol w:w="846"/>
        <w:gridCol w:w="2977"/>
        <w:gridCol w:w="1417"/>
        <w:gridCol w:w="1559"/>
        <w:gridCol w:w="1418"/>
        <w:gridCol w:w="2410"/>
        <w:gridCol w:w="2975"/>
      </w:tblGrid>
      <w:tr w:rsidR="004B6FDD" w:rsidRPr="008725E9" w14:paraId="5977A229" w14:textId="77777777" w:rsidTr="00B940FE">
        <w:trPr>
          <w:tblHeader/>
        </w:trPr>
        <w:tc>
          <w:tcPr>
            <w:tcW w:w="846" w:type="dxa"/>
          </w:tcPr>
          <w:p w14:paraId="4C8214AC" w14:textId="77777777" w:rsidR="004B6FDD" w:rsidRPr="008725E9" w:rsidRDefault="004B6FDD" w:rsidP="00B940FE">
            <w:pPr>
              <w:spacing w:before="60" w:afterLines="60" w:after="144" w:line="22" w:lineRule="atLeast"/>
              <w:rPr>
                <w:rFonts w:cs="Arial"/>
                <w:b/>
                <w:sz w:val="22"/>
              </w:rPr>
            </w:pPr>
            <w:r w:rsidRPr="008725E9">
              <w:rPr>
                <w:rFonts w:cs="Arial"/>
                <w:b/>
                <w:sz w:val="22"/>
              </w:rPr>
              <w:t>Ref.</w:t>
            </w:r>
          </w:p>
        </w:tc>
        <w:tc>
          <w:tcPr>
            <w:tcW w:w="2977" w:type="dxa"/>
          </w:tcPr>
          <w:p w14:paraId="355FF2C9" w14:textId="77777777" w:rsidR="004B6FDD" w:rsidRPr="008725E9" w:rsidRDefault="004B6FDD" w:rsidP="00B940FE">
            <w:pPr>
              <w:spacing w:before="60" w:afterLines="60" w:after="144" w:line="22" w:lineRule="atLeast"/>
              <w:rPr>
                <w:rFonts w:cs="Arial"/>
                <w:b/>
                <w:sz w:val="22"/>
              </w:rPr>
            </w:pPr>
            <w:r w:rsidRPr="008725E9">
              <w:rPr>
                <w:rFonts w:cs="Arial"/>
                <w:b/>
                <w:sz w:val="22"/>
              </w:rPr>
              <w:t>Function Description</w:t>
            </w:r>
          </w:p>
        </w:tc>
        <w:tc>
          <w:tcPr>
            <w:tcW w:w="1417" w:type="dxa"/>
          </w:tcPr>
          <w:p w14:paraId="3CF1DCDD" w14:textId="77777777" w:rsidR="004B6FDD" w:rsidRPr="008725E9" w:rsidRDefault="004B6FDD" w:rsidP="00B940FE">
            <w:pPr>
              <w:spacing w:before="60" w:afterLines="60" w:after="144" w:line="22" w:lineRule="atLeast"/>
              <w:rPr>
                <w:rFonts w:cs="Arial"/>
                <w:b/>
                <w:sz w:val="22"/>
              </w:rPr>
            </w:pPr>
            <w:r w:rsidRPr="008725E9">
              <w:rPr>
                <w:rFonts w:cs="Arial"/>
                <w:b/>
                <w:sz w:val="22"/>
              </w:rPr>
              <w:t>Trigger</w:t>
            </w:r>
          </w:p>
        </w:tc>
        <w:tc>
          <w:tcPr>
            <w:tcW w:w="1559" w:type="dxa"/>
          </w:tcPr>
          <w:p w14:paraId="25B2EDF1" w14:textId="77777777" w:rsidR="004B6FDD" w:rsidRPr="008725E9" w:rsidRDefault="004B6FDD" w:rsidP="00B940FE">
            <w:pPr>
              <w:spacing w:before="60" w:afterLines="60" w:after="144" w:line="22" w:lineRule="atLeast"/>
              <w:rPr>
                <w:rFonts w:cs="Arial"/>
                <w:b/>
                <w:sz w:val="22"/>
              </w:rPr>
            </w:pPr>
            <w:r w:rsidRPr="008725E9">
              <w:rPr>
                <w:rFonts w:cs="Arial"/>
                <w:b/>
                <w:sz w:val="22"/>
              </w:rPr>
              <w:t>Retention</w:t>
            </w:r>
          </w:p>
        </w:tc>
        <w:tc>
          <w:tcPr>
            <w:tcW w:w="1418" w:type="dxa"/>
          </w:tcPr>
          <w:p w14:paraId="5C5F005B" w14:textId="77777777" w:rsidR="004B6FDD" w:rsidRPr="008725E9" w:rsidRDefault="004B6FDD" w:rsidP="00B940FE">
            <w:pPr>
              <w:spacing w:before="60" w:afterLines="60" w:after="144" w:line="22" w:lineRule="atLeast"/>
              <w:rPr>
                <w:rFonts w:cs="Arial"/>
                <w:b/>
                <w:sz w:val="22"/>
              </w:rPr>
            </w:pPr>
            <w:r w:rsidRPr="008725E9">
              <w:rPr>
                <w:rFonts w:cs="Arial"/>
                <w:b/>
                <w:sz w:val="22"/>
              </w:rPr>
              <w:t>Action</w:t>
            </w:r>
          </w:p>
        </w:tc>
        <w:tc>
          <w:tcPr>
            <w:tcW w:w="2410" w:type="dxa"/>
          </w:tcPr>
          <w:p w14:paraId="439D79AD" w14:textId="77777777" w:rsidR="004B6FDD" w:rsidRPr="008725E9" w:rsidRDefault="004B6FDD" w:rsidP="00B940FE">
            <w:pPr>
              <w:spacing w:before="60" w:afterLines="60" w:after="144" w:line="22" w:lineRule="atLeast"/>
              <w:rPr>
                <w:rFonts w:cs="Arial"/>
                <w:b/>
                <w:sz w:val="22"/>
              </w:rPr>
            </w:pPr>
            <w:r w:rsidRPr="008725E9">
              <w:rPr>
                <w:rFonts w:cs="Arial"/>
                <w:b/>
                <w:sz w:val="22"/>
              </w:rPr>
              <w:t>Examples of Records</w:t>
            </w:r>
          </w:p>
        </w:tc>
        <w:tc>
          <w:tcPr>
            <w:tcW w:w="2975" w:type="dxa"/>
          </w:tcPr>
          <w:p w14:paraId="0B51BACB" w14:textId="77777777" w:rsidR="004B6FDD" w:rsidRPr="008725E9" w:rsidRDefault="004B6FDD" w:rsidP="00B940FE">
            <w:pPr>
              <w:spacing w:before="60" w:afterLines="60" w:after="144" w:line="22" w:lineRule="atLeast"/>
              <w:rPr>
                <w:rFonts w:cs="Arial"/>
                <w:b/>
                <w:sz w:val="22"/>
              </w:rPr>
            </w:pPr>
            <w:r w:rsidRPr="008725E9">
              <w:rPr>
                <w:rFonts w:cs="Arial"/>
                <w:b/>
                <w:sz w:val="22"/>
              </w:rPr>
              <w:t>Notes</w:t>
            </w:r>
          </w:p>
        </w:tc>
      </w:tr>
      <w:tr w:rsidR="004B6FDD" w:rsidRPr="008725E9" w14:paraId="685A2343" w14:textId="77777777" w:rsidTr="00B940FE">
        <w:tc>
          <w:tcPr>
            <w:tcW w:w="846" w:type="dxa"/>
          </w:tcPr>
          <w:p w14:paraId="00692A1B" w14:textId="5D66FF81" w:rsidR="004B6FDD" w:rsidRPr="008725E9" w:rsidRDefault="004B6FDD" w:rsidP="00B940FE">
            <w:pPr>
              <w:spacing w:before="60" w:afterLines="60" w:after="144" w:line="22" w:lineRule="atLeast"/>
              <w:rPr>
                <w:rFonts w:cs="Arial"/>
                <w:sz w:val="22"/>
              </w:rPr>
            </w:pPr>
            <w:r w:rsidRPr="004B6FDD">
              <w:rPr>
                <w:rFonts w:cs="Arial"/>
                <w:sz w:val="22"/>
              </w:rPr>
              <w:t>ADM-</w:t>
            </w:r>
            <w:r>
              <w:rPr>
                <w:rFonts w:cs="Arial"/>
                <w:sz w:val="22"/>
              </w:rPr>
              <w:t>0</w:t>
            </w:r>
            <w:r w:rsidRPr="004B6FDD">
              <w:rPr>
                <w:rFonts w:cs="Arial"/>
                <w:sz w:val="22"/>
              </w:rPr>
              <w:t>40</w:t>
            </w:r>
          </w:p>
        </w:tc>
        <w:tc>
          <w:tcPr>
            <w:tcW w:w="2977" w:type="dxa"/>
          </w:tcPr>
          <w:p w14:paraId="5D80F3B9" w14:textId="0F0A1119" w:rsidR="004B6FDD" w:rsidRPr="008725E9" w:rsidRDefault="0053796A" w:rsidP="00B940FE">
            <w:pPr>
              <w:spacing w:before="60" w:afterLines="60" w:after="144" w:line="22" w:lineRule="atLeast"/>
              <w:rPr>
                <w:rFonts w:cs="Arial"/>
                <w:sz w:val="22"/>
              </w:rPr>
            </w:pPr>
            <w:r>
              <w:rPr>
                <w:rFonts w:cs="Arial"/>
                <w:sz w:val="22"/>
              </w:rPr>
              <w:t>Abstract r</w:t>
            </w:r>
            <w:r w:rsidR="004B6FDD" w:rsidRPr="004B6FDD">
              <w:rPr>
                <w:rFonts w:cs="Arial"/>
                <w:sz w:val="22"/>
              </w:rPr>
              <w:t>equests</w:t>
            </w:r>
          </w:p>
        </w:tc>
        <w:tc>
          <w:tcPr>
            <w:tcW w:w="1417" w:type="dxa"/>
          </w:tcPr>
          <w:p w14:paraId="3712D69A" w14:textId="73E6BCBC" w:rsidR="004B6FDD" w:rsidRPr="008725E9" w:rsidRDefault="004B6FDD" w:rsidP="00B940FE">
            <w:pPr>
              <w:spacing w:before="60" w:afterLines="60" w:after="144" w:line="22" w:lineRule="atLeast"/>
              <w:rPr>
                <w:rFonts w:cs="Arial"/>
                <w:sz w:val="22"/>
              </w:rPr>
            </w:pPr>
            <w:r w:rsidRPr="004B6FDD">
              <w:rPr>
                <w:rFonts w:cs="Arial"/>
                <w:sz w:val="22"/>
              </w:rPr>
              <w:t>Current year</w:t>
            </w:r>
          </w:p>
        </w:tc>
        <w:tc>
          <w:tcPr>
            <w:tcW w:w="1559" w:type="dxa"/>
          </w:tcPr>
          <w:p w14:paraId="68BFA45D" w14:textId="75E3744D" w:rsidR="004B6FDD" w:rsidRPr="008725E9" w:rsidRDefault="004B6FDD" w:rsidP="00B940FE">
            <w:pPr>
              <w:spacing w:before="60" w:afterLines="60" w:after="144" w:line="22" w:lineRule="atLeast"/>
              <w:rPr>
                <w:rFonts w:cs="Arial"/>
                <w:sz w:val="22"/>
              </w:rPr>
            </w:pPr>
            <w:r w:rsidRPr="004B6FDD">
              <w:rPr>
                <w:rFonts w:cs="Arial"/>
                <w:sz w:val="22"/>
              </w:rPr>
              <w:t>3 years</w:t>
            </w:r>
          </w:p>
        </w:tc>
        <w:tc>
          <w:tcPr>
            <w:tcW w:w="1418" w:type="dxa"/>
          </w:tcPr>
          <w:p w14:paraId="1B117C7F" w14:textId="31F19F7D" w:rsidR="004B6FDD" w:rsidRPr="008725E9" w:rsidRDefault="004B6FDD" w:rsidP="00B940FE">
            <w:pPr>
              <w:spacing w:before="60" w:afterLines="60" w:after="144" w:line="22" w:lineRule="atLeast"/>
              <w:rPr>
                <w:rFonts w:cs="Arial"/>
                <w:sz w:val="22"/>
              </w:rPr>
            </w:pPr>
            <w:r w:rsidRPr="004B6FDD">
              <w:rPr>
                <w:rFonts w:cs="Arial"/>
                <w:sz w:val="22"/>
              </w:rPr>
              <w:t>Destroy</w:t>
            </w:r>
          </w:p>
        </w:tc>
        <w:tc>
          <w:tcPr>
            <w:tcW w:w="2410" w:type="dxa"/>
          </w:tcPr>
          <w:p w14:paraId="08E1DF85" w14:textId="65799F91" w:rsidR="004B6FDD" w:rsidRPr="008725E9" w:rsidRDefault="00891F4F" w:rsidP="00B940FE">
            <w:pPr>
              <w:spacing w:before="60" w:afterLines="60" w:after="144" w:line="22" w:lineRule="atLeast"/>
              <w:rPr>
                <w:rFonts w:cs="Arial"/>
                <w:sz w:val="22"/>
              </w:rPr>
            </w:pPr>
            <w:r>
              <w:rPr>
                <w:rFonts w:cs="Arial"/>
                <w:sz w:val="22"/>
              </w:rPr>
              <w:t>None given</w:t>
            </w:r>
          </w:p>
        </w:tc>
        <w:tc>
          <w:tcPr>
            <w:tcW w:w="2975" w:type="dxa"/>
          </w:tcPr>
          <w:p w14:paraId="5C489A73" w14:textId="6B07BFFE" w:rsidR="004B6FDD" w:rsidRPr="008725E9" w:rsidRDefault="00FA1BAF" w:rsidP="00B940FE">
            <w:pPr>
              <w:spacing w:before="60" w:afterLines="60" w:after="144" w:line="22" w:lineRule="atLeast"/>
              <w:rPr>
                <w:rFonts w:cs="Arial"/>
                <w:sz w:val="22"/>
              </w:rPr>
            </w:pPr>
            <w:r>
              <w:rPr>
                <w:rFonts w:cs="Arial"/>
                <w:sz w:val="22"/>
              </w:rPr>
              <w:t>No notes</w:t>
            </w:r>
          </w:p>
        </w:tc>
      </w:tr>
      <w:tr w:rsidR="004B6FDD" w:rsidRPr="008725E9" w14:paraId="7ABF5312" w14:textId="77777777" w:rsidTr="00B940FE">
        <w:tc>
          <w:tcPr>
            <w:tcW w:w="846" w:type="dxa"/>
          </w:tcPr>
          <w:p w14:paraId="48B8B0FA" w14:textId="1D805F72" w:rsidR="004B6FDD" w:rsidRPr="008725E9" w:rsidRDefault="004B6FDD" w:rsidP="00B940FE">
            <w:pPr>
              <w:spacing w:before="60" w:afterLines="60" w:after="144" w:line="22" w:lineRule="atLeast"/>
              <w:rPr>
                <w:rFonts w:cs="Arial"/>
                <w:sz w:val="22"/>
              </w:rPr>
            </w:pPr>
            <w:r w:rsidRPr="004B6FDD">
              <w:rPr>
                <w:rFonts w:cs="Arial"/>
                <w:sz w:val="22"/>
              </w:rPr>
              <w:t>ADM-041</w:t>
            </w:r>
          </w:p>
        </w:tc>
        <w:tc>
          <w:tcPr>
            <w:tcW w:w="2977" w:type="dxa"/>
          </w:tcPr>
          <w:p w14:paraId="706A5530" w14:textId="60DA5481" w:rsidR="004B6FDD" w:rsidRPr="008725E9" w:rsidRDefault="004B6FDD" w:rsidP="00B940FE">
            <w:pPr>
              <w:spacing w:before="60" w:afterLines="60" w:after="144" w:line="22" w:lineRule="atLeast"/>
              <w:rPr>
                <w:rFonts w:cs="Arial"/>
                <w:sz w:val="22"/>
              </w:rPr>
            </w:pPr>
            <w:r w:rsidRPr="004B6FDD">
              <w:rPr>
                <w:rFonts w:cs="Arial"/>
                <w:sz w:val="22"/>
              </w:rPr>
              <w:t>Complaints (general)</w:t>
            </w:r>
          </w:p>
        </w:tc>
        <w:tc>
          <w:tcPr>
            <w:tcW w:w="1417" w:type="dxa"/>
          </w:tcPr>
          <w:p w14:paraId="3A5301A2" w14:textId="32E8CCA1" w:rsidR="004B6FDD" w:rsidRPr="008725E9" w:rsidRDefault="004B6FDD" w:rsidP="00B940FE">
            <w:pPr>
              <w:spacing w:before="60" w:afterLines="60" w:after="144" w:line="22" w:lineRule="atLeast"/>
              <w:rPr>
                <w:rFonts w:cs="Arial"/>
                <w:sz w:val="22"/>
              </w:rPr>
            </w:pPr>
            <w:r w:rsidRPr="004B6FDD">
              <w:rPr>
                <w:rFonts w:cs="Arial"/>
                <w:sz w:val="22"/>
              </w:rPr>
              <w:t>Current year</w:t>
            </w:r>
          </w:p>
        </w:tc>
        <w:tc>
          <w:tcPr>
            <w:tcW w:w="1559" w:type="dxa"/>
          </w:tcPr>
          <w:p w14:paraId="1D726C9C" w14:textId="27FF0851" w:rsidR="004B6FDD" w:rsidRPr="008725E9" w:rsidRDefault="004B6FDD" w:rsidP="00B940FE">
            <w:pPr>
              <w:spacing w:before="60" w:afterLines="60" w:after="144" w:line="22" w:lineRule="atLeast"/>
              <w:rPr>
                <w:rFonts w:cs="Arial"/>
                <w:sz w:val="22"/>
              </w:rPr>
            </w:pPr>
            <w:r w:rsidRPr="004B6FDD">
              <w:rPr>
                <w:rFonts w:cs="Arial"/>
                <w:sz w:val="22"/>
              </w:rPr>
              <w:t>3 years</w:t>
            </w:r>
          </w:p>
        </w:tc>
        <w:tc>
          <w:tcPr>
            <w:tcW w:w="1418" w:type="dxa"/>
          </w:tcPr>
          <w:p w14:paraId="49BD5E75" w14:textId="7DEEDE5E" w:rsidR="004B6FDD" w:rsidRPr="008725E9" w:rsidRDefault="004B6FDD" w:rsidP="00B940FE">
            <w:pPr>
              <w:spacing w:before="60" w:afterLines="60" w:after="144" w:line="22" w:lineRule="atLeast"/>
              <w:rPr>
                <w:rFonts w:cs="Arial"/>
                <w:sz w:val="22"/>
              </w:rPr>
            </w:pPr>
            <w:r w:rsidRPr="004B6FDD">
              <w:rPr>
                <w:rFonts w:cs="Arial"/>
                <w:sz w:val="22"/>
              </w:rPr>
              <w:t>Destroy</w:t>
            </w:r>
          </w:p>
        </w:tc>
        <w:tc>
          <w:tcPr>
            <w:tcW w:w="2410" w:type="dxa"/>
          </w:tcPr>
          <w:p w14:paraId="00DD9AC8" w14:textId="703079C2" w:rsidR="004B6FDD" w:rsidRPr="008725E9" w:rsidRDefault="004B6FDD" w:rsidP="00B940FE">
            <w:pPr>
              <w:spacing w:before="60" w:afterLines="60" w:after="144" w:line="22" w:lineRule="atLeast"/>
              <w:rPr>
                <w:rFonts w:cs="Arial"/>
                <w:sz w:val="22"/>
              </w:rPr>
            </w:pPr>
            <w:r w:rsidRPr="004B6FDD">
              <w:rPr>
                <w:rFonts w:cs="Arial"/>
                <w:sz w:val="22"/>
              </w:rPr>
              <w:t>Correspondence regarding</w:t>
            </w:r>
            <w:r>
              <w:rPr>
                <w:rFonts w:cs="Arial"/>
                <w:sz w:val="22"/>
              </w:rPr>
              <w:t xml:space="preserve"> </w:t>
            </w:r>
            <w:r w:rsidR="008238ED">
              <w:rPr>
                <w:rFonts w:cs="Arial"/>
                <w:sz w:val="22"/>
              </w:rPr>
              <w:t>f</w:t>
            </w:r>
            <w:r w:rsidRPr="004B6FDD">
              <w:rPr>
                <w:rFonts w:cs="Arial"/>
                <w:sz w:val="22"/>
              </w:rPr>
              <w:t>orce policies, service delivery</w:t>
            </w:r>
          </w:p>
        </w:tc>
        <w:tc>
          <w:tcPr>
            <w:tcW w:w="2975" w:type="dxa"/>
          </w:tcPr>
          <w:p w14:paraId="508789D3" w14:textId="6FAFDB78" w:rsidR="004B6FDD" w:rsidRPr="008725E9" w:rsidRDefault="004B6FDD" w:rsidP="00B940FE">
            <w:pPr>
              <w:widowControl w:val="0"/>
              <w:spacing w:before="0" w:line="266" w:lineRule="exact"/>
              <w:rPr>
                <w:rFonts w:cs="Arial"/>
                <w:sz w:val="22"/>
              </w:rPr>
            </w:pPr>
            <w:r w:rsidRPr="004B6FDD">
              <w:rPr>
                <w:rFonts w:cs="Arial"/>
                <w:sz w:val="22"/>
              </w:rPr>
              <w:t xml:space="preserve">Refer to </w:t>
            </w:r>
            <w:r w:rsidRPr="008F2B95">
              <w:rPr>
                <w:rStyle w:val="Hyperlink"/>
                <w:rFonts w:cs="Arial"/>
                <w:sz w:val="22"/>
              </w:rPr>
              <w:t>Professional Standards</w:t>
            </w:r>
            <w:r w:rsidRPr="004B6FDD">
              <w:rPr>
                <w:rFonts w:cs="Arial"/>
                <w:sz w:val="22"/>
              </w:rPr>
              <w:t xml:space="preserve"> for complaints against named officers</w:t>
            </w:r>
          </w:p>
        </w:tc>
      </w:tr>
      <w:tr w:rsidR="004B6FDD" w:rsidRPr="008725E9" w14:paraId="718CF18E" w14:textId="77777777" w:rsidTr="00B940FE">
        <w:tc>
          <w:tcPr>
            <w:tcW w:w="846" w:type="dxa"/>
          </w:tcPr>
          <w:p w14:paraId="6507BA59" w14:textId="7DF4B9F8" w:rsidR="004B6FDD" w:rsidRPr="008725E9" w:rsidRDefault="004B6FDD" w:rsidP="00B940FE">
            <w:pPr>
              <w:spacing w:before="60" w:afterLines="60" w:after="144" w:line="22" w:lineRule="atLeast"/>
              <w:rPr>
                <w:rFonts w:cs="Arial"/>
                <w:sz w:val="22"/>
              </w:rPr>
            </w:pPr>
            <w:r w:rsidRPr="004B6FDD">
              <w:rPr>
                <w:rFonts w:cs="Arial"/>
                <w:sz w:val="22"/>
              </w:rPr>
              <w:t>ADM-042</w:t>
            </w:r>
          </w:p>
        </w:tc>
        <w:tc>
          <w:tcPr>
            <w:tcW w:w="2977" w:type="dxa"/>
          </w:tcPr>
          <w:p w14:paraId="7484CF95" w14:textId="0C89DBD5" w:rsidR="004B6FDD" w:rsidRPr="008725E9" w:rsidRDefault="0053796A" w:rsidP="00B940FE">
            <w:pPr>
              <w:widowControl w:val="0"/>
              <w:spacing w:before="0" w:line="266" w:lineRule="exact"/>
              <w:ind w:right="348"/>
              <w:rPr>
                <w:rFonts w:cs="Arial"/>
                <w:sz w:val="22"/>
              </w:rPr>
            </w:pPr>
            <w:r>
              <w:rPr>
                <w:rFonts w:cs="Arial"/>
                <w:sz w:val="22"/>
              </w:rPr>
              <w:t>Correspondence b</w:t>
            </w:r>
            <w:r w:rsidR="004B6FDD" w:rsidRPr="004B6FDD">
              <w:rPr>
                <w:rFonts w:cs="Arial"/>
                <w:sz w:val="22"/>
              </w:rPr>
              <w:t>ooks (or</w:t>
            </w:r>
            <w:r w:rsidR="004B6FDD">
              <w:rPr>
                <w:rFonts w:cs="Arial"/>
                <w:sz w:val="22"/>
              </w:rPr>
              <w:t xml:space="preserve"> </w:t>
            </w:r>
            <w:r w:rsidR="004B6FDD" w:rsidRPr="004B6FDD">
              <w:rPr>
                <w:rFonts w:cs="Arial"/>
                <w:sz w:val="22"/>
              </w:rPr>
              <w:t>electronic equivalent) including correspondence workflow audit trail</w:t>
            </w:r>
          </w:p>
        </w:tc>
        <w:tc>
          <w:tcPr>
            <w:tcW w:w="1417" w:type="dxa"/>
          </w:tcPr>
          <w:p w14:paraId="261C6C82" w14:textId="58281EF8" w:rsidR="004B6FDD" w:rsidRPr="008725E9" w:rsidRDefault="004B6FDD" w:rsidP="00B940FE">
            <w:pPr>
              <w:spacing w:before="60" w:afterLines="60" w:after="144" w:line="22" w:lineRule="atLeast"/>
              <w:rPr>
                <w:rFonts w:cs="Arial"/>
                <w:sz w:val="22"/>
              </w:rPr>
            </w:pPr>
            <w:r w:rsidRPr="004B6FDD">
              <w:rPr>
                <w:rFonts w:cs="Arial"/>
                <w:sz w:val="22"/>
              </w:rPr>
              <w:t>Current year</w:t>
            </w:r>
          </w:p>
        </w:tc>
        <w:tc>
          <w:tcPr>
            <w:tcW w:w="1559" w:type="dxa"/>
          </w:tcPr>
          <w:p w14:paraId="2B7B87ED" w14:textId="1638EEE2" w:rsidR="004B6FDD" w:rsidRPr="008725E9" w:rsidRDefault="004B6FDD" w:rsidP="00B940FE">
            <w:pPr>
              <w:spacing w:before="60" w:afterLines="60" w:after="144" w:line="22" w:lineRule="atLeast"/>
              <w:rPr>
                <w:rFonts w:cs="Arial"/>
                <w:sz w:val="22"/>
              </w:rPr>
            </w:pPr>
            <w:r w:rsidRPr="004B6FDD">
              <w:rPr>
                <w:rFonts w:cs="Arial"/>
                <w:sz w:val="22"/>
              </w:rPr>
              <w:t>3 years</w:t>
            </w:r>
          </w:p>
        </w:tc>
        <w:tc>
          <w:tcPr>
            <w:tcW w:w="1418" w:type="dxa"/>
          </w:tcPr>
          <w:p w14:paraId="3D1A5AA0" w14:textId="2130FEF6" w:rsidR="004B6FDD" w:rsidRPr="008725E9" w:rsidRDefault="004B6FDD" w:rsidP="00B940FE">
            <w:pPr>
              <w:spacing w:before="60" w:afterLines="60" w:after="144" w:line="22" w:lineRule="atLeast"/>
              <w:rPr>
                <w:rFonts w:cs="Arial"/>
                <w:sz w:val="22"/>
              </w:rPr>
            </w:pPr>
            <w:r w:rsidRPr="004B6FDD">
              <w:rPr>
                <w:rFonts w:cs="Arial"/>
                <w:sz w:val="22"/>
              </w:rPr>
              <w:t>Destroy</w:t>
            </w:r>
          </w:p>
        </w:tc>
        <w:tc>
          <w:tcPr>
            <w:tcW w:w="2410" w:type="dxa"/>
          </w:tcPr>
          <w:p w14:paraId="37138990" w14:textId="6FB1F94F" w:rsidR="004B6FDD" w:rsidRPr="008725E9" w:rsidRDefault="004B6FDD" w:rsidP="00B940FE">
            <w:pPr>
              <w:spacing w:before="60" w:afterLines="60" w:after="144" w:line="22" w:lineRule="atLeast"/>
              <w:rPr>
                <w:rFonts w:cs="Arial"/>
                <w:sz w:val="22"/>
              </w:rPr>
            </w:pPr>
            <w:r w:rsidRPr="004B6FDD">
              <w:rPr>
                <w:rFonts w:cs="Arial"/>
                <w:sz w:val="22"/>
              </w:rPr>
              <w:t>Correspondence tracking systems / books</w:t>
            </w:r>
          </w:p>
        </w:tc>
        <w:tc>
          <w:tcPr>
            <w:tcW w:w="2975" w:type="dxa"/>
          </w:tcPr>
          <w:p w14:paraId="03912033" w14:textId="1FD46E0A" w:rsidR="004B6FDD" w:rsidRPr="008725E9" w:rsidRDefault="004B6FDD" w:rsidP="00B940FE">
            <w:pPr>
              <w:widowControl w:val="0"/>
              <w:spacing w:before="0" w:line="266" w:lineRule="exact"/>
              <w:rPr>
                <w:rFonts w:cs="Arial"/>
                <w:sz w:val="22"/>
              </w:rPr>
            </w:pPr>
            <w:r w:rsidRPr="004B6FDD">
              <w:rPr>
                <w:rFonts w:cs="Arial"/>
                <w:sz w:val="22"/>
              </w:rPr>
              <w:t>Retention of workflows for</w:t>
            </w:r>
            <w:r>
              <w:rPr>
                <w:rFonts w:cs="Arial"/>
                <w:sz w:val="22"/>
              </w:rPr>
              <w:t xml:space="preserve"> </w:t>
            </w:r>
            <w:r w:rsidRPr="004B6FDD">
              <w:rPr>
                <w:rFonts w:cs="Arial"/>
                <w:sz w:val="22"/>
              </w:rPr>
              <w:t>specific functions should correspond with the related record (e.g. SARs)</w:t>
            </w:r>
          </w:p>
        </w:tc>
      </w:tr>
      <w:tr w:rsidR="004B6FDD" w:rsidRPr="008725E9" w14:paraId="71177971" w14:textId="77777777" w:rsidTr="00B940FE">
        <w:tc>
          <w:tcPr>
            <w:tcW w:w="846" w:type="dxa"/>
          </w:tcPr>
          <w:p w14:paraId="471BDB28" w14:textId="15AD0AD6" w:rsidR="004B6FDD" w:rsidRPr="008725E9" w:rsidRDefault="004B6FDD" w:rsidP="00B940FE">
            <w:pPr>
              <w:spacing w:before="60" w:afterLines="60" w:after="144" w:line="22" w:lineRule="atLeast"/>
              <w:rPr>
                <w:rFonts w:cs="Arial"/>
                <w:sz w:val="22"/>
              </w:rPr>
            </w:pPr>
            <w:r w:rsidRPr="004B6FDD">
              <w:rPr>
                <w:rFonts w:cs="Arial"/>
                <w:sz w:val="22"/>
              </w:rPr>
              <w:t>ADM-043</w:t>
            </w:r>
          </w:p>
        </w:tc>
        <w:tc>
          <w:tcPr>
            <w:tcW w:w="2977" w:type="dxa"/>
          </w:tcPr>
          <w:p w14:paraId="12B37011" w14:textId="76A9BC17" w:rsidR="004B6FDD" w:rsidRPr="008725E9" w:rsidRDefault="004B6FDD" w:rsidP="00B940FE">
            <w:pPr>
              <w:widowControl w:val="0"/>
              <w:spacing w:before="0" w:line="266" w:lineRule="exact"/>
              <w:ind w:right="4"/>
              <w:rPr>
                <w:rFonts w:cs="Arial"/>
                <w:sz w:val="22"/>
              </w:rPr>
            </w:pPr>
            <w:r w:rsidRPr="004B6FDD">
              <w:rPr>
                <w:rFonts w:cs="Arial"/>
                <w:sz w:val="22"/>
              </w:rPr>
              <w:t>Criminal Injuries</w:t>
            </w:r>
            <w:r>
              <w:rPr>
                <w:rFonts w:cs="Arial"/>
                <w:sz w:val="22"/>
              </w:rPr>
              <w:t xml:space="preserve"> </w:t>
            </w:r>
            <w:r w:rsidRPr="004B6FDD">
              <w:rPr>
                <w:rFonts w:cs="Arial"/>
                <w:sz w:val="22"/>
              </w:rPr>
              <w:t>Compensation</w:t>
            </w:r>
          </w:p>
        </w:tc>
        <w:tc>
          <w:tcPr>
            <w:tcW w:w="1417" w:type="dxa"/>
          </w:tcPr>
          <w:p w14:paraId="08DEEA2F" w14:textId="64104CE8" w:rsidR="004B6FDD" w:rsidRPr="008725E9" w:rsidRDefault="004B6FDD" w:rsidP="00B940FE">
            <w:pPr>
              <w:spacing w:before="60" w:afterLines="60" w:after="144" w:line="22" w:lineRule="atLeast"/>
              <w:rPr>
                <w:rFonts w:cs="Arial"/>
                <w:sz w:val="22"/>
              </w:rPr>
            </w:pPr>
            <w:r w:rsidRPr="004B6FDD">
              <w:rPr>
                <w:rFonts w:cs="Arial"/>
                <w:sz w:val="22"/>
              </w:rPr>
              <w:t>Current year</w:t>
            </w:r>
          </w:p>
        </w:tc>
        <w:tc>
          <w:tcPr>
            <w:tcW w:w="1559" w:type="dxa"/>
          </w:tcPr>
          <w:p w14:paraId="6ACAD4C7" w14:textId="606353F8" w:rsidR="004B6FDD" w:rsidRPr="008725E9" w:rsidRDefault="004B6FDD" w:rsidP="00B940FE">
            <w:pPr>
              <w:spacing w:before="60" w:afterLines="60" w:after="144" w:line="22" w:lineRule="atLeast"/>
              <w:rPr>
                <w:rFonts w:cs="Arial"/>
                <w:sz w:val="22"/>
              </w:rPr>
            </w:pPr>
            <w:r w:rsidRPr="004B6FDD">
              <w:rPr>
                <w:rFonts w:cs="Arial"/>
                <w:sz w:val="22"/>
              </w:rPr>
              <w:t>6 years</w:t>
            </w:r>
          </w:p>
        </w:tc>
        <w:tc>
          <w:tcPr>
            <w:tcW w:w="1418" w:type="dxa"/>
          </w:tcPr>
          <w:p w14:paraId="0251CFFB" w14:textId="5D993C51" w:rsidR="004B6FDD" w:rsidRPr="008725E9" w:rsidRDefault="004B6FDD" w:rsidP="00B940FE">
            <w:pPr>
              <w:spacing w:before="60" w:afterLines="60" w:after="144" w:line="22" w:lineRule="atLeast"/>
              <w:rPr>
                <w:rFonts w:cs="Arial"/>
                <w:sz w:val="22"/>
              </w:rPr>
            </w:pPr>
            <w:r w:rsidRPr="004B6FDD">
              <w:rPr>
                <w:rFonts w:cs="Arial"/>
                <w:sz w:val="22"/>
              </w:rPr>
              <w:t>Destroy</w:t>
            </w:r>
          </w:p>
        </w:tc>
        <w:tc>
          <w:tcPr>
            <w:tcW w:w="2410" w:type="dxa"/>
          </w:tcPr>
          <w:p w14:paraId="17A48310" w14:textId="50BBEADE" w:rsidR="004B6FDD" w:rsidRPr="008725E9" w:rsidRDefault="00891F4F" w:rsidP="00B940FE">
            <w:pPr>
              <w:spacing w:before="60" w:afterLines="60" w:after="144" w:line="22" w:lineRule="atLeast"/>
              <w:rPr>
                <w:rFonts w:cs="Arial"/>
                <w:sz w:val="22"/>
              </w:rPr>
            </w:pPr>
            <w:r>
              <w:rPr>
                <w:rFonts w:cs="Arial"/>
                <w:sz w:val="22"/>
              </w:rPr>
              <w:t>None given</w:t>
            </w:r>
          </w:p>
        </w:tc>
        <w:tc>
          <w:tcPr>
            <w:tcW w:w="2975" w:type="dxa"/>
          </w:tcPr>
          <w:p w14:paraId="1D44BD1B" w14:textId="63BA7E36" w:rsidR="004B6FDD" w:rsidRPr="008725E9" w:rsidRDefault="00FA1BAF" w:rsidP="00B940FE">
            <w:pPr>
              <w:spacing w:before="60" w:afterLines="60" w:after="144" w:line="22" w:lineRule="atLeast"/>
              <w:rPr>
                <w:rFonts w:cs="Arial"/>
                <w:sz w:val="22"/>
              </w:rPr>
            </w:pPr>
            <w:r>
              <w:rPr>
                <w:rFonts w:cs="Arial"/>
                <w:sz w:val="22"/>
              </w:rPr>
              <w:t>No notes</w:t>
            </w:r>
          </w:p>
        </w:tc>
      </w:tr>
      <w:tr w:rsidR="004B6FDD" w:rsidRPr="008725E9" w14:paraId="2C532210" w14:textId="77777777" w:rsidTr="00B940FE">
        <w:tc>
          <w:tcPr>
            <w:tcW w:w="846" w:type="dxa"/>
          </w:tcPr>
          <w:p w14:paraId="2C9ACC94" w14:textId="0AEAAC2A" w:rsidR="004B6FDD" w:rsidRPr="008725E9" w:rsidRDefault="004B6FDD" w:rsidP="00B940FE">
            <w:pPr>
              <w:spacing w:before="60" w:afterLines="60" w:after="144" w:line="22" w:lineRule="atLeast"/>
              <w:rPr>
                <w:rFonts w:cs="Arial"/>
                <w:sz w:val="22"/>
              </w:rPr>
            </w:pPr>
            <w:r w:rsidRPr="004B6FDD">
              <w:rPr>
                <w:rFonts w:cs="Arial"/>
                <w:sz w:val="22"/>
              </w:rPr>
              <w:t>ADM-044</w:t>
            </w:r>
          </w:p>
        </w:tc>
        <w:tc>
          <w:tcPr>
            <w:tcW w:w="2977" w:type="dxa"/>
          </w:tcPr>
          <w:p w14:paraId="49A70C3A" w14:textId="4B25B52C" w:rsidR="004B6FDD" w:rsidRPr="008725E9" w:rsidRDefault="004B6FDD" w:rsidP="00B940FE">
            <w:pPr>
              <w:spacing w:before="60" w:afterLines="60" w:after="144" w:line="22" w:lineRule="atLeast"/>
              <w:rPr>
                <w:rFonts w:cs="Arial"/>
                <w:sz w:val="22"/>
              </w:rPr>
            </w:pPr>
            <w:r w:rsidRPr="004B6FDD">
              <w:rPr>
                <w:rFonts w:cs="Arial"/>
                <w:sz w:val="22"/>
              </w:rPr>
              <w:t xml:space="preserve">Acknowledgement of </w:t>
            </w:r>
            <w:r>
              <w:rPr>
                <w:rFonts w:cs="Arial"/>
                <w:sz w:val="22"/>
              </w:rPr>
              <w:t>d</w:t>
            </w:r>
            <w:r w:rsidRPr="004B6FDD">
              <w:rPr>
                <w:rFonts w:cs="Arial"/>
                <w:sz w:val="22"/>
              </w:rPr>
              <w:t>o</w:t>
            </w:r>
            <w:r>
              <w:rPr>
                <w:rFonts w:cs="Arial"/>
                <w:sz w:val="22"/>
              </w:rPr>
              <w:t>nations to b</w:t>
            </w:r>
            <w:r w:rsidRPr="004B6FDD">
              <w:rPr>
                <w:rFonts w:cs="Arial"/>
                <w:sz w:val="22"/>
              </w:rPr>
              <w:t xml:space="preserve">enevolent </w:t>
            </w:r>
            <w:r>
              <w:rPr>
                <w:rFonts w:cs="Arial"/>
                <w:sz w:val="22"/>
              </w:rPr>
              <w:t>f</w:t>
            </w:r>
            <w:r w:rsidRPr="004B6FDD">
              <w:rPr>
                <w:rFonts w:cs="Arial"/>
                <w:sz w:val="22"/>
              </w:rPr>
              <w:t>unds from members of the public</w:t>
            </w:r>
          </w:p>
        </w:tc>
        <w:tc>
          <w:tcPr>
            <w:tcW w:w="1417" w:type="dxa"/>
          </w:tcPr>
          <w:p w14:paraId="288CEB55" w14:textId="69C9B26C" w:rsidR="004B6FDD" w:rsidRPr="008725E9" w:rsidRDefault="004B6FDD" w:rsidP="00B940FE">
            <w:pPr>
              <w:spacing w:before="60" w:afterLines="60" w:after="144" w:line="22" w:lineRule="atLeast"/>
              <w:rPr>
                <w:rFonts w:cs="Arial"/>
                <w:sz w:val="22"/>
              </w:rPr>
            </w:pPr>
            <w:r w:rsidRPr="004B6FDD">
              <w:rPr>
                <w:rFonts w:cs="Arial"/>
                <w:sz w:val="22"/>
              </w:rPr>
              <w:t>Current year</w:t>
            </w:r>
          </w:p>
        </w:tc>
        <w:tc>
          <w:tcPr>
            <w:tcW w:w="1559" w:type="dxa"/>
          </w:tcPr>
          <w:p w14:paraId="412CE2B0" w14:textId="79CEDA8F" w:rsidR="004B6FDD" w:rsidRPr="008725E9" w:rsidRDefault="004B6FDD" w:rsidP="00B940FE">
            <w:pPr>
              <w:spacing w:before="60" w:afterLines="60" w:after="144" w:line="22" w:lineRule="atLeast"/>
              <w:rPr>
                <w:rFonts w:cs="Arial"/>
                <w:sz w:val="22"/>
              </w:rPr>
            </w:pPr>
            <w:r w:rsidRPr="004B6FDD">
              <w:rPr>
                <w:rFonts w:cs="Arial"/>
                <w:sz w:val="22"/>
              </w:rPr>
              <w:t>1 year</w:t>
            </w:r>
          </w:p>
        </w:tc>
        <w:tc>
          <w:tcPr>
            <w:tcW w:w="1418" w:type="dxa"/>
          </w:tcPr>
          <w:p w14:paraId="7201465D" w14:textId="0FA38D6C" w:rsidR="004B6FDD" w:rsidRPr="008725E9" w:rsidRDefault="004B6FDD" w:rsidP="00B940FE">
            <w:pPr>
              <w:spacing w:before="60" w:afterLines="60" w:after="144" w:line="22" w:lineRule="atLeast"/>
              <w:rPr>
                <w:rFonts w:cs="Arial"/>
                <w:sz w:val="22"/>
              </w:rPr>
            </w:pPr>
            <w:r w:rsidRPr="004B6FDD">
              <w:rPr>
                <w:rFonts w:cs="Arial"/>
                <w:sz w:val="22"/>
              </w:rPr>
              <w:t>Destroy</w:t>
            </w:r>
          </w:p>
        </w:tc>
        <w:tc>
          <w:tcPr>
            <w:tcW w:w="2410" w:type="dxa"/>
          </w:tcPr>
          <w:p w14:paraId="35F5421D" w14:textId="10752A40" w:rsidR="004B6FDD" w:rsidRPr="008725E9" w:rsidRDefault="004B6FDD" w:rsidP="00B940FE">
            <w:pPr>
              <w:spacing w:before="60" w:afterLines="60" w:after="144" w:line="22" w:lineRule="atLeast"/>
              <w:rPr>
                <w:rFonts w:cs="Arial"/>
                <w:sz w:val="22"/>
              </w:rPr>
            </w:pPr>
            <w:r w:rsidRPr="004B6FDD">
              <w:rPr>
                <w:rFonts w:cs="Arial"/>
                <w:sz w:val="22"/>
              </w:rPr>
              <w:t>Letters of thanks</w:t>
            </w:r>
          </w:p>
        </w:tc>
        <w:tc>
          <w:tcPr>
            <w:tcW w:w="2975" w:type="dxa"/>
          </w:tcPr>
          <w:p w14:paraId="1CF634C5" w14:textId="3DD2CCB3" w:rsidR="004B6FDD" w:rsidRPr="008725E9" w:rsidRDefault="00FA1BAF" w:rsidP="00B940FE">
            <w:pPr>
              <w:spacing w:before="60" w:afterLines="60" w:after="144" w:line="22" w:lineRule="atLeast"/>
              <w:rPr>
                <w:rFonts w:cs="Arial"/>
                <w:sz w:val="22"/>
              </w:rPr>
            </w:pPr>
            <w:r>
              <w:rPr>
                <w:rFonts w:cs="Arial"/>
                <w:sz w:val="22"/>
              </w:rPr>
              <w:t>No notes</w:t>
            </w:r>
          </w:p>
        </w:tc>
      </w:tr>
      <w:tr w:rsidR="004B6FDD" w:rsidRPr="008725E9" w14:paraId="4392D4F2" w14:textId="77777777" w:rsidTr="00B940FE">
        <w:tc>
          <w:tcPr>
            <w:tcW w:w="846" w:type="dxa"/>
          </w:tcPr>
          <w:p w14:paraId="0C4E9802" w14:textId="0362EB91" w:rsidR="004B6FDD" w:rsidRPr="008725E9" w:rsidRDefault="004B6FDD" w:rsidP="00B940FE">
            <w:pPr>
              <w:spacing w:before="60" w:afterLines="60" w:after="144" w:line="22" w:lineRule="atLeast"/>
              <w:rPr>
                <w:rFonts w:cs="Arial"/>
                <w:sz w:val="22"/>
              </w:rPr>
            </w:pPr>
            <w:r w:rsidRPr="004B6FDD">
              <w:rPr>
                <w:rFonts w:cs="Arial"/>
                <w:sz w:val="22"/>
              </w:rPr>
              <w:t>ADM-045</w:t>
            </w:r>
          </w:p>
        </w:tc>
        <w:tc>
          <w:tcPr>
            <w:tcW w:w="2977" w:type="dxa"/>
          </w:tcPr>
          <w:p w14:paraId="3E2A302F" w14:textId="1DC9BF2A" w:rsidR="004B6FDD" w:rsidRPr="008725E9" w:rsidRDefault="004B6FDD" w:rsidP="00B940FE">
            <w:pPr>
              <w:spacing w:before="60" w:afterLines="60" w:after="144" w:line="22" w:lineRule="atLeast"/>
              <w:ind w:right="4"/>
              <w:rPr>
                <w:rFonts w:cs="Arial"/>
                <w:sz w:val="22"/>
              </w:rPr>
            </w:pPr>
            <w:r w:rsidRPr="004B6FDD">
              <w:rPr>
                <w:rFonts w:cs="Arial"/>
                <w:sz w:val="22"/>
              </w:rPr>
              <w:t>Records of donations to</w:t>
            </w:r>
            <w:r>
              <w:rPr>
                <w:rFonts w:cs="Arial"/>
                <w:sz w:val="22"/>
              </w:rPr>
              <w:t xml:space="preserve"> </w:t>
            </w:r>
            <w:r w:rsidRPr="004B6FDD">
              <w:rPr>
                <w:rFonts w:cs="Arial"/>
                <w:sz w:val="22"/>
              </w:rPr>
              <w:t>benevolent funds from members of the public</w:t>
            </w:r>
          </w:p>
        </w:tc>
        <w:tc>
          <w:tcPr>
            <w:tcW w:w="1417" w:type="dxa"/>
          </w:tcPr>
          <w:p w14:paraId="73876266" w14:textId="7199623C" w:rsidR="004B6FDD" w:rsidRPr="008725E9" w:rsidRDefault="004B6FDD" w:rsidP="00B940FE">
            <w:pPr>
              <w:spacing w:before="60" w:afterLines="60" w:after="144" w:line="22" w:lineRule="atLeast"/>
              <w:rPr>
                <w:rFonts w:cs="Arial"/>
                <w:sz w:val="22"/>
              </w:rPr>
            </w:pPr>
            <w:r w:rsidRPr="004B6FDD">
              <w:rPr>
                <w:rFonts w:cs="Arial"/>
                <w:sz w:val="22"/>
              </w:rPr>
              <w:t>Current year</w:t>
            </w:r>
          </w:p>
        </w:tc>
        <w:tc>
          <w:tcPr>
            <w:tcW w:w="1559" w:type="dxa"/>
          </w:tcPr>
          <w:p w14:paraId="2BD6CF67" w14:textId="245A8B30" w:rsidR="004B6FDD" w:rsidRPr="008725E9" w:rsidRDefault="004B6FDD" w:rsidP="00B940FE">
            <w:pPr>
              <w:spacing w:before="60" w:afterLines="60" w:after="144" w:line="22" w:lineRule="atLeast"/>
              <w:rPr>
                <w:rFonts w:cs="Arial"/>
                <w:sz w:val="22"/>
              </w:rPr>
            </w:pPr>
            <w:r w:rsidRPr="004B6FDD">
              <w:rPr>
                <w:rFonts w:cs="Arial"/>
                <w:sz w:val="22"/>
              </w:rPr>
              <w:t>6 years</w:t>
            </w:r>
          </w:p>
        </w:tc>
        <w:tc>
          <w:tcPr>
            <w:tcW w:w="1418" w:type="dxa"/>
          </w:tcPr>
          <w:p w14:paraId="6ADF6F11" w14:textId="409A7FC9" w:rsidR="004B6FDD" w:rsidRPr="008725E9" w:rsidRDefault="004B6FDD" w:rsidP="00B940FE">
            <w:pPr>
              <w:spacing w:before="60" w:afterLines="60" w:after="144" w:line="22" w:lineRule="atLeast"/>
              <w:rPr>
                <w:rFonts w:cs="Arial"/>
                <w:sz w:val="22"/>
              </w:rPr>
            </w:pPr>
            <w:r w:rsidRPr="004B6FDD">
              <w:rPr>
                <w:rFonts w:cs="Arial"/>
                <w:sz w:val="22"/>
              </w:rPr>
              <w:t>Destroy</w:t>
            </w:r>
          </w:p>
        </w:tc>
        <w:tc>
          <w:tcPr>
            <w:tcW w:w="2410" w:type="dxa"/>
          </w:tcPr>
          <w:p w14:paraId="1E32212A" w14:textId="77777777" w:rsidR="004B6FDD" w:rsidRDefault="004B6FDD" w:rsidP="00B940FE">
            <w:pPr>
              <w:spacing w:before="60" w:afterLines="60" w:after="144" w:line="22" w:lineRule="atLeast"/>
              <w:rPr>
                <w:rFonts w:cs="Arial"/>
                <w:sz w:val="22"/>
              </w:rPr>
            </w:pPr>
            <w:r w:rsidRPr="004B6FDD">
              <w:rPr>
                <w:rFonts w:cs="Arial"/>
                <w:sz w:val="22"/>
              </w:rPr>
              <w:t>Donation letters</w:t>
            </w:r>
          </w:p>
          <w:p w14:paraId="18B4D86A" w14:textId="042EFA9D" w:rsidR="004B6FDD" w:rsidRPr="008725E9" w:rsidRDefault="004B6FDD" w:rsidP="00B940FE">
            <w:pPr>
              <w:spacing w:before="60" w:afterLines="60" w:after="144" w:line="22" w:lineRule="atLeast"/>
              <w:rPr>
                <w:rFonts w:cs="Arial"/>
                <w:sz w:val="22"/>
              </w:rPr>
            </w:pPr>
            <w:r w:rsidRPr="004B6FDD">
              <w:rPr>
                <w:rFonts w:cs="Arial"/>
                <w:sz w:val="22"/>
              </w:rPr>
              <w:t>Transfer of money to funds</w:t>
            </w:r>
          </w:p>
        </w:tc>
        <w:tc>
          <w:tcPr>
            <w:tcW w:w="2975" w:type="dxa"/>
          </w:tcPr>
          <w:p w14:paraId="6CDF0A16" w14:textId="3474B939" w:rsidR="004B6FDD" w:rsidRPr="008725E9" w:rsidRDefault="00FA1BAF" w:rsidP="00B940FE">
            <w:pPr>
              <w:spacing w:before="60" w:afterLines="60" w:after="144" w:line="22" w:lineRule="atLeast"/>
              <w:rPr>
                <w:rFonts w:cs="Arial"/>
                <w:sz w:val="22"/>
              </w:rPr>
            </w:pPr>
            <w:r>
              <w:rPr>
                <w:rFonts w:cs="Arial"/>
                <w:sz w:val="22"/>
              </w:rPr>
              <w:t>No notes</w:t>
            </w:r>
          </w:p>
        </w:tc>
      </w:tr>
      <w:tr w:rsidR="004B6FDD" w:rsidRPr="008725E9" w14:paraId="58701FA9" w14:textId="77777777" w:rsidTr="00B940FE">
        <w:tc>
          <w:tcPr>
            <w:tcW w:w="846" w:type="dxa"/>
          </w:tcPr>
          <w:p w14:paraId="73001191" w14:textId="54028A9A" w:rsidR="004B6FDD" w:rsidRPr="008725E9" w:rsidRDefault="004B6FDD" w:rsidP="00B940FE">
            <w:pPr>
              <w:spacing w:before="60" w:afterLines="60" w:after="144" w:line="22" w:lineRule="atLeast"/>
              <w:rPr>
                <w:rFonts w:cs="Arial"/>
                <w:sz w:val="22"/>
              </w:rPr>
            </w:pPr>
            <w:r w:rsidRPr="004B6FDD">
              <w:rPr>
                <w:rFonts w:cs="Arial"/>
                <w:sz w:val="22"/>
              </w:rPr>
              <w:t>ADM-046</w:t>
            </w:r>
          </w:p>
        </w:tc>
        <w:tc>
          <w:tcPr>
            <w:tcW w:w="2977" w:type="dxa"/>
          </w:tcPr>
          <w:p w14:paraId="18C1FE22" w14:textId="66287CC2" w:rsidR="004B6FDD" w:rsidRPr="004B6FDD" w:rsidRDefault="004B6FDD" w:rsidP="00B940FE">
            <w:pPr>
              <w:widowControl w:val="0"/>
              <w:spacing w:before="0" w:line="266" w:lineRule="exact"/>
              <w:ind w:right="4"/>
              <w:rPr>
                <w:rFonts w:cs="Arial"/>
                <w:sz w:val="22"/>
              </w:rPr>
            </w:pPr>
            <w:r w:rsidRPr="004B6FDD">
              <w:rPr>
                <w:rFonts w:cs="Arial"/>
                <w:sz w:val="22"/>
              </w:rPr>
              <w:t xml:space="preserve">General </w:t>
            </w:r>
            <w:r w:rsidR="0053796A">
              <w:rPr>
                <w:rFonts w:cs="Arial"/>
                <w:sz w:val="22"/>
              </w:rPr>
              <w:t>e</w:t>
            </w:r>
            <w:r w:rsidRPr="004B6FDD">
              <w:rPr>
                <w:rFonts w:cs="Arial"/>
                <w:sz w:val="22"/>
              </w:rPr>
              <w:t>nquiries (related to</w:t>
            </w:r>
            <w:r>
              <w:rPr>
                <w:rFonts w:cs="Arial"/>
                <w:sz w:val="22"/>
              </w:rPr>
              <w:t xml:space="preserve"> </w:t>
            </w:r>
            <w:r w:rsidRPr="004B6FDD">
              <w:rPr>
                <w:rFonts w:cs="Arial"/>
                <w:sz w:val="22"/>
              </w:rPr>
              <w:t>a specific incident).</w:t>
            </w:r>
          </w:p>
          <w:p w14:paraId="64AED6B8" w14:textId="653F1FFD" w:rsidR="004B6FDD" w:rsidRPr="008725E9" w:rsidRDefault="004B6FDD" w:rsidP="00B940FE">
            <w:pPr>
              <w:spacing w:before="60" w:afterLines="60" w:after="144" w:line="22" w:lineRule="atLeast"/>
              <w:rPr>
                <w:rFonts w:cs="Arial"/>
                <w:sz w:val="22"/>
              </w:rPr>
            </w:pPr>
            <w:r w:rsidRPr="004B6FDD">
              <w:rPr>
                <w:rFonts w:cs="Arial"/>
                <w:sz w:val="22"/>
              </w:rPr>
              <w:t xml:space="preserve">The process of dealing with victims and witnesses to </w:t>
            </w:r>
            <w:r w:rsidRPr="004B6FDD">
              <w:rPr>
                <w:rFonts w:cs="Arial"/>
                <w:sz w:val="22"/>
              </w:rPr>
              <w:lastRenderedPageBreak/>
              <w:t>crimes, complaints about incidents and problems, etc.</w:t>
            </w:r>
          </w:p>
        </w:tc>
        <w:tc>
          <w:tcPr>
            <w:tcW w:w="1417" w:type="dxa"/>
          </w:tcPr>
          <w:p w14:paraId="2270322D" w14:textId="7332974B" w:rsidR="004B6FDD" w:rsidRPr="008725E9" w:rsidRDefault="00FA1BAF" w:rsidP="00B940FE">
            <w:pPr>
              <w:spacing w:before="60" w:afterLines="60" w:after="144" w:line="22" w:lineRule="atLeast"/>
              <w:rPr>
                <w:rFonts w:cs="Arial"/>
                <w:sz w:val="22"/>
              </w:rPr>
            </w:pPr>
            <w:r>
              <w:rPr>
                <w:rFonts w:cs="Arial"/>
                <w:sz w:val="22"/>
              </w:rPr>
              <w:lastRenderedPageBreak/>
              <w:t>See notes</w:t>
            </w:r>
          </w:p>
        </w:tc>
        <w:tc>
          <w:tcPr>
            <w:tcW w:w="1559" w:type="dxa"/>
          </w:tcPr>
          <w:p w14:paraId="4541C050" w14:textId="090D2B56" w:rsidR="004B6FDD" w:rsidRPr="008725E9" w:rsidRDefault="00FA1BAF" w:rsidP="00B940FE">
            <w:pPr>
              <w:spacing w:before="60" w:afterLines="60" w:after="144" w:line="22" w:lineRule="atLeast"/>
              <w:rPr>
                <w:rFonts w:cs="Arial"/>
                <w:sz w:val="22"/>
              </w:rPr>
            </w:pPr>
            <w:r>
              <w:rPr>
                <w:rFonts w:cs="Arial"/>
                <w:sz w:val="22"/>
              </w:rPr>
              <w:t>See notes</w:t>
            </w:r>
          </w:p>
        </w:tc>
        <w:tc>
          <w:tcPr>
            <w:tcW w:w="1418" w:type="dxa"/>
          </w:tcPr>
          <w:p w14:paraId="067BA059" w14:textId="5BC74C2D" w:rsidR="004B6FDD" w:rsidRPr="008725E9" w:rsidRDefault="00FA1BAF" w:rsidP="00B940FE">
            <w:pPr>
              <w:spacing w:before="60" w:afterLines="60" w:after="144" w:line="22" w:lineRule="atLeast"/>
              <w:rPr>
                <w:rFonts w:cs="Arial"/>
                <w:sz w:val="22"/>
              </w:rPr>
            </w:pPr>
            <w:r>
              <w:rPr>
                <w:rFonts w:cs="Arial"/>
                <w:sz w:val="22"/>
              </w:rPr>
              <w:t>See notes</w:t>
            </w:r>
          </w:p>
        </w:tc>
        <w:tc>
          <w:tcPr>
            <w:tcW w:w="2410" w:type="dxa"/>
          </w:tcPr>
          <w:p w14:paraId="4FC31D4B" w14:textId="78FBDEA3" w:rsidR="004B6FDD" w:rsidRPr="008725E9" w:rsidRDefault="00891F4F" w:rsidP="00B940FE">
            <w:pPr>
              <w:spacing w:before="60" w:afterLines="60" w:after="144" w:line="22" w:lineRule="atLeast"/>
              <w:rPr>
                <w:rFonts w:cs="Arial"/>
                <w:sz w:val="22"/>
              </w:rPr>
            </w:pPr>
            <w:r>
              <w:rPr>
                <w:rFonts w:cs="Arial"/>
                <w:sz w:val="22"/>
              </w:rPr>
              <w:t>None given</w:t>
            </w:r>
          </w:p>
        </w:tc>
        <w:tc>
          <w:tcPr>
            <w:tcW w:w="2975" w:type="dxa"/>
          </w:tcPr>
          <w:p w14:paraId="0B47B179" w14:textId="20DD7DED" w:rsidR="004B6FDD" w:rsidRPr="008725E9" w:rsidRDefault="00FA1BAF" w:rsidP="00B940FE">
            <w:pPr>
              <w:spacing w:before="60" w:afterLines="60" w:after="144" w:line="22" w:lineRule="atLeast"/>
              <w:rPr>
                <w:rFonts w:cs="Arial"/>
                <w:sz w:val="22"/>
              </w:rPr>
            </w:pPr>
            <w:r w:rsidRPr="004B6FDD">
              <w:rPr>
                <w:rFonts w:cs="Arial"/>
                <w:sz w:val="22"/>
              </w:rPr>
              <w:t>Refer to Crime</w:t>
            </w:r>
          </w:p>
        </w:tc>
      </w:tr>
      <w:tr w:rsidR="004B6FDD" w:rsidRPr="008725E9" w14:paraId="1468B516" w14:textId="77777777" w:rsidTr="00B940FE">
        <w:tc>
          <w:tcPr>
            <w:tcW w:w="846" w:type="dxa"/>
          </w:tcPr>
          <w:p w14:paraId="607B72C8" w14:textId="416479D9" w:rsidR="004B6FDD" w:rsidRPr="008725E9" w:rsidRDefault="004B6FDD" w:rsidP="00B940FE">
            <w:pPr>
              <w:spacing w:before="60" w:afterLines="60" w:after="144" w:line="22" w:lineRule="atLeast"/>
              <w:rPr>
                <w:rFonts w:cs="Arial"/>
                <w:sz w:val="22"/>
              </w:rPr>
            </w:pPr>
            <w:r w:rsidRPr="004B6FDD">
              <w:rPr>
                <w:rFonts w:cs="Arial"/>
                <w:sz w:val="22"/>
              </w:rPr>
              <w:t>ADM-047</w:t>
            </w:r>
          </w:p>
        </w:tc>
        <w:tc>
          <w:tcPr>
            <w:tcW w:w="2977" w:type="dxa"/>
          </w:tcPr>
          <w:p w14:paraId="7AEF3B12" w14:textId="46A35937" w:rsidR="004B6FDD" w:rsidRPr="008725E9" w:rsidRDefault="004B6FDD" w:rsidP="00B940FE">
            <w:pPr>
              <w:spacing w:before="60" w:afterLines="60" w:after="144" w:line="22" w:lineRule="atLeast"/>
              <w:rPr>
                <w:rFonts w:cs="Arial"/>
                <w:sz w:val="22"/>
              </w:rPr>
            </w:pPr>
            <w:r w:rsidRPr="004B6FDD">
              <w:rPr>
                <w:rFonts w:cs="Arial"/>
                <w:sz w:val="22"/>
              </w:rPr>
              <w:t>Invitations to officers and staff to functions, events, etc.</w:t>
            </w:r>
          </w:p>
        </w:tc>
        <w:tc>
          <w:tcPr>
            <w:tcW w:w="1417" w:type="dxa"/>
          </w:tcPr>
          <w:p w14:paraId="46BA0844" w14:textId="040BD8A7" w:rsidR="004B6FDD" w:rsidRPr="008725E9" w:rsidRDefault="004B6FDD" w:rsidP="00B940FE">
            <w:pPr>
              <w:widowControl w:val="0"/>
              <w:spacing w:before="0" w:line="271" w:lineRule="exact"/>
              <w:ind w:right="137"/>
              <w:rPr>
                <w:rFonts w:cs="Arial"/>
                <w:sz w:val="22"/>
              </w:rPr>
            </w:pPr>
            <w:r w:rsidRPr="004B6FDD">
              <w:rPr>
                <w:rFonts w:cs="Arial"/>
                <w:sz w:val="22"/>
              </w:rPr>
              <w:t>End of</w:t>
            </w:r>
            <w:r>
              <w:rPr>
                <w:rFonts w:cs="Arial"/>
                <w:sz w:val="22"/>
              </w:rPr>
              <w:t xml:space="preserve"> </w:t>
            </w:r>
            <w:r w:rsidRPr="004B6FDD">
              <w:rPr>
                <w:rFonts w:cs="Arial"/>
                <w:sz w:val="22"/>
              </w:rPr>
              <w:t>administrative use</w:t>
            </w:r>
          </w:p>
        </w:tc>
        <w:tc>
          <w:tcPr>
            <w:tcW w:w="1559" w:type="dxa"/>
          </w:tcPr>
          <w:p w14:paraId="69DBF3BD" w14:textId="4B8F6CF7" w:rsidR="004B6FDD" w:rsidRPr="008725E9" w:rsidRDefault="004B6FDD" w:rsidP="00B940FE">
            <w:pPr>
              <w:spacing w:before="60" w:afterLines="60" w:after="144" w:line="22" w:lineRule="atLeast"/>
              <w:rPr>
                <w:rFonts w:cs="Arial"/>
                <w:sz w:val="22"/>
              </w:rPr>
            </w:pPr>
            <w:r w:rsidRPr="004B6FDD">
              <w:rPr>
                <w:rFonts w:cs="Arial"/>
                <w:sz w:val="22"/>
              </w:rPr>
              <w:t>Action directly</w:t>
            </w:r>
          </w:p>
        </w:tc>
        <w:tc>
          <w:tcPr>
            <w:tcW w:w="1418" w:type="dxa"/>
          </w:tcPr>
          <w:p w14:paraId="36228E1A" w14:textId="5854136D" w:rsidR="004B6FDD" w:rsidRPr="008725E9" w:rsidRDefault="004B6FDD" w:rsidP="00B940FE">
            <w:pPr>
              <w:spacing w:before="60" w:afterLines="60" w:after="144" w:line="22" w:lineRule="atLeast"/>
              <w:rPr>
                <w:rFonts w:cs="Arial"/>
                <w:sz w:val="22"/>
              </w:rPr>
            </w:pPr>
            <w:r w:rsidRPr="004B6FDD">
              <w:rPr>
                <w:rFonts w:cs="Arial"/>
                <w:sz w:val="22"/>
              </w:rPr>
              <w:t>Destroy</w:t>
            </w:r>
          </w:p>
        </w:tc>
        <w:tc>
          <w:tcPr>
            <w:tcW w:w="2410" w:type="dxa"/>
          </w:tcPr>
          <w:p w14:paraId="66B23942" w14:textId="08A6F2B6" w:rsidR="004B6FDD" w:rsidRPr="008725E9" w:rsidRDefault="00891F4F" w:rsidP="00B940FE">
            <w:pPr>
              <w:spacing w:before="60" w:afterLines="60" w:after="144" w:line="22" w:lineRule="atLeast"/>
              <w:rPr>
                <w:rFonts w:cs="Arial"/>
                <w:sz w:val="22"/>
              </w:rPr>
            </w:pPr>
            <w:r>
              <w:rPr>
                <w:rFonts w:cs="Arial"/>
                <w:sz w:val="22"/>
              </w:rPr>
              <w:t>None given</w:t>
            </w:r>
          </w:p>
        </w:tc>
        <w:tc>
          <w:tcPr>
            <w:tcW w:w="2975" w:type="dxa"/>
          </w:tcPr>
          <w:p w14:paraId="5E4B938F" w14:textId="2C7A1251" w:rsidR="004B6FDD" w:rsidRPr="008725E9" w:rsidRDefault="004B6FDD" w:rsidP="00B940FE">
            <w:pPr>
              <w:spacing w:before="60" w:afterLines="60" w:after="144" w:line="22" w:lineRule="atLeast"/>
              <w:rPr>
                <w:rFonts w:cs="Arial"/>
                <w:sz w:val="22"/>
              </w:rPr>
            </w:pPr>
            <w:r w:rsidRPr="004B6FDD">
              <w:rPr>
                <w:rFonts w:cs="Arial"/>
                <w:sz w:val="22"/>
              </w:rPr>
              <w:t>Best practice</w:t>
            </w:r>
          </w:p>
        </w:tc>
      </w:tr>
      <w:tr w:rsidR="004B6FDD" w:rsidRPr="008725E9" w14:paraId="5013685A" w14:textId="77777777" w:rsidTr="00B940FE">
        <w:tc>
          <w:tcPr>
            <w:tcW w:w="846" w:type="dxa"/>
          </w:tcPr>
          <w:p w14:paraId="0FF7C232" w14:textId="621D7F78" w:rsidR="004B6FDD" w:rsidRPr="008725E9" w:rsidRDefault="004B6FDD" w:rsidP="00B940FE">
            <w:pPr>
              <w:spacing w:before="60" w:afterLines="60" w:after="144" w:line="22" w:lineRule="atLeast"/>
              <w:rPr>
                <w:rFonts w:cs="Arial"/>
                <w:sz w:val="22"/>
              </w:rPr>
            </w:pPr>
            <w:r w:rsidRPr="004B6FDD">
              <w:rPr>
                <w:rFonts w:cs="Arial"/>
                <w:sz w:val="22"/>
              </w:rPr>
              <w:t>ADM-048</w:t>
            </w:r>
          </w:p>
        </w:tc>
        <w:tc>
          <w:tcPr>
            <w:tcW w:w="2977" w:type="dxa"/>
          </w:tcPr>
          <w:p w14:paraId="2EE1AA4B" w14:textId="01BCBFC6" w:rsidR="004B6FDD" w:rsidRPr="008725E9" w:rsidRDefault="0053796A" w:rsidP="00B940FE">
            <w:pPr>
              <w:spacing w:before="60" w:afterLines="60" w:after="144" w:line="22" w:lineRule="atLeast"/>
              <w:rPr>
                <w:rFonts w:cs="Arial"/>
                <w:sz w:val="22"/>
              </w:rPr>
            </w:pPr>
            <w:r>
              <w:rPr>
                <w:rFonts w:cs="Arial"/>
                <w:sz w:val="22"/>
              </w:rPr>
              <w:t>Precognition r</w:t>
            </w:r>
            <w:r w:rsidR="004B6FDD" w:rsidRPr="004B6FDD">
              <w:rPr>
                <w:rFonts w:cs="Arial"/>
                <w:sz w:val="22"/>
              </w:rPr>
              <w:t>equests</w:t>
            </w:r>
          </w:p>
        </w:tc>
        <w:tc>
          <w:tcPr>
            <w:tcW w:w="1417" w:type="dxa"/>
          </w:tcPr>
          <w:p w14:paraId="224EC694" w14:textId="1F01F0A3" w:rsidR="004B6FDD" w:rsidRPr="008725E9" w:rsidRDefault="004B6FDD" w:rsidP="00B940FE">
            <w:pPr>
              <w:spacing w:before="60" w:afterLines="60" w:after="144" w:line="22" w:lineRule="atLeast"/>
              <w:rPr>
                <w:rFonts w:cs="Arial"/>
                <w:sz w:val="22"/>
              </w:rPr>
            </w:pPr>
            <w:r w:rsidRPr="004B6FDD">
              <w:rPr>
                <w:rFonts w:cs="Arial"/>
                <w:sz w:val="22"/>
              </w:rPr>
              <w:t>Current year</w:t>
            </w:r>
          </w:p>
        </w:tc>
        <w:tc>
          <w:tcPr>
            <w:tcW w:w="1559" w:type="dxa"/>
          </w:tcPr>
          <w:p w14:paraId="4324F29C" w14:textId="28796AD8" w:rsidR="004B6FDD" w:rsidRPr="008725E9" w:rsidRDefault="004B6FDD" w:rsidP="00B940FE">
            <w:pPr>
              <w:spacing w:before="60" w:afterLines="60" w:after="144" w:line="22" w:lineRule="atLeast"/>
              <w:rPr>
                <w:rFonts w:cs="Arial"/>
                <w:sz w:val="22"/>
              </w:rPr>
            </w:pPr>
            <w:r w:rsidRPr="004B6FDD">
              <w:rPr>
                <w:rFonts w:cs="Arial"/>
                <w:sz w:val="22"/>
              </w:rPr>
              <w:t>1 year</w:t>
            </w:r>
          </w:p>
        </w:tc>
        <w:tc>
          <w:tcPr>
            <w:tcW w:w="1418" w:type="dxa"/>
          </w:tcPr>
          <w:p w14:paraId="7B7C1226" w14:textId="55049AD6" w:rsidR="004B6FDD" w:rsidRPr="008725E9" w:rsidRDefault="004B6FDD" w:rsidP="00B940FE">
            <w:pPr>
              <w:spacing w:before="60" w:afterLines="60" w:after="144" w:line="22" w:lineRule="atLeast"/>
              <w:rPr>
                <w:rFonts w:cs="Arial"/>
                <w:sz w:val="22"/>
              </w:rPr>
            </w:pPr>
            <w:r w:rsidRPr="004B6FDD">
              <w:rPr>
                <w:rFonts w:cs="Arial"/>
                <w:sz w:val="22"/>
              </w:rPr>
              <w:t>Destroy</w:t>
            </w:r>
          </w:p>
        </w:tc>
        <w:tc>
          <w:tcPr>
            <w:tcW w:w="2410" w:type="dxa"/>
          </w:tcPr>
          <w:p w14:paraId="61D146F2" w14:textId="54030B92" w:rsidR="004B6FDD" w:rsidRPr="008725E9" w:rsidRDefault="00891F4F" w:rsidP="00B940FE">
            <w:pPr>
              <w:spacing w:before="60" w:afterLines="60" w:after="144" w:line="22" w:lineRule="atLeast"/>
              <w:rPr>
                <w:rFonts w:cs="Arial"/>
                <w:sz w:val="22"/>
              </w:rPr>
            </w:pPr>
            <w:r>
              <w:rPr>
                <w:rFonts w:cs="Arial"/>
                <w:sz w:val="22"/>
              </w:rPr>
              <w:t>None given</w:t>
            </w:r>
          </w:p>
        </w:tc>
        <w:tc>
          <w:tcPr>
            <w:tcW w:w="2975" w:type="dxa"/>
          </w:tcPr>
          <w:p w14:paraId="349B9798" w14:textId="33F49C46" w:rsidR="004B6FDD" w:rsidRPr="008725E9" w:rsidRDefault="00FA1BAF" w:rsidP="00B940FE">
            <w:pPr>
              <w:spacing w:before="60" w:afterLines="60" w:after="144" w:line="22" w:lineRule="atLeast"/>
              <w:rPr>
                <w:rFonts w:cs="Arial"/>
                <w:sz w:val="22"/>
              </w:rPr>
            </w:pPr>
            <w:r>
              <w:rPr>
                <w:rFonts w:cs="Arial"/>
                <w:sz w:val="22"/>
              </w:rPr>
              <w:t>No notes</w:t>
            </w:r>
          </w:p>
        </w:tc>
      </w:tr>
      <w:tr w:rsidR="004B6FDD" w:rsidRPr="008725E9" w14:paraId="1405C6EC" w14:textId="77777777" w:rsidTr="00B940FE">
        <w:tc>
          <w:tcPr>
            <w:tcW w:w="846" w:type="dxa"/>
          </w:tcPr>
          <w:p w14:paraId="13971F23" w14:textId="2CB4F0B0" w:rsidR="004B6FDD" w:rsidRPr="008725E9" w:rsidRDefault="004B6FDD" w:rsidP="00B940FE">
            <w:pPr>
              <w:spacing w:before="60" w:afterLines="60" w:after="144" w:line="22" w:lineRule="atLeast"/>
              <w:rPr>
                <w:rFonts w:cs="Arial"/>
                <w:sz w:val="22"/>
              </w:rPr>
            </w:pPr>
            <w:r w:rsidRPr="004B6FDD">
              <w:rPr>
                <w:rFonts w:cs="Arial"/>
                <w:sz w:val="22"/>
              </w:rPr>
              <w:t>ADM-049</w:t>
            </w:r>
          </w:p>
        </w:tc>
        <w:tc>
          <w:tcPr>
            <w:tcW w:w="2977" w:type="dxa"/>
          </w:tcPr>
          <w:p w14:paraId="69A4DB37" w14:textId="7AEDDC70" w:rsidR="004B6FDD" w:rsidRDefault="004B6FDD" w:rsidP="00B940FE">
            <w:pPr>
              <w:widowControl w:val="0"/>
              <w:spacing w:before="0" w:line="266" w:lineRule="exact"/>
              <w:ind w:right="4"/>
              <w:rPr>
                <w:rFonts w:cs="Arial"/>
                <w:sz w:val="22"/>
              </w:rPr>
            </w:pPr>
            <w:r w:rsidRPr="004B6FDD">
              <w:rPr>
                <w:rFonts w:cs="Arial"/>
                <w:sz w:val="22"/>
              </w:rPr>
              <w:t>Process of handling calls to</w:t>
            </w:r>
            <w:r>
              <w:rPr>
                <w:rFonts w:cs="Arial"/>
                <w:sz w:val="22"/>
              </w:rPr>
              <w:t xml:space="preserve"> s</w:t>
            </w:r>
            <w:r w:rsidRPr="004B6FDD">
              <w:rPr>
                <w:rFonts w:cs="Arial"/>
                <w:sz w:val="22"/>
              </w:rPr>
              <w:t>ervice communication centres (not incident reporting)</w:t>
            </w:r>
          </w:p>
          <w:p w14:paraId="747AAF6F" w14:textId="77777777" w:rsidR="004B6FDD" w:rsidRPr="004B6FDD" w:rsidRDefault="004B6FDD" w:rsidP="00B940FE">
            <w:pPr>
              <w:widowControl w:val="0"/>
              <w:spacing w:before="0" w:line="240" w:lineRule="auto"/>
              <w:ind w:right="4"/>
              <w:rPr>
                <w:rFonts w:cs="Arial"/>
                <w:sz w:val="22"/>
              </w:rPr>
            </w:pPr>
            <w:r w:rsidRPr="004B6FDD">
              <w:rPr>
                <w:rFonts w:cs="Arial"/>
                <w:sz w:val="22"/>
              </w:rPr>
              <w:t>Telephone calls &amp; text messages received from the public</w:t>
            </w:r>
          </w:p>
          <w:p w14:paraId="27923E69" w14:textId="21A92917" w:rsidR="004B6FDD" w:rsidRPr="008725E9" w:rsidRDefault="004B6FDD" w:rsidP="00B940FE">
            <w:pPr>
              <w:spacing w:before="60" w:afterLines="60" w:after="144" w:line="22" w:lineRule="atLeast"/>
              <w:rPr>
                <w:rFonts w:cs="Arial"/>
                <w:sz w:val="22"/>
              </w:rPr>
            </w:pPr>
            <w:r w:rsidRPr="004B6FDD">
              <w:rPr>
                <w:rFonts w:cs="Arial"/>
                <w:sz w:val="22"/>
              </w:rPr>
              <w:t>Record of action taken / guidance provided</w:t>
            </w:r>
          </w:p>
        </w:tc>
        <w:tc>
          <w:tcPr>
            <w:tcW w:w="1417" w:type="dxa"/>
          </w:tcPr>
          <w:p w14:paraId="3070FA91" w14:textId="719A2341" w:rsidR="004B6FDD" w:rsidRPr="008725E9" w:rsidRDefault="004B6FDD" w:rsidP="00B940FE">
            <w:pPr>
              <w:spacing w:before="60" w:afterLines="60" w:after="144" w:line="22" w:lineRule="atLeast"/>
              <w:rPr>
                <w:rFonts w:cs="Arial"/>
                <w:sz w:val="22"/>
              </w:rPr>
            </w:pPr>
            <w:r w:rsidRPr="004B6FDD">
              <w:rPr>
                <w:rFonts w:cs="Arial"/>
                <w:sz w:val="22"/>
              </w:rPr>
              <w:t>Current year</w:t>
            </w:r>
          </w:p>
        </w:tc>
        <w:tc>
          <w:tcPr>
            <w:tcW w:w="1559" w:type="dxa"/>
          </w:tcPr>
          <w:p w14:paraId="79495DE5" w14:textId="414774E4" w:rsidR="004B6FDD" w:rsidRPr="008725E9" w:rsidRDefault="004B6FDD" w:rsidP="00B940FE">
            <w:pPr>
              <w:spacing w:before="60" w:afterLines="60" w:after="144" w:line="22" w:lineRule="atLeast"/>
              <w:rPr>
                <w:rFonts w:cs="Arial"/>
                <w:sz w:val="22"/>
              </w:rPr>
            </w:pPr>
            <w:r w:rsidRPr="004B6FDD">
              <w:rPr>
                <w:rFonts w:cs="Arial"/>
                <w:sz w:val="22"/>
              </w:rPr>
              <w:t>6 years</w:t>
            </w:r>
          </w:p>
        </w:tc>
        <w:tc>
          <w:tcPr>
            <w:tcW w:w="1418" w:type="dxa"/>
          </w:tcPr>
          <w:p w14:paraId="0EA41680" w14:textId="6D5C2777" w:rsidR="004B6FDD" w:rsidRPr="008725E9" w:rsidRDefault="004B6FDD" w:rsidP="00B940FE">
            <w:pPr>
              <w:spacing w:before="60" w:afterLines="60" w:after="144" w:line="22" w:lineRule="atLeast"/>
              <w:rPr>
                <w:rFonts w:cs="Arial"/>
                <w:sz w:val="22"/>
              </w:rPr>
            </w:pPr>
            <w:r w:rsidRPr="004B6FDD">
              <w:rPr>
                <w:rFonts w:cs="Arial"/>
                <w:sz w:val="22"/>
              </w:rPr>
              <w:t>Destroy</w:t>
            </w:r>
          </w:p>
        </w:tc>
        <w:tc>
          <w:tcPr>
            <w:tcW w:w="2410" w:type="dxa"/>
          </w:tcPr>
          <w:p w14:paraId="47FFED2A" w14:textId="0362FBDE" w:rsidR="004B6FDD" w:rsidRPr="008725E9" w:rsidRDefault="004B6FDD" w:rsidP="00B940FE">
            <w:pPr>
              <w:spacing w:before="60" w:afterLines="60" w:after="144" w:line="22" w:lineRule="atLeast"/>
              <w:rPr>
                <w:rFonts w:cs="Arial"/>
                <w:sz w:val="22"/>
              </w:rPr>
            </w:pPr>
            <w:r w:rsidRPr="004B6FDD">
              <w:rPr>
                <w:rFonts w:cs="Arial"/>
                <w:sz w:val="22"/>
              </w:rPr>
              <w:t>Customer relationship management databases, recorded calls</w:t>
            </w:r>
          </w:p>
        </w:tc>
        <w:tc>
          <w:tcPr>
            <w:tcW w:w="2975" w:type="dxa"/>
          </w:tcPr>
          <w:p w14:paraId="07651C0A" w14:textId="77777777" w:rsidR="004B6FDD" w:rsidRPr="004B6FDD" w:rsidRDefault="004B6FDD" w:rsidP="00B940FE">
            <w:pPr>
              <w:widowControl w:val="0"/>
              <w:spacing w:before="0" w:line="240" w:lineRule="auto"/>
              <w:rPr>
                <w:rFonts w:cs="Arial"/>
                <w:sz w:val="22"/>
              </w:rPr>
            </w:pPr>
            <w:r w:rsidRPr="004B6FDD">
              <w:rPr>
                <w:rFonts w:cs="Arial"/>
                <w:sz w:val="22"/>
              </w:rPr>
              <w:t>Calls transferred to internal numbers without further action do not have to be recorded.</w:t>
            </w:r>
          </w:p>
          <w:p w14:paraId="403A34BB" w14:textId="77BE794E" w:rsidR="004B6FDD" w:rsidRPr="008725E9" w:rsidRDefault="004B6FDD" w:rsidP="00B940FE">
            <w:pPr>
              <w:spacing w:before="60" w:afterLines="60" w:after="144" w:line="22" w:lineRule="atLeast"/>
              <w:rPr>
                <w:rFonts w:cs="Arial"/>
                <w:sz w:val="22"/>
              </w:rPr>
            </w:pPr>
            <w:r w:rsidRPr="004B6FDD">
              <w:rPr>
                <w:rFonts w:cs="Arial"/>
                <w:sz w:val="22"/>
              </w:rPr>
              <w:t xml:space="preserve">For incident logging, refer to </w:t>
            </w:r>
            <w:r w:rsidRPr="008F2B95">
              <w:rPr>
                <w:rStyle w:val="Hyperlink"/>
                <w:rFonts w:cs="Arial"/>
                <w:sz w:val="22"/>
              </w:rPr>
              <w:t>OPS</w:t>
            </w:r>
            <w:r w:rsidRPr="004B6FDD">
              <w:rPr>
                <w:rFonts w:cs="Arial"/>
                <w:sz w:val="22"/>
              </w:rPr>
              <w:t>-020 to 024</w:t>
            </w:r>
          </w:p>
        </w:tc>
      </w:tr>
      <w:tr w:rsidR="004B6FDD" w:rsidRPr="008725E9" w14:paraId="6BEDA79B" w14:textId="77777777" w:rsidTr="00B940FE">
        <w:tc>
          <w:tcPr>
            <w:tcW w:w="846" w:type="dxa"/>
          </w:tcPr>
          <w:p w14:paraId="3CAD0F2C" w14:textId="624DAD2E" w:rsidR="004B6FDD" w:rsidRPr="008725E9" w:rsidRDefault="004B6FDD" w:rsidP="00B940FE">
            <w:pPr>
              <w:spacing w:before="60" w:afterLines="60" w:after="144" w:line="22" w:lineRule="atLeast"/>
              <w:rPr>
                <w:rFonts w:cs="Arial"/>
                <w:sz w:val="22"/>
              </w:rPr>
            </w:pPr>
            <w:r w:rsidRPr="004B6FDD">
              <w:rPr>
                <w:rFonts w:cs="Arial"/>
                <w:sz w:val="22"/>
              </w:rPr>
              <w:t>ADM-050</w:t>
            </w:r>
          </w:p>
        </w:tc>
        <w:tc>
          <w:tcPr>
            <w:tcW w:w="2977" w:type="dxa"/>
          </w:tcPr>
          <w:p w14:paraId="68794A13" w14:textId="77777777" w:rsidR="004B6FDD" w:rsidRDefault="004B6FDD" w:rsidP="00B940FE">
            <w:pPr>
              <w:widowControl w:val="0"/>
              <w:spacing w:before="0" w:line="266" w:lineRule="exact"/>
              <w:ind w:right="4"/>
              <w:rPr>
                <w:rFonts w:cs="Arial"/>
                <w:sz w:val="22"/>
              </w:rPr>
            </w:pPr>
            <w:r w:rsidRPr="004B6FDD">
              <w:rPr>
                <w:rFonts w:cs="Arial"/>
                <w:sz w:val="22"/>
              </w:rPr>
              <w:t>Process of handling calls to</w:t>
            </w:r>
            <w:r>
              <w:rPr>
                <w:rFonts w:cs="Arial"/>
                <w:sz w:val="22"/>
              </w:rPr>
              <w:t xml:space="preserve"> s</w:t>
            </w:r>
            <w:r w:rsidRPr="004B6FDD">
              <w:rPr>
                <w:rFonts w:cs="Arial"/>
                <w:sz w:val="22"/>
              </w:rPr>
              <w:t>ervice communication centres (not incident reporting</w:t>
            </w:r>
            <w:r>
              <w:rPr>
                <w:rFonts w:cs="Arial"/>
                <w:sz w:val="22"/>
              </w:rPr>
              <w:t>)</w:t>
            </w:r>
          </w:p>
          <w:p w14:paraId="562BD0BE" w14:textId="101B987E" w:rsidR="004B6FDD" w:rsidRPr="008725E9" w:rsidRDefault="004B6FDD" w:rsidP="00B940FE">
            <w:pPr>
              <w:widowControl w:val="0"/>
              <w:spacing w:before="0" w:line="266" w:lineRule="exact"/>
              <w:ind w:right="4"/>
              <w:rPr>
                <w:rFonts w:cs="Arial"/>
                <w:sz w:val="22"/>
              </w:rPr>
            </w:pPr>
            <w:r w:rsidRPr="004B6FDD">
              <w:rPr>
                <w:rFonts w:cs="Arial"/>
                <w:sz w:val="22"/>
              </w:rPr>
              <w:t>Prepared answers to routine questions</w:t>
            </w:r>
          </w:p>
        </w:tc>
        <w:tc>
          <w:tcPr>
            <w:tcW w:w="1417" w:type="dxa"/>
          </w:tcPr>
          <w:p w14:paraId="69F3E6FB" w14:textId="77450A26" w:rsidR="004B6FDD" w:rsidRPr="008725E9" w:rsidRDefault="004B6FDD" w:rsidP="00B940FE">
            <w:pPr>
              <w:spacing w:before="60" w:afterLines="60" w:after="144" w:line="22" w:lineRule="atLeast"/>
              <w:rPr>
                <w:rFonts w:cs="Arial"/>
                <w:sz w:val="22"/>
              </w:rPr>
            </w:pPr>
            <w:r w:rsidRPr="004B6FDD">
              <w:rPr>
                <w:rFonts w:cs="Arial"/>
                <w:sz w:val="22"/>
              </w:rPr>
              <w:t>Current year</w:t>
            </w:r>
          </w:p>
        </w:tc>
        <w:tc>
          <w:tcPr>
            <w:tcW w:w="1559" w:type="dxa"/>
          </w:tcPr>
          <w:p w14:paraId="4CF122D8" w14:textId="2EA35941" w:rsidR="004B6FDD" w:rsidRPr="008725E9" w:rsidRDefault="004B6FDD" w:rsidP="00B940FE">
            <w:pPr>
              <w:spacing w:before="60" w:afterLines="60" w:after="144" w:line="22" w:lineRule="atLeast"/>
              <w:rPr>
                <w:rFonts w:cs="Arial"/>
                <w:sz w:val="22"/>
              </w:rPr>
            </w:pPr>
            <w:r w:rsidRPr="004B6FDD">
              <w:rPr>
                <w:rFonts w:cs="Arial"/>
                <w:sz w:val="22"/>
              </w:rPr>
              <w:t>Until superseded</w:t>
            </w:r>
          </w:p>
        </w:tc>
        <w:tc>
          <w:tcPr>
            <w:tcW w:w="1418" w:type="dxa"/>
          </w:tcPr>
          <w:p w14:paraId="59D29561" w14:textId="4BA3D96C" w:rsidR="004B6FDD" w:rsidRPr="008725E9" w:rsidRDefault="004B6FDD" w:rsidP="00B940FE">
            <w:pPr>
              <w:spacing w:before="60" w:afterLines="60" w:after="144" w:line="22" w:lineRule="atLeast"/>
              <w:rPr>
                <w:rFonts w:cs="Arial"/>
                <w:sz w:val="22"/>
              </w:rPr>
            </w:pPr>
            <w:r w:rsidRPr="004B6FDD">
              <w:rPr>
                <w:rFonts w:cs="Arial"/>
                <w:sz w:val="22"/>
              </w:rPr>
              <w:t>Destroy</w:t>
            </w:r>
          </w:p>
        </w:tc>
        <w:tc>
          <w:tcPr>
            <w:tcW w:w="2410" w:type="dxa"/>
          </w:tcPr>
          <w:p w14:paraId="7EB98D11" w14:textId="67D8D0A9" w:rsidR="004B6FDD" w:rsidRPr="008725E9" w:rsidRDefault="004B6FDD" w:rsidP="00B940FE">
            <w:pPr>
              <w:spacing w:before="60" w:afterLines="60" w:after="144" w:line="22" w:lineRule="atLeast"/>
              <w:rPr>
                <w:rFonts w:cs="Arial"/>
                <w:sz w:val="22"/>
              </w:rPr>
            </w:pPr>
            <w:r w:rsidRPr="004B6FDD">
              <w:rPr>
                <w:rFonts w:cs="Arial"/>
                <w:sz w:val="22"/>
              </w:rPr>
              <w:t>Call handling guides</w:t>
            </w:r>
          </w:p>
        </w:tc>
        <w:tc>
          <w:tcPr>
            <w:tcW w:w="2975" w:type="dxa"/>
          </w:tcPr>
          <w:p w14:paraId="2F65B56B" w14:textId="2350598C" w:rsidR="004B6FDD" w:rsidRPr="008725E9" w:rsidRDefault="00FA1BAF" w:rsidP="00B940FE">
            <w:pPr>
              <w:spacing w:before="60" w:afterLines="60" w:after="144" w:line="22" w:lineRule="atLeast"/>
              <w:rPr>
                <w:rFonts w:cs="Arial"/>
                <w:sz w:val="22"/>
              </w:rPr>
            </w:pPr>
            <w:r>
              <w:rPr>
                <w:rFonts w:cs="Arial"/>
                <w:sz w:val="22"/>
              </w:rPr>
              <w:t>No notes</w:t>
            </w:r>
          </w:p>
        </w:tc>
      </w:tr>
      <w:tr w:rsidR="004B6FDD" w:rsidRPr="008725E9" w14:paraId="2DEE77D5" w14:textId="77777777" w:rsidTr="00B940FE">
        <w:tc>
          <w:tcPr>
            <w:tcW w:w="846" w:type="dxa"/>
          </w:tcPr>
          <w:p w14:paraId="1743C811" w14:textId="03C9C7BA" w:rsidR="004B6FDD" w:rsidRPr="008725E9" w:rsidRDefault="004B6FDD" w:rsidP="00B940FE">
            <w:pPr>
              <w:spacing w:before="60" w:afterLines="60" w:after="144" w:line="22" w:lineRule="atLeast"/>
              <w:rPr>
                <w:rFonts w:cs="Arial"/>
                <w:sz w:val="22"/>
              </w:rPr>
            </w:pPr>
            <w:r w:rsidRPr="004B6FDD">
              <w:rPr>
                <w:rFonts w:cs="Arial"/>
                <w:sz w:val="22"/>
              </w:rPr>
              <w:t>ADM-051</w:t>
            </w:r>
          </w:p>
        </w:tc>
        <w:tc>
          <w:tcPr>
            <w:tcW w:w="2977" w:type="dxa"/>
          </w:tcPr>
          <w:p w14:paraId="1E5EF73D" w14:textId="043D24EE" w:rsidR="004B6FDD" w:rsidRPr="008725E9" w:rsidRDefault="004B6FDD" w:rsidP="00B940FE">
            <w:pPr>
              <w:widowControl w:val="0"/>
              <w:spacing w:before="0" w:line="271" w:lineRule="exact"/>
              <w:ind w:right="4"/>
              <w:rPr>
                <w:rFonts w:cs="Arial"/>
                <w:sz w:val="22"/>
              </w:rPr>
            </w:pPr>
            <w:r w:rsidRPr="004B6FDD">
              <w:rPr>
                <w:rFonts w:cs="Arial"/>
                <w:sz w:val="22"/>
              </w:rPr>
              <w:t>E-Mail mailboxes of officers</w:t>
            </w:r>
            <w:r>
              <w:rPr>
                <w:rFonts w:cs="Arial"/>
                <w:sz w:val="22"/>
              </w:rPr>
              <w:t xml:space="preserve"> </w:t>
            </w:r>
            <w:r w:rsidRPr="004B6FDD">
              <w:rPr>
                <w:rFonts w:cs="Arial"/>
                <w:sz w:val="22"/>
              </w:rPr>
              <w:t xml:space="preserve">and staff leaving </w:t>
            </w:r>
            <w:r w:rsidR="0003068B">
              <w:rPr>
                <w:rFonts w:cs="Arial"/>
                <w:sz w:val="22"/>
              </w:rPr>
              <w:t>Police Scotland</w:t>
            </w:r>
          </w:p>
        </w:tc>
        <w:tc>
          <w:tcPr>
            <w:tcW w:w="1417" w:type="dxa"/>
          </w:tcPr>
          <w:p w14:paraId="1B24AA3D" w14:textId="77777777" w:rsidR="004B6FDD" w:rsidRPr="004B6FDD" w:rsidRDefault="004B6FDD" w:rsidP="00B940FE">
            <w:pPr>
              <w:widowControl w:val="0"/>
              <w:spacing w:before="0" w:line="271" w:lineRule="exact"/>
              <w:ind w:right="137"/>
              <w:rPr>
                <w:rFonts w:cs="Arial"/>
                <w:sz w:val="22"/>
              </w:rPr>
            </w:pPr>
            <w:r w:rsidRPr="004B6FDD">
              <w:rPr>
                <w:rFonts w:cs="Arial"/>
                <w:sz w:val="22"/>
              </w:rPr>
              <w:t>Formal leaving</w:t>
            </w:r>
          </w:p>
          <w:p w14:paraId="3C3FA871" w14:textId="68A39836" w:rsidR="004B6FDD" w:rsidRPr="008725E9" w:rsidRDefault="004B6FDD" w:rsidP="00B940FE">
            <w:pPr>
              <w:spacing w:before="60" w:afterLines="60" w:after="144" w:line="22" w:lineRule="atLeast"/>
              <w:rPr>
                <w:rFonts w:cs="Arial"/>
                <w:sz w:val="22"/>
              </w:rPr>
            </w:pPr>
            <w:r w:rsidRPr="004B6FDD">
              <w:rPr>
                <w:rFonts w:cs="Arial"/>
                <w:sz w:val="22"/>
              </w:rPr>
              <w:t>date</w:t>
            </w:r>
          </w:p>
        </w:tc>
        <w:tc>
          <w:tcPr>
            <w:tcW w:w="1559" w:type="dxa"/>
          </w:tcPr>
          <w:p w14:paraId="712DC340" w14:textId="67133658" w:rsidR="004B6FDD" w:rsidRPr="008725E9" w:rsidRDefault="004B6FDD" w:rsidP="00B940FE">
            <w:pPr>
              <w:spacing w:before="60" w:afterLines="60" w:after="144" w:line="22" w:lineRule="atLeast"/>
              <w:rPr>
                <w:rFonts w:cs="Arial"/>
                <w:sz w:val="22"/>
              </w:rPr>
            </w:pPr>
            <w:r w:rsidRPr="004B6FDD">
              <w:rPr>
                <w:rFonts w:cs="Arial"/>
                <w:sz w:val="22"/>
              </w:rPr>
              <w:t>3 months</w:t>
            </w:r>
          </w:p>
        </w:tc>
        <w:tc>
          <w:tcPr>
            <w:tcW w:w="1418" w:type="dxa"/>
          </w:tcPr>
          <w:p w14:paraId="03A8640B" w14:textId="6718A8EE" w:rsidR="004B6FDD" w:rsidRPr="008725E9" w:rsidRDefault="004B6FDD" w:rsidP="00B940FE">
            <w:pPr>
              <w:spacing w:before="60" w:afterLines="60" w:after="144" w:line="22" w:lineRule="atLeast"/>
              <w:rPr>
                <w:rFonts w:cs="Arial"/>
                <w:sz w:val="22"/>
              </w:rPr>
            </w:pPr>
            <w:r w:rsidRPr="004B6FDD">
              <w:rPr>
                <w:rFonts w:cs="Arial"/>
                <w:sz w:val="22"/>
              </w:rPr>
              <w:t>Destroy</w:t>
            </w:r>
          </w:p>
        </w:tc>
        <w:tc>
          <w:tcPr>
            <w:tcW w:w="2410" w:type="dxa"/>
          </w:tcPr>
          <w:p w14:paraId="6E129BC9" w14:textId="38159FEF" w:rsidR="004B6FDD" w:rsidRPr="008725E9" w:rsidRDefault="004B6FDD" w:rsidP="00B940FE">
            <w:pPr>
              <w:spacing w:before="60" w:afterLines="60" w:after="144" w:line="22" w:lineRule="atLeast"/>
              <w:rPr>
                <w:rFonts w:cs="Arial"/>
                <w:sz w:val="22"/>
              </w:rPr>
            </w:pPr>
            <w:r w:rsidRPr="004B6FDD">
              <w:rPr>
                <w:rFonts w:cs="Arial"/>
                <w:sz w:val="22"/>
              </w:rPr>
              <w:t>Mailbox &amp; all contents</w:t>
            </w:r>
          </w:p>
        </w:tc>
        <w:tc>
          <w:tcPr>
            <w:tcW w:w="2975" w:type="dxa"/>
          </w:tcPr>
          <w:p w14:paraId="5AEF6B26" w14:textId="40725823" w:rsidR="004B6FDD" w:rsidRPr="008725E9" w:rsidRDefault="00FA1BAF" w:rsidP="00B940FE">
            <w:pPr>
              <w:spacing w:before="60" w:afterLines="60" w:after="144" w:line="22" w:lineRule="atLeast"/>
              <w:rPr>
                <w:rFonts w:cs="Arial"/>
                <w:sz w:val="22"/>
              </w:rPr>
            </w:pPr>
            <w:r>
              <w:rPr>
                <w:rFonts w:cs="Arial"/>
                <w:sz w:val="22"/>
              </w:rPr>
              <w:t>No notes</w:t>
            </w:r>
          </w:p>
        </w:tc>
      </w:tr>
      <w:tr w:rsidR="004B6FDD" w:rsidRPr="008725E9" w14:paraId="49320A9D" w14:textId="77777777" w:rsidTr="00B940FE">
        <w:tc>
          <w:tcPr>
            <w:tcW w:w="846" w:type="dxa"/>
          </w:tcPr>
          <w:p w14:paraId="3077F6DA" w14:textId="30A555C3" w:rsidR="004B6FDD" w:rsidRPr="004B6FDD" w:rsidRDefault="004B6FDD" w:rsidP="00B940FE">
            <w:pPr>
              <w:spacing w:before="60" w:afterLines="60" w:after="144" w:line="22" w:lineRule="atLeast"/>
              <w:rPr>
                <w:rFonts w:cs="Arial"/>
                <w:sz w:val="22"/>
                <w:highlight w:val="yellow"/>
              </w:rPr>
            </w:pPr>
            <w:r w:rsidRPr="00D12897">
              <w:rPr>
                <w:rFonts w:cs="Arial"/>
                <w:sz w:val="22"/>
              </w:rPr>
              <w:lastRenderedPageBreak/>
              <w:t>ADM-071</w:t>
            </w:r>
          </w:p>
        </w:tc>
        <w:tc>
          <w:tcPr>
            <w:tcW w:w="2977" w:type="dxa"/>
          </w:tcPr>
          <w:p w14:paraId="0545E62F" w14:textId="51D7EDAF" w:rsidR="004B6FDD" w:rsidRPr="004B6FDD" w:rsidRDefault="004B6FDD" w:rsidP="00B940FE">
            <w:pPr>
              <w:spacing w:before="60" w:afterLines="60" w:after="144" w:line="22" w:lineRule="atLeast"/>
              <w:rPr>
                <w:rFonts w:cs="Arial"/>
                <w:sz w:val="22"/>
                <w:highlight w:val="yellow"/>
              </w:rPr>
            </w:pPr>
            <w:r w:rsidRPr="00D12897">
              <w:rPr>
                <w:rFonts w:cs="Arial"/>
                <w:sz w:val="22"/>
              </w:rPr>
              <w:t>Instant messages held within Microsoft Teams chat history</w:t>
            </w:r>
          </w:p>
        </w:tc>
        <w:tc>
          <w:tcPr>
            <w:tcW w:w="1417" w:type="dxa"/>
          </w:tcPr>
          <w:p w14:paraId="659C5C82" w14:textId="63C6363A" w:rsidR="004B6FDD" w:rsidRPr="004B6FDD" w:rsidRDefault="004B6FDD" w:rsidP="00B940FE">
            <w:pPr>
              <w:spacing w:before="60" w:afterLines="60" w:after="144" w:line="22" w:lineRule="atLeast"/>
              <w:rPr>
                <w:rFonts w:cs="Arial"/>
                <w:sz w:val="22"/>
                <w:highlight w:val="yellow"/>
              </w:rPr>
            </w:pPr>
            <w:r w:rsidRPr="00D12897">
              <w:rPr>
                <w:rFonts w:cs="Arial"/>
                <w:sz w:val="22"/>
              </w:rPr>
              <w:t>Date created</w:t>
            </w:r>
          </w:p>
        </w:tc>
        <w:tc>
          <w:tcPr>
            <w:tcW w:w="1559" w:type="dxa"/>
          </w:tcPr>
          <w:p w14:paraId="3A95D359" w14:textId="461B3F3D" w:rsidR="004B6FDD" w:rsidRPr="004B6FDD" w:rsidRDefault="004B6FDD" w:rsidP="00B940FE">
            <w:pPr>
              <w:spacing w:before="60" w:afterLines="60" w:after="144" w:line="22" w:lineRule="atLeast"/>
              <w:rPr>
                <w:rFonts w:cs="Arial"/>
                <w:sz w:val="22"/>
                <w:highlight w:val="yellow"/>
              </w:rPr>
            </w:pPr>
            <w:r w:rsidRPr="00D12897">
              <w:rPr>
                <w:rFonts w:cs="Arial"/>
                <w:sz w:val="22"/>
              </w:rPr>
              <w:t>30 days</w:t>
            </w:r>
          </w:p>
        </w:tc>
        <w:tc>
          <w:tcPr>
            <w:tcW w:w="1418" w:type="dxa"/>
          </w:tcPr>
          <w:p w14:paraId="20D9DB4B" w14:textId="1E55DDC8" w:rsidR="004B6FDD" w:rsidRPr="004B6FDD" w:rsidRDefault="004B6FDD" w:rsidP="00B940FE">
            <w:pPr>
              <w:spacing w:before="60" w:afterLines="60" w:after="144" w:line="22" w:lineRule="atLeast"/>
              <w:rPr>
                <w:rFonts w:cs="Arial"/>
                <w:sz w:val="22"/>
                <w:highlight w:val="yellow"/>
              </w:rPr>
            </w:pPr>
            <w:r w:rsidRPr="00D12897">
              <w:rPr>
                <w:rFonts w:cs="Arial"/>
                <w:sz w:val="22"/>
              </w:rPr>
              <w:t>Destroy</w:t>
            </w:r>
          </w:p>
        </w:tc>
        <w:tc>
          <w:tcPr>
            <w:tcW w:w="2410" w:type="dxa"/>
          </w:tcPr>
          <w:p w14:paraId="60BE9D8B" w14:textId="5F29F43B" w:rsidR="004B6FDD" w:rsidRPr="004B6FDD" w:rsidRDefault="004B6FDD" w:rsidP="00B940FE">
            <w:pPr>
              <w:spacing w:before="60" w:afterLines="60" w:after="144" w:line="22" w:lineRule="atLeast"/>
              <w:rPr>
                <w:rFonts w:cs="Arial"/>
                <w:sz w:val="22"/>
                <w:highlight w:val="yellow"/>
              </w:rPr>
            </w:pPr>
            <w:r w:rsidRPr="00D12897">
              <w:rPr>
                <w:rFonts w:cs="Arial"/>
                <w:sz w:val="22"/>
              </w:rPr>
              <w:t>One to one and group chat messages</w:t>
            </w:r>
          </w:p>
        </w:tc>
        <w:tc>
          <w:tcPr>
            <w:tcW w:w="2975" w:type="dxa"/>
          </w:tcPr>
          <w:p w14:paraId="0BAEBA69" w14:textId="2A010E38" w:rsidR="004B6FDD" w:rsidRPr="004B6FDD" w:rsidRDefault="00FA1BAF" w:rsidP="00B940FE">
            <w:pPr>
              <w:spacing w:before="60" w:afterLines="60" w:after="144" w:line="22" w:lineRule="atLeast"/>
              <w:rPr>
                <w:rFonts w:cs="Arial"/>
                <w:sz w:val="22"/>
                <w:highlight w:val="yellow"/>
              </w:rPr>
            </w:pPr>
            <w:r>
              <w:rPr>
                <w:rFonts w:cs="Arial"/>
                <w:sz w:val="22"/>
              </w:rPr>
              <w:t>No notes</w:t>
            </w:r>
          </w:p>
        </w:tc>
      </w:tr>
    </w:tbl>
    <w:p w14:paraId="5E1C1CEC" w14:textId="4778360C" w:rsidR="004B6FDD" w:rsidRDefault="004B6FDD" w:rsidP="004B6FDD">
      <w:pPr>
        <w:pStyle w:val="Heading4"/>
      </w:pPr>
      <w:r>
        <w:t>Hospitality</w:t>
      </w:r>
    </w:p>
    <w:tbl>
      <w:tblPr>
        <w:tblStyle w:val="TableGrid"/>
        <w:tblW w:w="0" w:type="auto"/>
        <w:tblLayout w:type="fixed"/>
        <w:tblLook w:val="04A0" w:firstRow="1" w:lastRow="0" w:firstColumn="1" w:lastColumn="0" w:noHBand="0" w:noVBand="1"/>
        <w:tblCaption w:val="Retention schedule - administration - hospitality"/>
      </w:tblPr>
      <w:tblGrid>
        <w:gridCol w:w="846"/>
        <w:gridCol w:w="2977"/>
        <w:gridCol w:w="1417"/>
        <w:gridCol w:w="1559"/>
        <w:gridCol w:w="1418"/>
        <w:gridCol w:w="2410"/>
        <w:gridCol w:w="2975"/>
      </w:tblGrid>
      <w:tr w:rsidR="004B6FDD" w:rsidRPr="008725E9" w14:paraId="64B31F68" w14:textId="77777777" w:rsidTr="004B6FDD">
        <w:trPr>
          <w:tblHeader/>
        </w:trPr>
        <w:tc>
          <w:tcPr>
            <w:tcW w:w="846" w:type="dxa"/>
          </w:tcPr>
          <w:p w14:paraId="7793B492" w14:textId="77777777" w:rsidR="004B6FDD" w:rsidRPr="008725E9" w:rsidRDefault="004B6FDD" w:rsidP="004B6FDD">
            <w:pPr>
              <w:spacing w:before="60" w:afterLines="60" w:after="144" w:line="22" w:lineRule="atLeast"/>
              <w:rPr>
                <w:rFonts w:cs="Arial"/>
                <w:b/>
                <w:sz w:val="22"/>
              </w:rPr>
            </w:pPr>
            <w:r w:rsidRPr="008725E9">
              <w:rPr>
                <w:rFonts w:cs="Arial"/>
                <w:b/>
                <w:sz w:val="22"/>
              </w:rPr>
              <w:t>Ref.</w:t>
            </w:r>
          </w:p>
        </w:tc>
        <w:tc>
          <w:tcPr>
            <w:tcW w:w="2977" w:type="dxa"/>
          </w:tcPr>
          <w:p w14:paraId="78833488" w14:textId="77777777" w:rsidR="004B6FDD" w:rsidRPr="008725E9" w:rsidRDefault="004B6FDD" w:rsidP="004B6FDD">
            <w:pPr>
              <w:spacing w:before="60" w:afterLines="60" w:after="144" w:line="22" w:lineRule="atLeast"/>
              <w:rPr>
                <w:rFonts w:cs="Arial"/>
                <w:b/>
                <w:sz w:val="22"/>
              </w:rPr>
            </w:pPr>
            <w:r w:rsidRPr="008725E9">
              <w:rPr>
                <w:rFonts w:cs="Arial"/>
                <w:b/>
                <w:sz w:val="22"/>
              </w:rPr>
              <w:t>Function Description</w:t>
            </w:r>
          </w:p>
        </w:tc>
        <w:tc>
          <w:tcPr>
            <w:tcW w:w="1417" w:type="dxa"/>
          </w:tcPr>
          <w:p w14:paraId="5C83411D" w14:textId="77777777" w:rsidR="004B6FDD" w:rsidRPr="008725E9" w:rsidRDefault="004B6FDD" w:rsidP="004B6FDD">
            <w:pPr>
              <w:spacing w:before="60" w:afterLines="60" w:after="144" w:line="22" w:lineRule="atLeast"/>
              <w:rPr>
                <w:rFonts w:cs="Arial"/>
                <w:b/>
                <w:sz w:val="22"/>
              </w:rPr>
            </w:pPr>
            <w:r w:rsidRPr="008725E9">
              <w:rPr>
                <w:rFonts w:cs="Arial"/>
                <w:b/>
                <w:sz w:val="22"/>
              </w:rPr>
              <w:t>Trigger</w:t>
            </w:r>
          </w:p>
        </w:tc>
        <w:tc>
          <w:tcPr>
            <w:tcW w:w="1559" w:type="dxa"/>
          </w:tcPr>
          <w:p w14:paraId="3265CB2E" w14:textId="77777777" w:rsidR="004B6FDD" w:rsidRPr="008725E9" w:rsidRDefault="004B6FDD" w:rsidP="004B6FDD">
            <w:pPr>
              <w:spacing w:before="60" w:afterLines="60" w:after="144" w:line="22" w:lineRule="atLeast"/>
              <w:rPr>
                <w:rFonts w:cs="Arial"/>
                <w:b/>
                <w:sz w:val="22"/>
              </w:rPr>
            </w:pPr>
            <w:r w:rsidRPr="008725E9">
              <w:rPr>
                <w:rFonts w:cs="Arial"/>
                <w:b/>
                <w:sz w:val="22"/>
              </w:rPr>
              <w:t>Retention</w:t>
            </w:r>
          </w:p>
        </w:tc>
        <w:tc>
          <w:tcPr>
            <w:tcW w:w="1418" w:type="dxa"/>
          </w:tcPr>
          <w:p w14:paraId="06306ECB" w14:textId="77777777" w:rsidR="004B6FDD" w:rsidRPr="008725E9" w:rsidRDefault="004B6FDD" w:rsidP="004B6FDD">
            <w:pPr>
              <w:spacing w:before="60" w:afterLines="60" w:after="144" w:line="22" w:lineRule="atLeast"/>
              <w:rPr>
                <w:rFonts w:cs="Arial"/>
                <w:b/>
                <w:sz w:val="22"/>
              </w:rPr>
            </w:pPr>
            <w:r w:rsidRPr="008725E9">
              <w:rPr>
                <w:rFonts w:cs="Arial"/>
                <w:b/>
                <w:sz w:val="22"/>
              </w:rPr>
              <w:t>Action</w:t>
            </w:r>
          </w:p>
        </w:tc>
        <w:tc>
          <w:tcPr>
            <w:tcW w:w="2410" w:type="dxa"/>
          </w:tcPr>
          <w:p w14:paraId="0B171560" w14:textId="77777777" w:rsidR="004B6FDD" w:rsidRPr="008725E9" w:rsidRDefault="004B6FDD" w:rsidP="004B6FDD">
            <w:pPr>
              <w:spacing w:before="60" w:afterLines="60" w:after="144" w:line="22" w:lineRule="atLeast"/>
              <w:rPr>
                <w:rFonts w:cs="Arial"/>
                <w:b/>
                <w:sz w:val="22"/>
              </w:rPr>
            </w:pPr>
            <w:r w:rsidRPr="008725E9">
              <w:rPr>
                <w:rFonts w:cs="Arial"/>
                <w:b/>
                <w:sz w:val="22"/>
              </w:rPr>
              <w:t>Examples of Records</w:t>
            </w:r>
          </w:p>
        </w:tc>
        <w:tc>
          <w:tcPr>
            <w:tcW w:w="2975" w:type="dxa"/>
          </w:tcPr>
          <w:p w14:paraId="0F9BBD20" w14:textId="77777777" w:rsidR="004B6FDD" w:rsidRPr="008725E9" w:rsidRDefault="004B6FDD" w:rsidP="004B6FDD">
            <w:pPr>
              <w:spacing w:before="60" w:afterLines="60" w:after="144" w:line="22" w:lineRule="atLeast"/>
              <w:rPr>
                <w:rFonts w:cs="Arial"/>
                <w:b/>
                <w:sz w:val="22"/>
              </w:rPr>
            </w:pPr>
            <w:r w:rsidRPr="008725E9">
              <w:rPr>
                <w:rFonts w:cs="Arial"/>
                <w:b/>
                <w:sz w:val="22"/>
              </w:rPr>
              <w:t>Notes</w:t>
            </w:r>
          </w:p>
        </w:tc>
      </w:tr>
      <w:tr w:rsidR="004B6FDD" w:rsidRPr="008725E9" w14:paraId="639676EB" w14:textId="77777777" w:rsidTr="00B940FE">
        <w:tc>
          <w:tcPr>
            <w:tcW w:w="846" w:type="dxa"/>
          </w:tcPr>
          <w:p w14:paraId="170652A2" w14:textId="37E71CB2" w:rsidR="004B6FDD" w:rsidRPr="008725E9" w:rsidRDefault="004B6FDD" w:rsidP="00B940FE">
            <w:pPr>
              <w:spacing w:before="60" w:afterLines="60" w:after="144" w:line="22" w:lineRule="atLeast"/>
              <w:rPr>
                <w:rFonts w:cs="Arial"/>
                <w:sz w:val="22"/>
              </w:rPr>
            </w:pPr>
            <w:r w:rsidRPr="00B940FE">
              <w:rPr>
                <w:rFonts w:cs="Arial"/>
                <w:sz w:val="22"/>
              </w:rPr>
              <w:t>ADM-052</w:t>
            </w:r>
          </w:p>
        </w:tc>
        <w:tc>
          <w:tcPr>
            <w:tcW w:w="2977" w:type="dxa"/>
          </w:tcPr>
          <w:p w14:paraId="689CC586" w14:textId="58CC01D8" w:rsidR="004B6FDD" w:rsidRPr="008725E9" w:rsidRDefault="0053796A" w:rsidP="00B940FE">
            <w:pPr>
              <w:spacing w:before="60" w:afterLines="60" w:after="144" w:line="22" w:lineRule="atLeast"/>
              <w:rPr>
                <w:rFonts w:cs="Arial"/>
                <w:sz w:val="22"/>
              </w:rPr>
            </w:pPr>
            <w:r>
              <w:rPr>
                <w:rFonts w:cs="Arial"/>
                <w:sz w:val="22"/>
              </w:rPr>
              <w:t>Catering request f</w:t>
            </w:r>
            <w:r w:rsidR="004B6FDD" w:rsidRPr="00B940FE">
              <w:rPr>
                <w:rFonts w:cs="Arial"/>
                <w:sz w:val="22"/>
              </w:rPr>
              <w:t>orms</w:t>
            </w:r>
          </w:p>
        </w:tc>
        <w:tc>
          <w:tcPr>
            <w:tcW w:w="1417" w:type="dxa"/>
          </w:tcPr>
          <w:p w14:paraId="61529A1E" w14:textId="3AEEB9A9" w:rsidR="004B6FDD" w:rsidRPr="008725E9" w:rsidRDefault="004B6FDD" w:rsidP="00B940FE">
            <w:pPr>
              <w:spacing w:before="60" w:afterLines="60" w:after="144" w:line="22" w:lineRule="atLeast"/>
              <w:rPr>
                <w:rFonts w:cs="Arial"/>
                <w:sz w:val="22"/>
              </w:rPr>
            </w:pPr>
            <w:r w:rsidRPr="00B940FE">
              <w:rPr>
                <w:rFonts w:cs="Arial"/>
                <w:sz w:val="22"/>
              </w:rPr>
              <w:t>Current year</w:t>
            </w:r>
          </w:p>
        </w:tc>
        <w:tc>
          <w:tcPr>
            <w:tcW w:w="1559" w:type="dxa"/>
          </w:tcPr>
          <w:p w14:paraId="38EF5514" w14:textId="735567ED" w:rsidR="004B6FDD" w:rsidRPr="008725E9" w:rsidRDefault="004B6FDD" w:rsidP="00B940FE">
            <w:pPr>
              <w:spacing w:before="60" w:afterLines="60" w:after="144" w:line="22" w:lineRule="atLeast"/>
              <w:rPr>
                <w:rFonts w:cs="Arial"/>
                <w:sz w:val="22"/>
              </w:rPr>
            </w:pPr>
            <w:r w:rsidRPr="00B940FE">
              <w:rPr>
                <w:rFonts w:cs="Arial"/>
                <w:sz w:val="22"/>
              </w:rPr>
              <w:t>1 year</w:t>
            </w:r>
          </w:p>
        </w:tc>
        <w:tc>
          <w:tcPr>
            <w:tcW w:w="1418" w:type="dxa"/>
          </w:tcPr>
          <w:p w14:paraId="509FB47C" w14:textId="2E80DFA4" w:rsidR="004B6FDD" w:rsidRPr="008725E9" w:rsidRDefault="004B6FDD" w:rsidP="00B940FE">
            <w:pPr>
              <w:spacing w:before="60" w:afterLines="60" w:after="144" w:line="22" w:lineRule="atLeast"/>
              <w:rPr>
                <w:rFonts w:cs="Arial"/>
                <w:sz w:val="22"/>
              </w:rPr>
            </w:pPr>
            <w:r w:rsidRPr="00B940FE">
              <w:rPr>
                <w:rFonts w:cs="Arial"/>
                <w:sz w:val="22"/>
              </w:rPr>
              <w:t>Destroy</w:t>
            </w:r>
          </w:p>
        </w:tc>
        <w:tc>
          <w:tcPr>
            <w:tcW w:w="2410" w:type="dxa"/>
          </w:tcPr>
          <w:p w14:paraId="19DBD92F" w14:textId="00F65847" w:rsidR="004B6FDD" w:rsidRPr="008725E9" w:rsidRDefault="00891F4F" w:rsidP="00B940FE">
            <w:pPr>
              <w:spacing w:before="60" w:afterLines="60" w:after="144" w:line="22" w:lineRule="atLeast"/>
              <w:rPr>
                <w:rFonts w:cs="Arial"/>
                <w:sz w:val="22"/>
              </w:rPr>
            </w:pPr>
            <w:r>
              <w:rPr>
                <w:rFonts w:cs="Arial"/>
                <w:sz w:val="22"/>
              </w:rPr>
              <w:t>None given</w:t>
            </w:r>
          </w:p>
        </w:tc>
        <w:tc>
          <w:tcPr>
            <w:tcW w:w="2975" w:type="dxa"/>
          </w:tcPr>
          <w:p w14:paraId="22279547" w14:textId="094F031F" w:rsidR="004B6FDD" w:rsidRPr="008725E9" w:rsidRDefault="004B6FDD" w:rsidP="00B940FE">
            <w:pPr>
              <w:spacing w:before="60" w:afterLines="60" w:after="144" w:line="22" w:lineRule="atLeast"/>
              <w:rPr>
                <w:rFonts w:cs="Arial"/>
                <w:sz w:val="22"/>
              </w:rPr>
            </w:pPr>
            <w:r w:rsidRPr="00B940FE">
              <w:rPr>
                <w:rFonts w:cs="Arial"/>
                <w:sz w:val="22"/>
              </w:rPr>
              <w:t xml:space="preserve">Statutory - as per </w:t>
            </w:r>
            <w:r w:rsidRPr="008F2B95">
              <w:rPr>
                <w:rStyle w:val="Hyperlink"/>
                <w:rFonts w:cs="Arial"/>
                <w:sz w:val="22"/>
              </w:rPr>
              <w:t>Finance</w:t>
            </w:r>
          </w:p>
        </w:tc>
      </w:tr>
      <w:tr w:rsidR="004B6FDD" w:rsidRPr="008725E9" w14:paraId="5F609A08" w14:textId="77777777" w:rsidTr="00B940FE">
        <w:tc>
          <w:tcPr>
            <w:tcW w:w="846" w:type="dxa"/>
          </w:tcPr>
          <w:p w14:paraId="3B89C61F" w14:textId="0DB895ED" w:rsidR="004B6FDD" w:rsidRPr="008725E9" w:rsidRDefault="004B6FDD" w:rsidP="00B940FE">
            <w:pPr>
              <w:spacing w:before="60" w:afterLines="60" w:after="144" w:line="22" w:lineRule="atLeast"/>
              <w:rPr>
                <w:rFonts w:cs="Arial"/>
                <w:sz w:val="22"/>
              </w:rPr>
            </w:pPr>
            <w:r w:rsidRPr="00B940FE">
              <w:rPr>
                <w:rFonts w:cs="Arial"/>
                <w:sz w:val="22"/>
              </w:rPr>
              <w:t>ADM-053</w:t>
            </w:r>
          </w:p>
        </w:tc>
        <w:tc>
          <w:tcPr>
            <w:tcW w:w="2977" w:type="dxa"/>
          </w:tcPr>
          <w:p w14:paraId="7D5C6981" w14:textId="49C2EC78" w:rsidR="004B6FDD" w:rsidRPr="00B940FE" w:rsidRDefault="0053796A" w:rsidP="00B940FE">
            <w:pPr>
              <w:widowControl w:val="0"/>
              <w:spacing w:before="0" w:line="271" w:lineRule="exact"/>
              <w:ind w:right="4"/>
              <w:rPr>
                <w:rFonts w:cs="Arial"/>
                <w:sz w:val="22"/>
              </w:rPr>
            </w:pPr>
            <w:r>
              <w:rPr>
                <w:rFonts w:cs="Arial"/>
                <w:sz w:val="22"/>
              </w:rPr>
              <w:t>Courtesy m</w:t>
            </w:r>
            <w:r w:rsidR="004B6FDD" w:rsidRPr="00B940FE">
              <w:rPr>
                <w:rFonts w:cs="Arial"/>
                <w:sz w:val="22"/>
              </w:rPr>
              <w:t>eals</w:t>
            </w:r>
          </w:p>
          <w:p w14:paraId="2F82629D" w14:textId="70C64DA9" w:rsidR="004B6FDD" w:rsidRPr="008725E9" w:rsidRDefault="0053796A" w:rsidP="00B940FE">
            <w:pPr>
              <w:spacing w:before="60" w:afterLines="60" w:after="144" w:line="22" w:lineRule="atLeast"/>
              <w:rPr>
                <w:rFonts w:cs="Arial"/>
                <w:sz w:val="22"/>
              </w:rPr>
            </w:pPr>
            <w:r>
              <w:rPr>
                <w:rFonts w:cs="Arial"/>
                <w:sz w:val="22"/>
              </w:rPr>
              <w:t>authorisation f</w:t>
            </w:r>
            <w:r w:rsidR="004B6FDD" w:rsidRPr="00B940FE">
              <w:rPr>
                <w:rFonts w:cs="Arial"/>
                <w:sz w:val="22"/>
              </w:rPr>
              <w:t>orms</w:t>
            </w:r>
          </w:p>
        </w:tc>
        <w:tc>
          <w:tcPr>
            <w:tcW w:w="1417" w:type="dxa"/>
          </w:tcPr>
          <w:p w14:paraId="380DE239" w14:textId="3F911A95" w:rsidR="004B6FDD" w:rsidRPr="008725E9" w:rsidRDefault="004B6FDD" w:rsidP="00B940FE">
            <w:pPr>
              <w:spacing w:before="60" w:afterLines="60" w:after="144" w:line="22" w:lineRule="atLeast"/>
              <w:rPr>
                <w:rFonts w:cs="Arial"/>
                <w:sz w:val="22"/>
              </w:rPr>
            </w:pPr>
            <w:r w:rsidRPr="00B940FE">
              <w:rPr>
                <w:rFonts w:cs="Arial"/>
                <w:sz w:val="22"/>
              </w:rPr>
              <w:t>Current year</w:t>
            </w:r>
          </w:p>
        </w:tc>
        <w:tc>
          <w:tcPr>
            <w:tcW w:w="1559" w:type="dxa"/>
          </w:tcPr>
          <w:p w14:paraId="07AC7F99" w14:textId="3CB59C4C" w:rsidR="004B6FDD" w:rsidRPr="008725E9" w:rsidRDefault="004B6FDD" w:rsidP="00B940FE">
            <w:pPr>
              <w:spacing w:before="60" w:afterLines="60" w:after="144" w:line="22" w:lineRule="atLeast"/>
              <w:rPr>
                <w:rFonts w:cs="Arial"/>
                <w:sz w:val="22"/>
              </w:rPr>
            </w:pPr>
            <w:r w:rsidRPr="00B940FE">
              <w:rPr>
                <w:rFonts w:cs="Arial"/>
                <w:sz w:val="22"/>
              </w:rPr>
              <w:t>1 year</w:t>
            </w:r>
          </w:p>
        </w:tc>
        <w:tc>
          <w:tcPr>
            <w:tcW w:w="1418" w:type="dxa"/>
          </w:tcPr>
          <w:p w14:paraId="7FA7D0B8" w14:textId="1E39E51B" w:rsidR="004B6FDD" w:rsidRPr="008725E9" w:rsidRDefault="004B6FDD" w:rsidP="00B940FE">
            <w:pPr>
              <w:spacing w:before="60" w:afterLines="60" w:after="144" w:line="22" w:lineRule="atLeast"/>
              <w:rPr>
                <w:rFonts w:cs="Arial"/>
                <w:sz w:val="22"/>
              </w:rPr>
            </w:pPr>
            <w:r w:rsidRPr="00B940FE">
              <w:rPr>
                <w:rFonts w:cs="Arial"/>
                <w:sz w:val="22"/>
              </w:rPr>
              <w:t>Destroy</w:t>
            </w:r>
          </w:p>
        </w:tc>
        <w:tc>
          <w:tcPr>
            <w:tcW w:w="2410" w:type="dxa"/>
          </w:tcPr>
          <w:p w14:paraId="63FF0F43" w14:textId="431CB0C4" w:rsidR="004B6FDD" w:rsidRPr="008725E9" w:rsidRDefault="00891F4F" w:rsidP="00B940FE">
            <w:pPr>
              <w:spacing w:before="60" w:afterLines="60" w:after="144" w:line="22" w:lineRule="atLeast"/>
              <w:rPr>
                <w:rFonts w:cs="Arial"/>
                <w:sz w:val="22"/>
              </w:rPr>
            </w:pPr>
            <w:r>
              <w:rPr>
                <w:rFonts w:cs="Arial"/>
                <w:sz w:val="22"/>
              </w:rPr>
              <w:t>None given</w:t>
            </w:r>
          </w:p>
        </w:tc>
        <w:tc>
          <w:tcPr>
            <w:tcW w:w="2975" w:type="dxa"/>
          </w:tcPr>
          <w:p w14:paraId="4AF9773F" w14:textId="63F4A0C5" w:rsidR="004B6FDD" w:rsidRPr="008725E9" w:rsidRDefault="004B6FDD" w:rsidP="00B940FE">
            <w:pPr>
              <w:spacing w:before="60" w:afterLines="60" w:after="144" w:line="22" w:lineRule="atLeast"/>
              <w:rPr>
                <w:rFonts w:cs="Arial"/>
                <w:sz w:val="22"/>
              </w:rPr>
            </w:pPr>
            <w:r w:rsidRPr="00B940FE">
              <w:rPr>
                <w:rFonts w:cs="Arial"/>
                <w:sz w:val="22"/>
              </w:rPr>
              <w:t xml:space="preserve">Statutory - as per </w:t>
            </w:r>
            <w:r w:rsidRPr="008F2B95">
              <w:rPr>
                <w:rStyle w:val="Hyperlink"/>
                <w:rFonts w:cs="Arial"/>
                <w:sz w:val="22"/>
              </w:rPr>
              <w:t>Finance</w:t>
            </w:r>
          </w:p>
        </w:tc>
      </w:tr>
      <w:tr w:rsidR="004B6FDD" w:rsidRPr="008725E9" w14:paraId="3DFEA1B7" w14:textId="77777777" w:rsidTr="00B940FE">
        <w:tc>
          <w:tcPr>
            <w:tcW w:w="846" w:type="dxa"/>
          </w:tcPr>
          <w:p w14:paraId="2895119D" w14:textId="427FC182" w:rsidR="004B6FDD" w:rsidRPr="008725E9" w:rsidRDefault="004B6FDD" w:rsidP="00B940FE">
            <w:pPr>
              <w:spacing w:before="60" w:afterLines="60" w:after="144" w:line="22" w:lineRule="atLeast"/>
              <w:rPr>
                <w:rFonts w:cs="Arial"/>
                <w:sz w:val="22"/>
              </w:rPr>
            </w:pPr>
            <w:r w:rsidRPr="00B940FE">
              <w:rPr>
                <w:rFonts w:cs="Arial"/>
                <w:sz w:val="22"/>
              </w:rPr>
              <w:t>ADM-054</w:t>
            </w:r>
          </w:p>
        </w:tc>
        <w:tc>
          <w:tcPr>
            <w:tcW w:w="2977" w:type="dxa"/>
          </w:tcPr>
          <w:p w14:paraId="79D18554" w14:textId="4F6F43C3" w:rsidR="004B6FDD" w:rsidRPr="008725E9" w:rsidRDefault="0053796A" w:rsidP="00B940FE">
            <w:pPr>
              <w:spacing w:before="60" w:afterLines="60" w:after="144" w:line="22" w:lineRule="atLeast"/>
              <w:rPr>
                <w:rFonts w:cs="Arial"/>
                <w:sz w:val="22"/>
              </w:rPr>
            </w:pPr>
            <w:r>
              <w:rPr>
                <w:rFonts w:cs="Arial"/>
                <w:sz w:val="22"/>
              </w:rPr>
              <w:t>Register of g</w:t>
            </w:r>
            <w:r w:rsidR="004B6FDD" w:rsidRPr="00B940FE">
              <w:rPr>
                <w:rFonts w:cs="Arial"/>
                <w:sz w:val="22"/>
              </w:rPr>
              <w:t>ifts</w:t>
            </w:r>
          </w:p>
        </w:tc>
        <w:tc>
          <w:tcPr>
            <w:tcW w:w="1417" w:type="dxa"/>
          </w:tcPr>
          <w:p w14:paraId="75F4EAC9" w14:textId="49F85F2F" w:rsidR="004B6FDD" w:rsidRPr="008725E9" w:rsidRDefault="004B6FDD" w:rsidP="00B940FE">
            <w:pPr>
              <w:spacing w:before="60" w:afterLines="60" w:after="144" w:line="22" w:lineRule="atLeast"/>
              <w:rPr>
                <w:rFonts w:cs="Arial"/>
                <w:sz w:val="22"/>
              </w:rPr>
            </w:pPr>
            <w:r w:rsidRPr="00B940FE">
              <w:rPr>
                <w:rFonts w:cs="Arial"/>
                <w:sz w:val="22"/>
              </w:rPr>
              <w:t>Current year</w:t>
            </w:r>
          </w:p>
        </w:tc>
        <w:tc>
          <w:tcPr>
            <w:tcW w:w="1559" w:type="dxa"/>
          </w:tcPr>
          <w:p w14:paraId="4FE02A36" w14:textId="63502B88" w:rsidR="004B6FDD" w:rsidRPr="008725E9" w:rsidRDefault="004B6FDD" w:rsidP="00B940FE">
            <w:pPr>
              <w:widowControl w:val="0"/>
              <w:spacing w:before="0" w:after="0" w:line="266" w:lineRule="exact"/>
              <w:ind w:right="140"/>
              <w:rPr>
                <w:rFonts w:cs="Arial"/>
                <w:sz w:val="22"/>
              </w:rPr>
            </w:pPr>
            <w:r w:rsidRPr="00B940FE">
              <w:rPr>
                <w:rFonts w:cs="Arial"/>
                <w:sz w:val="22"/>
              </w:rPr>
              <w:t>Until business / operational requirements have ceased</w:t>
            </w:r>
          </w:p>
        </w:tc>
        <w:tc>
          <w:tcPr>
            <w:tcW w:w="1418" w:type="dxa"/>
          </w:tcPr>
          <w:p w14:paraId="65C049EF" w14:textId="60012E03" w:rsidR="004B6FDD" w:rsidRPr="008725E9" w:rsidRDefault="00942B9E" w:rsidP="00B940FE">
            <w:pPr>
              <w:spacing w:before="60" w:afterLines="60" w:after="144" w:line="22" w:lineRule="atLeast"/>
              <w:rPr>
                <w:rFonts w:cs="Arial"/>
                <w:sz w:val="22"/>
              </w:rPr>
            </w:pPr>
            <w:r>
              <w:rPr>
                <w:rFonts w:cs="Arial"/>
                <w:sz w:val="22"/>
              </w:rPr>
              <w:t>Offer to archive</w:t>
            </w:r>
          </w:p>
        </w:tc>
        <w:tc>
          <w:tcPr>
            <w:tcW w:w="2410" w:type="dxa"/>
          </w:tcPr>
          <w:p w14:paraId="1CE13A61" w14:textId="2A729B0D" w:rsidR="004B6FDD" w:rsidRPr="008725E9" w:rsidRDefault="00891F4F" w:rsidP="00B940FE">
            <w:pPr>
              <w:spacing w:before="60" w:afterLines="60" w:after="144" w:line="22" w:lineRule="atLeast"/>
              <w:rPr>
                <w:rFonts w:cs="Arial"/>
                <w:sz w:val="22"/>
              </w:rPr>
            </w:pPr>
            <w:r>
              <w:rPr>
                <w:rFonts w:cs="Arial"/>
                <w:sz w:val="22"/>
              </w:rPr>
              <w:t>None given</w:t>
            </w:r>
          </w:p>
        </w:tc>
        <w:tc>
          <w:tcPr>
            <w:tcW w:w="2975" w:type="dxa"/>
          </w:tcPr>
          <w:p w14:paraId="07896BF1" w14:textId="5E5E8D79" w:rsidR="004B6FDD" w:rsidRPr="008725E9" w:rsidRDefault="004B6FDD" w:rsidP="00B940FE">
            <w:pPr>
              <w:spacing w:before="60" w:afterLines="60" w:after="144" w:line="22" w:lineRule="atLeast"/>
              <w:rPr>
                <w:rFonts w:cs="Arial"/>
                <w:sz w:val="22"/>
              </w:rPr>
            </w:pPr>
            <w:r w:rsidRPr="00B940FE">
              <w:rPr>
                <w:rFonts w:cs="Arial"/>
                <w:sz w:val="22"/>
              </w:rPr>
              <w:t>Best practice</w:t>
            </w:r>
          </w:p>
        </w:tc>
      </w:tr>
      <w:tr w:rsidR="004B6FDD" w:rsidRPr="008725E9" w14:paraId="640026F4" w14:textId="77777777" w:rsidTr="00B940FE">
        <w:tc>
          <w:tcPr>
            <w:tcW w:w="846" w:type="dxa"/>
          </w:tcPr>
          <w:p w14:paraId="33887D8D" w14:textId="2AA209A6" w:rsidR="004B6FDD" w:rsidRPr="008725E9" w:rsidRDefault="004B6FDD" w:rsidP="00B940FE">
            <w:pPr>
              <w:spacing w:before="60" w:afterLines="60" w:after="144" w:line="22" w:lineRule="atLeast"/>
              <w:rPr>
                <w:rFonts w:cs="Arial"/>
                <w:sz w:val="22"/>
              </w:rPr>
            </w:pPr>
            <w:r w:rsidRPr="00B940FE">
              <w:rPr>
                <w:rFonts w:cs="Arial"/>
                <w:sz w:val="22"/>
              </w:rPr>
              <w:t>ADM-055</w:t>
            </w:r>
          </w:p>
        </w:tc>
        <w:tc>
          <w:tcPr>
            <w:tcW w:w="2977" w:type="dxa"/>
          </w:tcPr>
          <w:p w14:paraId="1645608B" w14:textId="14729086" w:rsidR="004B6FDD" w:rsidRPr="00B940FE" w:rsidRDefault="004B6FDD" w:rsidP="00B940FE">
            <w:pPr>
              <w:widowControl w:val="0"/>
              <w:spacing w:before="0" w:line="266" w:lineRule="exact"/>
              <w:ind w:right="4"/>
              <w:rPr>
                <w:rFonts w:cs="Arial"/>
                <w:sz w:val="22"/>
              </w:rPr>
            </w:pPr>
            <w:r w:rsidRPr="00B940FE">
              <w:rPr>
                <w:rFonts w:cs="Arial"/>
                <w:sz w:val="22"/>
              </w:rPr>
              <w:t xml:space="preserve">Room &amp; </w:t>
            </w:r>
            <w:r w:rsidR="0053796A">
              <w:rPr>
                <w:rFonts w:cs="Arial"/>
                <w:sz w:val="22"/>
              </w:rPr>
              <w:t>equipment bookings: n</w:t>
            </w:r>
            <w:r w:rsidRPr="00B940FE">
              <w:rPr>
                <w:rFonts w:cs="Arial"/>
                <w:sz w:val="22"/>
              </w:rPr>
              <w:t>o charge for service</w:t>
            </w:r>
          </w:p>
        </w:tc>
        <w:tc>
          <w:tcPr>
            <w:tcW w:w="1417" w:type="dxa"/>
          </w:tcPr>
          <w:p w14:paraId="7E95718F" w14:textId="552DEC1C" w:rsidR="004B6FDD" w:rsidRPr="008725E9" w:rsidRDefault="004B6FDD" w:rsidP="00B940FE">
            <w:pPr>
              <w:spacing w:before="60" w:afterLines="60" w:after="144" w:line="22" w:lineRule="atLeast"/>
              <w:rPr>
                <w:rFonts w:cs="Arial"/>
                <w:sz w:val="22"/>
              </w:rPr>
            </w:pPr>
            <w:r w:rsidRPr="00B940FE">
              <w:rPr>
                <w:rFonts w:cs="Arial"/>
                <w:sz w:val="22"/>
              </w:rPr>
              <w:t>Current month</w:t>
            </w:r>
          </w:p>
        </w:tc>
        <w:tc>
          <w:tcPr>
            <w:tcW w:w="1559" w:type="dxa"/>
          </w:tcPr>
          <w:p w14:paraId="46327C93" w14:textId="5DC7DB44" w:rsidR="004B6FDD" w:rsidRPr="008725E9" w:rsidRDefault="004B6FDD" w:rsidP="00B940FE">
            <w:pPr>
              <w:spacing w:before="60" w:afterLines="60" w:after="144" w:line="22" w:lineRule="atLeast"/>
              <w:rPr>
                <w:rFonts w:cs="Arial"/>
                <w:sz w:val="22"/>
              </w:rPr>
            </w:pPr>
            <w:r w:rsidRPr="00B940FE">
              <w:rPr>
                <w:rFonts w:cs="Arial"/>
                <w:sz w:val="22"/>
              </w:rPr>
              <w:t>Action directly</w:t>
            </w:r>
          </w:p>
        </w:tc>
        <w:tc>
          <w:tcPr>
            <w:tcW w:w="1418" w:type="dxa"/>
          </w:tcPr>
          <w:p w14:paraId="19E1F689" w14:textId="5733AB86" w:rsidR="004B6FDD" w:rsidRPr="008725E9" w:rsidRDefault="004B6FDD" w:rsidP="00B940FE">
            <w:pPr>
              <w:spacing w:before="60" w:afterLines="60" w:after="144" w:line="22" w:lineRule="atLeast"/>
              <w:rPr>
                <w:rFonts w:cs="Arial"/>
                <w:sz w:val="22"/>
              </w:rPr>
            </w:pPr>
            <w:r w:rsidRPr="00B940FE">
              <w:rPr>
                <w:rFonts w:cs="Arial"/>
                <w:sz w:val="22"/>
              </w:rPr>
              <w:t>Destroy</w:t>
            </w:r>
          </w:p>
        </w:tc>
        <w:tc>
          <w:tcPr>
            <w:tcW w:w="2410" w:type="dxa"/>
          </w:tcPr>
          <w:p w14:paraId="0CBBA52A" w14:textId="388A13CB" w:rsidR="004B6FDD" w:rsidRPr="008725E9" w:rsidRDefault="00891F4F" w:rsidP="00B940FE">
            <w:pPr>
              <w:spacing w:before="60" w:afterLines="60" w:after="144" w:line="22" w:lineRule="atLeast"/>
              <w:rPr>
                <w:rFonts w:cs="Arial"/>
                <w:sz w:val="22"/>
              </w:rPr>
            </w:pPr>
            <w:r>
              <w:rPr>
                <w:rFonts w:cs="Arial"/>
                <w:sz w:val="22"/>
              </w:rPr>
              <w:t>None given</w:t>
            </w:r>
          </w:p>
        </w:tc>
        <w:tc>
          <w:tcPr>
            <w:tcW w:w="2975" w:type="dxa"/>
          </w:tcPr>
          <w:p w14:paraId="15BBE300" w14:textId="0811FA29" w:rsidR="004B6FDD" w:rsidRPr="008725E9" w:rsidRDefault="00FA1BAF" w:rsidP="00B940FE">
            <w:pPr>
              <w:spacing w:before="60" w:afterLines="60" w:after="144" w:line="22" w:lineRule="atLeast"/>
              <w:rPr>
                <w:rFonts w:cs="Arial"/>
                <w:sz w:val="22"/>
              </w:rPr>
            </w:pPr>
            <w:r>
              <w:rPr>
                <w:rFonts w:cs="Arial"/>
                <w:sz w:val="22"/>
              </w:rPr>
              <w:t>No notes</w:t>
            </w:r>
          </w:p>
        </w:tc>
      </w:tr>
      <w:tr w:rsidR="004B6FDD" w:rsidRPr="008725E9" w14:paraId="0A297667" w14:textId="77777777" w:rsidTr="00B940FE">
        <w:tc>
          <w:tcPr>
            <w:tcW w:w="846" w:type="dxa"/>
          </w:tcPr>
          <w:p w14:paraId="1E5D0312" w14:textId="74481C20" w:rsidR="004B6FDD" w:rsidRPr="008725E9" w:rsidRDefault="004B6FDD" w:rsidP="00B940FE">
            <w:pPr>
              <w:spacing w:before="60" w:afterLines="60" w:after="144" w:line="22" w:lineRule="atLeast"/>
              <w:rPr>
                <w:rFonts w:cs="Arial"/>
                <w:sz w:val="22"/>
              </w:rPr>
            </w:pPr>
            <w:r w:rsidRPr="00B940FE">
              <w:rPr>
                <w:rFonts w:cs="Arial"/>
                <w:sz w:val="22"/>
              </w:rPr>
              <w:t>ADM-056</w:t>
            </w:r>
          </w:p>
        </w:tc>
        <w:tc>
          <w:tcPr>
            <w:tcW w:w="2977" w:type="dxa"/>
          </w:tcPr>
          <w:p w14:paraId="714B7A04" w14:textId="6755D809" w:rsidR="004B6FDD" w:rsidRPr="008725E9" w:rsidRDefault="0053796A" w:rsidP="00B940FE">
            <w:pPr>
              <w:widowControl w:val="0"/>
              <w:spacing w:before="0" w:line="266" w:lineRule="exact"/>
              <w:ind w:right="4"/>
              <w:rPr>
                <w:rFonts w:cs="Arial"/>
                <w:sz w:val="22"/>
              </w:rPr>
            </w:pPr>
            <w:r>
              <w:rPr>
                <w:rFonts w:cs="Arial"/>
                <w:sz w:val="22"/>
              </w:rPr>
              <w:t>Room &amp; equipment bookings: c</w:t>
            </w:r>
            <w:r w:rsidR="004B6FDD" w:rsidRPr="00B940FE">
              <w:rPr>
                <w:rFonts w:cs="Arial"/>
                <w:sz w:val="22"/>
              </w:rPr>
              <w:t>harge for service</w:t>
            </w:r>
          </w:p>
        </w:tc>
        <w:tc>
          <w:tcPr>
            <w:tcW w:w="1417" w:type="dxa"/>
          </w:tcPr>
          <w:p w14:paraId="7794D94C" w14:textId="49E85E9C" w:rsidR="004B6FDD" w:rsidRPr="008725E9" w:rsidRDefault="004B6FDD" w:rsidP="00B940FE">
            <w:pPr>
              <w:spacing w:before="60" w:afterLines="60" w:after="144" w:line="22" w:lineRule="atLeast"/>
              <w:rPr>
                <w:rFonts w:cs="Arial"/>
                <w:sz w:val="22"/>
              </w:rPr>
            </w:pPr>
            <w:r w:rsidRPr="00B940FE">
              <w:rPr>
                <w:rFonts w:cs="Arial"/>
                <w:sz w:val="22"/>
              </w:rPr>
              <w:t>Current year</w:t>
            </w:r>
          </w:p>
        </w:tc>
        <w:tc>
          <w:tcPr>
            <w:tcW w:w="1559" w:type="dxa"/>
          </w:tcPr>
          <w:p w14:paraId="24611D8A" w14:textId="72825220" w:rsidR="004B6FDD" w:rsidRPr="008725E9" w:rsidRDefault="004B6FDD" w:rsidP="00B940FE">
            <w:pPr>
              <w:spacing w:before="60" w:afterLines="60" w:after="144" w:line="22" w:lineRule="atLeast"/>
              <w:rPr>
                <w:rFonts w:cs="Arial"/>
                <w:sz w:val="22"/>
              </w:rPr>
            </w:pPr>
            <w:r w:rsidRPr="00B940FE">
              <w:rPr>
                <w:rFonts w:cs="Arial"/>
                <w:sz w:val="22"/>
              </w:rPr>
              <w:t>6 years</w:t>
            </w:r>
          </w:p>
        </w:tc>
        <w:tc>
          <w:tcPr>
            <w:tcW w:w="1418" w:type="dxa"/>
          </w:tcPr>
          <w:p w14:paraId="3CB70462" w14:textId="0C958319" w:rsidR="004B6FDD" w:rsidRPr="008725E9" w:rsidRDefault="004B6FDD" w:rsidP="00B940FE">
            <w:pPr>
              <w:spacing w:before="60" w:afterLines="60" w:after="144" w:line="22" w:lineRule="atLeast"/>
              <w:rPr>
                <w:rFonts w:cs="Arial"/>
                <w:sz w:val="22"/>
              </w:rPr>
            </w:pPr>
            <w:r w:rsidRPr="00B940FE">
              <w:rPr>
                <w:rFonts w:cs="Arial"/>
                <w:sz w:val="22"/>
              </w:rPr>
              <w:t>Destroy</w:t>
            </w:r>
          </w:p>
        </w:tc>
        <w:tc>
          <w:tcPr>
            <w:tcW w:w="2410" w:type="dxa"/>
          </w:tcPr>
          <w:p w14:paraId="543007DB" w14:textId="3F939F14" w:rsidR="004B6FDD" w:rsidRPr="008725E9" w:rsidRDefault="00891F4F" w:rsidP="00B940FE">
            <w:pPr>
              <w:spacing w:before="60" w:afterLines="60" w:after="144" w:line="22" w:lineRule="atLeast"/>
              <w:rPr>
                <w:rFonts w:cs="Arial"/>
                <w:sz w:val="22"/>
              </w:rPr>
            </w:pPr>
            <w:r>
              <w:rPr>
                <w:rFonts w:cs="Arial"/>
                <w:sz w:val="22"/>
              </w:rPr>
              <w:t>None given</w:t>
            </w:r>
          </w:p>
        </w:tc>
        <w:tc>
          <w:tcPr>
            <w:tcW w:w="2975" w:type="dxa"/>
          </w:tcPr>
          <w:p w14:paraId="51AA37BF" w14:textId="45878444" w:rsidR="004B6FDD" w:rsidRPr="008725E9" w:rsidRDefault="00FA1BAF" w:rsidP="00B940FE">
            <w:pPr>
              <w:spacing w:before="60" w:afterLines="60" w:after="144" w:line="22" w:lineRule="atLeast"/>
              <w:rPr>
                <w:rFonts w:cs="Arial"/>
                <w:sz w:val="22"/>
              </w:rPr>
            </w:pPr>
            <w:r>
              <w:rPr>
                <w:rFonts w:cs="Arial"/>
                <w:sz w:val="22"/>
              </w:rPr>
              <w:t>No notes</w:t>
            </w:r>
          </w:p>
        </w:tc>
      </w:tr>
    </w:tbl>
    <w:p w14:paraId="69BE4D44" w14:textId="40749453" w:rsidR="004B6FDD" w:rsidRDefault="00B940FE" w:rsidP="00B940FE">
      <w:pPr>
        <w:pStyle w:val="Heading4"/>
      </w:pPr>
      <w:r>
        <w:lastRenderedPageBreak/>
        <w:t>Information Technology</w:t>
      </w:r>
    </w:p>
    <w:tbl>
      <w:tblPr>
        <w:tblStyle w:val="TableGrid"/>
        <w:tblW w:w="0" w:type="auto"/>
        <w:tblLayout w:type="fixed"/>
        <w:tblLook w:val="04A0" w:firstRow="1" w:lastRow="0" w:firstColumn="1" w:lastColumn="0" w:noHBand="0" w:noVBand="1"/>
        <w:tblCaption w:val="Retention schedule - administration - information technology"/>
      </w:tblPr>
      <w:tblGrid>
        <w:gridCol w:w="988"/>
        <w:gridCol w:w="2835"/>
        <w:gridCol w:w="1417"/>
        <w:gridCol w:w="1559"/>
        <w:gridCol w:w="1418"/>
        <w:gridCol w:w="2410"/>
        <w:gridCol w:w="2975"/>
      </w:tblGrid>
      <w:tr w:rsidR="00B940FE" w:rsidRPr="008725E9" w14:paraId="6A5D798D" w14:textId="77777777" w:rsidTr="00B940FE">
        <w:trPr>
          <w:tblHeader/>
        </w:trPr>
        <w:tc>
          <w:tcPr>
            <w:tcW w:w="988" w:type="dxa"/>
          </w:tcPr>
          <w:p w14:paraId="536B1482" w14:textId="77777777" w:rsidR="00B940FE" w:rsidRPr="008725E9" w:rsidRDefault="00B940FE" w:rsidP="005E41F3">
            <w:pPr>
              <w:spacing w:before="60" w:afterLines="60" w:after="144" w:line="22" w:lineRule="atLeast"/>
              <w:rPr>
                <w:rFonts w:cs="Arial"/>
                <w:b/>
                <w:sz w:val="22"/>
              </w:rPr>
            </w:pPr>
            <w:r w:rsidRPr="008725E9">
              <w:rPr>
                <w:rFonts w:cs="Arial"/>
                <w:b/>
                <w:sz w:val="22"/>
              </w:rPr>
              <w:t>Ref.</w:t>
            </w:r>
          </w:p>
        </w:tc>
        <w:tc>
          <w:tcPr>
            <w:tcW w:w="2835" w:type="dxa"/>
          </w:tcPr>
          <w:p w14:paraId="4DFEAFB2" w14:textId="77777777" w:rsidR="00B940FE" w:rsidRPr="008725E9" w:rsidRDefault="00B940FE" w:rsidP="005E41F3">
            <w:pPr>
              <w:spacing w:before="60" w:afterLines="60" w:after="144" w:line="22" w:lineRule="atLeast"/>
              <w:rPr>
                <w:rFonts w:cs="Arial"/>
                <w:b/>
                <w:sz w:val="22"/>
              </w:rPr>
            </w:pPr>
            <w:r w:rsidRPr="008725E9">
              <w:rPr>
                <w:rFonts w:cs="Arial"/>
                <w:b/>
                <w:sz w:val="22"/>
              </w:rPr>
              <w:t>Function Description</w:t>
            </w:r>
          </w:p>
        </w:tc>
        <w:tc>
          <w:tcPr>
            <w:tcW w:w="1417" w:type="dxa"/>
          </w:tcPr>
          <w:p w14:paraId="3EA70BCB" w14:textId="77777777" w:rsidR="00B940FE" w:rsidRPr="008725E9" w:rsidRDefault="00B940FE" w:rsidP="005E41F3">
            <w:pPr>
              <w:spacing w:before="60" w:afterLines="60" w:after="144" w:line="22" w:lineRule="atLeast"/>
              <w:rPr>
                <w:rFonts w:cs="Arial"/>
                <w:b/>
                <w:sz w:val="22"/>
              </w:rPr>
            </w:pPr>
            <w:r w:rsidRPr="008725E9">
              <w:rPr>
                <w:rFonts w:cs="Arial"/>
                <w:b/>
                <w:sz w:val="22"/>
              </w:rPr>
              <w:t>Trigger</w:t>
            </w:r>
          </w:p>
        </w:tc>
        <w:tc>
          <w:tcPr>
            <w:tcW w:w="1559" w:type="dxa"/>
          </w:tcPr>
          <w:p w14:paraId="297C3334" w14:textId="77777777" w:rsidR="00B940FE" w:rsidRPr="008725E9" w:rsidRDefault="00B940FE" w:rsidP="005E41F3">
            <w:pPr>
              <w:spacing w:before="60" w:afterLines="60" w:after="144" w:line="22" w:lineRule="atLeast"/>
              <w:rPr>
                <w:rFonts w:cs="Arial"/>
                <w:b/>
                <w:sz w:val="22"/>
              </w:rPr>
            </w:pPr>
            <w:r w:rsidRPr="008725E9">
              <w:rPr>
                <w:rFonts w:cs="Arial"/>
                <w:b/>
                <w:sz w:val="22"/>
              </w:rPr>
              <w:t>Retention</w:t>
            </w:r>
          </w:p>
        </w:tc>
        <w:tc>
          <w:tcPr>
            <w:tcW w:w="1418" w:type="dxa"/>
          </w:tcPr>
          <w:p w14:paraId="1CC51E2C" w14:textId="77777777" w:rsidR="00B940FE" w:rsidRPr="008725E9" w:rsidRDefault="00B940FE" w:rsidP="005E41F3">
            <w:pPr>
              <w:spacing w:before="60" w:afterLines="60" w:after="144" w:line="22" w:lineRule="atLeast"/>
              <w:rPr>
                <w:rFonts w:cs="Arial"/>
                <w:b/>
                <w:sz w:val="22"/>
              </w:rPr>
            </w:pPr>
            <w:r w:rsidRPr="008725E9">
              <w:rPr>
                <w:rFonts w:cs="Arial"/>
                <w:b/>
                <w:sz w:val="22"/>
              </w:rPr>
              <w:t>Action</w:t>
            </w:r>
          </w:p>
        </w:tc>
        <w:tc>
          <w:tcPr>
            <w:tcW w:w="2410" w:type="dxa"/>
          </w:tcPr>
          <w:p w14:paraId="51232E03" w14:textId="77777777" w:rsidR="00B940FE" w:rsidRPr="008725E9" w:rsidRDefault="00B940FE" w:rsidP="005E41F3">
            <w:pPr>
              <w:spacing w:before="60" w:afterLines="60" w:after="144" w:line="22" w:lineRule="atLeast"/>
              <w:rPr>
                <w:rFonts w:cs="Arial"/>
                <w:b/>
                <w:sz w:val="22"/>
              </w:rPr>
            </w:pPr>
            <w:r w:rsidRPr="008725E9">
              <w:rPr>
                <w:rFonts w:cs="Arial"/>
                <w:b/>
                <w:sz w:val="22"/>
              </w:rPr>
              <w:t>Examples of Records</w:t>
            </w:r>
          </w:p>
        </w:tc>
        <w:tc>
          <w:tcPr>
            <w:tcW w:w="2975" w:type="dxa"/>
          </w:tcPr>
          <w:p w14:paraId="4DA9137D" w14:textId="77777777" w:rsidR="00B940FE" w:rsidRPr="008725E9" w:rsidRDefault="00B940FE" w:rsidP="005E41F3">
            <w:pPr>
              <w:spacing w:before="60" w:afterLines="60" w:after="144" w:line="22" w:lineRule="atLeast"/>
              <w:rPr>
                <w:rFonts w:cs="Arial"/>
                <w:b/>
                <w:sz w:val="22"/>
              </w:rPr>
            </w:pPr>
            <w:r w:rsidRPr="008725E9">
              <w:rPr>
                <w:rFonts w:cs="Arial"/>
                <w:b/>
                <w:sz w:val="22"/>
              </w:rPr>
              <w:t>Notes</w:t>
            </w:r>
          </w:p>
        </w:tc>
      </w:tr>
      <w:tr w:rsidR="00B940FE" w:rsidRPr="008725E9" w14:paraId="5CE3741C" w14:textId="77777777" w:rsidTr="00B940FE">
        <w:tc>
          <w:tcPr>
            <w:tcW w:w="988" w:type="dxa"/>
          </w:tcPr>
          <w:p w14:paraId="5ED3B71B" w14:textId="7AC5F134" w:rsidR="00B940FE" w:rsidRPr="008725E9" w:rsidRDefault="00B940FE" w:rsidP="00B940FE">
            <w:pPr>
              <w:spacing w:before="60" w:afterLines="60" w:after="144" w:line="22" w:lineRule="atLeast"/>
              <w:rPr>
                <w:rFonts w:cs="Arial"/>
                <w:sz w:val="22"/>
              </w:rPr>
            </w:pPr>
            <w:r w:rsidRPr="00B940FE">
              <w:rPr>
                <w:rFonts w:cs="Arial"/>
                <w:sz w:val="22"/>
              </w:rPr>
              <w:t>ADM-057</w:t>
            </w:r>
          </w:p>
        </w:tc>
        <w:tc>
          <w:tcPr>
            <w:tcW w:w="2835" w:type="dxa"/>
          </w:tcPr>
          <w:p w14:paraId="414E476E" w14:textId="0E0BEC52" w:rsidR="00B940FE" w:rsidRPr="008725E9" w:rsidRDefault="00B940FE" w:rsidP="00B940FE">
            <w:pPr>
              <w:spacing w:before="60" w:afterLines="60" w:after="144" w:line="22" w:lineRule="atLeast"/>
              <w:rPr>
                <w:rFonts w:cs="Arial"/>
                <w:sz w:val="22"/>
              </w:rPr>
            </w:pPr>
            <w:r w:rsidRPr="00B940FE">
              <w:rPr>
                <w:rFonts w:cs="Arial"/>
                <w:sz w:val="22"/>
              </w:rPr>
              <w:t>IT &amp; Telecommunications</w:t>
            </w:r>
            <w:r>
              <w:rPr>
                <w:rFonts w:cs="Arial"/>
                <w:sz w:val="22"/>
              </w:rPr>
              <w:t xml:space="preserve"> cabling plans</w:t>
            </w:r>
          </w:p>
        </w:tc>
        <w:tc>
          <w:tcPr>
            <w:tcW w:w="1417" w:type="dxa"/>
          </w:tcPr>
          <w:p w14:paraId="7317134F" w14:textId="41C7B0AB" w:rsidR="00B940FE" w:rsidRPr="008725E9" w:rsidRDefault="00B940FE" w:rsidP="00B940FE">
            <w:pPr>
              <w:spacing w:before="60" w:afterLines="60" w:after="144" w:line="22" w:lineRule="atLeast"/>
              <w:rPr>
                <w:rFonts w:cs="Arial"/>
                <w:sz w:val="22"/>
              </w:rPr>
            </w:pPr>
            <w:r w:rsidRPr="00B940FE">
              <w:rPr>
                <w:rFonts w:cs="Arial"/>
                <w:sz w:val="22"/>
              </w:rPr>
              <w:t>Date superseded</w:t>
            </w:r>
          </w:p>
        </w:tc>
        <w:tc>
          <w:tcPr>
            <w:tcW w:w="1559" w:type="dxa"/>
          </w:tcPr>
          <w:p w14:paraId="574CC16C" w14:textId="24D159B4" w:rsidR="00B940FE" w:rsidRPr="008725E9" w:rsidRDefault="00B940FE" w:rsidP="00B940FE">
            <w:pPr>
              <w:spacing w:before="60" w:afterLines="60" w:after="144" w:line="22" w:lineRule="atLeast"/>
              <w:rPr>
                <w:rFonts w:cs="Arial"/>
                <w:sz w:val="22"/>
              </w:rPr>
            </w:pPr>
            <w:r w:rsidRPr="00B940FE">
              <w:rPr>
                <w:rFonts w:cs="Arial"/>
                <w:sz w:val="22"/>
              </w:rPr>
              <w:t>1 year</w:t>
            </w:r>
          </w:p>
        </w:tc>
        <w:tc>
          <w:tcPr>
            <w:tcW w:w="1418" w:type="dxa"/>
          </w:tcPr>
          <w:p w14:paraId="36A532AA" w14:textId="0E6B101B" w:rsidR="00B940FE" w:rsidRPr="008725E9" w:rsidRDefault="00B940FE" w:rsidP="00B940FE">
            <w:pPr>
              <w:spacing w:before="60" w:afterLines="60" w:after="144" w:line="22" w:lineRule="atLeast"/>
              <w:rPr>
                <w:rFonts w:cs="Arial"/>
                <w:sz w:val="22"/>
              </w:rPr>
            </w:pPr>
            <w:r w:rsidRPr="00B940FE">
              <w:rPr>
                <w:rFonts w:cs="Arial"/>
                <w:sz w:val="22"/>
              </w:rPr>
              <w:t>Destroy</w:t>
            </w:r>
          </w:p>
        </w:tc>
        <w:tc>
          <w:tcPr>
            <w:tcW w:w="2410" w:type="dxa"/>
          </w:tcPr>
          <w:p w14:paraId="7A9562D8" w14:textId="5A14D4F5" w:rsidR="00B940FE" w:rsidRPr="008725E9" w:rsidRDefault="00891F4F" w:rsidP="00B940FE">
            <w:pPr>
              <w:spacing w:before="60" w:afterLines="60" w:after="144" w:line="22" w:lineRule="atLeast"/>
              <w:rPr>
                <w:rFonts w:cs="Arial"/>
                <w:sz w:val="22"/>
              </w:rPr>
            </w:pPr>
            <w:r>
              <w:rPr>
                <w:rFonts w:cs="Arial"/>
                <w:sz w:val="22"/>
              </w:rPr>
              <w:t>None given</w:t>
            </w:r>
          </w:p>
        </w:tc>
        <w:tc>
          <w:tcPr>
            <w:tcW w:w="2975" w:type="dxa"/>
          </w:tcPr>
          <w:p w14:paraId="4FFDF66C" w14:textId="3C559AC0" w:rsidR="00B940FE" w:rsidRPr="008725E9" w:rsidRDefault="00B940FE" w:rsidP="00B940FE">
            <w:pPr>
              <w:spacing w:before="60" w:afterLines="60" w:after="144" w:line="22" w:lineRule="atLeast"/>
              <w:rPr>
                <w:rFonts w:cs="Arial"/>
                <w:sz w:val="22"/>
              </w:rPr>
            </w:pPr>
            <w:r w:rsidRPr="00B940FE">
              <w:rPr>
                <w:rFonts w:cs="Arial"/>
                <w:sz w:val="22"/>
              </w:rPr>
              <w:t>Business requirement</w:t>
            </w:r>
          </w:p>
        </w:tc>
      </w:tr>
      <w:tr w:rsidR="00B940FE" w:rsidRPr="008725E9" w14:paraId="69C8B010" w14:textId="77777777" w:rsidTr="00B940FE">
        <w:tc>
          <w:tcPr>
            <w:tcW w:w="988" w:type="dxa"/>
          </w:tcPr>
          <w:p w14:paraId="1CEA3F13" w14:textId="5EC21D8A" w:rsidR="00B940FE" w:rsidRPr="008725E9" w:rsidRDefault="00B940FE" w:rsidP="00B940FE">
            <w:pPr>
              <w:spacing w:before="60" w:afterLines="60" w:after="144" w:line="22" w:lineRule="atLeast"/>
              <w:rPr>
                <w:rFonts w:cs="Arial"/>
                <w:sz w:val="22"/>
              </w:rPr>
            </w:pPr>
            <w:r w:rsidRPr="00B940FE">
              <w:rPr>
                <w:rFonts w:cs="Arial"/>
                <w:sz w:val="22"/>
              </w:rPr>
              <w:t>ADM-057</w:t>
            </w:r>
          </w:p>
        </w:tc>
        <w:tc>
          <w:tcPr>
            <w:tcW w:w="2835" w:type="dxa"/>
          </w:tcPr>
          <w:p w14:paraId="61827AC4" w14:textId="4B60BE51" w:rsidR="00B940FE" w:rsidRPr="008725E9" w:rsidRDefault="00B940FE" w:rsidP="00B940FE">
            <w:pPr>
              <w:spacing w:before="60" w:afterLines="60" w:after="144" w:line="22" w:lineRule="atLeast"/>
              <w:rPr>
                <w:rFonts w:cs="Arial"/>
                <w:sz w:val="22"/>
              </w:rPr>
            </w:pPr>
            <w:r w:rsidRPr="00B940FE">
              <w:rPr>
                <w:rFonts w:cs="Arial"/>
                <w:sz w:val="22"/>
              </w:rPr>
              <w:t>Results of IT scripts generated on behalf of the force</w:t>
            </w:r>
          </w:p>
        </w:tc>
        <w:tc>
          <w:tcPr>
            <w:tcW w:w="1417" w:type="dxa"/>
          </w:tcPr>
          <w:p w14:paraId="65AC9A40" w14:textId="470A27DF" w:rsidR="00B940FE" w:rsidRPr="008725E9" w:rsidRDefault="00B940FE" w:rsidP="00B940FE">
            <w:pPr>
              <w:spacing w:before="60" w:afterLines="60" w:after="144" w:line="22" w:lineRule="atLeast"/>
              <w:rPr>
                <w:rFonts w:cs="Arial"/>
                <w:sz w:val="22"/>
              </w:rPr>
            </w:pPr>
            <w:r>
              <w:rPr>
                <w:rFonts w:cs="Arial"/>
                <w:sz w:val="22"/>
              </w:rPr>
              <w:t>Confirmation of readability</w:t>
            </w:r>
          </w:p>
        </w:tc>
        <w:tc>
          <w:tcPr>
            <w:tcW w:w="1559" w:type="dxa"/>
          </w:tcPr>
          <w:p w14:paraId="29A67C6B" w14:textId="3A89B0D4" w:rsidR="00B940FE" w:rsidRPr="008725E9" w:rsidRDefault="00B940FE" w:rsidP="00B940FE">
            <w:pPr>
              <w:widowControl w:val="0"/>
              <w:spacing w:before="0" w:after="0" w:line="266" w:lineRule="exact"/>
              <w:ind w:right="140"/>
              <w:rPr>
                <w:rFonts w:cs="Arial"/>
                <w:sz w:val="22"/>
              </w:rPr>
            </w:pPr>
            <w:r>
              <w:rPr>
                <w:rFonts w:cs="Arial"/>
                <w:sz w:val="22"/>
              </w:rPr>
              <w:t>Action directly</w:t>
            </w:r>
          </w:p>
        </w:tc>
        <w:tc>
          <w:tcPr>
            <w:tcW w:w="1418" w:type="dxa"/>
          </w:tcPr>
          <w:p w14:paraId="72FFCF50" w14:textId="0112F3C8" w:rsidR="00B940FE" w:rsidRPr="008725E9" w:rsidRDefault="00B940FE" w:rsidP="00B940FE">
            <w:pPr>
              <w:spacing w:before="60" w:afterLines="60" w:after="144" w:line="22" w:lineRule="atLeast"/>
              <w:rPr>
                <w:rFonts w:cs="Arial"/>
                <w:sz w:val="22"/>
              </w:rPr>
            </w:pPr>
            <w:r>
              <w:rPr>
                <w:rFonts w:cs="Arial"/>
                <w:sz w:val="22"/>
              </w:rPr>
              <w:t>Destroy</w:t>
            </w:r>
          </w:p>
        </w:tc>
        <w:tc>
          <w:tcPr>
            <w:tcW w:w="2410" w:type="dxa"/>
          </w:tcPr>
          <w:p w14:paraId="5AC123FA" w14:textId="4CB0E141" w:rsidR="00B940FE" w:rsidRPr="008725E9" w:rsidRDefault="00B940FE" w:rsidP="00B940FE">
            <w:pPr>
              <w:spacing w:before="60" w:afterLines="60" w:after="144" w:line="22" w:lineRule="atLeast"/>
              <w:rPr>
                <w:rFonts w:cs="Arial"/>
                <w:sz w:val="22"/>
              </w:rPr>
            </w:pPr>
            <w:r w:rsidRPr="00B940FE">
              <w:rPr>
                <w:rFonts w:cs="Arial"/>
                <w:sz w:val="22"/>
              </w:rPr>
              <w:t>Spreadsheets etc. containing data extracted from IT  systems</w:t>
            </w:r>
          </w:p>
        </w:tc>
        <w:tc>
          <w:tcPr>
            <w:tcW w:w="2975" w:type="dxa"/>
          </w:tcPr>
          <w:p w14:paraId="3E8E07A9" w14:textId="38E31DBA" w:rsidR="00B940FE" w:rsidRPr="008725E9" w:rsidRDefault="0053796A" w:rsidP="00B940FE">
            <w:pPr>
              <w:spacing w:before="60" w:afterLines="60" w:after="144" w:line="22" w:lineRule="atLeast"/>
              <w:rPr>
                <w:rFonts w:cs="Arial"/>
                <w:sz w:val="22"/>
              </w:rPr>
            </w:pPr>
            <w:r>
              <w:rPr>
                <w:rFonts w:cs="Arial"/>
                <w:sz w:val="22"/>
              </w:rPr>
              <w:t>Results of IT s</w:t>
            </w:r>
            <w:r w:rsidR="00B940FE" w:rsidRPr="00B940FE">
              <w:rPr>
                <w:rFonts w:cs="Arial"/>
                <w:sz w:val="22"/>
              </w:rPr>
              <w:t>cripts</w:t>
            </w:r>
          </w:p>
        </w:tc>
      </w:tr>
    </w:tbl>
    <w:p w14:paraId="5F5AFBA3" w14:textId="5BA7EC79" w:rsidR="00B940FE" w:rsidRDefault="00B940FE" w:rsidP="00B940FE">
      <w:pPr>
        <w:pStyle w:val="Heading4"/>
      </w:pPr>
      <w:r>
        <w:t>Legal services</w:t>
      </w:r>
    </w:p>
    <w:tbl>
      <w:tblPr>
        <w:tblStyle w:val="TableGrid"/>
        <w:tblW w:w="0" w:type="auto"/>
        <w:tblLayout w:type="fixed"/>
        <w:tblLook w:val="04A0" w:firstRow="1" w:lastRow="0" w:firstColumn="1" w:lastColumn="0" w:noHBand="0" w:noVBand="1"/>
        <w:tblCaption w:val="Retention schedule - administration - legal services"/>
      </w:tblPr>
      <w:tblGrid>
        <w:gridCol w:w="988"/>
        <w:gridCol w:w="2835"/>
        <w:gridCol w:w="1417"/>
        <w:gridCol w:w="1559"/>
        <w:gridCol w:w="1418"/>
        <w:gridCol w:w="2410"/>
        <w:gridCol w:w="2975"/>
      </w:tblGrid>
      <w:tr w:rsidR="00B940FE" w:rsidRPr="008725E9" w14:paraId="320D18C3" w14:textId="77777777" w:rsidTr="005E41F3">
        <w:trPr>
          <w:tblHeader/>
        </w:trPr>
        <w:tc>
          <w:tcPr>
            <w:tcW w:w="988" w:type="dxa"/>
          </w:tcPr>
          <w:p w14:paraId="5427B34D" w14:textId="77777777" w:rsidR="00B940FE" w:rsidRPr="008725E9" w:rsidRDefault="00B940FE" w:rsidP="005E41F3">
            <w:pPr>
              <w:spacing w:before="60" w:afterLines="60" w:after="144" w:line="22" w:lineRule="atLeast"/>
              <w:rPr>
                <w:rFonts w:cs="Arial"/>
                <w:b/>
                <w:sz w:val="22"/>
              </w:rPr>
            </w:pPr>
            <w:r w:rsidRPr="008725E9">
              <w:rPr>
                <w:rFonts w:cs="Arial"/>
                <w:b/>
                <w:sz w:val="22"/>
              </w:rPr>
              <w:t>Ref.</w:t>
            </w:r>
          </w:p>
        </w:tc>
        <w:tc>
          <w:tcPr>
            <w:tcW w:w="2835" w:type="dxa"/>
          </w:tcPr>
          <w:p w14:paraId="1216668B" w14:textId="77777777" w:rsidR="00B940FE" w:rsidRPr="008725E9" w:rsidRDefault="00B940FE" w:rsidP="005E41F3">
            <w:pPr>
              <w:spacing w:before="60" w:afterLines="60" w:after="144" w:line="22" w:lineRule="atLeast"/>
              <w:rPr>
                <w:rFonts w:cs="Arial"/>
                <w:b/>
                <w:sz w:val="22"/>
              </w:rPr>
            </w:pPr>
            <w:r w:rsidRPr="008725E9">
              <w:rPr>
                <w:rFonts w:cs="Arial"/>
                <w:b/>
                <w:sz w:val="22"/>
              </w:rPr>
              <w:t>Function Description</w:t>
            </w:r>
          </w:p>
        </w:tc>
        <w:tc>
          <w:tcPr>
            <w:tcW w:w="1417" w:type="dxa"/>
          </w:tcPr>
          <w:p w14:paraId="0068A69C" w14:textId="77777777" w:rsidR="00B940FE" w:rsidRPr="008725E9" w:rsidRDefault="00B940FE" w:rsidP="005E41F3">
            <w:pPr>
              <w:spacing w:before="60" w:afterLines="60" w:after="144" w:line="22" w:lineRule="atLeast"/>
              <w:rPr>
                <w:rFonts w:cs="Arial"/>
                <w:b/>
                <w:sz w:val="22"/>
              </w:rPr>
            </w:pPr>
            <w:r w:rsidRPr="008725E9">
              <w:rPr>
                <w:rFonts w:cs="Arial"/>
                <w:b/>
                <w:sz w:val="22"/>
              </w:rPr>
              <w:t>Trigger</w:t>
            </w:r>
          </w:p>
        </w:tc>
        <w:tc>
          <w:tcPr>
            <w:tcW w:w="1559" w:type="dxa"/>
          </w:tcPr>
          <w:p w14:paraId="49CC666B" w14:textId="77777777" w:rsidR="00B940FE" w:rsidRPr="008725E9" w:rsidRDefault="00B940FE" w:rsidP="005E41F3">
            <w:pPr>
              <w:spacing w:before="60" w:afterLines="60" w:after="144" w:line="22" w:lineRule="atLeast"/>
              <w:rPr>
                <w:rFonts w:cs="Arial"/>
                <w:b/>
                <w:sz w:val="22"/>
              </w:rPr>
            </w:pPr>
            <w:r w:rsidRPr="008725E9">
              <w:rPr>
                <w:rFonts w:cs="Arial"/>
                <w:b/>
                <w:sz w:val="22"/>
              </w:rPr>
              <w:t>Retention</w:t>
            </w:r>
          </w:p>
        </w:tc>
        <w:tc>
          <w:tcPr>
            <w:tcW w:w="1418" w:type="dxa"/>
          </w:tcPr>
          <w:p w14:paraId="4181F61B" w14:textId="77777777" w:rsidR="00B940FE" w:rsidRPr="008725E9" w:rsidRDefault="00B940FE" w:rsidP="005E41F3">
            <w:pPr>
              <w:spacing w:before="60" w:afterLines="60" w:after="144" w:line="22" w:lineRule="atLeast"/>
              <w:rPr>
                <w:rFonts w:cs="Arial"/>
                <w:b/>
                <w:sz w:val="22"/>
              </w:rPr>
            </w:pPr>
            <w:r w:rsidRPr="008725E9">
              <w:rPr>
                <w:rFonts w:cs="Arial"/>
                <w:b/>
                <w:sz w:val="22"/>
              </w:rPr>
              <w:t>Action</w:t>
            </w:r>
          </w:p>
        </w:tc>
        <w:tc>
          <w:tcPr>
            <w:tcW w:w="2410" w:type="dxa"/>
          </w:tcPr>
          <w:p w14:paraId="31CB4CDD" w14:textId="77777777" w:rsidR="00B940FE" w:rsidRPr="008725E9" w:rsidRDefault="00B940FE" w:rsidP="005E41F3">
            <w:pPr>
              <w:spacing w:before="60" w:afterLines="60" w:after="144" w:line="22" w:lineRule="atLeast"/>
              <w:rPr>
                <w:rFonts w:cs="Arial"/>
                <w:b/>
                <w:sz w:val="22"/>
              </w:rPr>
            </w:pPr>
            <w:r w:rsidRPr="008725E9">
              <w:rPr>
                <w:rFonts w:cs="Arial"/>
                <w:b/>
                <w:sz w:val="22"/>
              </w:rPr>
              <w:t>Examples of Records</w:t>
            </w:r>
          </w:p>
        </w:tc>
        <w:tc>
          <w:tcPr>
            <w:tcW w:w="2975" w:type="dxa"/>
          </w:tcPr>
          <w:p w14:paraId="5F509911" w14:textId="77777777" w:rsidR="00B940FE" w:rsidRPr="008725E9" w:rsidRDefault="00B940FE" w:rsidP="005E41F3">
            <w:pPr>
              <w:spacing w:before="60" w:afterLines="60" w:after="144" w:line="22" w:lineRule="atLeast"/>
              <w:rPr>
                <w:rFonts w:cs="Arial"/>
                <w:b/>
                <w:sz w:val="22"/>
              </w:rPr>
            </w:pPr>
            <w:r w:rsidRPr="008725E9">
              <w:rPr>
                <w:rFonts w:cs="Arial"/>
                <w:b/>
                <w:sz w:val="22"/>
              </w:rPr>
              <w:t>Notes</w:t>
            </w:r>
          </w:p>
        </w:tc>
      </w:tr>
      <w:tr w:rsidR="00B940FE" w:rsidRPr="008725E9" w14:paraId="64745FAD" w14:textId="77777777" w:rsidTr="005E41F3">
        <w:tc>
          <w:tcPr>
            <w:tcW w:w="988" w:type="dxa"/>
          </w:tcPr>
          <w:p w14:paraId="3B7BC6C8" w14:textId="42049F31" w:rsidR="00B940FE" w:rsidRPr="008725E9" w:rsidRDefault="00B940FE" w:rsidP="00B940FE">
            <w:pPr>
              <w:spacing w:before="60" w:afterLines="60" w:after="144" w:line="22" w:lineRule="atLeast"/>
              <w:rPr>
                <w:rFonts w:cs="Arial"/>
                <w:sz w:val="22"/>
              </w:rPr>
            </w:pPr>
            <w:r w:rsidRPr="00B940FE">
              <w:rPr>
                <w:rFonts w:cs="Arial"/>
                <w:sz w:val="22"/>
              </w:rPr>
              <w:t>ADM-059</w:t>
            </w:r>
          </w:p>
        </w:tc>
        <w:tc>
          <w:tcPr>
            <w:tcW w:w="2835" w:type="dxa"/>
          </w:tcPr>
          <w:p w14:paraId="1685CD9C" w14:textId="4B1C121D" w:rsidR="00B940FE" w:rsidRPr="008725E9" w:rsidRDefault="00B940FE" w:rsidP="00B940FE">
            <w:pPr>
              <w:spacing w:before="60" w:afterLines="60" w:after="144" w:line="22" w:lineRule="atLeast"/>
              <w:rPr>
                <w:rFonts w:cs="Arial"/>
                <w:sz w:val="22"/>
              </w:rPr>
            </w:pPr>
            <w:r w:rsidRPr="00B940FE">
              <w:rPr>
                <w:rFonts w:cs="Arial"/>
                <w:sz w:val="22"/>
              </w:rPr>
              <w:t xml:space="preserve">The process of administering litigation </w:t>
            </w:r>
            <w:r>
              <w:rPr>
                <w:rFonts w:cs="Arial"/>
                <w:sz w:val="22"/>
              </w:rPr>
              <w:t>f</w:t>
            </w:r>
            <w:r w:rsidRPr="00B940FE">
              <w:rPr>
                <w:rFonts w:cs="Arial"/>
                <w:sz w:val="22"/>
              </w:rPr>
              <w:t>iles</w:t>
            </w:r>
          </w:p>
        </w:tc>
        <w:tc>
          <w:tcPr>
            <w:tcW w:w="1417" w:type="dxa"/>
          </w:tcPr>
          <w:p w14:paraId="262DA32E" w14:textId="52EA108C" w:rsidR="00B940FE" w:rsidRPr="008725E9" w:rsidRDefault="00B940FE" w:rsidP="00B940FE">
            <w:pPr>
              <w:spacing w:before="60" w:afterLines="60" w:after="144" w:line="22" w:lineRule="atLeast"/>
              <w:rPr>
                <w:rFonts w:cs="Arial"/>
                <w:sz w:val="22"/>
              </w:rPr>
            </w:pPr>
            <w:r w:rsidRPr="00B940FE">
              <w:rPr>
                <w:rFonts w:cs="Arial"/>
                <w:sz w:val="22"/>
              </w:rPr>
              <w:t>File closure</w:t>
            </w:r>
          </w:p>
        </w:tc>
        <w:tc>
          <w:tcPr>
            <w:tcW w:w="1559" w:type="dxa"/>
          </w:tcPr>
          <w:p w14:paraId="3FD9D674" w14:textId="7889B6C1" w:rsidR="00B940FE" w:rsidRPr="008725E9" w:rsidRDefault="00B940FE" w:rsidP="00B940FE">
            <w:pPr>
              <w:spacing w:before="60" w:afterLines="60" w:after="144" w:line="22" w:lineRule="atLeast"/>
              <w:rPr>
                <w:rFonts w:cs="Arial"/>
                <w:sz w:val="22"/>
              </w:rPr>
            </w:pPr>
            <w:r w:rsidRPr="00B940FE">
              <w:rPr>
                <w:rFonts w:cs="Arial"/>
                <w:sz w:val="22"/>
              </w:rPr>
              <w:t>10 years</w:t>
            </w:r>
          </w:p>
        </w:tc>
        <w:tc>
          <w:tcPr>
            <w:tcW w:w="1418" w:type="dxa"/>
          </w:tcPr>
          <w:p w14:paraId="23050991" w14:textId="5634F988" w:rsidR="00B940FE" w:rsidRPr="008725E9" w:rsidRDefault="00B940FE" w:rsidP="00B940FE">
            <w:pPr>
              <w:spacing w:before="60" w:afterLines="60" w:after="144" w:line="22" w:lineRule="atLeast"/>
              <w:rPr>
                <w:rFonts w:cs="Arial"/>
                <w:sz w:val="22"/>
              </w:rPr>
            </w:pPr>
            <w:r w:rsidRPr="00B940FE">
              <w:rPr>
                <w:rFonts w:cs="Arial"/>
                <w:sz w:val="22"/>
              </w:rPr>
              <w:t>Review</w:t>
            </w:r>
          </w:p>
        </w:tc>
        <w:tc>
          <w:tcPr>
            <w:tcW w:w="2410" w:type="dxa"/>
          </w:tcPr>
          <w:p w14:paraId="134CC8F5" w14:textId="009E3897" w:rsidR="00B940FE" w:rsidRPr="008725E9" w:rsidRDefault="00891F4F" w:rsidP="00B940FE">
            <w:pPr>
              <w:spacing w:before="60" w:afterLines="60" w:after="144" w:line="22" w:lineRule="atLeast"/>
              <w:rPr>
                <w:rFonts w:cs="Arial"/>
                <w:sz w:val="22"/>
              </w:rPr>
            </w:pPr>
            <w:r>
              <w:rPr>
                <w:rFonts w:cs="Arial"/>
                <w:sz w:val="22"/>
              </w:rPr>
              <w:t>None given</w:t>
            </w:r>
          </w:p>
        </w:tc>
        <w:tc>
          <w:tcPr>
            <w:tcW w:w="2975" w:type="dxa"/>
          </w:tcPr>
          <w:p w14:paraId="03C62B36" w14:textId="1E393A33" w:rsidR="00B940FE" w:rsidRPr="008725E9" w:rsidRDefault="00FA1BAF" w:rsidP="00B940FE">
            <w:pPr>
              <w:spacing w:before="60" w:afterLines="60" w:after="144" w:line="22" w:lineRule="atLeast"/>
              <w:rPr>
                <w:rFonts w:cs="Arial"/>
                <w:sz w:val="22"/>
              </w:rPr>
            </w:pPr>
            <w:r>
              <w:rPr>
                <w:rFonts w:cs="Arial"/>
                <w:sz w:val="22"/>
              </w:rPr>
              <w:t>No notes</w:t>
            </w:r>
          </w:p>
        </w:tc>
      </w:tr>
    </w:tbl>
    <w:p w14:paraId="54E7CCC8" w14:textId="1D1AAC0F" w:rsidR="00B940FE" w:rsidRPr="00B940FE" w:rsidRDefault="00B940FE" w:rsidP="00B940FE">
      <w:pPr>
        <w:pStyle w:val="Heading4"/>
      </w:pPr>
      <w:r>
        <w:t>Other bodies</w:t>
      </w:r>
    </w:p>
    <w:tbl>
      <w:tblPr>
        <w:tblStyle w:val="TableGrid"/>
        <w:tblW w:w="0" w:type="auto"/>
        <w:tblLayout w:type="fixed"/>
        <w:tblLook w:val="04A0" w:firstRow="1" w:lastRow="0" w:firstColumn="1" w:lastColumn="0" w:noHBand="0" w:noVBand="1"/>
        <w:tblCaption w:val="Retention schedule - administration - other bodies"/>
      </w:tblPr>
      <w:tblGrid>
        <w:gridCol w:w="988"/>
        <w:gridCol w:w="2835"/>
        <w:gridCol w:w="1417"/>
        <w:gridCol w:w="1559"/>
        <w:gridCol w:w="1418"/>
        <w:gridCol w:w="2410"/>
        <w:gridCol w:w="2975"/>
      </w:tblGrid>
      <w:tr w:rsidR="00B940FE" w:rsidRPr="008725E9" w14:paraId="4BC008AC" w14:textId="77777777" w:rsidTr="005E41F3">
        <w:trPr>
          <w:tblHeader/>
        </w:trPr>
        <w:tc>
          <w:tcPr>
            <w:tcW w:w="988" w:type="dxa"/>
          </w:tcPr>
          <w:p w14:paraId="32CD956C" w14:textId="77777777" w:rsidR="00B940FE" w:rsidRPr="008725E9" w:rsidRDefault="00B940FE" w:rsidP="005E41F3">
            <w:pPr>
              <w:spacing w:before="60" w:afterLines="60" w:after="144" w:line="22" w:lineRule="atLeast"/>
              <w:rPr>
                <w:rFonts w:cs="Arial"/>
                <w:b/>
                <w:sz w:val="22"/>
              </w:rPr>
            </w:pPr>
            <w:r w:rsidRPr="008725E9">
              <w:rPr>
                <w:rFonts w:cs="Arial"/>
                <w:b/>
                <w:sz w:val="22"/>
              </w:rPr>
              <w:t>Ref.</w:t>
            </w:r>
          </w:p>
        </w:tc>
        <w:tc>
          <w:tcPr>
            <w:tcW w:w="2835" w:type="dxa"/>
          </w:tcPr>
          <w:p w14:paraId="13EA2488" w14:textId="77777777" w:rsidR="00B940FE" w:rsidRPr="008725E9" w:rsidRDefault="00B940FE" w:rsidP="005E41F3">
            <w:pPr>
              <w:spacing w:before="60" w:afterLines="60" w:after="144" w:line="22" w:lineRule="atLeast"/>
              <w:rPr>
                <w:rFonts w:cs="Arial"/>
                <w:b/>
                <w:sz w:val="22"/>
              </w:rPr>
            </w:pPr>
            <w:r w:rsidRPr="008725E9">
              <w:rPr>
                <w:rFonts w:cs="Arial"/>
                <w:b/>
                <w:sz w:val="22"/>
              </w:rPr>
              <w:t>Function Description</w:t>
            </w:r>
          </w:p>
        </w:tc>
        <w:tc>
          <w:tcPr>
            <w:tcW w:w="1417" w:type="dxa"/>
          </w:tcPr>
          <w:p w14:paraId="18883626" w14:textId="77777777" w:rsidR="00B940FE" w:rsidRPr="008725E9" w:rsidRDefault="00B940FE" w:rsidP="005E41F3">
            <w:pPr>
              <w:spacing w:before="60" w:afterLines="60" w:after="144" w:line="22" w:lineRule="atLeast"/>
              <w:rPr>
                <w:rFonts w:cs="Arial"/>
                <w:b/>
                <w:sz w:val="22"/>
              </w:rPr>
            </w:pPr>
            <w:r w:rsidRPr="008725E9">
              <w:rPr>
                <w:rFonts w:cs="Arial"/>
                <w:b/>
                <w:sz w:val="22"/>
              </w:rPr>
              <w:t>Trigger</w:t>
            </w:r>
          </w:p>
        </w:tc>
        <w:tc>
          <w:tcPr>
            <w:tcW w:w="1559" w:type="dxa"/>
          </w:tcPr>
          <w:p w14:paraId="3C9200E2" w14:textId="77777777" w:rsidR="00B940FE" w:rsidRPr="008725E9" w:rsidRDefault="00B940FE" w:rsidP="005E41F3">
            <w:pPr>
              <w:spacing w:before="60" w:afterLines="60" w:after="144" w:line="22" w:lineRule="atLeast"/>
              <w:rPr>
                <w:rFonts w:cs="Arial"/>
                <w:b/>
                <w:sz w:val="22"/>
              </w:rPr>
            </w:pPr>
            <w:r w:rsidRPr="008725E9">
              <w:rPr>
                <w:rFonts w:cs="Arial"/>
                <w:b/>
                <w:sz w:val="22"/>
              </w:rPr>
              <w:t>Retention</w:t>
            </w:r>
          </w:p>
        </w:tc>
        <w:tc>
          <w:tcPr>
            <w:tcW w:w="1418" w:type="dxa"/>
          </w:tcPr>
          <w:p w14:paraId="4838B6F7" w14:textId="77777777" w:rsidR="00B940FE" w:rsidRPr="008725E9" w:rsidRDefault="00B940FE" w:rsidP="005E41F3">
            <w:pPr>
              <w:spacing w:before="60" w:afterLines="60" w:after="144" w:line="22" w:lineRule="atLeast"/>
              <w:rPr>
                <w:rFonts w:cs="Arial"/>
                <w:b/>
                <w:sz w:val="22"/>
              </w:rPr>
            </w:pPr>
            <w:r w:rsidRPr="008725E9">
              <w:rPr>
                <w:rFonts w:cs="Arial"/>
                <w:b/>
                <w:sz w:val="22"/>
              </w:rPr>
              <w:t>Action</w:t>
            </w:r>
          </w:p>
        </w:tc>
        <w:tc>
          <w:tcPr>
            <w:tcW w:w="2410" w:type="dxa"/>
          </w:tcPr>
          <w:p w14:paraId="42D00BE7" w14:textId="77777777" w:rsidR="00B940FE" w:rsidRPr="008725E9" w:rsidRDefault="00B940FE" w:rsidP="005E41F3">
            <w:pPr>
              <w:spacing w:before="60" w:afterLines="60" w:after="144" w:line="22" w:lineRule="atLeast"/>
              <w:rPr>
                <w:rFonts w:cs="Arial"/>
                <w:b/>
                <w:sz w:val="22"/>
              </w:rPr>
            </w:pPr>
            <w:r w:rsidRPr="008725E9">
              <w:rPr>
                <w:rFonts w:cs="Arial"/>
                <w:b/>
                <w:sz w:val="22"/>
              </w:rPr>
              <w:t>Examples of Records</w:t>
            </w:r>
          </w:p>
        </w:tc>
        <w:tc>
          <w:tcPr>
            <w:tcW w:w="2975" w:type="dxa"/>
          </w:tcPr>
          <w:p w14:paraId="42658585" w14:textId="77777777" w:rsidR="00B940FE" w:rsidRPr="008725E9" w:rsidRDefault="00B940FE" w:rsidP="005E41F3">
            <w:pPr>
              <w:spacing w:before="60" w:afterLines="60" w:after="144" w:line="22" w:lineRule="atLeast"/>
              <w:rPr>
                <w:rFonts w:cs="Arial"/>
                <w:b/>
                <w:sz w:val="22"/>
              </w:rPr>
            </w:pPr>
            <w:r w:rsidRPr="008725E9">
              <w:rPr>
                <w:rFonts w:cs="Arial"/>
                <w:b/>
                <w:sz w:val="22"/>
              </w:rPr>
              <w:t>Notes</w:t>
            </w:r>
          </w:p>
        </w:tc>
      </w:tr>
      <w:tr w:rsidR="00B940FE" w:rsidRPr="008725E9" w14:paraId="4E26DB0F" w14:textId="77777777" w:rsidTr="005E41F3">
        <w:tc>
          <w:tcPr>
            <w:tcW w:w="988" w:type="dxa"/>
          </w:tcPr>
          <w:p w14:paraId="211981A8" w14:textId="57229181" w:rsidR="00B940FE" w:rsidRPr="008725E9" w:rsidRDefault="00B940FE" w:rsidP="00B940FE">
            <w:pPr>
              <w:spacing w:before="60" w:afterLines="60" w:after="144" w:line="22" w:lineRule="atLeast"/>
              <w:rPr>
                <w:rFonts w:cs="Arial"/>
                <w:sz w:val="22"/>
              </w:rPr>
            </w:pPr>
            <w:r w:rsidRPr="00B940FE">
              <w:rPr>
                <w:rFonts w:cs="Arial"/>
                <w:sz w:val="22"/>
              </w:rPr>
              <w:t>ADM-060</w:t>
            </w:r>
          </w:p>
        </w:tc>
        <w:tc>
          <w:tcPr>
            <w:tcW w:w="2835" w:type="dxa"/>
          </w:tcPr>
          <w:p w14:paraId="6A8FD555" w14:textId="699BD005" w:rsidR="00B940FE" w:rsidRPr="008725E9" w:rsidRDefault="0053796A" w:rsidP="00B940FE">
            <w:pPr>
              <w:spacing w:before="60" w:afterLines="60" w:after="144" w:line="22" w:lineRule="atLeast"/>
              <w:rPr>
                <w:rFonts w:cs="Arial"/>
                <w:sz w:val="22"/>
              </w:rPr>
            </w:pPr>
            <w:r>
              <w:rPr>
                <w:rFonts w:cs="Arial"/>
                <w:sz w:val="22"/>
              </w:rPr>
              <w:t>ACPOS r</w:t>
            </w:r>
            <w:r w:rsidR="00B940FE">
              <w:rPr>
                <w:rFonts w:cs="Arial"/>
                <w:sz w:val="22"/>
              </w:rPr>
              <w:t>ecords (f</w:t>
            </w:r>
            <w:r w:rsidR="00B940FE" w:rsidRPr="00B940FE">
              <w:rPr>
                <w:rFonts w:cs="Arial"/>
                <w:sz w:val="22"/>
              </w:rPr>
              <w:t>orce copy)</w:t>
            </w:r>
          </w:p>
        </w:tc>
        <w:tc>
          <w:tcPr>
            <w:tcW w:w="1417" w:type="dxa"/>
          </w:tcPr>
          <w:p w14:paraId="2AF80CC6" w14:textId="5A8FBD8E" w:rsidR="00B940FE" w:rsidRPr="008725E9" w:rsidRDefault="00B940FE" w:rsidP="00B940FE">
            <w:pPr>
              <w:spacing w:before="60" w:afterLines="60" w:after="144" w:line="22" w:lineRule="atLeast"/>
              <w:rPr>
                <w:rFonts w:cs="Arial"/>
                <w:sz w:val="22"/>
              </w:rPr>
            </w:pPr>
            <w:r w:rsidRPr="00B940FE">
              <w:rPr>
                <w:rFonts w:cs="Arial"/>
                <w:sz w:val="22"/>
              </w:rPr>
              <w:t>Current year</w:t>
            </w:r>
          </w:p>
        </w:tc>
        <w:tc>
          <w:tcPr>
            <w:tcW w:w="1559" w:type="dxa"/>
          </w:tcPr>
          <w:p w14:paraId="090EDB2E" w14:textId="5767C627" w:rsidR="00B940FE" w:rsidRPr="008725E9" w:rsidRDefault="00B940FE" w:rsidP="00B940FE">
            <w:pPr>
              <w:spacing w:before="60" w:afterLines="60" w:after="144" w:line="22" w:lineRule="atLeast"/>
              <w:rPr>
                <w:rFonts w:cs="Arial"/>
                <w:sz w:val="22"/>
              </w:rPr>
            </w:pPr>
            <w:r w:rsidRPr="00B940FE">
              <w:rPr>
                <w:rFonts w:cs="Arial"/>
                <w:sz w:val="22"/>
              </w:rPr>
              <w:t>3 years</w:t>
            </w:r>
          </w:p>
        </w:tc>
        <w:tc>
          <w:tcPr>
            <w:tcW w:w="1418" w:type="dxa"/>
          </w:tcPr>
          <w:p w14:paraId="19FB1F9F" w14:textId="4329B0A4" w:rsidR="00B940FE" w:rsidRPr="008725E9" w:rsidRDefault="00B940FE" w:rsidP="00B940FE">
            <w:pPr>
              <w:spacing w:before="60" w:afterLines="60" w:after="144" w:line="22" w:lineRule="atLeast"/>
              <w:rPr>
                <w:rFonts w:cs="Arial"/>
                <w:sz w:val="22"/>
              </w:rPr>
            </w:pPr>
            <w:r w:rsidRPr="00B940FE">
              <w:rPr>
                <w:rFonts w:cs="Arial"/>
                <w:sz w:val="22"/>
              </w:rPr>
              <w:t>Destroy</w:t>
            </w:r>
          </w:p>
        </w:tc>
        <w:tc>
          <w:tcPr>
            <w:tcW w:w="2410" w:type="dxa"/>
          </w:tcPr>
          <w:p w14:paraId="51F8DB2C" w14:textId="399B0792" w:rsidR="00B940FE" w:rsidRPr="008725E9" w:rsidRDefault="00891F4F" w:rsidP="00B940FE">
            <w:pPr>
              <w:spacing w:before="60" w:afterLines="60" w:after="144" w:line="22" w:lineRule="atLeast"/>
              <w:rPr>
                <w:rFonts w:cs="Arial"/>
                <w:sz w:val="22"/>
              </w:rPr>
            </w:pPr>
            <w:r>
              <w:rPr>
                <w:rFonts w:cs="Arial"/>
                <w:sz w:val="22"/>
              </w:rPr>
              <w:t>None given</w:t>
            </w:r>
          </w:p>
        </w:tc>
        <w:tc>
          <w:tcPr>
            <w:tcW w:w="2975" w:type="dxa"/>
          </w:tcPr>
          <w:p w14:paraId="52FCFA9B" w14:textId="316A61B0" w:rsidR="00B940FE" w:rsidRPr="008725E9" w:rsidRDefault="00B940FE" w:rsidP="00B940FE">
            <w:pPr>
              <w:spacing w:before="60" w:afterLines="60" w:after="144" w:line="22" w:lineRule="atLeast"/>
              <w:rPr>
                <w:rFonts w:cs="Arial"/>
                <w:sz w:val="22"/>
              </w:rPr>
            </w:pPr>
            <w:r w:rsidRPr="00B940FE">
              <w:rPr>
                <w:rFonts w:cs="Arial"/>
                <w:sz w:val="22"/>
              </w:rPr>
              <w:t xml:space="preserve">Although now defunct, ACPOS was responsible for master records which </w:t>
            </w:r>
            <w:r w:rsidRPr="00B940FE">
              <w:rPr>
                <w:rFonts w:cs="Arial"/>
                <w:sz w:val="22"/>
              </w:rPr>
              <w:lastRenderedPageBreak/>
              <w:t>should continue to be considered for archival value</w:t>
            </w:r>
          </w:p>
        </w:tc>
      </w:tr>
      <w:tr w:rsidR="00B940FE" w:rsidRPr="008725E9" w14:paraId="152F5E86" w14:textId="77777777" w:rsidTr="005E41F3">
        <w:tc>
          <w:tcPr>
            <w:tcW w:w="988" w:type="dxa"/>
          </w:tcPr>
          <w:p w14:paraId="6E32C3BE" w14:textId="59327C2C" w:rsidR="00B940FE" w:rsidRPr="00B940FE" w:rsidRDefault="00B940FE" w:rsidP="00B940FE">
            <w:pPr>
              <w:spacing w:before="60" w:afterLines="60" w:after="144" w:line="22" w:lineRule="atLeast"/>
              <w:rPr>
                <w:rFonts w:cs="Arial"/>
                <w:sz w:val="22"/>
              </w:rPr>
            </w:pPr>
            <w:r w:rsidRPr="00B940FE">
              <w:rPr>
                <w:rFonts w:cs="Arial"/>
                <w:sz w:val="22"/>
              </w:rPr>
              <w:lastRenderedPageBreak/>
              <w:t>ADM-061</w:t>
            </w:r>
          </w:p>
        </w:tc>
        <w:tc>
          <w:tcPr>
            <w:tcW w:w="2835" w:type="dxa"/>
          </w:tcPr>
          <w:p w14:paraId="2C8C4B05" w14:textId="39952845" w:rsidR="00B940FE" w:rsidRPr="00B940FE" w:rsidRDefault="00B940FE" w:rsidP="00B940FE">
            <w:pPr>
              <w:spacing w:before="60" w:afterLines="60" w:after="144" w:line="22" w:lineRule="atLeast"/>
              <w:rPr>
                <w:rFonts w:cs="Arial"/>
                <w:sz w:val="22"/>
              </w:rPr>
            </w:pPr>
            <w:r>
              <w:rPr>
                <w:rFonts w:cs="Arial"/>
                <w:sz w:val="22"/>
              </w:rPr>
              <w:t>JNCC/</w:t>
            </w:r>
            <w:r w:rsidRPr="00B940FE">
              <w:rPr>
                <w:rFonts w:cs="Arial"/>
                <w:sz w:val="22"/>
              </w:rPr>
              <w:t>JSCC or equi</w:t>
            </w:r>
            <w:r w:rsidR="00881945">
              <w:rPr>
                <w:rFonts w:cs="Arial"/>
                <w:sz w:val="22"/>
              </w:rPr>
              <w:t>valent staff consultative body r</w:t>
            </w:r>
            <w:r w:rsidRPr="00B940FE">
              <w:rPr>
                <w:rFonts w:cs="Arial"/>
                <w:sz w:val="22"/>
              </w:rPr>
              <w:t>ecords</w:t>
            </w:r>
          </w:p>
        </w:tc>
        <w:tc>
          <w:tcPr>
            <w:tcW w:w="1417" w:type="dxa"/>
          </w:tcPr>
          <w:p w14:paraId="1D26CBC5" w14:textId="256B8240" w:rsidR="00B940FE" w:rsidRPr="00B940FE" w:rsidRDefault="00B940FE" w:rsidP="00B940FE">
            <w:pPr>
              <w:spacing w:before="60" w:afterLines="60" w:after="144" w:line="22" w:lineRule="atLeast"/>
              <w:rPr>
                <w:rFonts w:cs="Arial"/>
                <w:sz w:val="22"/>
              </w:rPr>
            </w:pPr>
            <w:r w:rsidRPr="00B940FE">
              <w:rPr>
                <w:rFonts w:cs="Arial"/>
                <w:sz w:val="22"/>
              </w:rPr>
              <w:t>Current year</w:t>
            </w:r>
          </w:p>
        </w:tc>
        <w:tc>
          <w:tcPr>
            <w:tcW w:w="1559" w:type="dxa"/>
          </w:tcPr>
          <w:p w14:paraId="74640CF2" w14:textId="28709417" w:rsidR="00B940FE" w:rsidRPr="00B940FE" w:rsidRDefault="00B940FE" w:rsidP="00B940FE">
            <w:pPr>
              <w:spacing w:before="60" w:afterLines="60" w:after="144" w:line="22" w:lineRule="atLeast"/>
              <w:rPr>
                <w:rFonts w:cs="Arial"/>
                <w:sz w:val="22"/>
              </w:rPr>
            </w:pPr>
            <w:r w:rsidRPr="00B940FE">
              <w:rPr>
                <w:rFonts w:cs="Arial"/>
                <w:sz w:val="22"/>
              </w:rPr>
              <w:t>5 years</w:t>
            </w:r>
          </w:p>
        </w:tc>
        <w:tc>
          <w:tcPr>
            <w:tcW w:w="1418" w:type="dxa"/>
          </w:tcPr>
          <w:p w14:paraId="3D518B96" w14:textId="01EDF63C" w:rsidR="00B940FE" w:rsidRPr="00B940FE" w:rsidRDefault="00B940FE" w:rsidP="00B940FE">
            <w:pPr>
              <w:spacing w:before="60" w:afterLines="60" w:after="144" w:line="22" w:lineRule="atLeast"/>
              <w:rPr>
                <w:rFonts w:cs="Arial"/>
                <w:sz w:val="22"/>
              </w:rPr>
            </w:pPr>
            <w:r w:rsidRPr="00B940FE">
              <w:rPr>
                <w:rFonts w:cs="Arial"/>
                <w:sz w:val="22"/>
              </w:rPr>
              <w:t>Destroy</w:t>
            </w:r>
          </w:p>
        </w:tc>
        <w:tc>
          <w:tcPr>
            <w:tcW w:w="2410" w:type="dxa"/>
          </w:tcPr>
          <w:p w14:paraId="7C64D414" w14:textId="210C1CA6" w:rsidR="00B940FE" w:rsidRDefault="00B940FE" w:rsidP="00B940FE">
            <w:pPr>
              <w:spacing w:before="60" w:afterLines="60" w:after="144" w:line="22" w:lineRule="atLeast"/>
              <w:rPr>
                <w:rFonts w:cs="Arial"/>
                <w:sz w:val="22"/>
              </w:rPr>
            </w:pPr>
            <w:r w:rsidRPr="00B940FE">
              <w:rPr>
                <w:rFonts w:cs="Arial"/>
                <w:sz w:val="22"/>
              </w:rPr>
              <w:t>Minutes, papers</w:t>
            </w:r>
          </w:p>
        </w:tc>
        <w:tc>
          <w:tcPr>
            <w:tcW w:w="2975" w:type="dxa"/>
          </w:tcPr>
          <w:p w14:paraId="4328F442" w14:textId="68B3DB04" w:rsidR="00B940FE" w:rsidRPr="00B940FE" w:rsidRDefault="00B940FE" w:rsidP="00B940FE">
            <w:pPr>
              <w:spacing w:before="60" w:afterLines="60" w:after="144" w:line="22" w:lineRule="atLeast"/>
              <w:rPr>
                <w:rFonts w:cs="Arial"/>
                <w:sz w:val="22"/>
              </w:rPr>
            </w:pPr>
            <w:r w:rsidRPr="00B940FE">
              <w:rPr>
                <w:rFonts w:cs="Arial"/>
                <w:sz w:val="22"/>
              </w:rPr>
              <w:t>Best practice</w:t>
            </w:r>
          </w:p>
        </w:tc>
      </w:tr>
    </w:tbl>
    <w:p w14:paraId="11255A71" w14:textId="7700C0A1" w:rsidR="00B940FE" w:rsidRDefault="00B940FE" w:rsidP="00B940FE">
      <w:pPr>
        <w:pStyle w:val="Heading4"/>
      </w:pPr>
      <w:r>
        <w:t>Police surgeons</w:t>
      </w:r>
    </w:p>
    <w:tbl>
      <w:tblPr>
        <w:tblStyle w:val="TableGrid"/>
        <w:tblW w:w="0" w:type="auto"/>
        <w:tblLayout w:type="fixed"/>
        <w:tblLook w:val="04A0" w:firstRow="1" w:lastRow="0" w:firstColumn="1" w:lastColumn="0" w:noHBand="0" w:noVBand="1"/>
        <w:tblCaption w:val="Retention schedule - administration - police surgeon"/>
      </w:tblPr>
      <w:tblGrid>
        <w:gridCol w:w="988"/>
        <w:gridCol w:w="2835"/>
        <w:gridCol w:w="1417"/>
        <w:gridCol w:w="1559"/>
        <w:gridCol w:w="1418"/>
        <w:gridCol w:w="2410"/>
        <w:gridCol w:w="2975"/>
      </w:tblGrid>
      <w:tr w:rsidR="00B940FE" w:rsidRPr="008725E9" w14:paraId="0EBE33B6" w14:textId="77777777" w:rsidTr="005E41F3">
        <w:trPr>
          <w:tblHeader/>
        </w:trPr>
        <w:tc>
          <w:tcPr>
            <w:tcW w:w="988" w:type="dxa"/>
          </w:tcPr>
          <w:p w14:paraId="577D79D9" w14:textId="77777777" w:rsidR="00B940FE" w:rsidRPr="008725E9" w:rsidRDefault="00B940FE" w:rsidP="005E41F3">
            <w:pPr>
              <w:spacing w:before="60" w:afterLines="60" w:after="144" w:line="22" w:lineRule="atLeast"/>
              <w:rPr>
                <w:rFonts w:cs="Arial"/>
                <w:b/>
                <w:sz w:val="22"/>
              </w:rPr>
            </w:pPr>
            <w:r w:rsidRPr="008725E9">
              <w:rPr>
                <w:rFonts w:cs="Arial"/>
                <w:b/>
                <w:sz w:val="22"/>
              </w:rPr>
              <w:t>Ref.</w:t>
            </w:r>
          </w:p>
        </w:tc>
        <w:tc>
          <w:tcPr>
            <w:tcW w:w="2835" w:type="dxa"/>
          </w:tcPr>
          <w:p w14:paraId="03B86DD3" w14:textId="77777777" w:rsidR="00B940FE" w:rsidRPr="008725E9" w:rsidRDefault="00B940FE" w:rsidP="005E41F3">
            <w:pPr>
              <w:spacing w:before="60" w:afterLines="60" w:after="144" w:line="22" w:lineRule="atLeast"/>
              <w:rPr>
                <w:rFonts w:cs="Arial"/>
                <w:b/>
                <w:sz w:val="22"/>
              </w:rPr>
            </w:pPr>
            <w:r w:rsidRPr="008725E9">
              <w:rPr>
                <w:rFonts w:cs="Arial"/>
                <w:b/>
                <w:sz w:val="22"/>
              </w:rPr>
              <w:t>Function Description</w:t>
            </w:r>
          </w:p>
        </w:tc>
        <w:tc>
          <w:tcPr>
            <w:tcW w:w="1417" w:type="dxa"/>
          </w:tcPr>
          <w:p w14:paraId="5559F205" w14:textId="77777777" w:rsidR="00B940FE" w:rsidRPr="008725E9" w:rsidRDefault="00B940FE" w:rsidP="005E41F3">
            <w:pPr>
              <w:spacing w:before="60" w:afterLines="60" w:after="144" w:line="22" w:lineRule="atLeast"/>
              <w:rPr>
                <w:rFonts w:cs="Arial"/>
                <w:b/>
                <w:sz w:val="22"/>
              </w:rPr>
            </w:pPr>
            <w:r w:rsidRPr="008725E9">
              <w:rPr>
                <w:rFonts w:cs="Arial"/>
                <w:b/>
                <w:sz w:val="22"/>
              </w:rPr>
              <w:t>Trigger</w:t>
            </w:r>
          </w:p>
        </w:tc>
        <w:tc>
          <w:tcPr>
            <w:tcW w:w="1559" w:type="dxa"/>
          </w:tcPr>
          <w:p w14:paraId="76A696C2" w14:textId="77777777" w:rsidR="00B940FE" w:rsidRPr="008725E9" w:rsidRDefault="00B940FE" w:rsidP="005E41F3">
            <w:pPr>
              <w:spacing w:before="60" w:afterLines="60" w:after="144" w:line="22" w:lineRule="atLeast"/>
              <w:rPr>
                <w:rFonts w:cs="Arial"/>
                <w:b/>
                <w:sz w:val="22"/>
              </w:rPr>
            </w:pPr>
            <w:r w:rsidRPr="008725E9">
              <w:rPr>
                <w:rFonts w:cs="Arial"/>
                <w:b/>
                <w:sz w:val="22"/>
              </w:rPr>
              <w:t>Retention</w:t>
            </w:r>
          </w:p>
        </w:tc>
        <w:tc>
          <w:tcPr>
            <w:tcW w:w="1418" w:type="dxa"/>
          </w:tcPr>
          <w:p w14:paraId="6FF294B9" w14:textId="77777777" w:rsidR="00B940FE" w:rsidRPr="008725E9" w:rsidRDefault="00B940FE" w:rsidP="005E41F3">
            <w:pPr>
              <w:spacing w:before="60" w:afterLines="60" w:after="144" w:line="22" w:lineRule="atLeast"/>
              <w:rPr>
                <w:rFonts w:cs="Arial"/>
                <w:b/>
                <w:sz w:val="22"/>
              </w:rPr>
            </w:pPr>
            <w:r w:rsidRPr="008725E9">
              <w:rPr>
                <w:rFonts w:cs="Arial"/>
                <w:b/>
                <w:sz w:val="22"/>
              </w:rPr>
              <w:t>Action</w:t>
            </w:r>
          </w:p>
        </w:tc>
        <w:tc>
          <w:tcPr>
            <w:tcW w:w="2410" w:type="dxa"/>
          </w:tcPr>
          <w:p w14:paraId="48406DF9" w14:textId="77777777" w:rsidR="00B940FE" w:rsidRPr="008725E9" w:rsidRDefault="00B940FE" w:rsidP="005E41F3">
            <w:pPr>
              <w:spacing w:before="60" w:afterLines="60" w:after="144" w:line="22" w:lineRule="atLeast"/>
              <w:rPr>
                <w:rFonts w:cs="Arial"/>
                <w:b/>
                <w:sz w:val="22"/>
              </w:rPr>
            </w:pPr>
            <w:r w:rsidRPr="008725E9">
              <w:rPr>
                <w:rFonts w:cs="Arial"/>
                <w:b/>
                <w:sz w:val="22"/>
              </w:rPr>
              <w:t>Examples of Records</w:t>
            </w:r>
          </w:p>
        </w:tc>
        <w:tc>
          <w:tcPr>
            <w:tcW w:w="2975" w:type="dxa"/>
          </w:tcPr>
          <w:p w14:paraId="6AC7D188" w14:textId="77777777" w:rsidR="00B940FE" w:rsidRPr="008725E9" w:rsidRDefault="00B940FE" w:rsidP="005E41F3">
            <w:pPr>
              <w:spacing w:before="60" w:afterLines="60" w:after="144" w:line="22" w:lineRule="atLeast"/>
              <w:rPr>
                <w:rFonts w:cs="Arial"/>
                <w:b/>
                <w:sz w:val="22"/>
              </w:rPr>
            </w:pPr>
            <w:r w:rsidRPr="008725E9">
              <w:rPr>
                <w:rFonts w:cs="Arial"/>
                <w:b/>
                <w:sz w:val="22"/>
              </w:rPr>
              <w:t>Notes</w:t>
            </w:r>
          </w:p>
        </w:tc>
      </w:tr>
      <w:tr w:rsidR="00B940FE" w:rsidRPr="008725E9" w14:paraId="5AA46A7B" w14:textId="77777777" w:rsidTr="005E41F3">
        <w:tc>
          <w:tcPr>
            <w:tcW w:w="988" w:type="dxa"/>
          </w:tcPr>
          <w:p w14:paraId="31D296C6" w14:textId="3738E4EC" w:rsidR="00B940FE" w:rsidRPr="008725E9" w:rsidRDefault="00B940FE" w:rsidP="00B940FE">
            <w:pPr>
              <w:spacing w:before="60" w:afterLines="60" w:after="144" w:line="22" w:lineRule="atLeast"/>
              <w:rPr>
                <w:rFonts w:cs="Arial"/>
                <w:sz w:val="22"/>
              </w:rPr>
            </w:pPr>
            <w:r w:rsidRPr="00B940FE">
              <w:rPr>
                <w:rFonts w:cs="Arial"/>
                <w:sz w:val="22"/>
              </w:rPr>
              <w:t>ADM-062</w:t>
            </w:r>
          </w:p>
        </w:tc>
        <w:tc>
          <w:tcPr>
            <w:tcW w:w="2835" w:type="dxa"/>
          </w:tcPr>
          <w:p w14:paraId="76EEF29B" w14:textId="0C351B3E" w:rsidR="00B940FE" w:rsidRPr="008725E9" w:rsidRDefault="00881945" w:rsidP="00B940FE">
            <w:pPr>
              <w:spacing w:before="60" w:afterLines="60" w:after="144" w:line="22" w:lineRule="atLeast"/>
              <w:rPr>
                <w:rFonts w:cs="Arial"/>
                <w:sz w:val="22"/>
              </w:rPr>
            </w:pPr>
            <w:r>
              <w:rPr>
                <w:rFonts w:cs="Arial"/>
                <w:sz w:val="22"/>
              </w:rPr>
              <w:t>Arranging and managing p</w:t>
            </w:r>
            <w:r w:rsidR="00934154">
              <w:rPr>
                <w:rFonts w:cs="Arial"/>
                <w:sz w:val="22"/>
              </w:rPr>
              <w:t>olice s</w:t>
            </w:r>
            <w:r w:rsidR="00B940FE" w:rsidRPr="00B940FE">
              <w:rPr>
                <w:rFonts w:cs="Arial"/>
                <w:sz w:val="22"/>
              </w:rPr>
              <w:t>urgeons</w:t>
            </w:r>
            <w:r w:rsidR="00934154">
              <w:rPr>
                <w:rFonts w:cs="Arial"/>
                <w:sz w:val="22"/>
              </w:rPr>
              <w:t>’</w:t>
            </w:r>
            <w:r w:rsidR="00B940FE" w:rsidRPr="00B940FE">
              <w:rPr>
                <w:rFonts w:cs="Arial"/>
                <w:sz w:val="22"/>
              </w:rPr>
              <w:t xml:space="preserve"> </w:t>
            </w:r>
            <w:r w:rsidR="00B940FE">
              <w:rPr>
                <w:rFonts w:cs="Arial"/>
                <w:sz w:val="22"/>
              </w:rPr>
              <w:t>w</w:t>
            </w:r>
            <w:r w:rsidR="00B940FE" w:rsidRPr="00B940FE">
              <w:rPr>
                <w:rFonts w:cs="Arial"/>
                <w:sz w:val="22"/>
              </w:rPr>
              <w:t xml:space="preserve">ork </w:t>
            </w:r>
          </w:p>
        </w:tc>
        <w:tc>
          <w:tcPr>
            <w:tcW w:w="1417" w:type="dxa"/>
          </w:tcPr>
          <w:p w14:paraId="47DE2BDB" w14:textId="183DC134" w:rsidR="00B940FE" w:rsidRPr="008725E9" w:rsidRDefault="00B940FE" w:rsidP="00B940FE">
            <w:pPr>
              <w:spacing w:before="60" w:afterLines="60" w:after="144" w:line="22" w:lineRule="atLeast"/>
              <w:rPr>
                <w:rFonts w:cs="Arial"/>
                <w:sz w:val="22"/>
              </w:rPr>
            </w:pPr>
            <w:r w:rsidRPr="00B940FE">
              <w:rPr>
                <w:rFonts w:cs="Arial"/>
                <w:sz w:val="22"/>
              </w:rPr>
              <w:t>Current year</w:t>
            </w:r>
          </w:p>
        </w:tc>
        <w:tc>
          <w:tcPr>
            <w:tcW w:w="1559" w:type="dxa"/>
          </w:tcPr>
          <w:p w14:paraId="31453AAA" w14:textId="1429A110" w:rsidR="00B940FE" w:rsidRPr="008725E9" w:rsidRDefault="00B940FE" w:rsidP="00B940FE">
            <w:pPr>
              <w:spacing w:before="60" w:afterLines="60" w:after="144" w:line="22" w:lineRule="atLeast"/>
              <w:rPr>
                <w:rFonts w:cs="Arial"/>
                <w:sz w:val="22"/>
              </w:rPr>
            </w:pPr>
            <w:r w:rsidRPr="00B940FE">
              <w:rPr>
                <w:rFonts w:cs="Arial"/>
                <w:sz w:val="22"/>
              </w:rPr>
              <w:t>1 year</w:t>
            </w:r>
          </w:p>
        </w:tc>
        <w:tc>
          <w:tcPr>
            <w:tcW w:w="1418" w:type="dxa"/>
          </w:tcPr>
          <w:p w14:paraId="47E857E3" w14:textId="1C14ACFE" w:rsidR="00B940FE" w:rsidRPr="008725E9" w:rsidRDefault="00B940FE" w:rsidP="00B940FE">
            <w:pPr>
              <w:spacing w:before="60" w:afterLines="60" w:after="144" w:line="22" w:lineRule="atLeast"/>
              <w:rPr>
                <w:rFonts w:cs="Arial"/>
                <w:sz w:val="22"/>
              </w:rPr>
            </w:pPr>
            <w:r w:rsidRPr="00B940FE">
              <w:rPr>
                <w:rFonts w:cs="Arial"/>
                <w:sz w:val="22"/>
              </w:rPr>
              <w:t>Destroy</w:t>
            </w:r>
          </w:p>
        </w:tc>
        <w:tc>
          <w:tcPr>
            <w:tcW w:w="2410" w:type="dxa"/>
          </w:tcPr>
          <w:p w14:paraId="378067EC" w14:textId="603D5F5E" w:rsidR="00B940FE" w:rsidRPr="008725E9" w:rsidRDefault="00B940FE" w:rsidP="00B940FE">
            <w:pPr>
              <w:spacing w:before="60" w:afterLines="60" w:after="144" w:line="22" w:lineRule="atLeast"/>
              <w:rPr>
                <w:rFonts w:cs="Arial"/>
                <w:sz w:val="22"/>
              </w:rPr>
            </w:pPr>
            <w:r w:rsidRPr="00B940FE">
              <w:rPr>
                <w:rFonts w:cs="Arial"/>
                <w:sz w:val="22"/>
              </w:rPr>
              <w:t>Call out forms</w:t>
            </w:r>
          </w:p>
        </w:tc>
        <w:tc>
          <w:tcPr>
            <w:tcW w:w="2975" w:type="dxa"/>
          </w:tcPr>
          <w:p w14:paraId="541F9503" w14:textId="4DBDDB01" w:rsidR="00B940FE" w:rsidRPr="008725E9" w:rsidRDefault="00FA1BAF" w:rsidP="00B940FE">
            <w:pPr>
              <w:spacing w:before="60" w:afterLines="60" w:after="144" w:line="22" w:lineRule="atLeast"/>
              <w:rPr>
                <w:rFonts w:cs="Arial"/>
                <w:sz w:val="22"/>
              </w:rPr>
            </w:pPr>
            <w:r>
              <w:rPr>
                <w:rFonts w:cs="Arial"/>
                <w:sz w:val="22"/>
              </w:rPr>
              <w:t>No notes</w:t>
            </w:r>
          </w:p>
        </w:tc>
      </w:tr>
      <w:tr w:rsidR="00B940FE" w:rsidRPr="008725E9" w14:paraId="51F84F5D" w14:textId="77777777" w:rsidTr="005E41F3">
        <w:tc>
          <w:tcPr>
            <w:tcW w:w="988" w:type="dxa"/>
          </w:tcPr>
          <w:p w14:paraId="7D1EF86B" w14:textId="2D8083D9" w:rsidR="00B940FE" w:rsidRPr="008725E9" w:rsidRDefault="00B940FE" w:rsidP="00B940FE">
            <w:pPr>
              <w:spacing w:before="60" w:afterLines="60" w:after="144" w:line="22" w:lineRule="atLeast"/>
              <w:rPr>
                <w:rFonts w:cs="Arial"/>
                <w:sz w:val="22"/>
              </w:rPr>
            </w:pPr>
            <w:r w:rsidRPr="00B940FE">
              <w:rPr>
                <w:rFonts w:cs="Arial"/>
                <w:sz w:val="22"/>
              </w:rPr>
              <w:t>ADM-063</w:t>
            </w:r>
          </w:p>
        </w:tc>
        <w:tc>
          <w:tcPr>
            <w:tcW w:w="2835" w:type="dxa"/>
          </w:tcPr>
          <w:p w14:paraId="282D0CEB" w14:textId="4B00E9E8" w:rsidR="00B940FE" w:rsidRPr="008725E9" w:rsidRDefault="00934154" w:rsidP="00B940FE">
            <w:pPr>
              <w:spacing w:before="60" w:afterLines="60" w:after="144" w:line="22" w:lineRule="atLeast"/>
              <w:rPr>
                <w:rFonts w:cs="Arial"/>
                <w:sz w:val="22"/>
              </w:rPr>
            </w:pPr>
            <w:r>
              <w:rPr>
                <w:rFonts w:cs="Arial"/>
                <w:sz w:val="22"/>
              </w:rPr>
              <w:t>Police surgeons’ c</w:t>
            </w:r>
            <w:r w:rsidR="00B940FE">
              <w:rPr>
                <w:rFonts w:cs="Arial"/>
                <w:sz w:val="22"/>
              </w:rPr>
              <w:t>ontracts</w:t>
            </w:r>
          </w:p>
        </w:tc>
        <w:tc>
          <w:tcPr>
            <w:tcW w:w="1417" w:type="dxa"/>
          </w:tcPr>
          <w:p w14:paraId="63556A83" w14:textId="0C39AFEC" w:rsidR="00B940FE" w:rsidRPr="008725E9" w:rsidRDefault="00B940FE" w:rsidP="00B940FE">
            <w:pPr>
              <w:spacing w:before="60" w:afterLines="60" w:after="144" w:line="22" w:lineRule="atLeast"/>
              <w:rPr>
                <w:rFonts w:cs="Arial"/>
                <w:sz w:val="22"/>
              </w:rPr>
            </w:pPr>
            <w:r w:rsidRPr="00B940FE">
              <w:rPr>
                <w:rFonts w:cs="Arial"/>
                <w:sz w:val="22"/>
              </w:rPr>
              <w:t>Expiry</w:t>
            </w:r>
          </w:p>
        </w:tc>
        <w:tc>
          <w:tcPr>
            <w:tcW w:w="1559" w:type="dxa"/>
          </w:tcPr>
          <w:p w14:paraId="5EE406F1" w14:textId="1C1EA02B" w:rsidR="00B940FE" w:rsidRPr="008725E9" w:rsidRDefault="00B940FE" w:rsidP="00B940FE">
            <w:pPr>
              <w:spacing w:before="60" w:afterLines="60" w:after="144" w:line="22" w:lineRule="atLeast"/>
              <w:rPr>
                <w:rFonts w:cs="Arial"/>
                <w:sz w:val="22"/>
              </w:rPr>
            </w:pPr>
            <w:r w:rsidRPr="00B940FE">
              <w:rPr>
                <w:rFonts w:cs="Arial"/>
                <w:sz w:val="22"/>
              </w:rPr>
              <w:t>6 years</w:t>
            </w:r>
          </w:p>
        </w:tc>
        <w:tc>
          <w:tcPr>
            <w:tcW w:w="1418" w:type="dxa"/>
          </w:tcPr>
          <w:p w14:paraId="6CEB4635" w14:textId="5DF34445" w:rsidR="00B940FE" w:rsidRPr="008725E9" w:rsidRDefault="00B940FE" w:rsidP="00B940FE">
            <w:pPr>
              <w:spacing w:before="60" w:afterLines="60" w:after="144" w:line="22" w:lineRule="atLeast"/>
              <w:rPr>
                <w:rFonts w:cs="Arial"/>
                <w:sz w:val="22"/>
              </w:rPr>
            </w:pPr>
            <w:r w:rsidRPr="00B940FE">
              <w:rPr>
                <w:rFonts w:cs="Arial"/>
                <w:sz w:val="22"/>
              </w:rPr>
              <w:t>Destroy</w:t>
            </w:r>
          </w:p>
        </w:tc>
        <w:tc>
          <w:tcPr>
            <w:tcW w:w="2410" w:type="dxa"/>
          </w:tcPr>
          <w:p w14:paraId="18F1465C" w14:textId="3DB26BA3" w:rsidR="00B940FE" w:rsidRPr="008725E9" w:rsidRDefault="00891F4F" w:rsidP="00B940FE">
            <w:pPr>
              <w:spacing w:before="60" w:afterLines="60" w:after="144" w:line="22" w:lineRule="atLeast"/>
              <w:rPr>
                <w:rFonts w:cs="Arial"/>
                <w:sz w:val="22"/>
              </w:rPr>
            </w:pPr>
            <w:r>
              <w:rPr>
                <w:rFonts w:cs="Arial"/>
                <w:sz w:val="22"/>
              </w:rPr>
              <w:t>None given</w:t>
            </w:r>
          </w:p>
        </w:tc>
        <w:tc>
          <w:tcPr>
            <w:tcW w:w="2975" w:type="dxa"/>
          </w:tcPr>
          <w:p w14:paraId="7B24E87F" w14:textId="2F1D0901" w:rsidR="00B940FE" w:rsidRPr="008725E9" w:rsidRDefault="00FA1BAF" w:rsidP="00B940FE">
            <w:pPr>
              <w:spacing w:before="60" w:afterLines="60" w:after="144" w:line="22" w:lineRule="atLeast"/>
              <w:rPr>
                <w:rFonts w:cs="Arial"/>
                <w:sz w:val="22"/>
              </w:rPr>
            </w:pPr>
            <w:r>
              <w:rPr>
                <w:rFonts w:cs="Arial"/>
                <w:sz w:val="22"/>
              </w:rPr>
              <w:t>No notes</w:t>
            </w:r>
          </w:p>
        </w:tc>
      </w:tr>
      <w:tr w:rsidR="00B940FE" w:rsidRPr="008725E9" w14:paraId="485DCCC5" w14:textId="77777777" w:rsidTr="005E41F3">
        <w:tc>
          <w:tcPr>
            <w:tcW w:w="988" w:type="dxa"/>
          </w:tcPr>
          <w:p w14:paraId="5317D9E9" w14:textId="588F032D" w:rsidR="00B940FE" w:rsidRPr="008725E9" w:rsidRDefault="00B940FE" w:rsidP="00B940FE">
            <w:pPr>
              <w:spacing w:before="60" w:afterLines="60" w:after="144" w:line="22" w:lineRule="atLeast"/>
              <w:rPr>
                <w:rFonts w:cs="Arial"/>
                <w:sz w:val="22"/>
              </w:rPr>
            </w:pPr>
            <w:r w:rsidRPr="00B940FE">
              <w:rPr>
                <w:rFonts w:cs="Arial"/>
                <w:sz w:val="22"/>
              </w:rPr>
              <w:t>ADM-064</w:t>
            </w:r>
          </w:p>
        </w:tc>
        <w:tc>
          <w:tcPr>
            <w:tcW w:w="2835" w:type="dxa"/>
          </w:tcPr>
          <w:p w14:paraId="550F9D14" w14:textId="6B22D304" w:rsidR="00B940FE" w:rsidRPr="008725E9" w:rsidRDefault="00B940FE" w:rsidP="00B940FE">
            <w:pPr>
              <w:spacing w:before="60" w:afterLines="60" w:after="144" w:line="22" w:lineRule="atLeast"/>
              <w:rPr>
                <w:rFonts w:cs="Arial"/>
                <w:sz w:val="22"/>
              </w:rPr>
            </w:pPr>
            <w:r w:rsidRPr="00B940FE">
              <w:rPr>
                <w:rFonts w:cs="Arial"/>
                <w:sz w:val="22"/>
              </w:rPr>
              <w:t xml:space="preserve">Payment of </w:t>
            </w:r>
            <w:r>
              <w:rPr>
                <w:rFonts w:cs="Arial"/>
                <w:sz w:val="22"/>
              </w:rPr>
              <w:t>f</w:t>
            </w:r>
            <w:r w:rsidRPr="00B940FE">
              <w:rPr>
                <w:rFonts w:cs="Arial"/>
                <w:sz w:val="22"/>
              </w:rPr>
              <w:t xml:space="preserve">ees and </w:t>
            </w:r>
            <w:r>
              <w:rPr>
                <w:rFonts w:cs="Arial"/>
                <w:sz w:val="22"/>
              </w:rPr>
              <w:t>e</w:t>
            </w:r>
            <w:r w:rsidRPr="00B940FE">
              <w:rPr>
                <w:rFonts w:cs="Arial"/>
                <w:sz w:val="22"/>
              </w:rPr>
              <w:t xml:space="preserve">xpenses </w:t>
            </w:r>
          </w:p>
        </w:tc>
        <w:tc>
          <w:tcPr>
            <w:tcW w:w="1417" w:type="dxa"/>
          </w:tcPr>
          <w:p w14:paraId="5309F583" w14:textId="353CAADC" w:rsidR="00B940FE" w:rsidRPr="008725E9" w:rsidRDefault="00B940FE" w:rsidP="00B940FE">
            <w:pPr>
              <w:spacing w:before="60" w:afterLines="60" w:after="144" w:line="22" w:lineRule="atLeast"/>
              <w:rPr>
                <w:rFonts w:cs="Arial"/>
                <w:sz w:val="22"/>
              </w:rPr>
            </w:pPr>
            <w:r w:rsidRPr="00B940FE">
              <w:rPr>
                <w:rFonts w:cs="Arial"/>
                <w:sz w:val="22"/>
              </w:rPr>
              <w:t>Current year</w:t>
            </w:r>
          </w:p>
        </w:tc>
        <w:tc>
          <w:tcPr>
            <w:tcW w:w="1559" w:type="dxa"/>
          </w:tcPr>
          <w:p w14:paraId="401C75FC" w14:textId="7373860C" w:rsidR="00B940FE" w:rsidRPr="008725E9" w:rsidRDefault="00B940FE" w:rsidP="00B940FE">
            <w:pPr>
              <w:spacing w:before="60" w:afterLines="60" w:after="144" w:line="22" w:lineRule="atLeast"/>
              <w:rPr>
                <w:rFonts w:cs="Arial"/>
                <w:sz w:val="22"/>
              </w:rPr>
            </w:pPr>
            <w:r w:rsidRPr="00B940FE">
              <w:rPr>
                <w:rFonts w:cs="Arial"/>
                <w:sz w:val="22"/>
              </w:rPr>
              <w:t>6 years</w:t>
            </w:r>
          </w:p>
        </w:tc>
        <w:tc>
          <w:tcPr>
            <w:tcW w:w="1418" w:type="dxa"/>
          </w:tcPr>
          <w:p w14:paraId="1EE724C2" w14:textId="31EA74AE" w:rsidR="00B940FE" w:rsidRPr="008725E9" w:rsidRDefault="00B940FE" w:rsidP="00B940FE">
            <w:pPr>
              <w:spacing w:before="60" w:afterLines="60" w:after="144" w:line="22" w:lineRule="atLeast"/>
              <w:rPr>
                <w:rFonts w:cs="Arial"/>
                <w:sz w:val="22"/>
              </w:rPr>
            </w:pPr>
            <w:r w:rsidRPr="00B940FE">
              <w:rPr>
                <w:rFonts w:cs="Arial"/>
                <w:sz w:val="22"/>
              </w:rPr>
              <w:t>Destroy</w:t>
            </w:r>
          </w:p>
        </w:tc>
        <w:tc>
          <w:tcPr>
            <w:tcW w:w="2410" w:type="dxa"/>
          </w:tcPr>
          <w:p w14:paraId="2479E2A5" w14:textId="30B98BDA" w:rsidR="00B940FE" w:rsidRPr="008725E9" w:rsidRDefault="00881945" w:rsidP="00B940FE">
            <w:pPr>
              <w:spacing w:before="60" w:afterLines="60" w:after="144" w:line="22" w:lineRule="atLeast"/>
              <w:rPr>
                <w:rFonts w:cs="Arial"/>
                <w:sz w:val="22"/>
              </w:rPr>
            </w:pPr>
            <w:r>
              <w:rPr>
                <w:rFonts w:cs="Arial"/>
                <w:sz w:val="22"/>
              </w:rPr>
              <w:t>Fees &amp; e</w:t>
            </w:r>
            <w:r w:rsidR="00B940FE" w:rsidRPr="00B940FE">
              <w:rPr>
                <w:rFonts w:cs="Arial"/>
                <w:sz w:val="22"/>
              </w:rPr>
              <w:t>xpenses forms and invoices</w:t>
            </w:r>
          </w:p>
        </w:tc>
        <w:tc>
          <w:tcPr>
            <w:tcW w:w="2975" w:type="dxa"/>
          </w:tcPr>
          <w:p w14:paraId="72F8A84F" w14:textId="3D92337D" w:rsidR="00B940FE" w:rsidRPr="008725E9" w:rsidRDefault="00B940FE" w:rsidP="00B940FE">
            <w:pPr>
              <w:spacing w:before="60" w:afterLines="60" w:after="144" w:line="22" w:lineRule="atLeast"/>
              <w:rPr>
                <w:rFonts w:cs="Arial"/>
                <w:sz w:val="22"/>
              </w:rPr>
            </w:pPr>
            <w:r w:rsidRPr="00B940FE">
              <w:rPr>
                <w:rFonts w:cs="Arial"/>
                <w:sz w:val="22"/>
              </w:rPr>
              <w:t xml:space="preserve">Statutory - as per </w:t>
            </w:r>
            <w:r w:rsidRPr="008F2B95">
              <w:rPr>
                <w:rStyle w:val="Hyperlink"/>
                <w:rFonts w:cs="Arial"/>
                <w:sz w:val="22"/>
              </w:rPr>
              <w:t>Finance</w:t>
            </w:r>
          </w:p>
        </w:tc>
      </w:tr>
      <w:tr w:rsidR="00B940FE" w:rsidRPr="008725E9" w14:paraId="6915E3A4" w14:textId="77777777" w:rsidTr="005E41F3">
        <w:tc>
          <w:tcPr>
            <w:tcW w:w="988" w:type="dxa"/>
          </w:tcPr>
          <w:p w14:paraId="664CEDF4" w14:textId="26B52755" w:rsidR="00B940FE" w:rsidRPr="008725E9" w:rsidRDefault="00B940FE" w:rsidP="00B940FE">
            <w:pPr>
              <w:spacing w:before="60" w:afterLines="60" w:after="144" w:line="22" w:lineRule="atLeast"/>
              <w:rPr>
                <w:rFonts w:cs="Arial"/>
                <w:sz w:val="22"/>
              </w:rPr>
            </w:pPr>
            <w:r w:rsidRPr="00B940FE">
              <w:rPr>
                <w:rFonts w:cs="Arial"/>
                <w:sz w:val="22"/>
              </w:rPr>
              <w:t>ADM-065</w:t>
            </w:r>
          </w:p>
        </w:tc>
        <w:tc>
          <w:tcPr>
            <w:tcW w:w="2835" w:type="dxa"/>
          </w:tcPr>
          <w:p w14:paraId="30519CF5" w14:textId="7FCF36EC" w:rsidR="00B940FE" w:rsidRPr="008725E9" w:rsidRDefault="00934154" w:rsidP="00B940FE">
            <w:pPr>
              <w:spacing w:before="60" w:afterLines="60" w:after="144" w:line="22" w:lineRule="atLeast"/>
              <w:rPr>
                <w:rFonts w:cs="Arial"/>
                <w:sz w:val="22"/>
              </w:rPr>
            </w:pPr>
            <w:r>
              <w:rPr>
                <w:rFonts w:cs="Arial"/>
                <w:sz w:val="22"/>
              </w:rPr>
              <w:t>Police s</w:t>
            </w:r>
            <w:r w:rsidR="00B940FE" w:rsidRPr="00B940FE">
              <w:rPr>
                <w:rFonts w:cs="Arial"/>
                <w:sz w:val="22"/>
              </w:rPr>
              <w:t xml:space="preserve">urgeons </w:t>
            </w:r>
            <w:r w:rsidR="00B940FE">
              <w:rPr>
                <w:rFonts w:cs="Arial"/>
                <w:sz w:val="22"/>
              </w:rPr>
              <w:t>l</w:t>
            </w:r>
            <w:r w:rsidR="00B940FE" w:rsidRPr="00B940FE">
              <w:rPr>
                <w:rFonts w:cs="Arial"/>
                <w:sz w:val="22"/>
              </w:rPr>
              <w:t xml:space="preserve">ists </w:t>
            </w:r>
          </w:p>
        </w:tc>
        <w:tc>
          <w:tcPr>
            <w:tcW w:w="1417" w:type="dxa"/>
          </w:tcPr>
          <w:p w14:paraId="45FF2B62" w14:textId="79E6EB36" w:rsidR="00B940FE" w:rsidRPr="008725E9" w:rsidRDefault="00B940FE" w:rsidP="00B940FE">
            <w:pPr>
              <w:spacing w:before="60" w:afterLines="60" w:after="144" w:line="22" w:lineRule="atLeast"/>
              <w:rPr>
                <w:rFonts w:cs="Arial"/>
                <w:sz w:val="22"/>
              </w:rPr>
            </w:pPr>
            <w:r w:rsidRPr="00B940FE">
              <w:rPr>
                <w:rFonts w:cs="Arial"/>
                <w:sz w:val="22"/>
              </w:rPr>
              <w:t>Until superseded</w:t>
            </w:r>
          </w:p>
        </w:tc>
        <w:tc>
          <w:tcPr>
            <w:tcW w:w="1559" w:type="dxa"/>
          </w:tcPr>
          <w:p w14:paraId="69303A45" w14:textId="2ADA788B" w:rsidR="00B940FE" w:rsidRPr="008725E9" w:rsidRDefault="00B940FE" w:rsidP="00B940FE">
            <w:pPr>
              <w:spacing w:before="60" w:afterLines="60" w:after="144" w:line="22" w:lineRule="atLeast"/>
              <w:rPr>
                <w:rFonts w:cs="Arial"/>
                <w:sz w:val="22"/>
              </w:rPr>
            </w:pPr>
            <w:r w:rsidRPr="00B940FE">
              <w:rPr>
                <w:rFonts w:cs="Arial"/>
                <w:sz w:val="22"/>
              </w:rPr>
              <w:t>1 year</w:t>
            </w:r>
          </w:p>
        </w:tc>
        <w:tc>
          <w:tcPr>
            <w:tcW w:w="1418" w:type="dxa"/>
          </w:tcPr>
          <w:p w14:paraId="7A3869F1" w14:textId="1A4F4524" w:rsidR="00B940FE" w:rsidRPr="008725E9" w:rsidRDefault="00B940FE" w:rsidP="00B940FE">
            <w:pPr>
              <w:spacing w:before="60" w:afterLines="60" w:after="144" w:line="22" w:lineRule="atLeast"/>
              <w:rPr>
                <w:rFonts w:cs="Arial"/>
                <w:sz w:val="22"/>
              </w:rPr>
            </w:pPr>
            <w:r w:rsidRPr="00B940FE">
              <w:rPr>
                <w:rFonts w:cs="Arial"/>
                <w:sz w:val="22"/>
              </w:rPr>
              <w:t>Destroy</w:t>
            </w:r>
          </w:p>
        </w:tc>
        <w:tc>
          <w:tcPr>
            <w:tcW w:w="2410" w:type="dxa"/>
          </w:tcPr>
          <w:p w14:paraId="61452C93" w14:textId="1DA0CE71" w:rsidR="00B940FE" w:rsidRPr="008725E9" w:rsidRDefault="00891F4F" w:rsidP="00B940FE">
            <w:pPr>
              <w:spacing w:before="60" w:afterLines="60" w:after="144" w:line="22" w:lineRule="atLeast"/>
              <w:rPr>
                <w:rFonts w:cs="Arial"/>
                <w:sz w:val="22"/>
              </w:rPr>
            </w:pPr>
            <w:r>
              <w:rPr>
                <w:rFonts w:cs="Arial"/>
                <w:sz w:val="22"/>
              </w:rPr>
              <w:t>None given</w:t>
            </w:r>
          </w:p>
        </w:tc>
        <w:tc>
          <w:tcPr>
            <w:tcW w:w="2975" w:type="dxa"/>
          </w:tcPr>
          <w:p w14:paraId="35CBDE24" w14:textId="6BD63668" w:rsidR="00B940FE" w:rsidRPr="008725E9" w:rsidRDefault="00B940FE" w:rsidP="00B940FE">
            <w:pPr>
              <w:spacing w:before="60" w:afterLines="60" w:after="144" w:line="22" w:lineRule="atLeast"/>
              <w:rPr>
                <w:rFonts w:cs="Arial"/>
                <w:sz w:val="22"/>
              </w:rPr>
            </w:pPr>
            <w:r w:rsidRPr="00B940FE">
              <w:rPr>
                <w:rFonts w:cs="Arial"/>
                <w:sz w:val="22"/>
              </w:rPr>
              <w:t>Best practice</w:t>
            </w:r>
            <w:r>
              <w:rPr>
                <w:rFonts w:cs="Arial"/>
                <w:sz w:val="22"/>
              </w:rPr>
              <w:t>.</w:t>
            </w:r>
            <w:r w:rsidRPr="00B940FE">
              <w:rPr>
                <w:rFonts w:cs="Arial"/>
                <w:sz w:val="22"/>
              </w:rPr>
              <w:t xml:space="preserve"> Do not destroy records if there are outstanding complaints against a doctor</w:t>
            </w:r>
          </w:p>
        </w:tc>
      </w:tr>
      <w:tr w:rsidR="00B940FE" w:rsidRPr="008725E9" w14:paraId="57F531DE" w14:textId="77777777" w:rsidTr="005E41F3">
        <w:tc>
          <w:tcPr>
            <w:tcW w:w="988" w:type="dxa"/>
          </w:tcPr>
          <w:p w14:paraId="7116620F" w14:textId="48C3A625" w:rsidR="00B940FE" w:rsidRPr="008725E9" w:rsidRDefault="00B940FE" w:rsidP="00B940FE">
            <w:pPr>
              <w:spacing w:before="60" w:afterLines="60" w:after="144" w:line="22" w:lineRule="atLeast"/>
              <w:rPr>
                <w:rFonts w:cs="Arial"/>
                <w:sz w:val="22"/>
              </w:rPr>
            </w:pPr>
            <w:r w:rsidRPr="00B940FE">
              <w:rPr>
                <w:rFonts w:cs="Arial"/>
                <w:sz w:val="22"/>
              </w:rPr>
              <w:t>ADM-066</w:t>
            </w:r>
          </w:p>
        </w:tc>
        <w:tc>
          <w:tcPr>
            <w:tcW w:w="2835" w:type="dxa"/>
          </w:tcPr>
          <w:p w14:paraId="02BCBE15" w14:textId="00532C05" w:rsidR="00B940FE" w:rsidRPr="008725E9" w:rsidRDefault="00B940FE" w:rsidP="00B940FE">
            <w:pPr>
              <w:spacing w:before="60" w:afterLines="60" w:after="144" w:line="22" w:lineRule="atLeast"/>
              <w:rPr>
                <w:rFonts w:cs="Arial"/>
                <w:sz w:val="22"/>
              </w:rPr>
            </w:pPr>
            <w:r w:rsidRPr="00B940FE">
              <w:rPr>
                <w:rFonts w:cs="Arial"/>
                <w:sz w:val="22"/>
              </w:rPr>
              <w:t xml:space="preserve">Register of </w:t>
            </w:r>
            <w:r>
              <w:rPr>
                <w:rFonts w:cs="Arial"/>
                <w:sz w:val="22"/>
              </w:rPr>
              <w:t>s</w:t>
            </w:r>
            <w:r w:rsidRPr="00B940FE">
              <w:rPr>
                <w:rFonts w:cs="Arial"/>
                <w:sz w:val="22"/>
              </w:rPr>
              <w:t>urgeons</w:t>
            </w:r>
          </w:p>
        </w:tc>
        <w:tc>
          <w:tcPr>
            <w:tcW w:w="1417" w:type="dxa"/>
          </w:tcPr>
          <w:p w14:paraId="1DD4DD02" w14:textId="1C0EBEE1" w:rsidR="00B940FE" w:rsidRPr="008725E9" w:rsidRDefault="00B940FE" w:rsidP="00B940FE">
            <w:pPr>
              <w:spacing w:before="60" w:afterLines="60" w:after="144" w:line="22" w:lineRule="atLeast"/>
              <w:rPr>
                <w:rFonts w:cs="Arial"/>
                <w:sz w:val="22"/>
              </w:rPr>
            </w:pPr>
            <w:r w:rsidRPr="00B940FE">
              <w:rPr>
                <w:rFonts w:cs="Arial"/>
                <w:sz w:val="22"/>
              </w:rPr>
              <w:t>Current year</w:t>
            </w:r>
          </w:p>
        </w:tc>
        <w:tc>
          <w:tcPr>
            <w:tcW w:w="1559" w:type="dxa"/>
          </w:tcPr>
          <w:p w14:paraId="0A2F641C" w14:textId="7CBD7602" w:rsidR="00B940FE" w:rsidRPr="008725E9" w:rsidRDefault="00B940FE" w:rsidP="00B940FE">
            <w:pPr>
              <w:spacing w:before="60" w:afterLines="60" w:after="144" w:line="22" w:lineRule="atLeast"/>
              <w:rPr>
                <w:rFonts w:cs="Arial"/>
                <w:sz w:val="22"/>
              </w:rPr>
            </w:pPr>
            <w:r w:rsidRPr="00B940FE">
              <w:rPr>
                <w:rFonts w:cs="Arial"/>
                <w:sz w:val="22"/>
              </w:rPr>
              <w:t xml:space="preserve">Until business / operational </w:t>
            </w:r>
            <w:r w:rsidRPr="00B940FE">
              <w:rPr>
                <w:rFonts w:cs="Arial"/>
                <w:sz w:val="22"/>
              </w:rPr>
              <w:lastRenderedPageBreak/>
              <w:t>requirements have ceased</w:t>
            </w:r>
          </w:p>
        </w:tc>
        <w:tc>
          <w:tcPr>
            <w:tcW w:w="1418" w:type="dxa"/>
          </w:tcPr>
          <w:p w14:paraId="57202A23" w14:textId="7EC7E13C" w:rsidR="00B940FE" w:rsidRPr="008725E9" w:rsidRDefault="00942B9E" w:rsidP="00B940FE">
            <w:pPr>
              <w:spacing w:before="60" w:afterLines="60" w:after="144" w:line="22" w:lineRule="atLeast"/>
              <w:rPr>
                <w:rFonts w:cs="Arial"/>
                <w:sz w:val="22"/>
              </w:rPr>
            </w:pPr>
            <w:r>
              <w:rPr>
                <w:rFonts w:cs="Arial"/>
                <w:sz w:val="22"/>
              </w:rPr>
              <w:lastRenderedPageBreak/>
              <w:t>Offer to archive</w:t>
            </w:r>
          </w:p>
        </w:tc>
        <w:tc>
          <w:tcPr>
            <w:tcW w:w="2410" w:type="dxa"/>
          </w:tcPr>
          <w:p w14:paraId="07FD61C0" w14:textId="32C49826" w:rsidR="00B940FE" w:rsidRPr="008725E9" w:rsidRDefault="00891F4F" w:rsidP="00B940FE">
            <w:pPr>
              <w:spacing w:before="60" w:afterLines="60" w:after="144" w:line="22" w:lineRule="atLeast"/>
              <w:rPr>
                <w:rFonts w:cs="Arial"/>
                <w:sz w:val="22"/>
              </w:rPr>
            </w:pPr>
            <w:r>
              <w:rPr>
                <w:rFonts w:cs="Arial"/>
                <w:sz w:val="22"/>
              </w:rPr>
              <w:t>None given</w:t>
            </w:r>
          </w:p>
        </w:tc>
        <w:tc>
          <w:tcPr>
            <w:tcW w:w="2975" w:type="dxa"/>
          </w:tcPr>
          <w:p w14:paraId="1E9BBED8" w14:textId="3FCB8536" w:rsidR="00B940FE" w:rsidRPr="008725E9" w:rsidRDefault="00B940FE" w:rsidP="00B940FE">
            <w:pPr>
              <w:spacing w:before="60" w:afterLines="60" w:after="144" w:line="22" w:lineRule="atLeast"/>
              <w:rPr>
                <w:rFonts w:cs="Arial"/>
                <w:sz w:val="22"/>
              </w:rPr>
            </w:pPr>
            <w:r w:rsidRPr="00B940FE">
              <w:rPr>
                <w:rFonts w:cs="Arial"/>
                <w:sz w:val="22"/>
              </w:rPr>
              <w:t>Best practice</w:t>
            </w:r>
          </w:p>
        </w:tc>
      </w:tr>
      <w:tr w:rsidR="00B940FE" w:rsidRPr="008725E9" w14:paraId="44F54F96" w14:textId="77777777" w:rsidTr="005E41F3">
        <w:tc>
          <w:tcPr>
            <w:tcW w:w="988" w:type="dxa"/>
          </w:tcPr>
          <w:p w14:paraId="691AB3F1" w14:textId="7DC23664" w:rsidR="00B940FE" w:rsidRPr="008725E9" w:rsidRDefault="00B940FE" w:rsidP="00B940FE">
            <w:pPr>
              <w:spacing w:before="60" w:afterLines="60" w:after="144" w:line="22" w:lineRule="atLeast"/>
              <w:rPr>
                <w:rFonts w:cs="Arial"/>
                <w:sz w:val="22"/>
              </w:rPr>
            </w:pPr>
            <w:r w:rsidRPr="00B940FE">
              <w:rPr>
                <w:rFonts w:cs="Arial"/>
                <w:sz w:val="22"/>
              </w:rPr>
              <w:t>ADM-067</w:t>
            </w:r>
          </w:p>
        </w:tc>
        <w:tc>
          <w:tcPr>
            <w:tcW w:w="2835" w:type="dxa"/>
          </w:tcPr>
          <w:p w14:paraId="40761578" w14:textId="13F22C66" w:rsidR="00B940FE" w:rsidRPr="008725E9" w:rsidRDefault="00B940FE" w:rsidP="00B940FE">
            <w:pPr>
              <w:spacing w:before="60" w:afterLines="60" w:after="144" w:line="22" w:lineRule="atLeast"/>
              <w:rPr>
                <w:rFonts w:cs="Arial"/>
                <w:sz w:val="22"/>
              </w:rPr>
            </w:pPr>
            <w:r w:rsidRPr="00B940FE">
              <w:rPr>
                <w:rFonts w:cs="Arial"/>
                <w:sz w:val="22"/>
              </w:rPr>
              <w:t>All other records</w:t>
            </w:r>
          </w:p>
        </w:tc>
        <w:tc>
          <w:tcPr>
            <w:tcW w:w="1417" w:type="dxa"/>
          </w:tcPr>
          <w:p w14:paraId="0D226C2C" w14:textId="026D836B" w:rsidR="00B940FE" w:rsidRPr="008725E9" w:rsidRDefault="00B940FE" w:rsidP="00B940FE">
            <w:pPr>
              <w:spacing w:before="60" w:afterLines="60" w:after="144" w:line="22" w:lineRule="atLeast"/>
              <w:rPr>
                <w:rFonts w:cs="Arial"/>
                <w:sz w:val="22"/>
              </w:rPr>
            </w:pPr>
            <w:r w:rsidRPr="00B940FE">
              <w:rPr>
                <w:rFonts w:cs="Arial"/>
                <w:sz w:val="22"/>
              </w:rPr>
              <w:t>End of service</w:t>
            </w:r>
          </w:p>
        </w:tc>
        <w:tc>
          <w:tcPr>
            <w:tcW w:w="1559" w:type="dxa"/>
          </w:tcPr>
          <w:p w14:paraId="7C9C83B6" w14:textId="3E575F1C" w:rsidR="00B940FE" w:rsidRPr="008725E9" w:rsidRDefault="00B940FE" w:rsidP="00B940FE">
            <w:pPr>
              <w:spacing w:before="60" w:afterLines="60" w:after="144" w:line="22" w:lineRule="atLeast"/>
              <w:rPr>
                <w:rFonts w:cs="Arial"/>
                <w:sz w:val="22"/>
              </w:rPr>
            </w:pPr>
            <w:r w:rsidRPr="00B940FE">
              <w:rPr>
                <w:rFonts w:cs="Arial"/>
                <w:sz w:val="22"/>
              </w:rPr>
              <w:t>3 years</w:t>
            </w:r>
          </w:p>
        </w:tc>
        <w:tc>
          <w:tcPr>
            <w:tcW w:w="1418" w:type="dxa"/>
          </w:tcPr>
          <w:p w14:paraId="1B75D202" w14:textId="38E89AB4" w:rsidR="00B940FE" w:rsidRPr="008725E9" w:rsidRDefault="00B940FE" w:rsidP="00B940FE">
            <w:pPr>
              <w:spacing w:before="60" w:afterLines="60" w:after="144" w:line="22" w:lineRule="atLeast"/>
              <w:rPr>
                <w:rFonts w:cs="Arial"/>
                <w:sz w:val="22"/>
              </w:rPr>
            </w:pPr>
            <w:r w:rsidRPr="00B940FE">
              <w:rPr>
                <w:rFonts w:cs="Arial"/>
                <w:sz w:val="22"/>
              </w:rPr>
              <w:t>Destroy</w:t>
            </w:r>
          </w:p>
        </w:tc>
        <w:tc>
          <w:tcPr>
            <w:tcW w:w="2410" w:type="dxa"/>
          </w:tcPr>
          <w:p w14:paraId="120657FE" w14:textId="4E83BA97" w:rsidR="00B940FE" w:rsidRPr="008725E9" w:rsidRDefault="00B940FE" w:rsidP="00B940FE">
            <w:pPr>
              <w:spacing w:before="60" w:afterLines="60" w:after="144" w:line="22" w:lineRule="atLeast"/>
              <w:rPr>
                <w:rFonts w:cs="Arial"/>
                <w:sz w:val="22"/>
              </w:rPr>
            </w:pPr>
            <w:r w:rsidRPr="00B940FE">
              <w:rPr>
                <w:rFonts w:cs="Arial"/>
                <w:sz w:val="22"/>
              </w:rPr>
              <w:t>References, qualifications, professional indemnity</w:t>
            </w:r>
          </w:p>
        </w:tc>
        <w:tc>
          <w:tcPr>
            <w:tcW w:w="2975" w:type="dxa"/>
          </w:tcPr>
          <w:p w14:paraId="186A66C5" w14:textId="0F7834A2" w:rsidR="00B940FE" w:rsidRPr="008725E9" w:rsidRDefault="00934154" w:rsidP="00B940FE">
            <w:pPr>
              <w:spacing w:before="60" w:afterLines="60" w:after="144" w:line="22" w:lineRule="atLeast"/>
              <w:rPr>
                <w:rFonts w:cs="Arial"/>
                <w:sz w:val="22"/>
              </w:rPr>
            </w:pPr>
            <w:r>
              <w:rPr>
                <w:rFonts w:cs="Arial"/>
                <w:sz w:val="22"/>
              </w:rPr>
              <w:t>Best practice. D</w:t>
            </w:r>
            <w:r w:rsidR="00B940FE" w:rsidRPr="00B940FE">
              <w:rPr>
                <w:rFonts w:cs="Arial"/>
                <w:sz w:val="22"/>
              </w:rPr>
              <w:t>o not destroy records if there are outstanding complaints against a doctor</w:t>
            </w:r>
          </w:p>
        </w:tc>
      </w:tr>
    </w:tbl>
    <w:p w14:paraId="45A03FC4" w14:textId="1EC000CF" w:rsidR="004B6FDD" w:rsidRDefault="00B940FE" w:rsidP="00B940FE">
      <w:pPr>
        <w:pStyle w:val="Heading4"/>
      </w:pPr>
      <w:r>
        <w:t>Publications</w:t>
      </w:r>
    </w:p>
    <w:tbl>
      <w:tblPr>
        <w:tblStyle w:val="TableGrid"/>
        <w:tblW w:w="0" w:type="auto"/>
        <w:tblLayout w:type="fixed"/>
        <w:tblLook w:val="04A0" w:firstRow="1" w:lastRow="0" w:firstColumn="1" w:lastColumn="0" w:noHBand="0" w:noVBand="1"/>
        <w:tblCaption w:val="Retention schedule - administration - publications"/>
      </w:tblPr>
      <w:tblGrid>
        <w:gridCol w:w="988"/>
        <w:gridCol w:w="2835"/>
        <w:gridCol w:w="1417"/>
        <w:gridCol w:w="1559"/>
        <w:gridCol w:w="1418"/>
        <w:gridCol w:w="2410"/>
        <w:gridCol w:w="2975"/>
      </w:tblGrid>
      <w:tr w:rsidR="00B940FE" w:rsidRPr="008725E9" w14:paraId="5B16C8B2" w14:textId="77777777" w:rsidTr="005E41F3">
        <w:trPr>
          <w:tblHeader/>
        </w:trPr>
        <w:tc>
          <w:tcPr>
            <w:tcW w:w="988" w:type="dxa"/>
          </w:tcPr>
          <w:p w14:paraId="7F75F392" w14:textId="77777777" w:rsidR="00B940FE" w:rsidRPr="008725E9" w:rsidRDefault="00B940FE" w:rsidP="005E41F3">
            <w:pPr>
              <w:spacing w:before="60" w:afterLines="60" w:after="144" w:line="22" w:lineRule="atLeast"/>
              <w:rPr>
                <w:rFonts w:cs="Arial"/>
                <w:b/>
                <w:sz w:val="22"/>
              </w:rPr>
            </w:pPr>
            <w:r w:rsidRPr="008725E9">
              <w:rPr>
                <w:rFonts w:cs="Arial"/>
                <w:b/>
                <w:sz w:val="22"/>
              </w:rPr>
              <w:t>Ref.</w:t>
            </w:r>
          </w:p>
        </w:tc>
        <w:tc>
          <w:tcPr>
            <w:tcW w:w="2835" w:type="dxa"/>
          </w:tcPr>
          <w:p w14:paraId="6B0E137C" w14:textId="77777777" w:rsidR="00B940FE" w:rsidRPr="008725E9" w:rsidRDefault="00B940FE" w:rsidP="005E41F3">
            <w:pPr>
              <w:spacing w:before="60" w:afterLines="60" w:after="144" w:line="22" w:lineRule="atLeast"/>
              <w:rPr>
                <w:rFonts w:cs="Arial"/>
                <w:b/>
                <w:sz w:val="22"/>
              </w:rPr>
            </w:pPr>
            <w:r w:rsidRPr="008725E9">
              <w:rPr>
                <w:rFonts w:cs="Arial"/>
                <w:b/>
                <w:sz w:val="22"/>
              </w:rPr>
              <w:t>Function Description</w:t>
            </w:r>
          </w:p>
        </w:tc>
        <w:tc>
          <w:tcPr>
            <w:tcW w:w="1417" w:type="dxa"/>
          </w:tcPr>
          <w:p w14:paraId="160E682C" w14:textId="77777777" w:rsidR="00B940FE" w:rsidRPr="008725E9" w:rsidRDefault="00B940FE" w:rsidP="005E41F3">
            <w:pPr>
              <w:spacing w:before="60" w:afterLines="60" w:after="144" w:line="22" w:lineRule="atLeast"/>
              <w:rPr>
                <w:rFonts w:cs="Arial"/>
                <w:b/>
                <w:sz w:val="22"/>
              </w:rPr>
            </w:pPr>
            <w:r w:rsidRPr="008725E9">
              <w:rPr>
                <w:rFonts w:cs="Arial"/>
                <w:b/>
                <w:sz w:val="22"/>
              </w:rPr>
              <w:t>Trigger</w:t>
            </w:r>
          </w:p>
        </w:tc>
        <w:tc>
          <w:tcPr>
            <w:tcW w:w="1559" w:type="dxa"/>
          </w:tcPr>
          <w:p w14:paraId="41BF17A8" w14:textId="77777777" w:rsidR="00B940FE" w:rsidRPr="008725E9" w:rsidRDefault="00B940FE" w:rsidP="005E41F3">
            <w:pPr>
              <w:spacing w:before="60" w:afterLines="60" w:after="144" w:line="22" w:lineRule="atLeast"/>
              <w:rPr>
                <w:rFonts w:cs="Arial"/>
                <w:b/>
                <w:sz w:val="22"/>
              </w:rPr>
            </w:pPr>
            <w:r w:rsidRPr="008725E9">
              <w:rPr>
                <w:rFonts w:cs="Arial"/>
                <w:b/>
                <w:sz w:val="22"/>
              </w:rPr>
              <w:t>Retention</w:t>
            </w:r>
          </w:p>
        </w:tc>
        <w:tc>
          <w:tcPr>
            <w:tcW w:w="1418" w:type="dxa"/>
          </w:tcPr>
          <w:p w14:paraId="5AFB604C" w14:textId="77777777" w:rsidR="00B940FE" w:rsidRPr="008725E9" w:rsidRDefault="00B940FE" w:rsidP="005E41F3">
            <w:pPr>
              <w:spacing w:before="60" w:afterLines="60" w:after="144" w:line="22" w:lineRule="atLeast"/>
              <w:rPr>
                <w:rFonts w:cs="Arial"/>
                <w:b/>
                <w:sz w:val="22"/>
              </w:rPr>
            </w:pPr>
            <w:r w:rsidRPr="008725E9">
              <w:rPr>
                <w:rFonts w:cs="Arial"/>
                <w:b/>
                <w:sz w:val="22"/>
              </w:rPr>
              <w:t>Action</w:t>
            </w:r>
          </w:p>
        </w:tc>
        <w:tc>
          <w:tcPr>
            <w:tcW w:w="2410" w:type="dxa"/>
          </w:tcPr>
          <w:p w14:paraId="78AA1C65" w14:textId="77777777" w:rsidR="00B940FE" w:rsidRPr="008725E9" w:rsidRDefault="00B940FE" w:rsidP="005E41F3">
            <w:pPr>
              <w:spacing w:before="60" w:afterLines="60" w:after="144" w:line="22" w:lineRule="atLeast"/>
              <w:rPr>
                <w:rFonts w:cs="Arial"/>
                <w:b/>
                <w:sz w:val="22"/>
              </w:rPr>
            </w:pPr>
            <w:r w:rsidRPr="008725E9">
              <w:rPr>
                <w:rFonts w:cs="Arial"/>
                <w:b/>
                <w:sz w:val="22"/>
              </w:rPr>
              <w:t>Examples of Records</w:t>
            </w:r>
          </w:p>
        </w:tc>
        <w:tc>
          <w:tcPr>
            <w:tcW w:w="2975" w:type="dxa"/>
          </w:tcPr>
          <w:p w14:paraId="31105843" w14:textId="77777777" w:rsidR="00B940FE" w:rsidRPr="008725E9" w:rsidRDefault="00B940FE" w:rsidP="005E41F3">
            <w:pPr>
              <w:spacing w:before="60" w:afterLines="60" w:after="144" w:line="22" w:lineRule="atLeast"/>
              <w:rPr>
                <w:rFonts w:cs="Arial"/>
                <w:b/>
                <w:sz w:val="22"/>
              </w:rPr>
            </w:pPr>
            <w:r w:rsidRPr="008725E9">
              <w:rPr>
                <w:rFonts w:cs="Arial"/>
                <w:b/>
                <w:sz w:val="22"/>
              </w:rPr>
              <w:t>Notes</w:t>
            </w:r>
          </w:p>
        </w:tc>
      </w:tr>
      <w:tr w:rsidR="00B940FE" w:rsidRPr="008725E9" w14:paraId="60D6A9EB" w14:textId="77777777" w:rsidTr="005E41F3">
        <w:tc>
          <w:tcPr>
            <w:tcW w:w="988" w:type="dxa"/>
          </w:tcPr>
          <w:p w14:paraId="141E4403" w14:textId="7CA00A3E" w:rsidR="00B940FE" w:rsidRPr="008725E9" w:rsidRDefault="00B940FE" w:rsidP="00B940FE">
            <w:pPr>
              <w:spacing w:before="60" w:afterLines="60" w:after="144" w:line="22" w:lineRule="atLeast"/>
              <w:rPr>
                <w:rFonts w:cs="Arial"/>
                <w:sz w:val="22"/>
              </w:rPr>
            </w:pPr>
            <w:r w:rsidRPr="00B940FE">
              <w:rPr>
                <w:rFonts w:cs="Arial"/>
                <w:sz w:val="22"/>
              </w:rPr>
              <w:t>ADM-068</w:t>
            </w:r>
          </w:p>
        </w:tc>
        <w:tc>
          <w:tcPr>
            <w:tcW w:w="2835" w:type="dxa"/>
          </w:tcPr>
          <w:p w14:paraId="6823D76B" w14:textId="028223DF" w:rsidR="00B940FE" w:rsidRPr="008725E9" w:rsidRDefault="00B940FE" w:rsidP="00B940FE">
            <w:pPr>
              <w:spacing w:before="60" w:afterLines="60" w:after="144" w:line="22" w:lineRule="atLeast"/>
              <w:rPr>
                <w:rFonts w:cs="Arial"/>
                <w:sz w:val="22"/>
              </w:rPr>
            </w:pPr>
            <w:r w:rsidRPr="00B940FE">
              <w:rPr>
                <w:rFonts w:cs="Arial"/>
                <w:sz w:val="22"/>
              </w:rPr>
              <w:t>Development and publication of Annual Reports, Public Performance Reports or equivalen</w:t>
            </w:r>
            <w:r w:rsidR="00881945">
              <w:rPr>
                <w:rFonts w:cs="Arial"/>
                <w:sz w:val="22"/>
              </w:rPr>
              <w:t xml:space="preserve">t: </w:t>
            </w:r>
            <w:r w:rsidRPr="00B940FE">
              <w:rPr>
                <w:rFonts w:cs="Arial"/>
                <w:sz w:val="22"/>
              </w:rPr>
              <w:t xml:space="preserve">Annual Report </w:t>
            </w:r>
          </w:p>
        </w:tc>
        <w:tc>
          <w:tcPr>
            <w:tcW w:w="1417" w:type="dxa"/>
          </w:tcPr>
          <w:p w14:paraId="420C03C8" w14:textId="2BA6EC61" w:rsidR="00B940FE" w:rsidRPr="008725E9" w:rsidRDefault="00B940FE" w:rsidP="00B940FE">
            <w:pPr>
              <w:spacing w:before="60" w:afterLines="60" w:after="144" w:line="22" w:lineRule="atLeast"/>
              <w:rPr>
                <w:rFonts w:cs="Arial"/>
                <w:sz w:val="22"/>
              </w:rPr>
            </w:pPr>
            <w:r w:rsidRPr="00B940FE">
              <w:rPr>
                <w:rFonts w:cs="Arial"/>
                <w:sz w:val="22"/>
              </w:rPr>
              <w:t>Current year</w:t>
            </w:r>
          </w:p>
        </w:tc>
        <w:tc>
          <w:tcPr>
            <w:tcW w:w="1559" w:type="dxa"/>
          </w:tcPr>
          <w:p w14:paraId="61F9D650" w14:textId="1A1CFE28" w:rsidR="00B940FE" w:rsidRPr="008725E9" w:rsidRDefault="00B940FE" w:rsidP="00B940FE">
            <w:pPr>
              <w:spacing w:before="60" w:afterLines="60" w:after="144" w:line="22" w:lineRule="atLeast"/>
              <w:rPr>
                <w:rFonts w:cs="Arial"/>
                <w:sz w:val="22"/>
              </w:rPr>
            </w:pPr>
            <w:r w:rsidRPr="00B940FE">
              <w:rPr>
                <w:rFonts w:cs="Arial"/>
                <w:sz w:val="22"/>
              </w:rPr>
              <w:t>Until business / operational requirements have ceased</w:t>
            </w:r>
          </w:p>
        </w:tc>
        <w:tc>
          <w:tcPr>
            <w:tcW w:w="1418" w:type="dxa"/>
          </w:tcPr>
          <w:p w14:paraId="489F9FEA" w14:textId="31185D55" w:rsidR="00B940FE" w:rsidRPr="008725E9" w:rsidRDefault="00942B9E" w:rsidP="00B940FE">
            <w:pPr>
              <w:spacing w:before="60" w:afterLines="60" w:after="144" w:line="22" w:lineRule="atLeast"/>
              <w:rPr>
                <w:rFonts w:cs="Arial"/>
                <w:sz w:val="22"/>
              </w:rPr>
            </w:pPr>
            <w:r>
              <w:rPr>
                <w:rFonts w:cs="Arial"/>
                <w:sz w:val="22"/>
              </w:rPr>
              <w:t>Offer to archive</w:t>
            </w:r>
          </w:p>
        </w:tc>
        <w:tc>
          <w:tcPr>
            <w:tcW w:w="2410" w:type="dxa"/>
          </w:tcPr>
          <w:p w14:paraId="2EC6C095" w14:textId="258FC4EA" w:rsidR="00B940FE" w:rsidRPr="008725E9" w:rsidRDefault="00B940FE" w:rsidP="00B940FE">
            <w:pPr>
              <w:spacing w:before="60" w:afterLines="60" w:after="144" w:line="22" w:lineRule="atLeast"/>
              <w:rPr>
                <w:rFonts w:cs="Arial"/>
                <w:sz w:val="22"/>
              </w:rPr>
            </w:pPr>
            <w:r w:rsidRPr="00B940FE">
              <w:rPr>
                <w:rFonts w:cs="Arial"/>
                <w:sz w:val="22"/>
              </w:rPr>
              <w:t>Annual Report (or equivalent)</w:t>
            </w:r>
          </w:p>
        </w:tc>
        <w:tc>
          <w:tcPr>
            <w:tcW w:w="2975" w:type="dxa"/>
          </w:tcPr>
          <w:p w14:paraId="19D6CF2D" w14:textId="720968FD" w:rsidR="00B940FE" w:rsidRPr="008725E9" w:rsidRDefault="00B940FE" w:rsidP="00B940FE">
            <w:pPr>
              <w:spacing w:before="60" w:afterLines="60" w:after="144" w:line="22" w:lineRule="atLeast"/>
              <w:rPr>
                <w:rFonts w:cs="Arial"/>
                <w:sz w:val="22"/>
              </w:rPr>
            </w:pPr>
            <w:r w:rsidRPr="00B940FE">
              <w:rPr>
                <w:rFonts w:cs="Arial"/>
                <w:sz w:val="22"/>
              </w:rPr>
              <w:t>Local Government etc. (Scotland) Act 1994 s.136</w:t>
            </w:r>
          </w:p>
        </w:tc>
      </w:tr>
      <w:tr w:rsidR="00B940FE" w:rsidRPr="008725E9" w14:paraId="43255F52" w14:textId="77777777" w:rsidTr="005E41F3">
        <w:tc>
          <w:tcPr>
            <w:tcW w:w="988" w:type="dxa"/>
          </w:tcPr>
          <w:p w14:paraId="26417B88" w14:textId="1E20982A" w:rsidR="00B940FE" w:rsidRPr="00B940FE" w:rsidRDefault="00B940FE" w:rsidP="00B940FE">
            <w:pPr>
              <w:spacing w:before="60" w:afterLines="60" w:after="144" w:line="22" w:lineRule="atLeast"/>
              <w:rPr>
                <w:rFonts w:cs="Arial"/>
                <w:sz w:val="22"/>
              </w:rPr>
            </w:pPr>
            <w:r w:rsidRPr="00B940FE">
              <w:rPr>
                <w:rFonts w:cs="Arial"/>
                <w:sz w:val="22"/>
              </w:rPr>
              <w:t>ADM-069</w:t>
            </w:r>
          </w:p>
        </w:tc>
        <w:tc>
          <w:tcPr>
            <w:tcW w:w="2835" w:type="dxa"/>
          </w:tcPr>
          <w:p w14:paraId="392CDE1C" w14:textId="0EF7D521" w:rsidR="00B940FE" w:rsidRPr="00B940FE" w:rsidRDefault="00B940FE" w:rsidP="00B940FE">
            <w:pPr>
              <w:spacing w:before="60" w:afterLines="60" w:after="144" w:line="22" w:lineRule="atLeast"/>
              <w:rPr>
                <w:rFonts w:cs="Arial"/>
                <w:sz w:val="22"/>
              </w:rPr>
            </w:pPr>
            <w:r w:rsidRPr="00B940FE">
              <w:rPr>
                <w:rFonts w:cs="Arial"/>
                <w:sz w:val="22"/>
              </w:rPr>
              <w:t xml:space="preserve">Development and publication of Annual Reports, Public Performance </w:t>
            </w:r>
            <w:r w:rsidR="00881945">
              <w:rPr>
                <w:rFonts w:cs="Arial"/>
                <w:sz w:val="22"/>
              </w:rPr>
              <w:t>Reports or equivalent: a</w:t>
            </w:r>
            <w:r w:rsidRPr="00B940FE">
              <w:rPr>
                <w:rFonts w:cs="Arial"/>
                <w:sz w:val="22"/>
              </w:rPr>
              <w:t>ll other records</w:t>
            </w:r>
          </w:p>
        </w:tc>
        <w:tc>
          <w:tcPr>
            <w:tcW w:w="1417" w:type="dxa"/>
          </w:tcPr>
          <w:p w14:paraId="09519983" w14:textId="497E763B" w:rsidR="00B940FE" w:rsidRPr="00B940FE" w:rsidRDefault="00B940FE" w:rsidP="00B940FE">
            <w:pPr>
              <w:spacing w:before="60" w:afterLines="60" w:after="144" w:line="22" w:lineRule="atLeast"/>
              <w:rPr>
                <w:rFonts w:cs="Arial"/>
                <w:sz w:val="22"/>
              </w:rPr>
            </w:pPr>
            <w:r w:rsidRPr="00B940FE">
              <w:rPr>
                <w:rFonts w:cs="Arial"/>
                <w:sz w:val="22"/>
              </w:rPr>
              <w:t>Current year</w:t>
            </w:r>
          </w:p>
        </w:tc>
        <w:tc>
          <w:tcPr>
            <w:tcW w:w="1559" w:type="dxa"/>
          </w:tcPr>
          <w:p w14:paraId="1A7AF90E" w14:textId="462B7C27" w:rsidR="00B940FE" w:rsidRPr="00B940FE" w:rsidRDefault="00B940FE" w:rsidP="00B940FE">
            <w:pPr>
              <w:spacing w:before="60" w:afterLines="60" w:after="144" w:line="22" w:lineRule="atLeast"/>
              <w:rPr>
                <w:rFonts w:cs="Arial"/>
                <w:sz w:val="22"/>
              </w:rPr>
            </w:pPr>
            <w:r w:rsidRPr="00B940FE">
              <w:rPr>
                <w:rFonts w:cs="Arial"/>
                <w:sz w:val="22"/>
              </w:rPr>
              <w:t>1 year</w:t>
            </w:r>
          </w:p>
        </w:tc>
        <w:tc>
          <w:tcPr>
            <w:tcW w:w="1418" w:type="dxa"/>
          </w:tcPr>
          <w:p w14:paraId="7AB145FB" w14:textId="6E39214B" w:rsidR="00B940FE" w:rsidRPr="00B940FE" w:rsidRDefault="00B940FE" w:rsidP="00B940FE">
            <w:pPr>
              <w:spacing w:before="60" w:afterLines="60" w:after="144" w:line="22" w:lineRule="atLeast"/>
              <w:rPr>
                <w:rFonts w:cs="Arial"/>
                <w:sz w:val="22"/>
              </w:rPr>
            </w:pPr>
            <w:r w:rsidRPr="00B940FE">
              <w:rPr>
                <w:rFonts w:cs="Arial"/>
                <w:sz w:val="22"/>
              </w:rPr>
              <w:t>Destroy</w:t>
            </w:r>
          </w:p>
        </w:tc>
        <w:tc>
          <w:tcPr>
            <w:tcW w:w="2410" w:type="dxa"/>
          </w:tcPr>
          <w:p w14:paraId="7DD69B5A" w14:textId="5FCE0694" w:rsidR="00B940FE" w:rsidRDefault="00B940FE" w:rsidP="00B940FE">
            <w:pPr>
              <w:spacing w:before="60" w:afterLines="60" w:after="144" w:line="22" w:lineRule="atLeast"/>
              <w:rPr>
                <w:rFonts w:cs="Arial"/>
                <w:sz w:val="22"/>
              </w:rPr>
            </w:pPr>
            <w:r w:rsidRPr="00B940FE">
              <w:rPr>
                <w:rFonts w:cs="Arial"/>
                <w:sz w:val="22"/>
              </w:rPr>
              <w:t>Working papers</w:t>
            </w:r>
          </w:p>
        </w:tc>
        <w:tc>
          <w:tcPr>
            <w:tcW w:w="2975" w:type="dxa"/>
          </w:tcPr>
          <w:p w14:paraId="2D12BE90" w14:textId="7A9C0480" w:rsidR="00B940FE" w:rsidRPr="00B940FE" w:rsidRDefault="00B940FE" w:rsidP="00B940FE">
            <w:pPr>
              <w:spacing w:before="60" w:afterLines="60" w:after="144" w:line="22" w:lineRule="atLeast"/>
              <w:rPr>
                <w:rFonts w:cs="Arial"/>
                <w:sz w:val="22"/>
              </w:rPr>
            </w:pPr>
            <w:r w:rsidRPr="00B940FE">
              <w:rPr>
                <w:rFonts w:cs="Arial"/>
                <w:sz w:val="22"/>
              </w:rPr>
              <w:t>Local Government etc. (Scotland) Act 1994 s.136</w:t>
            </w:r>
          </w:p>
        </w:tc>
      </w:tr>
    </w:tbl>
    <w:p w14:paraId="43F10B7F" w14:textId="0F18E320" w:rsidR="00B940FE" w:rsidRDefault="00B940FE" w:rsidP="00B940FE">
      <w:pPr>
        <w:pStyle w:val="Heading4"/>
      </w:pPr>
      <w:r>
        <w:lastRenderedPageBreak/>
        <w:t>Volunteer Schemes</w:t>
      </w:r>
    </w:p>
    <w:tbl>
      <w:tblPr>
        <w:tblStyle w:val="TableGrid"/>
        <w:tblW w:w="0" w:type="auto"/>
        <w:tblLayout w:type="fixed"/>
        <w:tblLook w:val="04A0" w:firstRow="1" w:lastRow="0" w:firstColumn="1" w:lastColumn="0" w:noHBand="0" w:noVBand="1"/>
        <w:tblCaption w:val="Retention schedule - administration - volunteer schemes"/>
      </w:tblPr>
      <w:tblGrid>
        <w:gridCol w:w="988"/>
        <w:gridCol w:w="2835"/>
        <w:gridCol w:w="1417"/>
        <w:gridCol w:w="1559"/>
        <w:gridCol w:w="1418"/>
        <w:gridCol w:w="2410"/>
        <w:gridCol w:w="2975"/>
      </w:tblGrid>
      <w:tr w:rsidR="00B940FE" w:rsidRPr="008725E9" w14:paraId="1CC00221" w14:textId="77777777" w:rsidTr="005E41F3">
        <w:trPr>
          <w:tblHeader/>
        </w:trPr>
        <w:tc>
          <w:tcPr>
            <w:tcW w:w="988" w:type="dxa"/>
          </w:tcPr>
          <w:p w14:paraId="704DB70E" w14:textId="77777777" w:rsidR="00B940FE" w:rsidRPr="008725E9" w:rsidRDefault="00B940FE" w:rsidP="005E41F3">
            <w:pPr>
              <w:spacing w:before="60" w:afterLines="60" w:after="144" w:line="22" w:lineRule="atLeast"/>
              <w:rPr>
                <w:rFonts w:cs="Arial"/>
                <w:b/>
                <w:sz w:val="22"/>
              </w:rPr>
            </w:pPr>
            <w:r w:rsidRPr="008725E9">
              <w:rPr>
                <w:rFonts w:cs="Arial"/>
                <w:b/>
                <w:sz w:val="22"/>
              </w:rPr>
              <w:t>Ref.</w:t>
            </w:r>
          </w:p>
        </w:tc>
        <w:tc>
          <w:tcPr>
            <w:tcW w:w="2835" w:type="dxa"/>
          </w:tcPr>
          <w:p w14:paraId="707486F3" w14:textId="77777777" w:rsidR="00B940FE" w:rsidRPr="008725E9" w:rsidRDefault="00B940FE" w:rsidP="005E41F3">
            <w:pPr>
              <w:spacing w:before="60" w:afterLines="60" w:after="144" w:line="22" w:lineRule="atLeast"/>
              <w:rPr>
                <w:rFonts w:cs="Arial"/>
                <w:b/>
                <w:sz w:val="22"/>
              </w:rPr>
            </w:pPr>
            <w:r w:rsidRPr="008725E9">
              <w:rPr>
                <w:rFonts w:cs="Arial"/>
                <w:b/>
                <w:sz w:val="22"/>
              </w:rPr>
              <w:t>Function Description</w:t>
            </w:r>
          </w:p>
        </w:tc>
        <w:tc>
          <w:tcPr>
            <w:tcW w:w="1417" w:type="dxa"/>
          </w:tcPr>
          <w:p w14:paraId="416A03A6" w14:textId="77777777" w:rsidR="00B940FE" w:rsidRPr="008725E9" w:rsidRDefault="00B940FE" w:rsidP="005E41F3">
            <w:pPr>
              <w:spacing w:before="60" w:afterLines="60" w:after="144" w:line="22" w:lineRule="atLeast"/>
              <w:rPr>
                <w:rFonts w:cs="Arial"/>
                <w:b/>
                <w:sz w:val="22"/>
              </w:rPr>
            </w:pPr>
            <w:r w:rsidRPr="008725E9">
              <w:rPr>
                <w:rFonts w:cs="Arial"/>
                <w:b/>
                <w:sz w:val="22"/>
              </w:rPr>
              <w:t>Trigger</w:t>
            </w:r>
          </w:p>
        </w:tc>
        <w:tc>
          <w:tcPr>
            <w:tcW w:w="1559" w:type="dxa"/>
          </w:tcPr>
          <w:p w14:paraId="1B1ADC63" w14:textId="77777777" w:rsidR="00B940FE" w:rsidRPr="008725E9" w:rsidRDefault="00B940FE" w:rsidP="005E41F3">
            <w:pPr>
              <w:spacing w:before="60" w:afterLines="60" w:after="144" w:line="22" w:lineRule="atLeast"/>
              <w:rPr>
                <w:rFonts w:cs="Arial"/>
                <w:b/>
                <w:sz w:val="22"/>
              </w:rPr>
            </w:pPr>
            <w:r w:rsidRPr="008725E9">
              <w:rPr>
                <w:rFonts w:cs="Arial"/>
                <w:b/>
                <w:sz w:val="22"/>
              </w:rPr>
              <w:t>Retention</w:t>
            </w:r>
          </w:p>
        </w:tc>
        <w:tc>
          <w:tcPr>
            <w:tcW w:w="1418" w:type="dxa"/>
          </w:tcPr>
          <w:p w14:paraId="708576B6" w14:textId="77777777" w:rsidR="00B940FE" w:rsidRPr="008725E9" w:rsidRDefault="00B940FE" w:rsidP="005E41F3">
            <w:pPr>
              <w:spacing w:before="60" w:afterLines="60" w:after="144" w:line="22" w:lineRule="atLeast"/>
              <w:rPr>
                <w:rFonts w:cs="Arial"/>
                <w:b/>
                <w:sz w:val="22"/>
              </w:rPr>
            </w:pPr>
            <w:r w:rsidRPr="008725E9">
              <w:rPr>
                <w:rFonts w:cs="Arial"/>
                <w:b/>
                <w:sz w:val="22"/>
              </w:rPr>
              <w:t>Action</w:t>
            </w:r>
          </w:p>
        </w:tc>
        <w:tc>
          <w:tcPr>
            <w:tcW w:w="2410" w:type="dxa"/>
          </w:tcPr>
          <w:p w14:paraId="4B281F86" w14:textId="77777777" w:rsidR="00B940FE" w:rsidRPr="008725E9" w:rsidRDefault="00B940FE" w:rsidP="005E41F3">
            <w:pPr>
              <w:spacing w:before="60" w:afterLines="60" w:after="144" w:line="22" w:lineRule="atLeast"/>
              <w:rPr>
                <w:rFonts w:cs="Arial"/>
                <w:b/>
                <w:sz w:val="22"/>
              </w:rPr>
            </w:pPr>
            <w:r w:rsidRPr="008725E9">
              <w:rPr>
                <w:rFonts w:cs="Arial"/>
                <w:b/>
                <w:sz w:val="22"/>
              </w:rPr>
              <w:t>Examples of Records</w:t>
            </w:r>
          </w:p>
        </w:tc>
        <w:tc>
          <w:tcPr>
            <w:tcW w:w="2975" w:type="dxa"/>
          </w:tcPr>
          <w:p w14:paraId="5D4E37D0" w14:textId="77777777" w:rsidR="00B940FE" w:rsidRPr="008725E9" w:rsidRDefault="00B940FE" w:rsidP="005E41F3">
            <w:pPr>
              <w:spacing w:before="60" w:afterLines="60" w:after="144" w:line="22" w:lineRule="atLeast"/>
              <w:rPr>
                <w:rFonts w:cs="Arial"/>
                <w:b/>
                <w:sz w:val="22"/>
              </w:rPr>
            </w:pPr>
            <w:r w:rsidRPr="008725E9">
              <w:rPr>
                <w:rFonts w:cs="Arial"/>
                <w:b/>
                <w:sz w:val="22"/>
              </w:rPr>
              <w:t>Notes</w:t>
            </w:r>
          </w:p>
        </w:tc>
      </w:tr>
      <w:tr w:rsidR="00B940FE" w:rsidRPr="008725E9" w14:paraId="5049928D" w14:textId="77777777" w:rsidTr="005E41F3">
        <w:tc>
          <w:tcPr>
            <w:tcW w:w="988" w:type="dxa"/>
          </w:tcPr>
          <w:p w14:paraId="0D1E5E1E" w14:textId="5F9DA6B9" w:rsidR="00B940FE" w:rsidRPr="008725E9" w:rsidRDefault="00B940FE" w:rsidP="00B940FE">
            <w:pPr>
              <w:spacing w:before="60" w:afterLines="60" w:after="144" w:line="22" w:lineRule="atLeast"/>
              <w:rPr>
                <w:rFonts w:cs="Arial"/>
                <w:sz w:val="22"/>
              </w:rPr>
            </w:pPr>
            <w:r w:rsidRPr="00B940FE">
              <w:rPr>
                <w:rFonts w:cs="Arial"/>
                <w:sz w:val="22"/>
              </w:rPr>
              <w:t>ADM-070</w:t>
            </w:r>
          </w:p>
        </w:tc>
        <w:tc>
          <w:tcPr>
            <w:tcW w:w="2835" w:type="dxa"/>
          </w:tcPr>
          <w:p w14:paraId="610D6C3A" w14:textId="353B599E" w:rsidR="00B940FE" w:rsidRPr="008725E9" w:rsidRDefault="00B940FE" w:rsidP="00B940FE">
            <w:pPr>
              <w:spacing w:before="60" w:afterLines="60" w:after="144" w:line="22" w:lineRule="atLeast"/>
              <w:rPr>
                <w:rFonts w:cs="Arial"/>
                <w:sz w:val="22"/>
              </w:rPr>
            </w:pPr>
            <w:r w:rsidRPr="00B940FE">
              <w:rPr>
                <w:rFonts w:cs="Arial"/>
                <w:sz w:val="22"/>
              </w:rPr>
              <w:t>Administration of the Police Sc</w:t>
            </w:r>
            <w:r w:rsidR="00881945">
              <w:rPr>
                <w:rFonts w:cs="Arial"/>
                <w:sz w:val="22"/>
              </w:rPr>
              <w:t>otland Youth Volunteers (PSYV) s</w:t>
            </w:r>
            <w:r w:rsidRPr="00B940FE">
              <w:rPr>
                <w:rFonts w:cs="Arial"/>
                <w:sz w:val="22"/>
              </w:rPr>
              <w:t>cheme</w:t>
            </w:r>
          </w:p>
        </w:tc>
        <w:tc>
          <w:tcPr>
            <w:tcW w:w="1417" w:type="dxa"/>
          </w:tcPr>
          <w:p w14:paraId="5AFDEA46" w14:textId="537F86A7" w:rsidR="00B940FE" w:rsidRPr="008725E9" w:rsidRDefault="00B940FE" w:rsidP="00B940FE">
            <w:pPr>
              <w:spacing w:before="60" w:afterLines="60" w:after="144" w:line="22" w:lineRule="atLeast"/>
              <w:rPr>
                <w:rFonts w:cs="Arial"/>
                <w:sz w:val="22"/>
              </w:rPr>
            </w:pPr>
            <w:r w:rsidRPr="00B940FE">
              <w:rPr>
                <w:rFonts w:cs="Arial"/>
                <w:sz w:val="22"/>
              </w:rPr>
              <w:t>End of voluntary service</w:t>
            </w:r>
          </w:p>
        </w:tc>
        <w:tc>
          <w:tcPr>
            <w:tcW w:w="1559" w:type="dxa"/>
          </w:tcPr>
          <w:p w14:paraId="5A116D46" w14:textId="5E5DA103" w:rsidR="00B940FE" w:rsidRPr="008725E9" w:rsidRDefault="00B940FE" w:rsidP="00B940FE">
            <w:pPr>
              <w:spacing w:before="60" w:afterLines="60" w:after="144" w:line="22" w:lineRule="atLeast"/>
              <w:rPr>
                <w:rFonts w:cs="Arial"/>
                <w:sz w:val="22"/>
              </w:rPr>
            </w:pPr>
            <w:r w:rsidRPr="00B940FE">
              <w:rPr>
                <w:rFonts w:cs="Arial"/>
                <w:sz w:val="22"/>
              </w:rPr>
              <w:t>1 year</w:t>
            </w:r>
          </w:p>
        </w:tc>
        <w:tc>
          <w:tcPr>
            <w:tcW w:w="1418" w:type="dxa"/>
          </w:tcPr>
          <w:p w14:paraId="6999FB35" w14:textId="48F6E2F4" w:rsidR="00B940FE" w:rsidRPr="008725E9" w:rsidRDefault="00B940FE" w:rsidP="00B940FE">
            <w:pPr>
              <w:spacing w:before="60" w:afterLines="60" w:after="144" w:line="22" w:lineRule="atLeast"/>
              <w:rPr>
                <w:rFonts w:cs="Arial"/>
                <w:sz w:val="22"/>
              </w:rPr>
            </w:pPr>
            <w:r w:rsidRPr="00B940FE">
              <w:rPr>
                <w:rFonts w:cs="Arial"/>
                <w:sz w:val="22"/>
              </w:rPr>
              <w:t>Destroy</w:t>
            </w:r>
          </w:p>
        </w:tc>
        <w:tc>
          <w:tcPr>
            <w:tcW w:w="2410" w:type="dxa"/>
          </w:tcPr>
          <w:p w14:paraId="534705DB" w14:textId="426D95F0" w:rsidR="00B940FE" w:rsidRPr="008725E9" w:rsidRDefault="00B940FE" w:rsidP="00B940FE">
            <w:pPr>
              <w:spacing w:before="60" w:afterLines="60" w:after="144" w:line="22" w:lineRule="atLeast"/>
              <w:rPr>
                <w:rFonts w:cs="Arial"/>
                <w:sz w:val="22"/>
              </w:rPr>
            </w:pPr>
            <w:r w:rsidRPr="00B940FE">
              <w:rPr>
                <w:rFonts w:cs="Arial"/>
                <w:sz w:val="22"/>
              </w:rPr>
              <w:t>Application</w:t>
            </w:r>
          </w:p>
        </w:tc>
        <w:tc>
          <w:tcPr>
            <w:tcW w:w="2975" w:type="dxa"/>
          </w:tcPr>
          <w:p w14:paraId="66B88816" w14:textId="011DF63A" w:rsidR="00B940FE" w:rsidRPr="008725E9" w:rsidRDefault="00B940FE" w:rsidP="00B940FE">
            <w:pPr>
              <w:spacing w:before="60" w:afterLines="60" w:after="144" w:line="22" w:lineRule="atLeast"/>
              <w:rPr>
                <w:rFonts w:cs="Arial"/>
                <w:sz w:val="22"/>
              </w:rPr>
            </w:pPr>
            <w:r w:rsidRPr="00B940FE">
              <w:rPr>
                <w:rFonts w:cs="Arial"/>
                <w:sz w:val="22"/>
              </w:rPr>
              <w:t>A certificate of service is permanently retained for each volunteer containing name, position held, date joined, date left, amount of hours completed</w:t>
            </w:r>
          </w:p>
        </w:tc>
      </w:tr>
    </w:tbl>
    <w:p w14:paraId="682D4D29" w14:textId="4694E94C" w:rsidR="00B940FE" w:rsidRPr="00D12897" w:rsidRDefault="00B940FE" w:rsidP="00B940FE">
      <w:pPr>
        <w:pStyle w:val="Heading3"/>
      </w:pPr>
      <w:bookmarkStart w:id="26" w:name="_Toc151376693"/>
      <w:r w:rsidRPr="00D12897">
        <w:t>Biometrics</w:t>
      </w:r>
      <w:bookmarkEnd w:id="26"/>
    </w:p>
    <w:p w14:paraId="7C0813E4" w14:textId="7F658B80" w:rsidR="00B940FE" w:rsidRPr="00D12897" w:rsidRDefault="00B940FE" w:rsidP="00B940FE">
      <w:pPr>
        <w:pStyle w:val="Heading4"/>
      </w:pPr>
      <w:r w:rsidRPr="00D12897">
        <w:t>Findings of guilt</w:t>
      </w:r>
    </w:p>
    <w:tbl>
      <w:tblPr>
        <w:tblStyle w:val="TableGrid"/>
        <w:tblW w:w="0" w:type="auto"/>
        <w:tblLayout w:type="fixed"/>
        <w:tblLook w:val="04A0" w:firstRow="1" w:lastRow="0" w:firstColumn="1" w:lastColumn="0" w:noHBand="0" w:noVBand="1"/>
        <w:tblCaption w:val="Retention schedule - biometrics - findings of guilt"/>
      </w:tblPr>
      <w:tblGrid>
        <w:gridCol w:w="988"/>
        <w:gridCol w:w="2835"/>
        <w:gridCol w:w="1417"/>
        <w:gridCol w:w="1559"/>
        <w:gridCol w:w="1418"/>
        <w:gridCol w:w="2410"/>
        <w:gridCol w:w="2975"/>
      </w:tblGrid>
      <w:tr w:rsidR="00B940FE" w:rsidRPr="00D01729" w14:paraId="6129F7BA" w14:textId="77777777" w:rsidTr="005E41F3">
        <w:trPr>
          <w:tblHeader/>
        </w:trPr>
        <w:tc>
          <w:tcPr>
            <w:tcW w:w="988" w:type="dxa"/>
          </w:tcPr>
          <w:p w14:paraId="5414819D" w14:textId="77777777" w:rsidR="00B940FE" w:rsidRPr="00D01729" w:rsidRDefault="00B940FE" w:rsidP="005E41F3">
            <w:pPr>
              <w:spacing w:before="60" w:afterLines="60" w:after="144" w:line="22" w:lineRule="atLeast"/>
              <w:rPr>
                <w:rFonts w:cs="Arial"/>
                <w:b/>
                <w:sz w:val="22"/>
                <w:highlight w:val="yellow"/>
              </w:rPr>
            </w:pPr>
            <w:r w:rsidRPr="00D12897">
              <w:rPr>
                <w:rFonts w:cs="Arial"/>
                <w:b/>
                <w:sz w:val="22"/>
              </w:rPr>
              <w:t>Ref.</w:t>
            </w:r>
          </w:p>
        </w:tc>
        <w:tc>
          <w:tcPr>
            <w:tcW w:w="2835" w:type="dxa"/>
          </w:tcPr>
          <w:p w14:paraId="31BD4FA2" w14:textId="77777777" w:rsidR="00B940FE" w:rsidRPr="00D01729" w:rsidRDefault="00B940FE" w:rsidP="005E41F3">
            <w:pPr>
              <w:spacing w:before="60" w:afterLines="60" w:after="144" w:line="22" w:lineRule="atLeast"/>
              <w:rPr>
                <w:rFonts w:cs="Arial"/>
                <w:b/>
                <w:sz w:val="22"/>
                <w:highlight w:val="yellow"/>
              </w:rPr>
            </w:pPr>
            <w:r w:rsidRPr="00D12897">
              <w:rPr>
                <w:rFonts w:cs="Arial"/>
                <w:b/>
                <w:sz w:val="22"/>
              </w:rPr>
              <w:t>Function Description</w:t>
            </w:r>
          </w:p>
        </w:tc>
        <w:tc>
          <w:tcPr>
            <w:tcW w:w="1417" w:type="dxa"/>
          </w:tcPr>
          <w:p w14:paraId="46A4CD66" w14:textId="77777777" w:rsidR="00B940FE" w:rsidRPr="00D01729" w:rsidRDefault="00B940FE" w:rsidP="005E41F3">
            <w:pPr>
              <w:spacing w:before="60" w:afterLines="60" w:after="144" w:line="22" w:lineRule="atLeast"/>
              <w:rPr>
                <w:rFonts w:cs="Arial"/>
                <w:b/>
                <w:sz w:val="22"/>
                <w:highlight w:val="yellow"/>
              </w:rPr>
            </w:pPr>
            <w:r w:rsidRPr="00D12897">
              <w:rPr>
                <w:rFonts w:cs="Arial"/>
                <w:b/>
                <w:sz w:val="22"/>
              </w:rPr>
              <w:t>Trigger</w:t>
            </w:r>
          </w:p>
        </w:tc>
        <w:tc>
          <w:tcPr>
            <w:tcW w:w="1559" w:type="dxa"/>
          </w:tcPr>
          <w:p w14:paraId="3B6889D6" w14:textId="77777777" w:rsidR="00B940FE" w:rsidRPr="00115797" w:rsidRDefault="00B940FE" w:rsidP="005E41F3">
            <w:pPr>
              <w:spacing w:before="60" w:afterLines="60" w:after="144" w:line="22" w:lineRule="atLeast"/>
              <w:rPr>
                <w:rFonts w:cs="Arial"/>
                <w:b/>
                <w:sz w:val="22"/>
              </w:rPr>
            </w:pPr>
            <w:r w:rsidRPr="00115797">
              <w:rPr>
                <w:rFonts w:cs="Arial"/>
                <w:b/>
                <w:sz w:val="22"/>
              </w:rPr>
              <w:t>Retention</w:t>
            </w:r>
          </w:p>
        </w:tc>
        <w:tc>
          <w:tcPr>
            <w:tcW w:w="1418" w:type="dxa"/>
          </w:tcPr>
          <w:p w14:paraId="347CB108" w14:textId="77777777" w:rsidR="00B940FE" w:rsidRPr="00115797" w:rsidRDefault="00B940FE" w:rsidP="005E41F3">
            <w:pPr>
              <w:spacing w:before="60" w:afterLines="60" w:after="144" w:line="22" w:lineRule="atLeast"/>
              <w:rPr>
                <w:rFonts w:cs="Arial"/>
                <w:b/>
                <w:sz w:val="22"/>
              </w:rPr>
            </w:pPr>
            <w:r w:rsidRPr="00115797">
              <w:rPr>
                <w:rFonts w:cs="Arial"/>
                <w:b/>
                <w:sz w:val="22"/>
              </w:rPr>
              <w:t>Action</w:t>
            </w:r>
          </w:p>
        </w:tc>
        <w:tc>
          <w:tcPr>
            <w:tcW w:w="2410" w:type="dxa"/>
          </w:tcPr>
          <w:p w14:paraId="2EA05507" w14:textId="77777777" w:rsidR="00B940FE" w:rsidRPr="00115797" w:rsidRDefault="00B940FE" w:rsidP="005E41F3">
            <w:pPr>
              <w:spacing w:before="60" w:afterLines="60" w:after="144" w:line="22" w:lineRule="atLeast"/>
              <w:rPr>
                <w:rFonts w:cs="Arial"/>
                <w:b/>
                <w:sz w:val="22"/>
              </w:rPr>
            </w:pPr>
            <w:r w:rsidRPr="00115797">
              <w:rPr>
                <w:rFonts w:cs="Arial"/>
                <w:b/>
                <w:sz w:val="22"/>
              </w:rPr>
              <w:t>Examples of Records</w:t>
            </w:r>
          </w:p>
        </w:tc>
        <w:tc>
          <w:tcPr>
            <w:tcW w:w="2975" w:type="dxa"/>
          </w:tcPr>
          <w:p w14:paraId="57EAAE34" w14:textId="77777777" w:rsidR="00B940FE" w:rsidRPr="00115797" w:rsidRDefault="00B940FE" w:rsidP="005E41F3">
            <w:pPr>
              <w:spacing w:before="60" w:afterLines="60" w:after="144" w:line="22" w:lineRule="atLeast"/>
              <w:rPr>
                <w:rFonts w:cs="Arial"/>
                <w:b/>
                <w:sz w:val="22"/>
              </w:rPr>
            </w:pPr>
            <w:r w:rsidRPr="00115797">
              <w:rPr>
                <w:rFonts w:cs="Arial"/>
                <w:b/>
                <w:sz w:val="22"/>
              </w:rPr>
              <w:t>Notes</w:t>
            </w:r>
          </w:p>
        </w:tc>
      </w:tr>
      <w:tr w:rsidR="00B940FE" w:rsidRPr="00D01729" w14:paraId="64F62031" w14:textId="77777777" w:rsidTr="005E41F3">
        <w:tc>
          <w:tcPr>
            <w:tcW w:w="988" w:type="dxa"/>
          </w:tcPr>
          <w:p w14:paraId="2211778F" w14:textId="7FAE5B1D" w:rsidR="00B940FE" w:rsidRPr="00D01729" w:rsidRDefault="00B940FE" w:rsidP="00B940FE">
            <w:pPr>
              <w:spacing w:before="60" w:afterLines="60" w:after="144" w:line="22" w:lineRule="atLeast"/>
              <w:rPr>
                <w:rFonts w:cs="Arial"/>
                <w:sz w:val="22"/>
                <w:highlight w:val="yellow"/>
              </w:rPr>
            </w:pPr>
            <w:r w:rsidRPr="00D12897">
              <w:rPr>
                <w:rFonts w:cs="Arial"/>
                <w:sz w:val="22"/>
              </w:rPr>
              <w:t>BIO-001</w:t>
            </w:r>
          </w:p>
        </w:tc>
        <w:tc>
          <w:tcPr>
            <w:tcW w:w="2835" w:type="dxa"/>
          </w:tcPr>
          <w:p w14:paraId="622565D1" w14:textId="77777777" w:rsidR="00B940FE" w:rsidRPr="00D12897" w:rsidRDefault="00B940FE" w:rsidP="00B940FE">
            <w:pPr>
              <w:spacing w:before="60" w:afterLines="60" w:after="144" w:line="22" w:lineRule="atLeast"/>
              <w:rPr>
                <w:rFonts w:cs="Arial"/>
                <w:sz w:val="22"/>
              </w:rPr>
            </w:pPr>
            <w:r w:rsidRPr="00D12897">
              <w:rPr>
                <w:rFonts w:cs="Arial"/>
                <w:sz w:val="22"/>
              </w:rPr>
              <w:t>Conviction or an order under Section 246(3) Criminal Procedure (Scotland) Act 1995:</w:t>
            </w:r>
          </w:p>
          <w:p w14:paraId="13246C63" w14:textId="4FBFE7EE" w:rsidR="00B940FE" w:rsidRPr="00D01729" w:rsidRDefault="00B940FE" w:rsidP="00B940FE">
            <w:pPr>
              <w:spacing w:before="60" w:afterLines="60" w:after="144" w:line="22" w:lineRule="atLeast"/>
              <w:rPr>
                <w:rFonts w:cs="Arial"/>
                <w:sz w:val="22"/>
                <w:highlight w:val="yellow"/>
              </w:rPr>
            </w:pPr>
            <w:r w:rsidRPr="00D12897">
              <w:rPr>
                <w:rFonts w:cs="Arial"/>
                <w:sz w:val="22"/>
              </w:rPr>
              <w:t>DNA</w:t>
            </w:r>
          </w:p>
        </w:tc>
        <w:tc>
          <w:tcPr>
            <w:tcW w:w="1417" w:type="dxa"/>
          </w:tcPr>
          <w:p w14:paraId="775ED7B8" w14:textId="62DC80EC" w:rsidR="00B940FE" w:rsidRPr="00D01729" w:rsidRDefault="00B940FE" w:rsidP="00B940FE">
            <w:pPr>
              <w:spacing w:before="60" w:afterLines="60" w:after="144" w:line="22" w:lineRule="atLeast"/>
              <w:rPr>
                <w:rFonts w:cs="Arial"/>
                <w:sz w:val="22"/>
                <w:highlight w:val="yellow"/>
              </w:rPr>
            </w:pPr>
            <w:r w:rsidRPr="00115797">
              <w:rPr>
                <w:rFonts w:cs="Arial"/>
                <w:sz w:val="22"/>
              </w:rPr>
              <w:t>Date of disposal or date obtained if after disposal</w:t>
            </w:r>
          </w:p>
        </w:tc>
        <w:tc>
          <w:tcPr>
            <w:tcW w:w="1559" w:type="dxa"/>
          </w:tcPr>
          <w:p w14:paraId="0C86B22C" w14:textId="404ABCE5" w:rsidR="00B940FE" w:rsidRPr="00115797" w:rsidRDefault="00B940FE" w:rsidP="00B940FE">
            <w:pPr>
              <w:spacing w:before="60" w:afterLines="60" w:after="144" w:line="22" w:lineRule="atLeast"/>
              <w:rPr>
                <w:rFonts w:cs="Arial"/>
                <w:sz w:val="22"/>
              </w:rPr>
            </w:pPr>
            <w:r w:rsidRPr="00115797">
              <w:rPr>
                <w:rFonts w:cs="Arial"/>
                <w:sz w:val="22"/>
              </w:rPr>
              <w:t>Until 100th birthday or 3 years after date of death, whichever sooner</w:t>
            </w:r>
          </w:p>
        </w:tc>
        <w:tc>
          <w:tcPr>
            <w:tcW w:w="1418" w:type="dxa"/>
          </w:tcPr>
          <w:p w14:paraId="266DED12" w14:textId="0E3D6AE5" w:rsidR="00B940FE" w:rsidRPr="00115797" w:rsidRDefault="00B940FE" w:rsidP="00B940FE">
            <w:pPr>
              <w:spacing w:before="60" w:afterLines="60" w:after="144" w:line="22" w:lineRule="atLeast"/>
              <w:rPr>
                <w:rFonts w:cs="Arial"/>
                <w:sz w:val="22"/>
              </w:rPr>
            </w:pPr>
            <w:r w:rsidRPr="00115797">
              <w:rPr>
                <w:rFonts w:cs="Arial"/>
                <w:sz w:val="22"/>
              </w:rPr>
              <w:t>Review at 100th birthday or destroy 3 years after death</w:t>
            </w:r>
          </w:p>
        </w:tc>
        <w:tc>
          <w:tcPr>
            <w:tcW w:w="2410" w:type="dxa"/>
          </w:tcPr>
          <w:p w14:paraId="622C9006" w14:textId="653A9487" w:rsidR="00B940FE" w:rsidRPr="00115797" w:rsidRDefault="00B940FE" w:rsidP="00B940FE">
            <w:pPr>
              <w:spacing w:before="60" w:afterLines="60" w:after="144" w:line="22" w:lineRule="atLeast"/>
              <w:rPr>
                <w:rFonts w:cs="Arial"/>
                <w:sz w:val="22"/>
              </w:rPr>
            </w:pPr>
            <w:r w:rsidRPr="00115797">
              <w:rPr>
                <w:rFonts w:cs="Arial"/>
                <w:sz w:val="22"/>
              </w:rPr>
              <w:t>DNA samples and associated data</w:t>
            </w:r>
          </w:p>
        </w:tc>
        <w:tc>
          <w:tcPr>
            <w:tcW w:w="2975" w:type="dxa"/>
          </w:tcPr>
          <w:p w14:paraId="629E10C4" w14:textId="440C4A68" w:rsidR="00B940FE" w:rsidRPr="00D01729" w:rsidRDefault="00FA1BAF" w:rsidP="00B940FE">
            <w:pPr>
              <w:spacing w:before="60" w:afterLines="60" w:after="144" w:line="22" w:lineRule="atLeast"/>
              <w:rPr>
                <w:rFonts w:cs="Arial"/>
                <w:sz w:val="22"/>
                <w:highlight w:val="yellow"/>
              </w:rPr>
            </w:pPr>
            <w:r>
              <w:rPr>
                <w:rFonts w:cs="Arial"/>
                <w:sz w:val="22"/>
              </w:rPr>
              <w:t>No notes</w:t>
            </w:r>
          </w:p>
        </w:tc>
      </w:tr>
      <w:tr w:rsidR="00B940FE" w:rsidRPr="00D01729" w14:paraId="665C1BF2" w14:textId="77777777" w:rsidTr="005E41F3">
        <w:tc>
          <w:tcPr>
            <w:tcW w:w="988" w:type="dxa"/>
          </w:tcPr>
          <w:p w14:paraId="513DF4B5" w14:textId="07AC0DE9" w:rsidR="00B940FE" w:rsidRPr="00115797" w:rsidRDefault="00B940FE" w:rsidP="00B940FE">
            <w:pPr>
              <w:spacing w:before="60" w:afterLines="60" w:after="144" w:line="22" w:lineRule="atLeast"/>
              <w:rPr>
                <w:rFonts w:cs="Arial"/>
                <w:sz w:val="22"/>
              </w:rPr>
            </w:pPr>
            <w:r w:rsidRPr="00115797">
              <w:rPr>
                <w:rFonts w:cs="Arial"/>
                <w:sz w:val="22"/>
              </w:rPr>
              <w:t>BIO-002</w:t>
            </w:r>
          </w:p>
        </w:tc>
        <w:tc>
          <w:tcPr>
            <w:tcW w:w="2835" w:type="dxa"/>
          </w:tcPr>
          <w:p w14:paraId="1031699C" w14:textId="77777777" w:rsidR="00B940FE" w:rsidRPr="00115797" w:rsidRDefault="00B940FE" w:rsidP="00B940FE">
            <w:pPr>
              <w:spacing w:before="60" w:afterLines="60" w:after="144" w:line="22" w:lineRule="atLeast"/>
              <w:rPr>
                <w:rFonts w:cs="Arial"/>
                <w:sz w:val="22"/>
              </w:rPr>
            </w:pPr>
            <w:r w:rsidRPr="00115797">
              <w:rPr>
                <w:rFonts w:cs="Arial"/>
                <w:sz w:val="22"/>
              </w:rPr>
              <w:t xml:space="preserve">Conviction or an order under Section 246(3) </w:t>
            </w:r>
            <w:r w:rsidRPr="00115797">
              <w:rPr>
                <w:rFonts w:cs="Arial"/>
                <w:sz w:val="22"/>
              </w:rPr>
              <w:lastRenderedPageBreak/>
              <w:t>Criminal Procedure (Scotland) Act 1995:</w:t>
            </w:r>
          </w:p>
          <w:p w14:paraId="50E195BA" w14:textId="23E7C0B2" w:rsidR="00B940FE" w:rsidRPr="00115797" w:rsidRDefault="00B940FE" w:rsidP="00B940FE">
            <w:pPr>
              <w:spacing w:before="60" w:afterLines="60" w:after="144" w:line="22" w:lineRule="atLeast"/>
              <w:rPr>
                <w:rFonts w:cs="Arial"/>
                <w:sz w:val="22"/>
              </w:rPr>
            </w:pPr>
            <w:r w:rsidRPr="00115797">
              <w:rPr>
                <w:rFonts w:cs="Arial"/>
                <w:sz w:val="22"/>
              </w:rPr>
              <w:t>Fingerprints</w:t>
            </w:r>
          </w:p>
        </w:tc>
        <w:tc>
          <w:tcPr>
            <w:tcW w:w="1417" w:type="dxa"/>
          </w:tcPr>
          <w:p w14:paraId="7939CF77" w14:textId="4E66B091" w:rsidR="00B940FE" w:rsidRPr="00115797" w:rsidRDefault="00B940FE" w:rsidP="00B940FE">
            <w:pPr>
              <w:spacing w:before="60" w:afterLines="60" w:after="144" w:line="22" w:lineRule="atLeast"/>
              <w:rPr>
                <w:rFonts w:cs="Arial"/>
                <w:sz w:val="22"/>
              </w:rPr>
            </w:pPr>
            <w:r w:rsidRPr="00115797">
              <w:rPr>
                <w:rFonts w:cs="Arial"/>
                <w:sz w:val="22"/>
              </w:rPr>
              <w:lastRenderedPageBreak/>
              <w:t xml:space="preserve">Date of disposal or date </w:t>
            </w:r>
            <w:r w:rsidRPr="00115797">
              <w:rPr>
                <w:rFonts w:cs="Arial"/>
                <w:sz w:val="22"/>
              </w:rPr>
              <w:lastRenderedPageBreak/>
              <w:t>obtained if after disposal</w:t>
            </w:r>
          </w:p>
        </w:tc>
        <w:tc>
          <w:tcPr>
            <w:tcW w:w="1559" w:type="dxa"/>
          </w:tcPr>
          <w:p w14:paraId="39D912B3" w14:textId="54908F01" w:rsidR="00B940FE" w:rsidRPr="00115797" w:rsidRDefault="00B940FE" w:rsidP="00B940FE">
            <w:pPr>
              <w:spacing w:before="60" w:afterLines="60" w:after="144" w:line="22" w:lineRule="atLeast"/>
              <w:rPr>
                <w:rFonts w:cs="Arial"/>
                <w:sz w:val="22"/>
              </w:rPr>
            </w:pPr>
            <w:r w:rsidRPr="00115797">
              <w:rPr>
                <w:rFonts w:cs="Arial"/>
                <w:sz w:val="22"/>
              </w:rPr>
              <w:lastRenderedPageBreak/>
              <w:t xml:space="preserve">Until conviction weeds from </w:t>
            </w:r>
            <w:r w:rsidRPr="00115797">
              <w:rPr>
                <w:rFonts w:cs="Arial"/>
                <w:sz w:val="22"/>
              </w:rPr>
              <w:lastRenderedPageBreak/>
              <w:t>Criminal History System (CHS)</w:t>
            </w:r>
          </w:p>
        </w:tc>
        <w:tc>
          <w:tcPr>
            <w:tcW w:w="1418" w:type="dxa"/>
          </w:tcPr>
          <w:p w14:paraId="57AF2A47" w14:textId="48CAFB85" w:rsidR="00B940FE" w:rsidRPr="00115797" w:rsidRDefault="00B940FE" w:rsidP="00B940FE">
            <w:pPr>
              <w:spacing w:before="60" w:afterLines="60" w:after="144" w:line="22" w:lineRule="atLeast"/>
              <w:rPr>
                <w:rFonts w:cs="Arial"/>
                <w:sz w:val="22"/>
              </w:rPr>
            </w:pPr>
            <w:r w:rsidRPr="00115797">
              <w:rPr>
                <w:rFonts w:cs="Arial"/>
                <w:sz w:val="22"/>
              </w:rPr>
              <w:lastRenderedPageBreak/>
              <w:t>Destroy</w:t>
            </w:r>
          </w:p>
        </w:tc>
        <w:tc>
          <w:tcPr>
            <w:tcW w:w="2410" w:type="dxa"/>
          </w:tcPr>
          <w:p w14:paraId="75F5CA0B" w14:textId="2E1FF535" w:rsidR="00B940FE" w:rsidRPr="00115797" w:rsidRDefault="00B940FE" w:rsidP="00B940FE">
            <w:pPr>
              <w:spacing w:before="60" w:afterLines="60" w:after="144" w:line="22" w:lineRule="atLeast"/>
              <w:rPr>
                <w:rFonts w:cs="Arial"/>
                <w:sz w:val="22"/>
              </w:rPr>
            </w:pPr>
            <w:r w:rsidRPr="00115797">
              <w:rPr>
                <w:rFonts w:cs="Arial"/>
                <w:sz w:val="22"/>
              </w:rPr>
              <w:t>Electronic and hard copy fingerprint forms and associated data</w:t>
            </w:r>
          </w:p>
        </w:tc>
        <w:tc>
          <w:tcPr>
            <w:tcW w:w="2975" w:type="dxa"/>
          </w:tcPr>
          <w:p w14:paraId="7155098B" w14:textId="091F0FAD" w:rsidR="00B940FE" w:rsidRPr="00D01729" w:rsidRDefault="00FA1BAF" w:rsidP="00B940FE">
            <w:pPr>
              <w:spacing w:before="60" w:afterLines="60" w:after="144" w:line="22" w:lineRule="atLeast"/>
              <w:rPr>
                <w:rFonts w:cs="Arial"/>
                <w:sz w:val="22"/>
                <w:highlight w:val="yellow"/>
              </w:rPr>
            </w:pPr>
            <w:r>
              <w:rPr>
                <w:rFonts w:cs="Arial"/>
                <w:sz w:val="22"/>
              </w:rPr>
              <w:t>No notes</w:t>
            </w:r>
          </w:p>
        </w:tc>
      </w:tr>
      <w:tr w:rsidR="00B940FE" w:rsidRPr="00D01729" w14:paraId="45D390DB" w14:textId="77777777" w:rsidTr="005E41F3">
        <w:tc>
          <w:tcPr>
            <w:tcW w:w="988" w:type="dxa"/>
          </w:tcPr>
          <w:p w14:paraId="76A8F5E4" w14:textId="1B0ECE91" w:rsidR="00B940FE" w:rsidRPr="00115797" w:rsidRDefault="00B940FE" w:rsidP="00B940FE">
            <w:pPr>
              <w:spacing w:before="60" w:afterLines="60" w:after="144" w:line="22" w:lineRule="atLeast"/>
              <w:rPr>
                <w:rFonts w:cs="Arial"/>
                <w:sz w:val="22"/>
              </w:rPr>
            </w:pPr>
            <w:r w:rsidRPr="00115797">
              <w:rPr>
                <w:rFonts w:cs="Arial"/>
                <w:sz w:val="22"/>
              </w:rPr>
              <w:t>BIO-003</w:t>
            </w:r>
          </w:p>
        </w:tc>
        <w:tc>
          <w:tcPr>
            <w:tcW w:w="2835" w:type="dxa"/>
          </w:tcPr>
          <w:p w14:paraId="4AEE2A02" w14:textId="22176220" w:rsidR="00B940FE" w:rsidRPr="00115797" w:rsidRDefault="00B940FE" w:rsidP="00B940FE">
            <w:pPr>
              <w:spacing w:before="60" w:afterLines="60" w:after="144" w:line="22" w:lineRule="atLeast"/>
              <w:rPr>
                <w:rFonts w:cs="Arial"/>
                <w:sz w:val="22"/>
              </w:rPr>
            </w:pPr>
            <w:r w:rsidRPr="00115797">
              <w:rPr>
                <w:rFonts w:cs="Arial"/>
                <w:sz w:val="22"/>
              </w:rPr>
              <w:t>Juvenile proceedings – sexual and serious violent offences</w:t>
            </w:r>
          </w:p>
        </w:tc>
        <w:tc>
          <w:tcPr>
            <w:tcW w:w="1417" w:type="dxa"/>
          </w:tcPr>
          <w:p w14:paraId="2DCE6412" w14:textId="761C2A1B" w:rsidR="00B940FE" w:rsidRPr="00115797" w:rsidRDefault="00B940FE" w:rsidP="00B940FE">
            <w:pPr>
              <w:spacing w:before="60" w:afterLines="60" w:after="144" w:line="22" w:lineRule="atLeast"/>
              <w:rPr>
                <w:rFonts w:cs="Arial"/>
                <w:sz w:val="22"/>
              </w:rPr>
            </w:pPr>
            <w:r w:rsidRPr="00115797">
              <w:rPr>
                <w:rFonts w:cs="Arial"/>
                <w:sz w:val="22"/>
              </w:rPr>
              <w:t>Date of disposal</w:t>
            </w:r>
          </w:p>
        </w:tc>
        <w:tc>
          <w:tcPr>
            <w:tcW w:w="1559" w:type="dxa"/>
          </w:tcPr>
          <w:p w14:paraId="61E1DC1B" w14:textId="31884EC3" w:rsidR="00B940FE" w:rsidRPr="00115797" w:rsidRDefault="00B940FE" w:rsidP="00B940FE">
            <w:pPr>
              <w:spacing w:before="60" w:afterLines="60" w:after="144" w:line="22" w:lineRule="atLeast"/>
              <w:rPr>
                <w:rFonts w:cs="Arial"/>
                <w:sz w:val="22"/>
              </w:rPr>
            </w:pPr>
            <w:r w:rsidRPr="00115797">
              <w:rPr>
                <w:rFonts w:cs="Arial"/>
                <w:sz w:val="22"/>
              </w:rPr>
              <w:t>3 years</w:t>
            </w:r>
          </w:p>
        </w:tc>
        <w:tc>
          <w:tcPr>
            <w:tcW w:w="1418" w:type="dxa"/>
          </w:tcPr>
          <w:p w14:paraId="30C5E248" w14:textId="5542598B" w:rsidR="00B940FE" w:rsidRPr="00115797" w:rsidRDefault="00B940FE" w:rsidP="00B940FE">
            <w:pPr>
              <w:spacing w:before="60" w:afterLines="60" w:after="144" w:line="22" w:lineRule="atLeast"/>
              <w:rPr>
                <w:rFonts w:cs="Arial"/>
                <w:sz w:val="22"/>
              </w:rPr>
            </w:pPr>
            <w:r w:rsidRPr="00115797">
              <w:rPr>
                <w:rFonts w:cs="Arial"/>
                <w:sz w:val="22"/>
              </w:rPr>
              <w:t>Destroy</w:t>
            </w:r>
          </w:p>
        </w:tc>
        <w:tc>
          <w:tcPr>
            <w:tcW w:w="2410" w:type="dxa"/>
          </w:tcPr>
          <w:p w14:paraId="1CDFE769" w14:textId="77777777" w:rsidR="00B940FE" w:rsidRPr="00115797" w:rsidRDefault="00B940FE" w:rsidP="00B940FE">
            <w:pPr>
              <w:spacing w:before="60" w:afterLines="60" w:after="144" w:line="22" w:lineRule="atLeast"/>
              <w:rPr>
                <w:rFonts w:cs="Arial"/>
                <w:sz w:val="22"/>
              </w:rPr>
            </w:pPr>
            <w:r w:rsidRPr="00115797">
              <w:rPr>
                <w:rFonts w:cs="Arial"/>
                <w:sz w:val="22"/>
              </w:rPr>
              <w:t>DNA samples Electronic and hard copy fingerprint forms</w:t>
            </w:r>
          </w:p>
          <w:p w14:paraId="3286C244" w14:textId="54BD65A2" w:rsidR="00B940FE" w:rsidRPr="00115797" w:rsidRDefault="00B940FE" w:rsidP="00B940FE">
            <w:pPr>
              <w:spacing w:before="60" w:afterLines="60" w:after="144" w:line="22" w:lineRule="atLeast"/>
              <w:rPr>
                <w:rFonts w:cs="Arial"/>
                <w:sz w:val="22"/>
              </w:rPr>
            </w:pPr>
            <w:r w:rsidRPr="00115797">
              <w:rPr>
                <w:rFonts w:cs="Arial"/>
                <w:sz w:val="22"/>
              </w:rPr>
              <w:t>Associated data</w:t>
            </w:r>
          </w:p>
        </w:tc>
        <w:tc>
          <w:tcPr>
            <w:tcW w:w="2975" w:type="dxa"/>
          </w:tcPr>
          <w:p w14:paraId="095DEC02" w14:textId="77777777" w:rsidR="00B940FE" w:rsidRPr="00115797" w:rsidRDefault="00B940FE" w:rsidP="00B940FE">
            <w:pPr>
              <w:spacing w:before="60" w:afterLines="60" w:after="144" w:line="22" w:lineRule="atLeast"/>
              <w:rPr>
                <w:rFonts w:cs="Arial"/>
                <w:sz w:val="22"/>
              </w:rPr>
            </w:pPr>
            <w:r w:rsidRPr="00115797">
              <w:rPr>
                <w:rFonts w:cs="Arial"/>
                <w:sz w:val="22"/>
              </w:rPr>
              <w:t>Offences outlined in S19A of the Criminal Procedure (Scotland) Act, 1995</w:t>
            </w:r>
          </w:p>
          <w:p w14:paraId="76D789EF" w14:textId="22A849FD" w:rsidR="00B940FE" w:rsidRPr="00115797" w:rsidRDefault="00B940FE" w:rsidP="00B940FE">
            <w:pPr>
              <w:spacing w:before="60" w:afterLines="60" w:after="144" w:line="22" w:lineRule="atLeast"/>
              <w:rPr>
                <w:rFonts w:cs="Arial"/>
                <w:sz w:val="22"/>
              </w:rPr>
            </w:pPr>
            <w:r w:rsidRPr="00115797">
              <w:rPr>
                <w:rFonts w:cs="Arial"/>
                <w:sz w:val="22"/>
              </w:rPr>
              <w:t>2 year extension on application to Sheriff</w:t>
            </w:r>
          </w:p>
        </w:tc>
      </w:tr>
      <w:tr w:rsidR="00B940FE" w:rsidRPr="00D01729" w14:paraId="537CDA83" w14:textId="77777777" w:rsidTr="005E41F3">
        <w:tc>
          <w:tcPr>
            <w:tcW w:w="988" w:type="dxa"/>
          </w:tcPr>
          <w:p w14:paraId="60690549" w14:textId="3773EE1E" w:rsidR="00B940FE" w:rsidRPr="00115797" w:rsidRDefault="00B940FE" w:rsidP="00B940FE">
            <w:pPr>
              <w:spacing w:before="60" w:afterLines="60" w:after="144" w:line="22" w:lineRule="atLeast"/>
              <w:rPr>
                <w:rFonts w:cs="Arial"/>
                <w:sz w:val="22"/>
              </w:rPr>
            </w:pPr>
            <w:r w:rsidRPr="00115797">
              <w:rPr>
                <w:rFonts w:cs="Arial"/>
                <w:sz w:val="22"/>
              </w:rPr>
              <w:t>BIO-004</w:t>
            </w:r>
          </w:p>
        </w:tc>
        <w:tc>
          <w:tcPr>
            <w:tcW w:w="2835" w:type="dxa"/>
          </w:tcPr>
          <w:p w14:paraId="37FCB8A8" w14:textId="7582B615" w:rsidR="00B940FE" w:rsidRPr="00115797" w:rsidRDefault="00B940FE" w:rsidP="00B940FE">
            <w:pPr>
              <w:spacing w:before="60" w:afterLines="60" w:after="144" w:line="22" w:lineRule="atLeast"/>
              <w:rPr>
                <w:rFonts w:cs="Arial"/>
                <w:sz w:val="22"/>
              </w:rPr>
            </w:pPr>
            <w:r w:rsidRPr="00115797">
              <w:rPr>
                <w:rFonts w:cs="Arial"/>
                <w:sz w:val="22"/>
              </w:rPr>
              <w:t>Juvenile proceedings – non sexual and serious violent offences</w:t>
            </w:r>
          </w:p>
        </w:tc>
        <w:tc>
          <w:tcPr>
            <w:tcW w:w="1417" w:type="dxa"/>
          </w:tcPr>
          <w:p w14:paraId="7544D786" w14:textId="329044E2" w:rsidR="00B940FE" w:rsidRPr="00115797" w:rsidRDefault="00B940FE" w:rsidP="00B940FE">
            <w:pPr>
              <w:spacing w:before="60" w:afterLines="60" w:after="144" w:line="22" w:lineRule="atLeast"/>
              <w:rPr>
                <w:rFonts w:cs="Arial"/>
                <w:sz w:val="22"/>
              </w:rPr>
            </w:pPr>
            <w:r w:rsidRPr="00115797">
              <w:rPr>
                <w:rFonts w:cs="Arial"/>
                <w:sz w:val="22"/>
              </w:rPr>
              <w:t>Date of disposal</w:t>
            </w:r>
          </w:p>
        </w:tc>
        <w:tc>
          <w:tcPr>
            <w:tcW w:w="1559" w:type="dxa"/>
          </w:tcPr>
          <w:p w14:paraId="6D0D2F5B" w14:textId="63AF5250" w:rsidR="00B940FE" w:rsidRPr="00115797" w:rsidRDefault="00B940FE" w:rsidP="00B940FE">
            <w:pPr>
              <w:spacing w:before="60" w:afterLines="60" w:after="144" w:line="22" w:lineRule="atLeast"/>
              <w:rPr>
                <w:rFonts w:cs="Arial"/>
                <w:sz w:val="22"/>
              </w:rPr>
            </w:pPr>
            <w:r w:rsidRPr="00115797">
              <w:rPr>
                <w:rFonts w:cs="Arial"/>
                <w:sz w:val="22"/>
              </w:rPr>
              <w:t>Not retained</w:t>
            </w:r>
          </w:p>
        </w:tc>
        <w:tc>
          <w:tcPr>
            <w:tcW w:w="1418" w:type="dxa"/>
          </w:tcPr>
          <w:p w14:paraId="2DDEA3AE" w14:textId="57F5BA73" w:rsidR="00B940FE" w:rsidRPr="00115797" w:rsidRDefault="00B940FE" w:rsidP="00B940FE">
            <w:pPr>
              <w:spacing w:before="60" w:afterLines="60" w:after="144" w:line="22" w:lineRule="atLeast"/>
              <w:rPr>
                <w:rFonts w:cs="Arial"/>
                <w:sz w:val="22"/>
              </w:rPr>
            </w:pPr>
            <w:r w:rsidRPr="00115797">
              <w:rPr>
                <w:rFonts w:cs="Arial"/>
                <w:sz w:val="22"/>
              </w:rPr>
              <w:t>Destroy</w:t>
            </w:r>
          </w:p>
        </w:tc>
        <w:tc>
          <w:tcPr>
            <w:tcW w:w="2410" w:type="dxa"/>
          </w:tcPr>
          <w:p w14:paraId="75A082A7" w14:textId="77777777" w:rsidR="00B940FE" w:rsidRPr="00115797" w:rsidRDefault="00B940FE" w:rsidP="00B940FE">
            <w:pPr>
              <w:spacing w:before="60" w:afterLines="60" w:after="144" w:line="22" w:lineRule="atLeast"/>
              <w:rPr>
                <w:rFonts w:cs="Arial"/>
                <w:sz w:val="22"/>
              </w:rPr>
            </w:pPr>
            <w:r w:rsidRPr="00115797">
              <w:rPr>
                <w:rFonts w:cs="Arial"/>
                <w:sz w:val="22"/>
              </w:rPr>
              <w:t>DNA samples Electronic and hard copy fingerprint forms</w:t>
            </w:r>
          </w:p>
          <w:p w14:paraId="513A1A29" w14:textId="29C1394E" w:rsidR="00B940FE" w:rsidRPr="00115797" w:rsidRDefault="00B940FE" w:rsidP="00B940FE">
            <w:pPr>
              <w:spacing w:before="60" w:afterLines="60" w:after="144" w:line="22" w:lineRule="atLeast"/>
              <w:rPr>
                <w:rFonts w:cs="Arial"/>
                <w:sz w:val="22"/>
              </w:rPr>
            </w:pPr>
            <w:r w:rsidRPr="00115797">
              <w:rPr>
                <w:rFonts w:cs="Arial"/>
                <w:sz w:val="22"/>
              </w:rPr>
              <w:t>Associated data</w:t>
            </w:r>
          </w:p>
        </w:tc>
        <w:tc>
          <w:tcPr>
            <w:tcW w:w="2975" w:type="dxa"/>
          </w:tcPr>
          <w:p w14:paraId="3D0A6977" w14:textId="07A91234" w:rsidR="00B940FE" w:rsidRPr="00D01729" w:rsidRDefault="00FA1BAF" w:rsidP="00B940FE">
            <w:pPr>
              <w:spacing w:before="60" w:afterLines="60" w:after="144" w:line="22" w:lineRule="atLeast"/>
              <w:rPr>
                <w:rFonts w:cs="Arial"/>
                <w:sz w:val="22"/>
                <w:highlight w:val="yellow"/>
              </w:rPr>
            </w:pPr>
            <w:r>
              <w:rPr>
                <w:rFonts w:cs="Arial"/>
                <w:sz w:val="22"/>
              </w:rPr>
              <w:t>No notes</w:t>
            </w:r>
          </w:p>
        </w:tc>
      </w:tr>
    </w:tbl>
    <w:p w14:paraId="47FAE665" w14:textId="1A689780" w:rsidR="00B940FE" w:rsidRPr="00115797" w:rsidRDefault="00B940FE" w:rsidP="00B940FE">
      <w:pPr>
        <w:pStyle w:val="Heading4"/>
      </w:pPr>
      <w:r w:rsidRPr="00115797">
        <w:t>Alternatives to prosecution</w:t>
      </w:r>
    </w:p>
    <w:tbl>
      <w:tblPr>
        <w:tblStyle w:val="TableGrid"/>
        <w:tblW w:w="0" w:type="auto"/>
        <w:tblLayout w:type="fixed"/>
        <w:tblLook w:val="04A0" w:firstRow="1" w:lastRow="0" w:firstColumn="1" w:lastColumn="0" w:noHBand="0" w:noVBand="1"/>
        <w:tblCaption w:val="Retention schedule - biometrics - alternatives to prosecution"/>
      </w:tblPr>
      <w:tblGrid>
        <w:gridCol w:w="988"/>
        <w:gridCol w:w="2835"/>
        <w:gridCol w:w="1417"/>
        <w:gridCol w:w="1559"/>
        <w:gridCol w:w="1418"/>
        <w:gridCol w:w="2410"/>
        <w:gridCol w:w="2975"/>
      </w:tblGrid>
      <w:tr w:rsidR="00B940FE" w:rsidRPr="00D01729" w14:paraId="65C290E2" w14:textId="77777777" w:rsidTr="005E41F3">
        <w:trPr>
          <w:tblHeader/>
        </w:trPr>
        <w:tc>
          <w:tcPr>
            <w:tcW w:w="988" w:type="dxa"/>
          </w:tcPr>
          <w:p w14:paraId="3988C717" w14:textId="77777777" w:rsidR="00B940FE" w:rsidRPr="00115797" w:rsidRDefault="00B940FE" w:rsidP="005E41F3">
            <w:pPr>
              <w:spacing w:before="60" w:afterLines="60" w:after="144" w:line="22" w:lineRule="atLeast"/>
              <w:rPr>
                <w:rFonts w:cs="Arial"/>
                <w:b/>
                <w:sz w:val="22"/>
              </w:rPr>
            </w:pPr>
            <w:r w:rsidRPr="00115797">
              <w:rPr>
                <w:rFonts w:cs="Arial"/>
                <w:b/>
                <w:sz w:val="22"/>
              </w:rPr>
              <w:t>Ref.</w:t>
            </w:r>
          </w:p>
        </w:tc>
        <w:tc>
          <w:tcPr>
            <w:tcW w:w="2835" w:type="dxa"/>
          </w:tcPr>
          <w:p w14:paraId="4F4AA308" w14:textId="77777777" w:rsidR="00B940FE" w:rsidRPr="00115797" w:rsidRDefault="00B940FE" w:rsidP="005E41F3">
            <w:pPr>
              <w:spacing w:before="60" w:afterLines="60" w:after="144" w:line="22" w:lineRule="atLeast"/>
              <w:rPr>
                <w:rFonts w:cs="Arial"/>
                <w:b/>
                <w:sz w:val="22"/>
              </w:rPr>
            </w:pPr>
            <w:r w:rsidRPr="00115797">
              <w:rPr>
                <w:rFonts w:cs="Arial"/>
                <w:b/>
                <w:sz w:val="22"/>
              </w:rPr>
              <w:t>Function Description</w:t>
            </w:r>
          </w:p>
        </w:tc>
        <w:tc>
          <w:tcPr>
            <w:tcW w:w="1417" w:type="dxa"/>
          </w:tcPr>
          <w:p w14:paraId="7D5D5666" w14:textId="77777777" w:rsidR="00B940FE" w:rsidRPr="00115797" w:rsidRDefault="00B940FE" w:rsidP="005E41F3">
            <w:pPr>
              <w:spacing w:before="60" w:afterLines="60" w:after="144" w:line="22" w:lineRule="atLeast"/>
              <w:rPr>
                <w:rFonts w:cs="Arial"/>
                <w:b/>
                <w:sz w:val="22"/>
              </w:rPr>
            </w:pPr>
            <w:r w:rsidRPr="00115797">
              <w:rPr>
                <w:rFonts w:cs="Arial"/>
                <w:b/>
                <w:sz w:val="22"/>
              </w:rPr>
              <w:t>Trigger</w:t>
            </w:r>
          </w:p>
        </w:tc>
        <w:tc>
          <w:tcPr>
            <w:tcW w:w="1559" w:type="dxa"/>
          </w:tcPr>
          <w:p w14:paraId="00C887DC" w14:textId="77777777" w:rsidR="00B940FE" w:rsidRPr="00115797" w:rsidRDefault="00B940FE" w:rsidP="005E41F3">
            <w:pPr>
              <w:spacing w:before="60" w:afterLines="60" w:after="144" w:line="22" w:lineRule="atLeast"/>
              <w:rPr>
                <w:rFonts w:cs="Arial"/>
                <w:b/>
                <w:sz w:val="22"/>
              </w:rPr>
            </w:pPr>
            <w:r w:rsidRPr="00115797">
              <w:rPr>
                <w:rFonts w:cs="Arial"/>
                <w:b/>
                <w:sz w:val="22"/>
              </w:rPr>
              <w:t>Retention</w:t>
            </w:r>
          </w:p>
        </w:tc>
        <w:tc>
          <w:tcPr>
            <w:tcW w:w="1418" w:type="dxa"/>
          </w:tcPr>
          <w:p w14:paraId="2810BFB1" w14:textId="77777777" w:rsidR="00B940FE" w:rsidRPr="00115797" w:rsidRDefault="00B940FE" w:rsidP="005E41F3">
            <w:pPr>
              <w:spacing w:before="60" w:afterLines="60" w:after="144" w:line="22" w:lineRule="atLeast"/>
              <w:rPr>
                <w:rFonts w:cs="Arial"/>
                <w:b/>
                <w:sz w:val="22"/>
              </w:rPr>
            </w:pPr>
            <w:r w:rsidRPr="00115797">
              <w:rPr>
                <w:rFonts w:cs="Arial"/>
                <w:b/>
                <w:sz w:val="22"/>
              </w:rPr>
              <w:t>Action</w:t>
            </w:r>
          </w:p>
        </w:tc>
        <w:tc>
          <w:tcPr>
            <w:tcW w:w="2410" w:type="dxa"/>
          </w:tcPr>
          <w:p w14:paraId="2596A8B1" w14:textId="77777777" w:rsidR="00B940FE" w:rsidRPr="00115797" w:rsidRDefault="00B940FE" w:rsidP="005E41F3">
            <w:pPr>
              <w:spacing w:before="60" w:afterLines="60" w:after="144" w:line="22" w:lineRule="atLeast"/>
              <w:rPr>
                <w:rFonts w:cs="Arial"/>
                <w:b/>
                <w:sz w:val="22"/>
              </w:rPr>
            </w:pPr>
            <w:r w:rsidRPr="00115797">
              <w:rPr>
                <w:rFonts w:cs="Arial"/>
                <w:b/>
                <w:sz w:val="22"/>
              </w:rPr>
              <w:t>Examples of Records</w:t>
            </w:r>
          </w:p>
        </w:tc>
        <w:tc>
          <w:tcPr>
            <w:tcW w:w="2975" w:type="dxa"/>
          </w:tcPr>
          <w:p w14:paraId="1FD266E8" w14:textId="77777777" w:rsidR="00B940FE" w:rsidRPr="00D01729" w:rsidRDefault="00B940FE" w:rsidP="005E41F3">
            <w:pPr>
              <w:spacing w:before="60" w:afterLines="60" w:after="144" w:line="22" w:lineRule="atLeast"/>
              <w:rPr>
                <w:rFonts w:cs="Arial"/>
                <w:b/>
                <w:sz w:val="22"/>
                <w:highlight w:val="yellow"/>
              </w:rPr>
            </w:pPr>
            <w:r w:rsidRPr="00853C39">
              <w:rPr>
                <w:rFonts w:cs="Arial"/>
                <w:b/>
                <w:sz w:val="22"/>
              </w:rPr>
              <w:t>Notes</w:t>
            </w:r>
          </w:p>
        </w:tc>
      </w:tr>
      <w:tr w:rsidR="00B940FE" w:rsidRPr="00D01729" w14:paraId="7CE8C64C" w14:textId="77777777" w:rsidTr="005E41F3">
        <w:tc>
          <w:tcPr>
            <w:tcW w:w="988" w:type="dxa"/>
          </w:tcPr>
          <w:p w14:paraId="743D11F1" w14:textId="261E24ED" w:rsidR="00B940FE" w:rsidRPr="00115797" w:rsidRDefault="00B940FE" w:rsidP="00B940FE">
            <w:pPr>
              <w:spacing w:before="60" w:afterLines="60" w:after="144" w:line="22" w:lineRule="atLeast"/>
              <w:rPr>
                <w:rFonts w:cs="Arial"/>
                <w:sz w:val="22"/>
              </w:rPr>
            </w:pPr>
            <w:r w:rsidRPr="00115797">
              <w:rPr>
                <w:rFonts w:cs="Arial"/>
                <w:sz w:val="22"/>
              </w:rPr>
              <w:t>BIO-005</w:t>
            </w:r>
          </w:p>
        </w:tc>
        <w:tc>
          <w:tcPr>
            <w:tcW w:w="2835" w:type="dxa"/>
          </w:tcPr>
          <w:p w14:paraId="65E638FE" w14:textId="6D7B5529" w:rsidR="00B940FE" w:rsidRPr="00115797" w:rsidRDefault="00B940FE" w:rsidP="00B940FE">
            <w:pPr>
              <w:spacing w:before="60" w:afterLines="60" w:after="144" w:line="22" w:lineRule="atLeast"/>
              <w:rPr>
                <w:rFonts w:cs="Arial"/>
                <w:sz w:val="22"/>
              </w:rPr>
            </w:pPr>
            <w:r w:rsidRPr="00115797">
              <w:rPr>
                <w:rFonts w:cs="Arial"/>
                <w:sz w:val="22"/>
              </w:rPr>
              <w:t>Fiscal disposals: fines / compensation orders / combined orders / work orders - sexual and serious violent offences</w:t>
            </w:r>
          </w:p>
        </w:tc>
        <w:tc>
          <w:tcPr>
            <w:tcW w:w="1417" w:type="dxa"/>
          </w:tcPr>
          <w:p w14:paraId="4C255E96" w14:textId="2F7F0786" w:rsidR="00B940FE" w:rsidRPr="00115797" w:rsidRDefault="00B940FE" w:rsidP="00B940FE">
            <w:pPr>
              <w:spacing w:before="60" w:afterLines="60" w:after="144" w:line="22" w:lineRule="atLeast"/>
              <w:rPr>
                <w:rFonts w:cs="Arial"/>
                <w:sz w:val="22"/>
              </w:rPr>
            </w:pPr>
            <w:r w:rsidRPr="00115797">
              <w:rPr>
                <w:rFonts w:cs="Arial"/>
                <w:sz w:val="22"/>
              </w:rPr>
              <w:t>Date of disposal</w:t>
            </w:r>
          </w:p>
        </w:tc>
        <w:tc>
          <w:tcPr>
            <w:tcW w:w="1559" w:type="dxa"/>
          </w:tcPr>
          <w:p w14:paraId="50AA7310" w14:textId="37505C73" w:rsidR="00B940FE" w:rsidRPr="00115797" w:rsidRDefault="00B940FE" w:rsidP="00B940FE">
            <w:pPr>
              <w:spacing w:before="60" w:afterLines="60" w:after="144" w:line="22" w:lineRule="atLeast"/>
              <w:rPr>
                <w:rFonts w:cs="Arial"/>
                <w:sz w:val="22"/>
              </w:rPr>
            </w:pPr>
            <w:r w:rsidRPr="00115797">
              <w:rPr>
                <w:rFonts w:cs="Arial"/>
                <w:sz w:val="22"/>
              </w:rPr>
              <w:t>3 years</w:t>
            </w:r>
          </w:p>
        </w:tc>
        <w:tc>
          <w:tcPr>
            <w:tcW w:w="1418" w:type="dxa"/>
          </w:tcPr>
          <w:p w14:paraId="360D0D19" w14:textId="20F7672B" w:rsidR="00B940FE" w:rsidRPr="00115797" w:rsidRDefault="00B940FE" w:rsidP="00B940FE">
            <w:pPr>
              <w:spacing w:before="60" w:afterLines="60" w:after="144" w:line="22" w:lineRule="atLeast"/>
              <w:rPr>
                <w:rFonts w:cs="Arial"/>
                <w:sz w:val="22"/>
              </w:rPr>
            </w:pPr>
            <w:r w:rsidRPr="00115797">
              <w:rPr>
                <w:rFonts w:cs="Arial"/>
                <w:sz w:val="22"/>
              </w:rPr>
              <w:t>Destroy</w:t>
            </w:r>
          </w:p>
        </w:tc>
        <w:tc>
          <w:tcPr>
            <w:tcW w:w="2410" w:type="dxa"/>
          </w:tcPr>
          <w:p w14:paraId="0F444C6B" w14:textId="77777777" w:rsidR="00B940FE" w:rsidRPr="00115797" w:rsidRDefault="00B940FE" w:rsidP="00B940FE">
            <w:pPr>
              <w:spacing w:before="60" w:afterLines="60" w:after="144" w:line="22" w:lineRule="atLeast"/>
              <w:rPr>
                <w:rFonts w:cs="Arial"/>
                <w:sz w:val="22"/>
              </w:rPr>
            </w:pPr>
            <w:r w:rsidRPr="00115797">
              <w:rPr>
                <w:rFonts w:cs="Arial"/>
                <w:sz w:val="22"/>
              </w:rPr>
              <w:t>DNA samples Electronic and hard copy fingerprint forms</w:t>
            </w:r>
          </w:p>
          <w:p w14:paraId="2DBC3B38" w14:textId="4A3467C8" w:rsidR="00B940FE" w:rsidRPr="00115797" w:rsidRDefault="00B940FE" w:rsidP="00B940FE">
            <w:pPr>
              <w:spacing w:before="60" w:afterLines="60" w:after="144" w:line="22" w:lineRule="atLeast"/>
              <w:rPr>
                <w:rFonts w:cs="Arial"/>
                <w:sz w:val="22"/>
              </w:rPr>
            </w:pPr>
            <w:r w:rsidRPr="00115797">
              <w:rPr>
                <w:rFonts w:cs="Arial"/>
                <w:sz w:val="22"/>
              </w:rPr>
              <w:t>Associated data</w:t>
            </w:r>
          </w:p>
        </w:tc>
        <w:tc>
          <w:tcPr>
            <w:tcW w:w="2975" w:type="dxa"/>
          </w:tcPr>
          <w:p w14:paraId="24D7DB04" w14:textId="77777777" w:rsidR="00B940FE" w:rsidRPr="00853C39" w:rsidRDefault="00B940FE" w:rsidP="00B940FE">
            <w:pPr>
              <w:spacing w:before="60" w:afterLines="60" w:after="144" w:line="22" w:lineRule="atLeast"/>
              <w:rPr>
                <w:rFonts w:cs="Arial"/>
                <w:sz w:val="22"/>
              </w:rPr>
            </w:pPr>
            <w:r w:rsidRPr="00853C39">
              <w:rPr>
                <w:rFonts w:cs="Arial"/>
                <w:sz w:val="22"/>
              </w:rPr>
              <w:t>Offences outlined in S19A of the Criminal Procedure (Scotland) Act, 1995</w:t>
            </w:r>
          </w:p>
          <w:p w14:paraId="2938A398" w14:textId="07F9F51C" w:rsidR="00B940FE" w:rsidRPr="00D01729" w:rsidRDefault="00B940FE" w:rsidP="00B940FE">
            <w:pPr>
              <w:spacing w:before="60" w:afterLines="60" w:after="144" w:line="22" w:lineRule="atLeast"/>
              <w:rPr>
                <w:rFonts w:cs="Arial"/>
                <w:sz w:val="22"/>
                <w:highlight w:val="yellow"/>
              </w:rPr>
            </w:pPr>
            <w:r w:rsidRPr="00853C39">
              <w:rPr>
                <w:rFonts w:cs="Arial"/>
                <w:sz w:val="22"/>
              </w:rPr>
              <w:t>2 year extension on application to Sheriff</w:t>
            </w:r>
          </w:p>
        </w:tc>
      </w:tr>
      <w:tr w:rsidR="00B940FE" w:rsidRPr="00D01729" w14:paraId="4E124FED" w14:textId="77777777" w:rsidTr="005E41F3">
        <w:tc>
          <w:tcPr>
            <w:tcW w:w="988" w:type="dxa"/>
          </w:tcPr>
          <w:p w14:paraId="090C47C6" w14:textId="09459C1D" w:rsidR="00B940FE" w:rsidRPr="00115797" w:rsidRDefault="00B940FE" w:rsidP="00B940FE">
            <w:pPr>
              <w:spacing w:before="60" w:afterLines="60" w:after="144" w:line="22" w:lineRule="atLeast"/>
              <w:rPr>
                <w:rFonts w:cs="Arial"/>
                <w:sz w:val="22"/>
              </w:rPr>
            </w:pPr>
            <w:r w:rsidRPr="00115797">
              <w:rPr>
                <w:rFonts w:cs="Arial"/>
                <w:sz w:val="22"/>
              </w:rPr>
              <w:lastRenderedPageBreak/>
              <w:t>BIO-006</w:t>
            </w:r>
          </w:p>
        </w:tc>
        <w:tc>
          <w:tcPr>
            <w:tcW w:w="2835" w:type="dxa"/>
          </w:tcPr>
          <w:p w14:paraId="372A3BA4" w14:textId="4E82B96F" w:rsidR="00B940FE" w:rsidRPr="00115797" w:rsidRDefault="00B940FE" w:rsidP="00B940FE">
            <w:pPr>
              <w:spacing w:before="60" w:afterLines="60" w:after="144" w:line="22" w:lineRule="atLeast"/>
              <w:rPr>
                <w:rFonts w:cs="Arial"/>
                <w:sz w:val="22"/>
              </w:rPr>
            </w:pPr>
            <w:r w:rsidRPr="00115797">
              <w:rPr>
                <w:rFonts w:cs="Arial"/>
                <w:sz w:val="22"/>
              </w:rPr>
              <w:t>Fiscal disposals: fines / compensation orders / combined orders / work orders – non sexual and serious violent offences</w:t>
            </w:r>
          </w:p>
        </w:tc>
        <w:tc>
          <w:tcPr>
            <w:tcW w:w="1417" w:type="dxa"/>
          </w:tcPr>
          <w:p w14:paraId="6A3ECBB5" w14:textId="0810BA4F" w:rsidR="00B940FE" w:rsidRPr="00115797" w:rsidRDefault="00B940FE" w:rsidP="00B940FE">
            <w:pPr>
              <w:spacing w:before="60" w:afterLines="60" w:after="144" w:line="22" w:lineRule="atLeast"/>
              <w:rPr>
                <w:rFonts w:cs="Arial"/>
                <w:sz w:val="22"/>
              </w:rPr>
            </w:pPr>
            <w:r w:rsidRPr="00115797">
              <w:rPr>
                <w:rFonts w:cs="Arial"/>
                <w:sz w:val="22"/>
              </w:rPr>
              <w:t>Date of disposal</w:t>
            </w:r>
          </w:p>
        </w:tc>
        <w:tc>
          <w:tcPr>
            <w:tcW w:w="1559" w:type="dxa"/>
          </w:tcPr>
          <w:p w14:paraId="0619C363" w14:textId="04C81A28" w:rsidR="00B940FE" w:rsidRPr="00115797" w:rsidRDefault="00B940FE" w:rsidP="00B940FE">
            <w:pPr>
              <w:spacing w:before="60" w:afterLines="60" w:after="144" w:line="22" w:lineRule="atLeast"/>
              <w:rPr>
                <w:rFonts w:cs="Arial"/>
                <w:sz w:val="22"/>
              </w:rPr>
            </w:pPr>
            <w:r w:rsidRPr="00115797">
              <w:rPr>
                <w:rFonts w:cs="Arial"/>
                <w:sz w:val="22"/>
              </w:rPr>
              <w:t>2 years</w:t>
            </w:r>
          </w:p>
        </w:tc>
        <w:tc>
          <w:tcPr>
            <w:tcW w:w="1418" w:type="dxa"/>
          </w:tcPr>
          <w:p w14:paraId="25695E45" w14:textId="0BA01F84" w:rsidR="00B940FE" w:rsidRPr="00115797" w:rsidRDefault="00B940FE" w:rsidP="00B940FE">
            <w:pPr>
              <w:spacing w:before="60" w:afterLines="60" w:after="144" w:line="22" w:lineRule="atLeast"/>
              <w:rPr>
                <w:rFonts w:cs="Arial"/>
                <w:sz w:val="22"/>
              </w:rPr>
            </w:pPr>
            <w:r w:rsidRPr="00115797">
              <w:rPr>
                <w:rFonts w:cs="Arial"/>
                <w:sz w:val="22"/>
              </w:rPr>
              <w:t>Destroy</w:t>
            </w:r>
          </w:p>
        </w:tc>
        <w:tc>
          <w:tcPr>
            <w:tcW w:w="2410" w:type="dxa"/>
          </w:tcPr>
          <w:p w14:paraId="52FC071C" w14:textId="77777777" w:rsidR="00B940FE" w:rsidRPr="00115797" w:rsidRDefault="00B940FE" w:rsidP="00B940FE">
            <w:pPr>
              <w:spacing w:before="60" w:afterLines="60" w:after="144" w:line="22" w:lineRule="atLeast"/>
              <w:rPr>
                <w:rFonts w:cs="Arial"/>
                <w:sz w:val="22"/>
              </w:rPr>
            </w:pPr>
            <w:r w:rsidRPr="00115797">
              <w:rPr>
                <w:rFonts w:cs="Arial"/>
                <w:sz w:val="22"/>
              </w:rPr>
              <w:t>DNA samples Electronic and hard copy fingerprint forms</w:t>
            </w:r>
          </w:p>
          <w:p w14:paraId="56524479" w14:textId="687AF220" w:rsidR="00B940FE" w:rsidRPr="00115797" w:rsidRDefault="00B940FE" w:rsidP="00B940FE">
            <w:pPr>
              <w:spacing w:before="60" w:afterLines="60" w:after="144" w:line="22" w:lineRule="atLeast"/>
              <w:rPr>
                <w:rFonts w:cs="Arial"/>
                <w:sz w:val="22"/>
              </w:rPr>
            </w:pPr>
            <w:r w:rsidRPr="00115797">
              <w:rPr>
                <w:rFonts w:cs="Arial"/>
                <w:sz w:val="22"/>
              </w:rPr>
              <w:t>Associated data</w:t>
            </w:r>
          </w:p>
        </w:tc>
        <w:tc>
          <w:tcPr>
            <w:tcW w:w="2975" w:type="dxa"/>
          </w:tcPr>
          <w:p w14:paraId="2D19B3C5" w14:textId="680CC760" w:rsidR="00B940FE" w:rsidRPr="00D01729" w:rsidRDefault="00FA1BAF" w:rsidP="00B940FE">
            <w:pPr>
              <w:spacing w:before="60" w:afterLines="60" w:after="144" w:line="22" w:lineRule="atLeast"/>
              <w:rPr>
                <w:rFonts w:cs="Arial"/>
                <w:sz w:val="22"/>
                <w:highlight w:val="yellow"/>
              </w:rPr>
            </w:pPr>
            <w:r>
              <w:rPr>
                <w:rFonts w:cs="Arial"/>
                <w:sz w:val="22"/>
              </w:rPr>
              <w:t>No notes</w:t>
            </w:r>
          </w:p>
        </w:tc>
      </w:tr>
      <w:tr w:rsidR="00B940FE" w:rsidRPr="00D01729" w14:paraId="334FA07C" w14:textId="77777777" w:rsidTr="005E41F3">
        <w:tc>
          <w:tcPr>
            <w:tcW w:w="988" w:type="dxa"/>
          </w:tcPr>
          <w:p w14:paraId="2F911C41" w14:textId="40237B01" w:rsidR="00B940FE" w:rsidRPr="00853C39" w:rsidRDefault="00B940FE" w:rsidP="00B940FE">
            <w:pPr>
              <w:spacing w:before="60" w:afterLines="60" w:after="144" w:line="22" w:lineRule="atLeast"/>
              <w:rPr>
                <w:rFonts w:cs="Arial"/>
                <w:sz w:val="22"/>
              </w:rPr>
            </w:pPr>
            <w:r w:rsidRPr="00853C39">
              <w:rPr>
                <w:rFonts w:cs="Arial"/>
                <w:sz w:val="22"/>
              </w:rPr>
              <w:t>BIO-007</w:t>
            </w:r>
          </w:p>
        </w:tc>
        <w:tc>
          <w:tcPr>
            <w:tcW w:w="2835" w:type="dxa"/>
          </w:tcPr>
          <w:p w14:paraId="6CF5A554" w14:textId="2C32B37A" w:rsidR="00B940FE" w:rsidRPr="00853C39" w:rsidRDefault="00B940FE" w:rsidP="00B940FE">
            <w:pPr>
              <w:spacing w:before="60" w:afterLines="60" w:after="144" w:line="22" w:lineRule="atLeast"/>
              <w:rPr>
                <w:rFonts w:cs="Arial"/>
                <w:sz w:val="22"/>
              </w:rPr>
            </w:pPr>
            <w:r w:rsidRPr="00853C39">
              <w:rPr>
                <w:rFonts w:cs="Arial"/>
                <w:sz w:val="22"/>
              </w:rPr>
              <w:t>Fiscal disposals: warnings</w:t>
            </w:r>
          </w:p>
        </w:tc>
        <w:tc>
          <w:tcPr>
            <w:tcW w:w="1417" w:type="dxa"/>
          </w:tcPr>
          <w:p w14:paraId="26D47ECE" w14:textId="301C0831" w:rsidR="00B940FE" w:rsidRPr="00853C39" w:rsidRDefault="00B940FE" w:rsidP="00B940FE">
            <w:pPr>
              <w:spacing w:before="60" w:afterLines="60" w:after="144" w:line="22" w:lineRule="atLeast"/>
              <w:rPr>
                <w:rFonts w:cs="Arial"/>
                <w:sz w:val="22"/>
              </w:rPr>
            </w:pPr>
            <w:r w:rsidRPr="00853C39">
              <w:rPr>
                <w:rFonts w:cs="Arial"/>
                <w:sz w:val="22"/>
              </w:rPr>
              <w:t>Date of disposal</w:t>
            </w:r>
          </w:p>
        </w:tc>
        <w:tc>
          <w:tcPr>
            <w:tcW w:w="1559" w:type="dxa"/>
          </w:tcPr>
          <w:p w14:paraId="41115EE8" w14:textId="3E731478" w:rsidR="00B940FE" w:rsidRPr="00853C39" w:rsidRDefault="00B940FE" w:rsidP="00B940FE">
            <w:pPr>
              <w:spacing w:before="60" w:afterLines="60" w:after="144" w:line="22" w:lineRule="atLeast"/>
              <w:rPr>
                <w:rFonts w:cs="Arial"/>
                <w:sz w:val="22"/>
              </w:rPr>
            </w:pPr>
            <w:r w:rsidRPr="00853C39">
              <w:rPr>
                <w:rFonts w:cs="Arial"/>
                <w:sz w:val="22"/>
              </w:rPr>
              <w:t>Not retained</w:t>
            </w:r>
          </w:p>
        </w:tc>
        <w:tc>
          <w:tcPr>
            <w:tcW w:w="1418" w:type="dxa"/>
          </w:tcPr>
          <w:p w14:paraId="5272BB5A" w14:textId="5FE5232C" w:rsidR="00B940FE" w:rsidRPr="00853C39" w:rsidRDefault="00B940FE" w:rsidP="00B940FE">
            <w:pPr>
              <w:spacing w:before="60" w:afterLines="60" w:after="144" w:line="22" w:lineRule="atLeast"/>
              <w:rPr>
                <w:rFonts w:cs="Arial"/>
                <w:sz w:val="22"/>
              </w:rPr>
            </w:pPr>
            <w:r w:rsidRPr="00853C39">
              <w:rPr>
                <w:rFonts w:cs="Arial"/>
                <w:sz w:val="22"/>
              </w:rPr>
              <w:t>Destroy</w:t>
            </w:r>
          </w:p>
        </w:tc>
        <w:tc>
          <w:tcPr>
            <w:tcW w:w="2410" w:type="dxa"/>
          </w:tcPr>
          <w:p w14:paraId="4FA798C1" w14:textId="77777777" w:rsidR="00B940FE" w:rsidRPr="00853C39" w:rsidRDefault="00B940FE" w:rsidP="00B940FE">
            <w:pPr>
              <w:spacing w:before="60" w:afterLines="60" w:after="144" w:line="22" w:lineRule="atLeast"/>
              <w:rPr>
                <w:rFonts w:cs="Arial"/>
                <w:sz w:val="22"/>
              </w:rPr>
            </w:pPr>
            <w:r w:rsidRPr="00853C39">
              <w:rPr>
                <w:rFonts w:cs="Arial"/>
                <w:sz w:val="22"/>
              </w:rPr>
              <w:t>DNA samples Electronic and hard copy fingerprint forms</w:t>
            </w:r>
          </w:p>
          <w:p w14:paraId="168A5A11" w14:textId="3893DA25" w:rsidR="00B940FE" w:rsidRPr="00853C39" w:rsidRDefault="00B940FE" w:rsidP="00B940FE">
            <w:pPr>
              <w:spacing w:before="60" w:afterLines="60" w:after="144" w:line="22" w:lineRule="atLeast"/>
              <w:rPr>
                <w:rFonts w:cs="Arial"/>
                <w:sz w:val="22"/>
              </w:rPr>
            </w:pPr>
            <w:r w:rsidRPr="00853C39">
              <w:rPr>
                <w:rFonts w:cs="Arial"/>
                <w:sz w:val="22"/>
              </w:rPr>
              <w:t>Associated data</w:t>
            </w:r>
          </w:p>
        </w:tc>
        <w:tc>
          <w:tcPr>
            <w:tcW w:w="2975" w:type="dxa"/>
          </w:tcPr>
          <w:p w14:paraId="54AE0701" w14:textId="273CDFA1" w:rsidR="00B940FE" w:rsidRPr="00D01729" w:rsidRDefault="00FA1BAF" w:rsidP="00B940FE">
            <w:pPr>
              <w:spacing w:before="60" w:afterLines="60" w:after="144" w:line="22" w:lineRule="atLeast"/>
              <w:rPr>
                <w:rFonts w:cs="Arial"/>
                <w:sz w:val="22"/>
                <w:highlight w:val="yellow"/>
              </w:rPr>
            </w:pPr>
            <w:r>
              <w:rPr>
                <w:rFonts w:cs="Arial"/>
                <w:sz w:val="22"/>
              </w:rPr>
              <w:t>No notes</w:t>
            </w:r>
          </w:p>
        </w:tc>
      </w:tr>
      <w:tr w:rsidR="00B940FE" w:rsidRPr="00D01729" w14:paraId="08AAFE96" w14:textId="77777777" w:rsidTr="005E41F3">
        <w:tc>
          <w:tcPr>
            <w:tcW w:w="988" w:type="dxa"/>
          </w:tcPr>
          <w:p w14:paraId="10CC76D6" w14:textId="690F3DCF" w:rsidR="00B940FE" w:rsidRPr="00853C39" w:rsidRDefault="00B940FE" w:rsidP="00B940FE">
            <w:pPr>
              <w:spacing w:before="60" w:afterLines="60" w:after="144" w:line="22" w:lineRule="atLeast"/>
              <w:rPr>
                <w:rFonts w:cs="Arial"/>
                <w:sz w:val="22"/>
              </w:rPr>
            </w:pPr>
            <w:r w:rsidRPr="00853C39">
              <w:rPr>
                <w:rFonts w:cs="Arial"/>
                <w:sz w:val="22"/>
              </w:rPr>
              <w:t>BIO-008</w:t>
            </w:r>
          </w:p>
        </w:tc>
        <w:tc>
          <w:tcPr>
            <w:tcW w:w="2835" w:type="dxa"/>
          </w:tcPr>
          <w:p w14:paraId="0EF7B5A7" w14:textId="08C32D35" w:rsidR="00B940FE" w:rsidRPr="00853C39" w:rsidRDefault="00B940FE" w:rsidP="00B940FE">
            <w:pPr>
              <w:spacing w:before="60" w:afterLines="60" w:after="144" w:line="22" w:lineRule="atLeast"/>
              <w:rPr>
                <w:rFonts w:cs="Arial"/>
                <w:sz w:val="22"/>
              </w:rPr>
            </w:pPr>
            <w:r w:rsidRPr="00853C39">
              <w:rPr>
                <w:rFonts w:cs="Arial"/>
                <w:sz w:val="22"/>
              </w:rPr>
              <w:t>Police disposals: fixed penalty notice</w:t>
            </w:r>
          </w:p>
        </w:tc>
        <w:tc>
          <w:tcPr>
            <w:tcW w:w="1417" w:type="dxa"/>
          </w:tcPr>
          <w:p w14:paraId="50008D33" w14:textId="42A9F929" w:rsidR="00B940FE" w:rsidRPr="00853C39" w:rsidRDefault="00B940FE" w:rsidP="00B940FE">
            <w:pPr>
              <w:spacing w:before="60" w:afterLines="60" w:after="144" w:line="22" w:lineRule="atLeast"/>
              <w:rPr>
                <w:rFonts w:cs="Arial"/>
                <w:sz w:val="22"/>
              </w:rPr>
            </w:pPr>
            <w:r w:rsidRPr="00853C39">
              <w:rPr>
                <w:rFonts w:cs="Arial"/>
                <w:sz w:val="22"/>
              </w:rPr>
              <w:t>Date of disposal</w:t>
            </w:r>
          </w:p>
        </w:tc>
        <w:tc>
          <w:tcPr>
            <w:tcW w:w="1559" w:type="dxa"/>
          </w:tcPr>
          <w:p w14:paraId="4035CCF2" w14:textId="0DC8687F" w:rsidR="00B940FE" w:rsidRPr="00853C39" w:rsidRDefault="00B940FE" w:rsidP="00B940FE">
            <w:pPr>
              <w:spacing w:before="60" w:afterLines="60" w:after="144" w:line="22" w:lineRule="atLeast"/>
              <w:rPr>
                <w:rFonts w:cs="Arial"/>
                <w:sz w:val="22"/>
              </w:rPr>
            </w:pPr>
            <w:r w:rsidRPr="00853C39">
              <w:rPr>
                <w:rFonts w:cs="Arial"/>
                <w:sz w:val="22"/>
              </w:rPr>
              <w:t>2 years</w:t>
            </w:r>
          </w:p>
        </w:tc>
        <w:tc>
          <w:tcPr>
            <w:tcW w:w="1418" w:type="dxa"/>
          </w:tcPr>
          <w:p w14:paraId="6B043D92" w14:textId="5C5D985E" w:rsidR="00B940FE" w:rsidRPr="00853C39" w:rsidRDefault="00B940FE" w:rsidP="00B940FE">
            <w:pPr>
              <w:spacing w:before="60" w:afterLines="60" w:after="144" w:line="22" w:lineRule="atLeast"/>
              <w:rPr>
                <w:rFonts w:cs="Arial"/>
                <w:sz w:val="22"/>
              </w:rPr>
            </w:pPr>
            <w:r w:rsidRPr="00853C39">
              <w:rPr>
                <w:rFonts w:cs="Arial"/>
                <w:sz w:val="22"/>
              </w:rPr>
              <w:t>Destroy</w:t>
            </w:r>
          </w:p>
        </w:tc>
        <w:tc>
          <w:tcPr>
            <w:tcW w:w="2410" w:type="dxa"/>
          </w:tcPr>
          <w:p w14:paraId="15ED1E3A" w14:textId="77777777" w:rsidR="00B940FE" w:rsidRPr="00853C39" w:rsidRDefault="00B940FE" w:rsidP="00B940FE">
            <w:pPr>
              <w:spacing w:before="60" w:afterLines="60" w:after="144" w:line="22" w:lineRule="atLeast"/>
              <w:rPr>
                <w:rFonts w:cs="Arial"/>
                <w:sz w:val="22"/>
              </w:rPr>
            </w:pPr>
            <w:r w:rsidRPr="00853C39">
              <w:rPr>
                <w:rFonts w:cs="Arial"/>
                <w:sz w:val="22"/>
              </w:rPr>
              <w:t>DNA samples Electronic and hard copy fingerprint forms</w:t>
            </w:r>
          </w:p>
          <w:p w14:paraId="1CBB0C31" w14:textId="44AD4500" w:rsidR="00B940FE" w:rsidRPr="00853C39" w:rsidRDefault="00B940FE" w:rsidP="00B940FE">
            <w:pPr>
              <w:spacing w:before="60" w:afterLines="60" w:after="144" w:line="22" w:lineRule="atLeast"/>
              <w:rPr>
                <w:rFonts w:cs="Arial"/>
                <w:sz w:val="22"/>
              </w:rPr>
            </w:pPr>
            <w:r w:rsidRPr="00853C39">
              <w:rPr>
                <w:rFonts w:cs="Arial"/>
                <w:sz w:val="22"/>
              </w:rPr>
              <w:t>Associated data</w:t>
            </w:r>
          </w:p>
        </w:tc>
        <w:tc>
          <w:tcPr>
            <w:tcW w:w="2975" w:type="dxa"/>
          </w:tcPr>
          <w:p w14:paraId="4ECF7AE8" w14:textId="196633BC" w:rsidR="00B940FE" w:rsidRPr="00D01729" w:rsidRDefault="00FA1BAF" w:rsidP="00B940FE">
            <w:pPr>
              <w:spacing w:before="60" w:afterLines="60" w:after="144" w:line="22" w:lineRule="atLeast"/>
              <w:rPr>
                <w:rFonts w:cs="Arial"/>
                <w:sz w:val="22"/>
                <w:highlight w:val="yellow"/>
              </w:rPr>
            </w:pPr>
            <w:r>
              <w:rPr>
                <w:rFonts w:cs="Arial"/>
                <w:sz w:val="22"/>
              </w:rPr>
              <w:t>No notes</w:t>
            </w:r>
          </w:p>
        </w:tc>
      </w:tr>
      <w:tr w:rsidR="00B940FE" w:rsidRPr="00D01729" w14:paraId="243C98CB" w14:textId="77777777" w:rsidTr="005E41F3">
        <w:tc>
          <w:tcPr>
            <w:tcW w:w="988" w:type="dxa"/>
          </w:tcPr>
          <w:p w14:paraId="22F56DFA" w14:textId="7ABF5FDB" w:rsidR="00B940FE" w:rsidRPr="00853C39" w:rsidRDefault="00B940FE" w:rsidP="00B940FE">
            <w:pPr>
              <w:spacing w:before="60" w:afterLines="60" w:after="144" w:line="22" w:lineRule="atLeast"/>
              <w:rPr>
                <w:rFonts w:cs="Arial"/>
                <w:sz w:val="22"/>
              </w:rPr>
            </w:pPr>
            <w:r w:rsidRPr="00853C39">
              <w:rPr>
                <w:rFonts w:cs="Arial"/>
                <w:sz w:val="22"/>
              </w:rPr>
              <w:t>BIO-009</w:t>
            </w:r>
          </w:p>
        </w:tc>
        <w:tc>
          <w:tcPr>
            <w:tcW w:w="2835" w:type="dxa"/>
          </w:tcPr>
          <w:p w14:paraId="3C88CD1D" w14:textId="1ACD3DD6" w:rsidR="00B940FE" w:rsidRPr="00853C39" w:rsidRDefault="00B940FE" w:rsidP="00B940FE">
            <w:pPr>
              <w:spacing w:before="60" w:afterLines="60" w:after="144" w:line="22" w:lineRule="atLeast"/>
              <w:rPr>
                <w:rFonts w:cs="Arial"/>
                <w:sz w:val="22"/>
              </w:rPr>
            </w:pPr>
            <w:r w:rsidRPr="00853C39">
              <w:rPr>
                <w:rFonts w:cs="Arial"/>
                <w:sz w:val="22"/>
              </w:rPr>
              <w:t>Police disposals: police and senior officer warnings / warnings to prostitutes</w:t>
            </w:r>
          </w:p>
        </w:tc>
        <w:tc>
          <w:tcPr>
            <w:tcW w:w="1417" w:type="dxa"/>
          </w:tcPr>
          <w:p w14:paraId="67319B56" w14:textId="4EC9F629" w:rsidR="00B940FE" w:rsidRPr="00853C39" w:rsidRDefault="00B940FE" w:rsidP="00B940FE">
            <w:pPr>
              <w:spacing w:before="60" w:afterLines="60" w:after="144" w:line="22" w:lineRule="atLeast"/>
              <w:rPr>
                <w:rFonts w:cs="Arial"/>
                <w:sz w:val="22"/>
              </w:rPr>
            </w:pPr>
            <w:r w:rsidRPr="00853C39">
              <w:rPr>
                <w:rFonts w:cs="Arial"/>
                <w:sz w:val="22"/>
              </w:rPr>
              <w:t>Date of disposal</w:t>
            </w:r>
          </w:p>
        </w:tc>
        <w:tc>
          <w:tcPr>
            <w:tcW w:w="1559" w:type="dxa"/>
          </w:tcPr>
          <w:p w14:paraId="75212F38" w14:textId="34F55E4F" w:rsidR="00B940FE" w:rsidRPr="00853C39" w:rsidRDefault="00B940FE" w:rsidP="00B940FE">
            <w:pPr>
              <w:spacing w:before="60" w:afterLines="60" w:after="144" w:line="22" w:lineRule="atLeast"/>
              <w:rPr>
                <w:rFonts w:cs="Arial"/>
                <w:sz w:val="22"/>
              </w:rPr>
            </w:pPr>
            <w:r w:rsidRPr="00853C39">
              <w:rPr>
                <w:rFonts w:cs="Arial"/>
                <w:sz w:val="22"/>
              </w:rPr>
              <w:t>Not retained</w:t>
            </w:r>
          </w:p>
        </w:tc>
        <w:tc>
          <w:tcPr>
            <w:tcW w:w="1418" w:type="dxa"/>
          </w:tcPr>
          <w:p w14:paraId="151D76A6" w14:textId="442FC741" w:rsidR="00B940FE" w:rsidRPr="00853C39" w:rsidRDefault="00B940FE" w:rsidP="00B940FE">
            <w:pPr>
              <w:spacing w:before="60" w:afterLines="60" w:after="144" w:line="22" w:lineRule="atLeast"/>
              <w:rPr>
                <w:rFonts w:cs="Arial"/>
                <w:sz w:val="22"/>
              </w:rPr>
            </w:pPr>
            <w:r w:rsidRPr="00853C39">
              <w:rPr>
                <w:rFonts w:cs="Arial"/>
                <w:sz w:val="22"/>
              </w:rPr>
              <w:t>Destroy</w:t>
            </w:r>
          </w:p>
        </w:tc>
        <w:tc>
          <w:tcPr>
            <w:tcW w:w="2410" w:type="dxa"/>
          </w:tcPr>
          <w:p w14:paraId="1D21E155" w14:textId="77777777" w:rsidR="00B940FE" w:rsidRPr="00853C39" w:rsidRDefault="00B940FE" w:rsidP="00B940FE">
            <w:pPr>
              <w:spacing w:before="60" w:afterLines="60" w:after="144" w:line="22" w:lineRule="atLeast"/>
              <w:rPr>
                <w:rFonts w:cs="Arial"/>
                <w:sz w:val="22"/>
              </w:rPr>
            </w:pPr>
            <w:r w:rsidRPr="00853C39">
              <w:rPr>
                <w:rFonts w:cs="Arial"/>
                <w:sz w:val="22"/>
              </w:rPr>
              <w:t>DNA samples Electronic and hard copy fingerprint forms</w:t>
            </w:r>
          </w:p>
          <w:p w14:paraId="265D8929" w14:textId="37CE3DB1" w:rsidR="00B940FE" w:rsidRPr="00853C39" w:rsidRDefault="00B940FE" w:rsidP="00B940FE">
            <w:pPr>
              <w:spacing w:before="60" w:afterLines="60" w:after="144" w:line="22" w:lineRule="atLeast"/>
              <w:rPr>
                <w:rFonts w:cs="Arial"/>
                <w:sz w:val="22"/>
              </w:rPr>
            </w:pPr>
            <w:r w:rsidRPr="00853C39">
              <w:rPr>
                <w:rFonts w:cs="Arial"/>
                <w:sz w:val="22"/>
              </w:rPr>
              <w:t>Associated data</w:t>
            </w:r>
          </w:p>
        </w:tc>
        <w:tc>
          <w:tcPr>
            <w:tcW w:w="2975" w:type="dxa"/>
          </w:tcPr>
          <w:p w14:paraId="6D63AEFA" w14:textId="4822AE35" w:rsidR="00B940FE" w:rsidRPr="00D01729" w:rsidRDefault="00FA1BAF" w:rsidP="00B940FE">
            <w:pPr>
              <w:spacing w:before="60" w:afterLines="60" w:after="144" w:line="22" w:lineRule="atLeast"/>
              <w:rPr>
                <w:rFonts w:cs="Arial"/>
                <w:sz w:val="22"/>
                <w:highlight w:val="yellow"/>
              </w:rPr>
            </w:pPr>
            <w:r>
              <w:rPr>
                <w:rFonts w:cs="Arial"/>
                <w:sz w:val="22"/>
              </w:rPr>
              <w:t>No notes</w:t>
            </w:r>
          </w:p>
        </w:tc>
      </w:tr>
    </w:tbl>
    <w:p w14:paraId="3D74F8E7" w14:textId="22B643AF" w:rsidR="00B940FE" w:rsidRPr="00853C39" w:rsidRDefault="00B940FE" w:rsidP="00B940FE">
      <w:pPr>
        <w:pStyle w:val="Heading4"/>
      </w:pPr>
      <w:r w:rsidRPr="00853C39">
        <w:lastRenderedPageBreak/>
        <w:t>Non-guilt findings</w:t>
      </w:r>
    </w:p>
    <w:tbl>
      <w:tblPr>
        <w:tblStyle w:val="TableGrid"/>
        <w:tblW w:w="0" w:type="auto"/>
        <w:tblLayout w:type="fixed"/>
        <w:tblLook w:val="04A0" w:firstRow="1" w:lastRow="0" w:firstColumn="1" w:lastColumn="0" w:noHBand="0" w:noVBand="1"/>
        <w:tblCaption w:val="Retention schedule - biometrics - non guilt findings "/>
      </w:tblPr>
      <w:tblGrid>
        <w:gridCol w:w="988"/>
        <w:gridCol w:w="2835"/>
        <w:gridCol w:w="1417"/>
        <w:gridCol w:w="1559"/>
        <w:gridCol w:w="1418"/>
        <w:gridCol w:w="2410"/>
        <w:gridCol w:w="2975"/>
      </w:tblGrid>
      <w:tr w:rsidR="00B940FE" w:rsidRPr="00D01729" w14:paraId="7269DEB6" w14:textId="77777777" w:rsidTr="005E41F3">
        <w:trPr>
          <w:tblHeader/>
        </w:trPr>
        <w:tc>
          <w:tcPr>
            <w:tcW w:w="988" w:type="dxa"/>
          </w:tcPr>
          <w:p w14:paraId="454F66E4" w14:textId="77777777" w:rsidR="00B940FE" w:rsidRPr="00853C39" w:rsidRDefault="00B940FE" w:rsidP="005E41F3">
            <w:pPr>
              <w:spacing w:before="60" w:afterLines="60" w:after="144" w:line="22" w:lineRule="atLeast"/>
              <w:rPr>
                <w:rFonts w:cs="Arial"/>
                <w:b/>
                <w:sz w:val="22"/>
              </w:rPr>
            </w:pPr>
            <w:r w:rsidRPr="00853C39">
              <w:rPr>
                <w:rFonts w:cs="Arial"/>
                <w:b/>
                <w:sz w:val="22"/>
              </w:rPr>
              <w:t>Ref.</w:t>
            </w:r>
          </w:p>
        </w:tc>
        <w:tc>
          <w:tcPr>
            <w:tcW w:w="2835" w:type="dxa"/>
          </w:tcPr>
          <w:p w14:paraId="122B1C43" w14:textId="77777777" w:rsidR="00B940FE" w:rsidRPr="00853C39" w:rsidRDefault="00B940FE" w:rsidP="005E41F3">
            <w:pPr>
              <w:spacing w:before="60" w:afterLines="60" w:after="144" w:line="22" w:lineRule="atLeast"/>
              <w:rPr>
                <w:rFonts w:cs="Arial"/>
                <w:b/>
                <w:sz w:val="22"/>
              </w:rPr>
            </w:pPr>
            <w:r w:rsidRPr="00853C39">
              <w:rPr>
                <w:rFonts w:cs="Arial"/>
                <w:b/>
                <w:sz w:val="22"/>
              </w:rPr>
              <w:t>Function Description</w:t>
            </w:r>
          </w:p>
        </w:tc>
        <w:tc>
          <w:tcPr>
            <w:tcW w:w="1417" w:type="dxa"/>
          </w:tcPr>
          <w:p w14:paraId="1AE7EB3E" w14:textId="77777777" w:rsidR="00B940FE" w:rsidRPr="00853C39" w:rsidRDefault="00B940FE" w:rsidP="005E41F3">
            <w:pPr>
              <w:spacing w:before="60" w:afterLines="60" w:after="144" w:line="22" w:lineRule="atLeast"/>
              <w:rPr>
                <w:rFonts w:cs="Arial"/>
                <w:b/>
                <w:sz w:val="22"/>
              </w:rPr>
            </w:pPr>
            <w:r w:rsidRPr="00853C39">
              <w:rPr>
                <w:rFonts w:cs="Arial"/>
                <w:b/>
                <w:sz w:val="22"/>
              </w:rPr>
              <w:t>Trigger</w:t>
            </w:r>
          </w:p>
        </w:tc>
        <w:tc>
          <w:tcPr>
            <w:tcW w:w="1559" w:type="dxa"/>
          </w:tcPr>
          <w:p w14:paraId="4E386624" w14:textId="77777777" w:rsidR="00B940FE" w:rsidRPr="00853C39" w:rsidRDefault="00B940FE" w:rsidP="005E41F3">
            <w:pPr>
              <w:spacing w:before="60" w:afterLines="60" w:after="144" w:line="22" w:lineRule="atLeast"/>
              <w:rPr>
                <w:rFonts w:cs="Arial"/>
                <w:b/>
                <w:sz w:val="22"/>
              </w:rPr>
            </w:pPr>
            <w:r w:rsidRPr="00853C39">
              <w:rPr>
                <w:rFonts w:cs="Arial"/>
                <w:b/>
                <w:sz w:val="22"/>
              </w:rPr>
              <w:t>Retention</w:t>
            </w:r>
          </w:p>
        </w:tc>
        <w:tc>
          <w:tcPr>
            <w:tcW w:w="1418" w:type="dxa"/>
          </w:tcPr>
          <w:p w14:paraId="64B34AE4" w14:textId="77777777" w:rsidR="00B940FE" w:rsidRPr="00853C39" w:rsidRDefault="00B940FE" w:rsidP="005E41F3">
            <w:pPr>
              <w:spacing w:before="60" w:afterLines="60" w:after="144" w:line="22" w:lineRule="atLeast"/>
              <w:rPr>
                <w:rFonts w:cs="Arial"/>
                <w:b/>
                <w:sz w:val="22"/>
              </w:rPr>
            </w:pPr>
            <w:r w:rsidRPr="00853C39">
              <w:rPr>
                <w:rFonts w:cs="Arial"/>
                <w:b/>
                <w:sz w:val="22"/>
              </w:rPr>
              <w:t>Action</w:t>
            </w:r>
          </w:p>
        </w:tc>
        <w:tc>
          <w:tcPr>
            <w:tcW w:w="2410" w:type="dxa"/>
          </w:tcPr>
          <w:p w14:paraId="4D4D0889" w14:textId="77777777" w:rsidR="00B940FE" w:rsidRPr="00853C39" w:rsidRDefault="00B940FE" w:rsidP="005E41F3">
            <w:pPr>
              <w:spacing w:before="60" w:afterLines="60" w:after="144" w:line="22" w:lineRule="atLeast"/>
              <w:rPr>
                <w:rFonts w:cs="Arial"/>
                <w:b/>
                <w:sz w:val="22"/>
              </w:rPr>
            </w:pPr>
            <w:r w:rsidRPr="00853C39">
              <w:rPr>
                <w:rFonts w:cs="Arial"/>
                <w:b/>
                <w:sz w:val="22"/>
              </w:rPr>
              <w:t>Examples of Records</w:t>
            </w:r>
          </w:p>
        </w:tc>
        <w:tc>
          <w:tcPr>
            <w:tcW w:w="2975" w:type="dxa"/>
          </w:tcPr>
          <w:p w14:paraId="1F4D4557" w14:textId="77777777" w:rsidR="00B940FE" w:rsidRPr="00853C39" w:rsidRDefault="00B940FE" w:rsidP="005E41F3">
            <w:pPr>
              <w:spacing w:before="60" w:afterLines="60" w:after="144" w:line="22" w:lineRule="atLeast"/>
              <w:rPr>
                <w:rFonts w:cs="Arial"/>
                <w:b/>
                <w:sz w:val="22"/>
              </w:rPr>
            </w:pPr>
            <w:r w:rsidRPr="00853C39">
              <w:rPr>
                <w:rFonts w:cs="Arial"/>
                <w:b/>
                <w:sz w:val="22"/>
              </w:rPr>
              <w:t>Notes</w:t>
            </w:r>
          </w:p>
        </w:tc>
      </w:tr>
      <w:tr w:rsidR="00B940FE" w:rsidRPr="00D01729" w14:paraId="7C9FAEF3" w14:textId="77777777" w:rsidTr="005E41F3">
        <w:tc>
          <w:tcPr>
            <w:tcW w:w="988" w:type="dxa"/>
          </w:tcPr>
          <w:p w14:paraId="6291F097" w14:textId="174DF192" w:rsidR="00B940FE" w:rsidRPr="00853C39" w:rsidRDefault="00B940FE" w:rsidP="00B940FE">
            <w:pPr>
              <w:spacing w:before="60" w:afterLines="60" w:after="144" w:line="22" w:lineRule="atLeast"/>
              <w:rPr>
                <w:rFonts w:cs="Arial"/>
                <w:sz w:val="22"/>
              </w:rPr>
            </w:pPr>
            <w:r w:rsidRPr="00853C39">
              <w:rPr>
                <w:rFonts w:cs="Arial"/>
                <w:sz w:val="22"/>
              </w:rPr>
              <w:t>BIO-010</w:t>
            </w:r>
          </w:p>
        </w:tc>
        <w:tc>
          <w:tcPr>
            <w:tcW w:w="2835" w:type="dxa"/>
          </w:tcPr>
          <w:p w14:paraId="13C7B018" w14:textId="24393932" w:rsidR="00B940FE" w:rsidRPr="00853C39" w:rsidRDefault="00B940FE" w:rsidP="00B940FE">
            <w:pPr>
              <w:spacing w:before="60" w:afterLines="60" w:after="144" w:line="22" w:lineRule="atLeast"/>
              <w:rPr>
                <w:rFonts w:cs="Arial"/>
                <w:sz w:val="22"/>
              </w:rPr>
            </w:pPr>
            <w:r w:rsidRPr="00853C39">
              <w:rPr>
                <w:rFonts w:cs="Arial"/>
                <w:sz w:val="22"/>
              </w:rPr>
              <w:t>Court proceedings: no conviction (not guilty/not proven) - sexual and serious violent offences</w:t>
            </w:r>
          </w:p>
        </w:tc>
        <w:tc>
          <w:tcPr>
            <w:tcW w:w="1417" w:type="dxa"/>
          </w:tcPr>
          <w:p w14:paraId="6EBB3706" w14:textId="4253EDC2" w:rsidR="00B940FE" w:rsidRPr="00853C39" w:rsidRDefault="00B940FE" w:rsidP="00B940FE">
            <w:pPr>
              <w:spacing w:before="60" w:afterLines="60" w:after="144" w:line="22" w:lineRule="atLeast"/>
              <w:rPr>
                <w:rFonts w:cs="Arial"/>
                <w:sz w:val="22"/>
              </w:rPr>
            </w:pPr>
            <w:r w:rsidRPr="00853C39">
              <w:rPr>
                <w:rFonts w:cs="Arial"/>
                <w:sz w:val="22"/>
              </w:rPr>
              <w:t>Date of disposal</w:t>
            </w:r>
          </w:p>
        </w:tc>
        <w:tc>
          <w:tcPr>
            <w:tcW w:w="1559" w:type="dxa"/>
          </w:tcPr>
          <w:p w14:paraId="1F3AC4C3" w14:textId="28D506F7" w:rsidR="00B940FE" w:rsidRPr="00853C39" w:rsidRDefault="00B940FE" w:rsidP="00B940FE">
            <w:pPr>
              <w:spacing w:before="60" w:afterLines="60" w:after="144" w:line="22" w:lineRule="atLeast"/>
              <w:rPr>
                <w:rFonts w:cs="Arial"/>
                <w:sz w:val="22"/>
              </w:rPr>
            </w:pPr>
            <w:r w:rsidRPr="00853C39">
              <w:rPr>
                <w:rFonts w:cs="Arial"/>
                <w:sz w:val="22"/>
              </w:rPr>
              <w:t>3 years</w:t>
            </w:r>
          </w:p>
        </w:tc>
        <w:tc>
          <w:tcPr>
            <w:tcW w:w="1418" w:type="dxa"/>
          </w:tcPr>
          <w:p w14:paraId="2C9B2FC1" w14:textId="0F790341" w:rsidR="00B940FE" w:rsidRPr="00853C39" w:rsidRDefault="00B940FE" w:rsidP="00B940FE">
            <w:pPr>
              <w:spacing w:before="60" w:afterLines="60" w:after="144" w:line="22" w:lineRule="atLeast"/>
              <w:rPr>
                <w:rFonts w:cs="Arial"/>
                <w:sz w:val="22"/>
              </w:rPr>
            </w:pPr>
            <w:r w:rsidRPr="00853C39">
              <w:rPr>
                <w:rFonts w:cs="Arial"/>
                <w:sz w:val="22"/>
              </w:rPr>
              <w:t>Destroy</w:t>
            </w:r>
          </w:p>
        </w:tc>
        <w:tc>
          <w:tcPr>
            <w:tcW w:w="2410" w:type="dxa"/>
          </w:tcPr>
          <w:p w14:paraId="3A057049" w14:textId="77777777" w:rsidR="00B940FE" w:rsidRPr="00853C39" w:rsidRDefault="00B940FE" w:rsidP="00B940FE">
            <w:pPr>
              <w:spacing w:before="60" w:afterLines="60" w:after="144" w:line="22" w:lineRule="atLeast"/>
              <w:rPr>
                <w:rFonts w:cs="Arial"/>
                <w:sz w:val="22"/>
              </w:rPr>
            </w:pPr>
            <w:r w:rsidRPr="00853C39">
              <w:rPr>
                <w:rFonts w:cs="Arial"/>
                <w:sz w:val="22"/>
              </w:rPr>
              <w:t>DNA samples Electronic and hard copy fingerprint forms</w:t>
            </w:r>
          </w:p>
          <w:p w14:paraId="5883BA75" w14:textId="7DB161B4" w:rsidR="00B940FE" w:rsidRPr="00853C39" w:rsidRDefault="00B940FE" w:rsidP="00B940FE">
            <w:pPr>
              <w:spacing w:before="60" w:afterLines="60" w:after="144" w:line="22" w:lineRule="atLeast"/>
              <w:rPr>
                <w:rFonts w:cs="Arial"/>
                <w:sz w:val="22"/>
              </w:rPr>
            </w:pPr>
            <w:r w:rsidRPr="00853C39">
              <w:rPr>
                <w:rFonts w:cs="Arial"/>
                <w:sz w:val="22"/>
              </w:rPr>
              <w:t>Associated data</w:t>
            </w:r>
          </w:p>
        </w:tc>
        <w:tc>
          <w:tcPr>
            <w:tcW w:w="2975" w:type="dxa"/>
          </w:tcPr>
          <w:p w14:paraId="06E67BAF" w14:textId="77777777" w:rsidR="00B940FE" w:rsidRPr="00853C39" w:rsidRDefault="00B940FE" w:rsidP="00B940FE">
            <w:pPr>
              <w:spacing w:before="60" w:afterLines="60" w:after="144" w:line="22" w:lineRule="atLeast"/>
              <w:rPr>
                <w:rFonts w:cs="Arial"/>
                <w:sz w:val="22"/>
              </w:rPr>
            </w:pPr>
            <w:r w:rsidRPr="00853C39">
              <w:rPr>
                <w:rFonts w:cs="Arial"/>
                <w:sz w:val="22"/>
              </w:rPr>
              <w:t>Offences outlined in S19A of the Criminal Procedure (Scotland) Act, 1995</w:t>
            </w:r>
          </w:p>
          <w:p w14:paraId="5094EEF3" w14:textId="5323A63D" w:rsidR="00B940FE" w:rsidRPr="00853C39" w:rsidRDefault="00B940FE" w:rsidP="00B940FE">
            <w:pPr>
              <w:spacing w:before="60" w:afterLines="60" w:after="144" w:line="22" w:lineRule="atLeast"/>
              <w:rPr>
                <w:rFonts w:cs="Arial"/>
                <w:sz w:val="22"/>
              </w:rPr>
            </w:pPr>
            <w:r w:rsidRPr="00853C39">
              <w:rPr>
                <w:rFonts w:cs="Arial"/>
                <w:sz w:val="22"/>
              </w:rPr>
              <w:t>2 year extension on application to Sheriff</w:t>
            </w:r>
          </w:p>
        </w:tc>
      </w:tr>
      <w:tr w:rsidR="00B940FE" w:rsidRPr="00D01729" w14:paraId="3A4571C6" w14:textId="77777777" w:rsidTr="005E41F3">
        <w:tc>
          <w:tcPr>
            <w:tcW w:w="988" w:type="dxa"/>
          </w:tcPr>
          <w:p w14:paraId="150795D8" w14:textId="27D3BEF2" w:rsidR="00B940FE" w:rsidRPr="00853C39" w:rsidRDefault="00B940FE" w:rsidP="00B940FE">
            <w:pPr>
              <w:spacing w:before="60" w:afterLines="60" w:after="144" w:line="22" w:lineRule="atLeast"/>
              <w:rPr>
                <w:rFonts w:cs="Arial"/>
                <w:sz w:val="22"/>
              </w:rPr>
            </w:pPr>
            <w:r w:rsidRPr="00853C39">
              <w:rPr>
                <w:rFonts w:cs="Arial"/>
                <w:sz w:val="22"/>
              </w:rPr>
              <w:t>BIO-011</w:t>
            </w:r>
          </w:p>
        </w:tc>
        <w:tc>
          <w:tcPr>
            <w:tcW w:w="2835" w:type="dxa"/>
          </w:tcPr>
          <w:p w14:paraId="5F0C32CB" w14:textId="01511CF0" w:rsidR="00B940FE" w:rsidRPr="00853C39" w:rsidRDefault="00B940FE" w:rsidP="00B940FE">
            <w:pPr>
              <w:spacing w:before="60" w:afterLines="60" w:after="144" w:line="22" w:lineRule="atLeast"/>
              <w:rPr>
                <w:rFonts w:cs="Arial"/>
                <w:sz w:val="22"/>
              </w:rPr>
            </w:pPr>
            <w:r w:rsidRPr="00853C39">
              <w:rPr>
                <w:rFonts w:cs="Arial"/>
                <w:sz w:val="22"/>
              </w:rPr>
              <w:t>Court proceedings: no conviction (not guilty/not proven) – non sexual and serious violent offences</w:t>
            </w:r>
          </w:p>
        </w:tc>
        <w:tc>
          <w:tcPr>
            <w:tcW w:w="1417" w:type="dxa"/>
          </w:tcPr>
          <w:p w14:paraId="72057FD8" w14:textId="1FCFE08E" w:rsidR="00B940FE" w:rsidRPr="00853C39" w:rsidRDefault="00B940FE" w:rsidP="00B940FE">
            <w:pPr>
              <w:spacing w:before="60" w:afterLines="60" w:after="144" w:line="22" w:lineRule="atLeast"/>
              <w:rPr>
                <w:rFonts w:cs="Arial"/>
                <w:sz w:val="22"/>
              </w:rPr>
            </w:pPr>
            <w:r w:rsidRPr="00853C39">
              <w:rPr>
                <w:rFonts w:cs="Arial"/>
                <w:sz w:val="22"/>
              </w:rPr>
              <w:t>Date of disposal</w:t>
            </w:r>
          </w:p>
        </w:tc>
        <w:tc>
          <w:tcPr>
            <w:tcW w:w="1559" w:type="dxa"/>
          </w:tcPr>
          <w:p w14:paraId="58066319" w14:textId="04E6785D" w:rsidR="00B940FE" w:rsidRPr="00853C39" w:rsidRDefault="00B940FE" w:rsidP="00B940FE">
            <w:pPr>
              <w:spacing w:before="60" w:afterLines="60" w:after="144" w:line="22" w:lineRule="atLeast"/>
              <w:rPr>
                <w:rFonts w:cs="Arial"/>
                <w:sz w:val="22"/>
              </w:rPr>
            </w:pPr>
            <w:r w:rsidRPr="00853C39">
              <w:rPr>
                <w:rFonts w:cs="Arial"/>
                <w:sz w:val="22"/>
              </w:rPr>
              <w:t>Not retained</w:t>
            </w:r>
          </w:p>
        </w:tc>
        <w:tc>
          <w:tcPr>
            <w:tcW w:w="1418" w:type="dxa"/>
          </w:tcPr>
          <w:p w14:paraId="0814AA00" w14:textId="18A43F6C" w:rsidR="00B940FE" w:rsidRPr="00853C39" w:rsidRDefault="00B940FE" w:rsidP="00B940FE">
            <w:pPr>
              <w:spacing w:before="60" w:afterLines="60" w:after="144" w:line="22" w:lineRule="atLeast"/>
              <w:rPr>
                <w:rFonts w:cs="Arial"/>
                <w:sz w:val="22"/>
              </w:rPr>
            </w:pPr>
            <w:r w:rsidRPr="00853C39">
              <w:rPr>
                <w:rFonts w:cs="Arial"/>
                <w:sz w:val="22"/>
              </w:rPr>
              <w:t>Destroy</w:t>
            </w:r>
          </w:p>
        </w:tc>
        <w:tc>
          <w:tcPr>
            <w:tcW w:w="2410" w:type="dxa"/>
          </w:tcPr>
          <w:p w14:paraId="6900F4DF" w14:textId="77777777" w:rsidR="00B940FE" w:rsidRPr="00853C39" w:rsidRDefault="00B940FE" w:rsidP="00B940FE">
            <w:pPr>
              <w:spacing w:before="60" w:afterLines="60" w:after="144" w:line="22" w:lineRule="atLeast"/>
              <w:rPr>
                <w:rFonts w:cs="Arial"/>
                <w:sz w:val="22"/>
              </w:rPr>
            </w:pPr>
            <w:r w:rsidRPr="00853C39">
              <w:rPr>
                <w:rFonts w:cs="Arial"/>
                <w:sz w:val="22"/>
              </w:rPr>
              <w:t>DNA samples Electronic and hard copy fingerprint forms</w:t>
            </w:r>
          </w:p>
          <w:p w14:paraId="1BCA7567" w14:textId="64BF0F70" w:rsidR="00B940FE" w:rsidRPr="00853C39" w:rsidRDefault="00B940FE" w:rsidP="00B940FE">
            <w:pPr>
              <w:spacing w:before="60" w:afterLines="60" w:after="144" w:line="22" w:lineRule="atLeast"/>
              <w:rPr>
                <w:rFonts w:cs="Arial"/>
                <w:sz w:val="22"/>
              </w:rPr>
            </w:pPr>
            <w:r w:rsidRPr="00853C39">
              <w:rPr>
                <w:rFonts w:cs="Arial"/>
                <w:sz w:val="22"/>
              </w:rPr>
              <w:t>Associated data</w:t>
            </w:r>
          </w:p>
        </w:tc>
        <w:tc>
          <w:tcPr>
            <w:tcW w:w="2975" w:type="dxa"/>
          </w:tcPr>
          <w:p w14:paraId="4106BB1F" w14:textId="2DD31C67" w:rsidR="00B940FE" w:rsidRPr="00D01729" w:rsidRDefault="00FA1BAF" w:rsidP="00B940FE">
            <w:pPr>
              <w:spacing w:before="60" w:afterLines="60" w:after="144" w:line="22" w:lineRule="atLeast"/>
              <w:rPr>
                <w:rFonts w:cs="Arial"/>
                <w:sz w:val="22"/>
                <w:highlight w:val="yellow"/>
              </w:rPr>
            </w:pPr>
            <w:r>
              <w:rPr>
                <w:rFonts w:cs="Arial"/>
                <w:sz w:val="22"/>
              </w:rPr>
              <w:t>No notes</w:t>
            </w:r>
          </w:p>
        </w:tc>
      </w:tr>
      <w:tr w:rsidR="00B940FE" w:rsidRPr="00D01729" w14:paraId="3F6CEEDF" w14:textId="77777777" w:rsidTr="005E41F3">
        <w:tc>
          <w:tcPr>
            <w:tcW w:w="988" w:type="dxa"/>
          </w:tcPr>
          <w:p w14:paraId="152A86C8" w14:textId="5CC88069" w:rsidR="00B940FE" w:rsidRPr="00853C39" w:rsidRDefault="00B940FE" w:rsidP="00B940FE">
            <w:pPr>
              <w:spacing w:before="60" w:afterLines="60" w:after="144" w:line="22" w:lineRule="atLeast"/>
              <w:rPr>
                <w:rFonts w:cs="Arial"/>
                <w:sz w:val="22"/>
              </w:rPr>
            </w:pPr>
            <w:r w:rsidRPr="00853C39">
              <w:rPr>
                <w:rFonts w:cs="Arial"/>
                <w:sz w:val="22"/>
              </w:rPr>
              <w:t>BIO-012</w:t>
            </w:r>
          </w:p>
        </w:tc>
        <w:tc>
          <w:tcPr>
            <w:tcW w:w="2835" w:type="dxa"/>
          </w:tcPr>
          <w:p w14:paraId="1B8175EF" w14:textId="12F31F47" w:rsidR="00B940FE" w:rsidRPr="00853C39" w:rsidRDefault="00B940FE" w:rsidP="00B940FE">
            <w:pPr>
              <w:spacing w:before="60" w:afterLines="60" w:after="144" w:line="22" w:lineRule="atLeast"/>
              <w:rPr>
                <w:rFonts w:cs="Arial"/>
                <w:sz w:val="22"/>
              </w:rPr>
            </w:pPr>
            <w:r w:rsidRPr="00853C39">
              <w:rPr>
                <w:rFonts w:cs="Arial"/>
                <w:sz w:val="22"/>
              </w:rPr>
              <w:t>Case not called / case deserted / fiscal decision of no further proceedings – sexual and serious violent offences</w:t>
            </w:r>
          </w:p>
        </w:tc>
        <w:tc>
          <w:tcPr>
            <w:tcW w:w="1417" w:type="dxa"/>
          </w:tcPr>
          <w:p w14:paraId="50960C0B" w14:textId="1403A62F" w:rsidR="00B940FE" w:rsidRPr="00853C39" w:rsidRDefault="00B940FE" w:rsidP="00B940FE">
            <w:pPr>
              <w:spacing w:before="60" w:afterLines="60" w:after="144" w:line="22" w:lineRule="atLeast"/>
              <w:rPr>
                <w:rFonts w:cs="Arial"/>
                <w:sz w:val="22"/>
              </w:rPr>
            </w:pPr>
            <w:r w:rsidRPr="00853C39">
              <w:rPr>
                <w:rFonts w:cs="Arial"/>
                <w:sz w:val="22"/>
              </w:rPr>
              <w:t>Date of disposal</w:t>
            </w:r>
          </w:p>
        </w:tc>
        <w:tc>
          <w:tcPr>
            <w:tcW w:w="1559" w:type="dxa"/>
          </w:tcPr>
          <w:p w14:paraId="2758E102" w14:textId="6B0B262C" w:rsidR="00B940FE" w:rsidRPr="00853C39" w:rsidRDefault="00B940FE" w:rsidP="00B940FE">
            <w:pPr>
              <w:spacing w:before="60" w:afterLines="60" w:after="144" w:line="22" w:lineRule="atLeast"/>
              <w:rPr>
                <w:rFonts w:cs="Arial"/>
                <w:sz w:val="22"/>
              </w:rPr>
            </w:pPr>
            <w:r w:rsidRPr="00853C39">
              <w:rPr>
                <w:rFonts w:cs="Arial"/>
                <w:sz w:val="22"/>
              </w:rPr>
              <w:t>3 years</w:t>
            </w:r>
          </w:p>
        </w:tc>
        <w:tc>
          <w:tcPr>
            <w:tcW w:w="1418" w:type="dxa"/>
          </w:tcPr>
          <w:p w14:paraId="17BCC97E" w14:textId="25C462AB" w:rsidR="00B940FE" w:rsidRPr="00853C39" w:rsidRDefault="00B940FE" w:rsidP="00B940FE">
            <w:pPr>
              <w:spacing w:before="60" w:afterLines="60" w:after="144" w:line="22" w:lineRule="atLeast"/>
              <w:rPr>
                <w:rFonts w:cs="Arial"/>
                <w:sz w:val="22"/>
              </w:rPr>
            </w:pPr>
            <w:r w:rsidRPr="00853C39">
              <w:rPr>
                <w:rFonts w:cs="Arial"/>
                <w:sz w:val="22"/>
              </w:rPr>
              <w:t>Destroy</w:t>
            </w:r>
          </w:p>
        </w:tc>
        <w:tc>
          <w:tcPr>
            <w:tcW w:w="2410" w:type="dxa"/>
          </w:tcPr>
          <w:p w14:paraId="01D1F04B" w14:textId="77777777" w:rsidR="00B940FE" w:rsidRPr="00853C39" w:rsidRDefault="00B940FE" w:rsidP="00B940FE">
            <w:pPr>
              <w:spacing w:before="60" w:afterLines="60" w:after="144" w:line="22" w:lineRule="atLeast"/>
              <w:rPr>
                <w:rFonts w:cs="Arial"/>
                <w:sz w:val="22"/>
              </w:rPr>
            </w:pPr>
            <w:r w:rsidRPr="00853C39">
              <w:rPr>
                <w:rFonts w:cs="Arial"/>
                <w:sz w:val="22"/>
              </w:rPr>
              <w:t>DNA samples Electronic and hard copy fingerprint forms</w:t>
            </w:r>
          </w:p>
          <w:p w14:paraId="408AB05A" w14:textId="6DFC10FC" w:rsidR="00B940FE" w:rsidRPr="00853C39" w:rsidRDefault="00B940FE" w:rsidP="00B940FE">
            <w:pPr>
              <w:spacing w:before="60" w:afterLines="60" w:after="144" w:line="22" w:lineRule="atLeast"/>
              <w:rPr>
                <w:rFonts w:cs="Arial"/>
                <w:sz w:val="22"/>
              </w:rPr>
            </w:pPr>
            <w:r w:rsidRPr="00853C39">
              <w:rPr>
                <w:rFonts w:cs="Arial"/>
                <w:sz w:val="22"/>
              </w:rPr>
              <w:t>Associated data</w:t>
            </w:r>
          </w:p>
        </w:tc>
        <w:tc>
          <w:tcPr>
            <w:tcW w:w="2975" w:type="dxa"/>
          </w:tcPr>
          <w:p w14:paraId="430B0B6E" w14:textId="77777777" w:rsidR="00B940FE" w:rsidRPr="00853C39" w:rsidRDefault="00B940FE" w:rsidP="00B940FE">
            <w:pPr>
              <w:spacing w:before="60" w:afterLines="60" w:after="144" w:line="22" w:lineRule="atLeast"/>
              <w:rPr>
                <w:rFonts w:cs="Arial"/>
                <w:sz w:val="22"/>
              </w:rPr>
            </w:pPr>
            <w:r w:rsidRPr="00853C39">
              <w:rPr>
                <w:rFonts w:cs="Arial"/>
                <w:sz w:val="22"/>
              </w:rPr>
              <w:t>Offences outlined in S19A of the Criminal Procedure (Scotland) Act, 1995</w:t>
            </w:r>
          </w:p>
          <w:p w14:paraId="239C54C6" w14:textId="19C25A7F" w:rsidR="00B940FE" w:rsidRPr="00853C39" w:rsidRDefault="00B940FE" w:rsidP="00B940FE">
            <w:pPr>
              <w:spacing w:before="60" w:afterLines="60" w:after="144" w:line="22" w:lineRule="atLeast"/>
              <w:rPr>
                <w:rFonts w:cs="Arial"/>
                <w:sz w:val="22"/>
              </w:rPr>
            </w:pPr>
            <w:r w:rsidRPr="00853C39">
              <w:rPr>
                <w:rFonts w:cs="Arial"/>
                <w:sz w:val="22"/>
              </w:rPr>
              <w:t>2 year extension on application to Sheriff</w:t>
            </w:r>
          </w:p>
        </w:tc>
      </w:tr>
      <w:tr w:rsidR="00B940FE" w:rsidRPr="00D01729" w14:paraId="6812DFE5" w14:textId="77777777" w:rsidTr="005E41F3">
        <w:tc>
          <w:tcPr>
            <w:tcW w:w="988" w:type="dxa"/>
          </w:tcPr>
          <w:p w14:paraId="5114AAAA" w14:textId="61660128" w:rsidR="00B940FE" w:rsidRPr="00853C39" w:rsidRDefault="00B940FE" w:rsidP="00B940FE">
            <w:pPr>
              <w:spacing w:before="60" w:afterLines="60" w:after="144" w:line="22" w:lineRule="atLeast"/>
              <w:rPr>
                <w:rFonts w:cs="Arial"/>
                <w:sz w:val="22"/>
              </w:rPr>
            </w:pPr>
            <w:r w:rsidRPr="00853C39">
              <w:rPr>
                <w:rFonts w:cs="Arial"/>
                <w:sz w:val="22"/>
              </w:rPr>
              <w:t>BIO-013</w:t>
            </w:r>
          </w:p>
        </w:tc>
        <w:tc>
          <w:tcPr>
            <w:tcW w:w="2835" w:type="dxa"/>
          </w:tcPr>
          <w:p w14:paraId="20E42ACE" w14:textId="2147415C" w:rsidR="00B940FE" w:rsidRPr="00853C39" w:rsidRDefault="00B940FE" w:rsidP="00B940FE">
            <w:pPr>
              <w:spacing w:before="60" w:afterLines="60" w:after="144" w:line="22" w:lineRule="atLeast"/>
              <w:rPr>
                <w:rFonts w:cs="Arial"/>
                <w:sz w:val="22"/>
              </w:rPr>
            </w:pPr>
            <w:r w:rsidRPr="00853C39">
              <w:rPr>
                <w:rFonts w:cs="Arial"/>
                <w:sz w:val="22"/>
              </w:rPr>
              <w:t>Case not called / case deserted / fiscal decision of no further proceedings – non sexual and serious violent offences</w:t>
            </w:r>
          </w:p>
        </w:tc>
        <w:tc>
          <w:tcPr>
            <w:tcW w:w="1417" w:type="dxa"/>
          </w:tcPr>
          <w:p w14:paraId="6C4ADBA7" w14:textId="45A33A7E" w:rsidR="00B940FE" w:rsidRPr="00853C39" w:rsidRDefault="00B940FE" w:rsidP="00B940FE">
            <w:pPr>
              <w:spacing w:before="60" w:afterLines="60" w:after="144" w:line="22" w:lineRule="atLeast"/>
              <w:rPr>
                <w:rFonts w:cs="Arial"/>
                <w:sz w:val="22"/>
              </w:rPr>
            </w:pPr>
            <w:r w:rsidRPr="00853C39">
              <w:rPr>
                <w:rFonts w:cs="Arial"/>
                <w:sz w:val="22"/>
              </w:rPr>
              <w:t>Date of disposal</w:t>
            </w:r>
          </w:p>
        </w:tc>
        <w:tc>
          <w:tcPr>
            <w:tcW w:w="1559" w:type="dxa"/>
          </w:tcPr>
          <w:p w14:paraId="0ED98610" w14:textId="2207C5F9" w:rsidR="00B940FE" w:rsidRPr="00853C39" w:rsidRDefault="00B940FE" w:rsidP="00B940FE">
            <w:pPr>
              <w:spacing w:before="60" w:afterLines="60" w:after="144" w:line="22" w:lineRule="atLeast"/>
              <w:rPr>
                <w:rFonts w:cs="Arial"/>
                <w:sz w:val="22"/>
              </w:rPr>
            </w:pPr>
            <w:r w:rsidRPr="00853C39">
              <w:rPr>
                <w:rFonts w:cs="Arial"/>
                <w:sz w:val="22"/>
              </w:rPr>
              <w:t>Not retained</w:t>
            </w:r>
          </w:p>
        </w:tc>
        <w:tc>
          <w:tcPr>
            <w:tcW w:w="1418" w:type="dxa"/>
          </w:tcPr>
          <w:p w14:paraId="49F8D8F9" w14:textId="1F429EE7" w:rsidR="00B940FE" w:rsidRPr="00853C39" w:rsidRDefault="00B940FE" w:rsidP="00B940FE">
            <w:pPr>
              <w:spacing w:before="60" w:afterLines="60" w:after="144" w:line="22" w:lineRule="atLeast"/>
              <w:rPr>
                <w:rFonts w:cs="Arial"/>
                <w:sz w:val="22"/>
              </w:rPr>
            </w:pPr>
            <w:r w:rsidRPr="00853C39">
              <w:rPr>
                <w:rFonts w:cs="Arial"/>
                <w:sz w:val="22"/>
              </w:rPr>
              <w:t>Destroy</w:t>
            </w:r>
          </w:p>
        </w:tc>
        <w:tc>
          <w:tcPr>
            <w:tcW w:w="2410" w:type="dxa"/>
          </w:tcPr>
          <w:p w14:paraId="4C650B70" w14:textId="77777777" w:rsidR="00B940FE" w:rsidRPr="00853C39" w:rsidRDefault="00B940FE" w:rsidP="00B940FE">
            <w:pPr>
              <w:spacing w:before="60" w:afterLines="60" w:after="144" w:line="22" w:lineRule="atLeast"/>
              <w:rPr>
                <w:rFonts w:cs="Arial"/>
                <w:sz w:val="22"/>
              </w:rPr>
            </w:pPr>
            <w:r w:rsidRPr="00853C39">
              <w:rPr>
                <w:rFonts w:cs="Arial"/>
                <w:sz w:val="22"/>
              </w:rPr>
              <w:t>DNA samples Electronic and hard copy fingerprint forms</w:t>
            </w:r>
          </w:p>
          <w:p w14:paraId="6AA89508" w14:textId="5B749D7B" w:rsidR="00B940FE" w:rsidRPr="00853C39" w:rsidRDefault="00B940FE" w:rsidP="00B940FE">
            <w:pPr>
              <w:spacing w:before="60" w:afterLines="60" w:after="144" w:line="22" w:lineRule="atLeast"/>
              <w:rPr>
                <w:rFonts w:cs="Arial"/>
                <w:sz w:val="22"/>
              </w:rPr>
            </w:pPr>
            <w:r w:rsidRPr="00853C39">
              <w:rPr>
                <w:rFonts w:cs="Arial"/>
                <w:sz w:val="22"/>
              </w:rPr>
              <w:t>Associated data</w:t>
            </w:r>
          </w:p>
        </w:tc>
        <w:tc>
          <w:tcPr>
            <w:tcW w:w="2975" w:type="dxa"/>
          </w:tcPr>
          <w:p w14:paraId="606A462C" w14:textId="1552114E" w:rsidR="00B940FE" w:rsidRPr="00D01729" w:rsidRDefault="00FA1BAF" w:rsidP="00B940FE">
            <w:pPr>
              <w:spacing w:before="60" w:afterLines="60" w:after="144" w:line="22" w:lineRule="atLeast"/>
              <w:rPr>
                <w:rFonts w:cs="Arial"/>
                <w:sz w:val="22"/>
                <w:highlight w:val="yellow"/>
              </w:rPr>
            </w:pPr>
            <w:r>
              <w:rPr>
                <w:rFonts w:cs="Arial"/>
                <w:sz w:val="22"/>
              </w:rPr>
              <w:t>No notes</w:t>
            </w:r>
          </w:p>
        </w:tc>
      </w:tr>
      <w:tr w:rsidR="00B940FE" w:rsidRPr="00D01729" w14:paraId="447B75EC" w14:textId="77777777" w:rsidTr="005E41F3">
        <w:tc>
          <w:tcPr>
            <w:tcW w:w="988" w:type="dxa"/>
          </w:tcPr>
          <w:p w14:paraId="37245332" w14:textId="1CF5F2FD" w:rsidR="00B940FE" w:rsidRPr="00853C39" w:rsidRDefault="00B940FE" w:rsidP="00B940FE">
            <w:pPr>
              <w:spacing w:before="60" w:afterLines="60" w:after="144" w:line="22" w:lineRule="atLeast"/>
              <w:rPr>
                <w:rFonts w:cs="Arial"/>
                <w:sz w:val="22"/>
              </w:rPr>
            </w:pPr>
            <w:r w:rsidRPr="00853C39">
              <w:rPr>
                <w:rFonts w:cs="Arial"/>
                <w:sz w:val="22"/>
              </w:rPr>
              <w:t>BIO-014</w:t>
            </w:r>
          </w:p>
        </w:tc>
        <w:tc>
          <w:tcPr>
            <w:tcW w:w="2835" w:type="dxa"/>
          </w:tcPr>
          <w:p w14:paraId="07987A70" w14:textId="6B6D3FF2" w:rsidR="00B940FE" w:rsidRPr="00853C39" w:rsidRDefault="00847969" w:rsidP="00B940FE">
            <w:pPr>
              <w:spacing w:before="60" w:afterLines="60" w:after="144" w:line="22" w:lineRule="atLeast"/>
              <w:rPr>
                <w:rFonts w:cs="Arial"/>
                <w:sz w:val="22"/>
              </w:rPr>
            </w:pPr>
            <w:r w:rsidRPr="00853C39">
              <w:rPr>
                <w:rFonts w:cs="Arial"/>
                <w:sz w:val="22"/>
              </w:rPr>
              <w:t>Children’s h</w:t>
            </w:r>
            <w:r w:rsidR="00B940FE" w:rsidRPr="00853C39">
              <w:rPr>
                <w:rFonts w:cs="Arial"/>
                <w:sz w:val="22"/>
              </w:rPr>
              <w:t>earings - grounds not accepted or established</w:t>
            </w:r>
          </w:p>
        </w:tc>
        <w:tc>
          <w:tcPr>
            <w:tcW w:w="1417" w:type="dxa"/>
          </w:tcPr>
          <w:p w14:paraId="7F9DC2EC" w14:textId="5E8BF2E5" w:rsidR="00B940FE" w:rsidRPr="00853C39" w:rsidRDefault="00B940FE" w:rsidP="00B940FE">
            <w:pPr>
              <w:spacing w:before="60" w:afterLines="60" w:after="144" w:line="22" w:lineRule="atLeast"/>
              <w:rPr>
                <w:rFonts w:cs="Arial"/>
                <w:sz w:val="22"/>
              </w:rPr>
            </w:pPr>
            <w:r w:rsidRPr="00853C39">
              <w:rPr>
                <w:rFonts w:cs="Arial"/>
                <w:sz w:val="22"/>
              </w:rPr>
              <w:t>Date of disposal</w:t>
            </w:r>
          </w:p>
        </w:tc>
        <w:tc>
          <w:tcPr>
            <w:tcW w:w="1559" w:type="dxa"/>
          </w:tcPr>
          <w:p w14:paraId="624BC654" w14:textId="39F21CD3" w:rsidR="00B940FE" w:rsidRPr="00853C39" w:rsidRDefault="00B940FE" w:rsidP="00B940FE">
            <w:pPr>
              <w:spacing w:before="60" w:afterLines="60" w:after="144" w:line="22" w:lineRule="atLeast"/>
              <w:rPr>
                <w:rFonts w:cs="Arial"/>
                <w:sz w:val="22"/>
              </w:rPr>
            </w:pPr>
            <w:r w:rsidRPr="00853C39">
              <w:rPr>
                <w:rFonts w:cs="Arial"/>
                <w:sz w:val="22"/>
              </w:rPr>
              <w:t>Not retained</w:t>
            </w:r>
          </w:p>
        </w:tc>
        <w:tc>
          <w:tcPr>
            <w:tcW w:w="1418" w:type="dxa"/>
          </w:tcPr>
          <w:p w14:paraId="10046241" w14:textId="18489822" w:rsidR="00B940FE" w:rsidRPr="00853C39" w:rsidRDefault="00B940FE" w:rsidP="00B940FE">
            <w:pPr>
              <w:spacing w:before="60" w:afterLines="60" w:after="144" w:line="22" w:lineRule="atLeast"/>
              <w:rPr>
                <w:rFonts w:cs="Arial"/>
                <w:sz w:val="22"/>
              </w:rPr>
            </w:pPr>
            <w:r w:rsidRPr="00853C39">
              <w:rPr>
                <w:rFonts w:cs="Arial"/>
                <w:sz w:val="22"/>
              </w:rPr>
              <w:t>Destroy</w:t>
            </w:r>
          </w:p>
        </w:tc>
        <w:tc>
          <w:tcPr>
            <w:tcW w:w="2410" w:type="dxa"/>
          </w:tcPr>
          <w:p w14:paraId="4976A3E8" w14:textId="77777777" w:rsidR="00B940FE" w:rsidRPr="00853C39" w:rsidRDefault="00B940FE" w:rsidP="00B940FE">
            <w:pPr>
              <w:spacing w:before="60" w:afterLines="60" w:after="144" w:line="22" w:lineRule="atLeast"/>
              <w:rPr>
                <w:rFonts w:cs="Arial"/>
                <w:sz w:val="22"/>
              </w:rPr>
            </w:pPr>
            <w:r w:rsidRPr="00853C39">
              <w:rPr>
                <w:rFonts w:cs="Arial"/>
                <w:sz w:val="22"/>
              </w:rPr>
              <w:t>DNA samples Electronic and hard copy fingerprint forms</w:t>
            </w:r>
          </w:p>
          <w:p w14:paraId="133A1402" w14:textId="677ACE86" w:rsidR="00B940FE" w:rsidRPr="00853C39" w:rsidRDefault="00B940FE" w:rsidP="00B940FE">
            <w:pPr>
              <w:spacing w:before="60" w:afterLines="60" w:after="144" w:line="22" w:lineRule="atLeast"/>
              <w:rPr>
                <w:rFonts w:cs="Arial"/>
                <w:sz w:val="22"/>
              </w:rPr>
            </w:pPr>
            <w:r w:rsidRPr="00853C39">
              <w:rPr>
                <w:rFonts w:cs="Arial"/>
                <w:sz w:val="22"/>
              </w:rPr>
              <w:t>Associated data</w:t>
            </w:r>
          </w:p>
        </w:tc>
        <w:tc>
          <w:tcPr>
            <w:tcW w:w="2975" w:type="dxa"/>
          </w:tcPr>
          <w:p w14:paraId="361E53A3" w14:textId="003F80A8" w:rsidR="00B940FE" w:rsidRPr="00D01729" w:rsidRDefault="00FA1BAF" w:rsidP="00B940FE">
            <w:pPr>
              <w:spacing w:before="60" w:afterLines="60" w:after="144" w:line="22" w:lineRule="atLeast"/>
              <w:rPr>
                <w:rFonts w:cs="Arial"/>
                <w:sz w:val="22"/>
                <w:highlight w:val="yellow"/>
              </w:rPr>
            </w:pPr>
            <w:r>
              <w:rPr>
                <w:rFonts w:cs="Arial"/>
                <w:sz w:val="22"/>
              </w:rPr>
              <w:t>No notes</w:t>
            </w:r>
          </w:p>
        </w:tc>
      </w:tr>
    </w:tbl>
    <w:p w14:paraId="12D5BF89" w14:textId="06317A4B" w:rsidR="00B940FE" w:rsidRPr="00853C39" w:rsidRDefault="00B940FE" w:rsidP="00B940FE">
      <w:pPr>
        <w:pStyle w:val="Heading4"/>
      </w:pPr>
      <w:r w:rsidRPr="00853C39">
        <w:lastRenderedPageBreak/>
        <w:t>Further circumstances</w:t>
      </w:r>
    </w:p>
    <w:tbl>
      <w:tblPr>
        <w:tblStyle w:val="TableGrid"/>
        <w:tblW w:w="0" w:type="auto"/>
        <w:tblLayout w:type="fixed"/>
        <w:tblLook w:val="04A0" w:firstRow="1" w:lastRow="0" w:firstColumn="1" w:lastColumn="0" w:noHBand="0" w:noVBand="1"/>
        <w:tblCaption w:val="Retention schedule - biometrics - further circumstances"/>
      </w:tblPr>
      <w:tblGrid>
        <w:gridCol w:w="988"/>
        <w:gridCol w:w="2835"/>
        <w:gridCol w:w="1417"/>
        <w:gridCol w:w="1559"/>
        <w:gridCol w:w="1418"/>
        <w:gridCol w:w="2410"/>
        <w:gridCol w:w="2975"/>
      </w:tblGrid>
      <w:tr w:rsidR="00B940FE" w:rsidRPr="00D01729" w14:paraId="6DDD9596" w14:textId="77777777" w:rsidTr="005E41F3">
        <w:trPr>
          <w:tblHeader/>
        </w:trPr>
        <w:tc>
          <w:tcPr>
            <w:tcW w:w="988" w:type="dxa"/>
          </w:tcPr>
          <w:p w14:paraId="332D553B" w14:textId="77777777" w:rsidR="00B940FE" w:rsidRPr="00853C39" w:rsidRDefault="00B940FE" w:rsidP="005E41F3">
            <w:pPr>
              <w:spacing w:before="60" w:afterLines="60" w:after="144" w:line="22" w:lineRule="atLeast"/>
              <w:rPr>
                <w:rFonts w:cs="Arial"/>
                <w:b/>
                <w:sz w:val="22"/>
              </w:rPr>
            </w:pPr>
            <w:r w:rsidRPr="00853C39">
              <w:rPr>
                <w:rFonts w:cs="Arial"/>
                <w:b/>
                <w:sz w:val="22"/>
              </w:rPr>
              <w:t>Ref.</w:t>
            </w:r>
          </w:p>
        </w:tc>
        <w:tc>
          <w:tcPr>
            <w:tcW w:w="2835" w:type="dxa"/>
          </w:tcPr>
          <w:p w14:paraId="6D2B84EF" w14:textId="77777777" w:rsidR="00B940FE" w:rsidRPr="00853C39" w:rsidRDefault="00B940FE" w:rsidP="005E41F3">
            <w:pPr>
              <w:spacing w:before="60" w:afterLines="60" w:after="144" w:line="22" w:lineRule="atLeast"/>
              <w:rPr>
                <w:rFonts w:cs="Arial"/>
                <w:b/>
                <w:sz w:val="22"/>
              </w:rPr>
            </w:pPr>
            <w:r w:rsidRPr="00853C39">
              <w:rPr>
                <w:rFonts w:cs="Arial"/>
                <w:b/>
                <w:sz w:val="22"/>
              </w:rPr>
              <w:t>Function Description</w:t>
            </w:r>
          </w:p>
        </w:tc>
        <w:tc>
          <w:tcPr>
            <w:tcW w:w="1417" w:type="dxa"/>
          </w:tcPr>
          <w:p w14:paraId="3997B01F" w14:textId="77777777" w:rsidR="00B940FE" w:rsidRPr="00853C39" w:rsidRDefault="00B940FE" w:rsidP="005E41F3">
            <w:pPr>
              <w:spacing w:before="60" w:afterLines="60" w:after="144" w:line="22" w:lineRule="atLeast"/>
              <w:rPr>
                <w:rFonts w:cs="Arial"/>
                <w:b/>
                <w:sz w:val="22"/>
              </w:rPr>
            </w:pPr>
            <w:r w:rsidRPr="00853C39">
              <w:rPr>
                <w:rFonts w:cs="Arial"/>
                <w:b/>
                <w:sz w:val="22"/>
              </w:rPr>
              <w:t>Trigger</w:t>
            </w:r>
          </w:p>
        </w:tc>
        <w:tc>
          <w:tcPr>
            <w:tcW w:w="1559" w:type="dxa"/>
          </w:tcPr>
          <w:p w14:paraId="0B4C734D" w14:textId="77777777" w:rsidR="00B940FE" w:rsidRPr="00853C39" w:rsidRDefault="00B940FE" w:rsidP="005E41F3">
            <w:pPr>
              <w:spacing w:before="60" w:afterLines="60" w:after="144" w:line="22" w:lineRule="atLeast"/>
              <w:rPr>
                <w:rFonts w:cs="Arial"/>
                <w:b/>
                <w:sz w:val="22"/>
              </w:rPr>
            </w:pPr>
            <w:r w:rsidRPr="00853C39">
              <w:rPr>
                <w:rFonts w:cs="Arial"/>
                <w:b/>
                <w:sz w:val="22"/>
              </w:rPr>
              <w:t>Retention</w:t>
            </w:r>
          </w:p>
        </w:tc>
        <w:tc>
          <w:tcPr>
            <w:tcW w:w="1418" w:type="dxa"/>
          </w:tcPr>
          <w:p w14:paraId="0EF002E1" w14:textId="77777777" w:rsidR="00B940FE" w:rsidRPr="00853C39" w:rsidRDefault="00B940FE" w:rsidP="005E41F3">
            <w:pPr>
              <w:spacing w:before="60" w:afterLines="60" w:after="144" w:line="22" w:lineRule="atLeast"/>
              <w:rPr>
                <w:rFonts w:cs="Arial"/>
                <w:b/>
                <w:sz w:val="22"/>
              </w:rPr>
            </w:pPr>
            <w:r w:rsidRPr="00853C39">
              <w:rPr>
                <w:rFonts w:cs="Arial"/>
                <w:b/>
                <w:sz w:val="22"/>
              </w:rPr>
              <w:t>Action</w:t>
            </w:r>
          </w:p>
        </w:tc>
        <w:tc>
          <w:tcPr>
            <w:tcW w:w="2410" w:type="dxa"/>
          </w:tcPr>
          <w:p w14:paraId="28AB242B" w14:textId="77777777" w:rsidR="00B940FE" w:rsidRPr="00853C39" w:rsidRDefault="00B940FE" w:rsidP="005E41F3">
            <w:pPr>
              <w:spacing w:before="60" w:afterLines="60" w:after="144" w:line="22" w:lineRule="atLeast"/>
              <w:rPr>
                <w:rFonts w:cs="Arial"/>
                <w:b/>
                <w:sz w:val="22"/>
              </w:rPr>
            </w:pPr>
            <w:r w:rsidRPr="00853C39">
              <w:rPr>
                <w:rFonts w:cs="Arial"/>
                <w:b/>
                <w:sz w:val="22"/>
              </w:rPr>
              <w:t>Examples of Records</w:t>
            </w:r>
          </w:p>
        </w:tc>
        <w:tc>
          <w:tcPr>
            <w:tcW w:w="2975" w:type="dxa"/>
          </w:tcPr>
          <w:p w14:paraId="48974276" w14:textId="77777777" w:rsidR="00B940FE" w:rsidRPr="00853C39" w:rsidRDefault="00B940FE" w:rsidP="005E41F3">
            <w:pPr>
              <w:spacing w:before="60" w:afterLines="60" w:after="144" w:line="22" w:lineRule="atLeast"/>
              <w:rPr>
                <w:rFonts w:cs="Arial"/>
                <w:b/>
                <w:sz w:val="22"/>
              </w:rPr>
            </w:pPr>
            <w:r w:rsidRPr="00853C39">
              <w:rPr>
                <w:rFonts w:cs="Arial"/>
                <w:b/>
                <w:sz w:val="22"/>
              </w:rPr>
              <w:t>Notes</w:t>
            </w:r>
          </w:p>
        </w:tc>
      </w:tr>
      <w:tr w:rsidR="00AD64F9" w:rsidRPr="00D01729" w14:paraId="2BBE1FB7" w14:textId="77777777" w:rsidTr="005E41F3">
        <w:tc>
          <w:tcPr>
            <w:tcW w:w="988" w:type="dxa"/>
          </w:tcPr>
          <w:p w14:paraId="68C08AD5" w14:textId="56CD53ED" w:rsidR="00AD64F9" w:rsidRPr="00853C39" w:rsidRDefault="00AD64F9" w:rsidP="00AD64F9">
            <w:pPr>
              <w:spacing w:before="60" w:afterLines="60" w:after="144" w:line="22" w:lineRule="atLeast"/>
              <w:rPr>
                <w:rFonts w:cs="Arial"/>
                <w:sz w:val="22"/>
              </w:rPr>
            </w:pPr>
            <w:r w:rsidRPr="00853C39">
              <w:rPr>
                <w:rFonts w:cs="Arial"/>
                <w:sz w:val="22"/>
              </w:rPr>
              <w:t>BIO-015</w:t>
            </w:r>
          </w:p>
        </w:tc>
        <w:tc>
          <w:tcPr>
            <w:tcW w:w="2835" w:type="dxa"/>
          </w:tcPr>
          <w:p w14:paraId="3D9B0A96" w14:textId="1E19975F" w:rsidR="00AD64F9" w:rsidRPr="00853C39" w:rsidRDefault="00AD64F9" w:rsidP="00AD64F9">
            <w:pPr>
              <w:spacing w:before="60" w:afterLines="60" w:after="144" w:line="22" w:lineRule="atLeast"/>
              <w:rPr>
                <w:rFonts w:cs="Arial"/>
                <w:sz w:val="22"/>
              </w:rPr>
            </w:pPr>
            <w:r w:rsidRPr="00853C39">
              <w:rPr>
                <w:rFonts w:cs="Arial"/>
                <w:sz w:val="22"/>
              </w:rPr>
              <w:t>Insanity acquittal – sexual and serious violent offences:  DNA</w:t>
            </w:r>
          </w:p>
        </w:tc>
        <w:tc>
          <w:tcPr>
            <w:tcW w:w="1417" w:type="dxa"/>
          </w:tcPr>
          <w:p w14:paraId="7FF1E3F8" w14:textId="56D0DD0B" w:rsidR="00AD64F9" w:rsidRPr="00853C39" w:rsidRDefault="00AD64F9" w:rsidP="00AD64F9">
            <w:pPr>
              <w:spacing w:before="60" w:afterLines="60" w:after="144" w:line="22" w:lineRule="atLeast"/>
              <w:rPr>
                <w:rFonts w:cs="Arial"/>
                <w:sz w:val="22"/>
              </w:rPr>
            </w:pPr>
            <w:r w:rsidRPr="00853C39">
              <w:rPr>
                <w:rFonts w:cs="Arial"/>
                <w:sz w:val="22"/>
              </w:rPr>
              <w:t>Date of disposal</w:t>
            </w:r>
          </w:p>
        </w:tc>
        <w:tc>
          <w:tcPr>
            <w:tcW w:w="1559" w:type="dxa"/>
          </w:tcPr>
          <w:p w14:paraId="7DC3AC3B" w14:textId="25BCDE6B" w:rsidR="00AD64F9" w:rsidRPr="00853C39" w:rsidRDefault="00AD64F9" w:rsidP="00AD64F9">
            <w:pPr>
              <w:spacing w:before="60" w:afterLines="60" w:after="144" w:line="22" w:lineRule="atLeast"/>
              <w:rPr>
                <w:rFonts w:cs="Arial"/>
                <w:sz w:val="22"/>
              </w:rPr>
            </w:pPr>
            <w:r w:rsidRPr="00853C39">
              <w:rPr>
                <w:rFonts w:cs="Arial"/>
                <w:sz w:val="22"/>
              </w:rPr>
              <w:t>Until 100th birthday or 3 years after date of death, whichever sooner</w:t>
            </w:r>
          </w:p>
        </w:tc>
        <w:tc>
          <w:tcPr>
            <w:tcW w:w="1418" w:type="dxa"/>
          </w:tcPr>
          <w:p w14:paraId="56B35F79" w14:textId="59AD662B" w:rsidR="00AD64F9" w:rsidRPr="00853C39" w:rsidRDefault="00AD64F9" w:rsidP="00AD64F9">
            <w:pPr>
              <w:spacing w:before="60" w:afterLines="60" w:after="144" w:line="22" w:lineRule="atLeast"/>
              <w:rPr>
                <w:rFonts w:cs="Arial"/>
                <w:sz w:val="22"/>
              </w:rPr>
            </w:pPr>
            <w:r w:rsidRPr="00853C39">
              <w:rPr>
                <w:rFonts w:cs="Arial"/>
                <w:sz w:val="22"/>
              </w:rPr>
              <w:t>Review at 100th birthday or destroy 3 years after death</w:t>
            </w:r>
          </w:p>
        </w:tc>
        <w:tc>
          <w:tcPr>
            <w:tcW w:w="2410" w:type="dxa"/>
          </w:tcPr>
          <w:p w14:paraId="3A629187" w14:textId="6C355B68" w:rsidR="00AD64F9" w:rsidRPr="00853C39" w:rsidRDefault="00AD64F9" w:rsidP="00AD64F9">
            <w:pPr>
              <w:spacing w:before="60" w:afterLines="60" w:after="144" w:line="22" w:lineRule="atLeast"/>
              <w:rPr>
                <w:rFonts w:cs="Arial"/>
                <w:sz w:val="22"/>
              </w:rPr>
            </w:pPr>
            <w:r w:rsidRPr="00853C39">
              <w:rPr>
                <w:rFonts w:cs="Arial"/>
                <w:sz w:val="22"/>
              </w:rPr>
              <w:t>DNA samples and associated data</w:t>
            </w:r>
          </w:p>
        </w:tc>
        <w:tc>
          <w:tcPr>
            <w:tcW w:w="2975" w:type="dxa"/>
          </w:tcPr>
          <w:p w14:paraId="7275C972" w14:textId="5600922D" w:rsidR="00AD64F9" w:rsidRPr="00853C39" w:rsidRDefault="00AD64F9" w:rsidP="00AD64F9">
            <w:pPr>
              <w:spacing w:before="60" w:afterLines="60" w:after="144" w:line="22" w:lineRule="atLeast"/>
              <w:rPr>
                <w:rFonts w:cs="Arial"/>
                <w:sz w:val="22"/>
              </w:rPr>
            </w:pPr>
            <w:r w:rsidRPr="00853C39">
              <w:rPr>
                <w:rFonts w:cs="Arial"/>
                <w:sz w:val="22"/>
              </w:rPr>
              <w:t>Offences outlined in S19A of the Criminal Procedure (Scotland) Act, 1995</w:t>
            </w:r>
          </w:p>
        </w:tc>
      </w:tr>
      <w:tr w:rsidR="00AD64F9" w:rsidRPr="00D01729" w14:paraId="7DBF48B4" w14:textId="77777777" w:rsidTr="005E41F3">
        <w:tc>
          <w:tcPr>
            <w:tcW w:w="988" w:type="dxa"/>
          </w:tcPr>
          <w:p w14:paraId="37D3685A" w14:textId="6EF4A9AD" w:rsidR="00AD64F9" w:rsidRPr="00853C39" w:rsidRDefault="00AD64F9" w:rsidP="00AD64F9">
            <w:pPr>
              <w:spacing w:before="60" w:afterLines="60" w:after="144" w:line="22" w:lineRule="atLeast"/>
              <w:rPr>
                <w:rFonts w:cs="Arial"/>
                <w:sz w:val="22"/>
              </w:rPr>
            </w:pPr>
            <w:r w:rsidRPr="00853C39">
              <w:rPr>
                <w:rFonts w:cs="Arial"/>
                <w:sz w:val="22"/>
              </w:rPr>
              <w:t>BIO-016</w:t>
            </w:r>
          </w:p>
        </w:tc>
        <w:tc>
          <w:tcPr>
            <w:tcW w:w="2835" w:type="dxa"/>
          </w:tcPr>
          <w:p w14:paraId="4457195D" w14:textId="3B1E502D" w:rsidR="00AD64F9" w:rsidRPr="00853C39" w:rsidRDefault="00AD64F9" w:rsidP="00AD64F9">
            <w:pPr>
              <w:spacing w:before="60" w:afterLines="60" w:after="144" w:line="22" w:lineRule="atLeast"/>
              <w:rPr>
                <w:rFonts w:cs="Arial"/>
                <w:sz w:val="22"/>
              </w:rPr>
            </w:pPr>
            <w:r w:rsidRPr="00853C39">
              <w:rPr>
                <w:rFonts w:cs="Arial"/>
                <w:sz w:val="22"/>
              </w:rPr>
              <w:t>Insanity acquittal – sexual and serious violent offences:  Fingerprints</w:t>
            </w:r>
          </w:p>
        </w:tc>
        <w:tc>
          <w:tcPr>
            <w:tcW w:w="1417" w:type="dxa"/>
          </w:tcPr>
          <w:p w14:paraId="5C74E85D" w14:textId="14F6B1C8" w:rsidR="00AD64F9" w:rsidRPr="00853C39" w:rsidRDefault="00AD64F9" w:rsidP="00AD64F9">
            <w:pPr>
              <w:spacing w:before="60" w:afterLines="60" w:after="144" w:line="22" w:lineRule="atLeast"/>
              <w:rPr>
                <w:rFonts w:cs="Arial"/>
                <w:sz w:val="22"/>
              </w:rPr>
            </w:pPr>
            <w:r w:rsidRPr="00853C39">
              <w:rPr>
                <w:rFonts w:cs="Arial"/>
                <w:sz w:val="22"/>
              </w:rPr>
              <w:t>Date of disposal</w:t>
            </w:r>
          </w:p>
        </w:tc>
        <w:tc>
          <w:tcPr>
            <w:tcW w:w="1559" w:type="dxa"/>
          </w:tcPr>
          <w:p w14:paraId="0C0320FD" w14:textId="570EFA8E" w:rsidR="00AD64F9" w:rsidRPr="00853C39" w:rsidRDefault="00AD64F9" w:rsidP="00AD64F9">
            <w:pPr>
              <w:spacing w:before="60" w:afterLines="60" w:after="144" w:line="22" w:lineRule="atLeast"/>
              <w:rPr>
                <w:rFonts w:cs="Arial"/>
                <w:sz w:val="22"/>
              </w:rPr>
            </w:pPr>
            <w:r w:rsidRPr="00853C39">
              <w:rPr>
                <w:rFonts w:cs="Arial"/>
                <w:sz w:val="22"/>
              </w:rPr>
              <w:t>Until conviction weeds from Criminal History System (CHS)</w:t>
            </w:r>
          </w:p>
        </w:tc>
        <w:tc>
          <w:tcPr>
            <w:tcW w:w="1418" w:type="dxa"/>
          </w:tcPr>
          <w:p w14:paraId="6F153E48" w14:textId="74AEFC90" w:rsidR="00AD64F9" w:rsidRPr="00853C39" w:rsidRDefault="00AD64F9" w:rsidP="00AD64F9">
            <w:pPr>
              <w:spacing w:before="60" w:afterLines="60" w:after="144" w:line="22" w:lineRule="atLeast"/>
              <w:rPr>
                <w:rFonts w:cs="Arial"/>
                <w:sz w:val="22"/>
              </w:rPr>
            </w:pPr>
            <w:r w:rsidRPr="00853C39">
              <w:rPr>
                <w:rFonts w:cs="Arial"/>
                <w:sz w:val="22"/>
              </w:rPr>
              <w:t>Destroy</w:t>
            </w:r>
          </w:p>
        </w:tc>
        <w:tc>
          <w:tcPr>
            <w:tcW w:w="2410" w:type="dxa"/>
          </w:tcPr>
          <w:p w14:paraId="1D034F16" w14:textId="781C1E7D" w:rsidR="00AD64F9" w:rsidRPr="00853C39" w:rsidRDefault="00AD64F9" w:rsidP="00AD64F9">
            <w:pPr>
              <w:spacing w:before="60" w:afterLines="60" w:after="144" w:line="22" w:lineRule="atLeast"/>
              <w:rPr>
                <w:rFonts w:cs="Arial"/>
                <w:sz w:val="22"/>
              </w:rPr>
            </w:pPr>
            <w:r w:rsidRPr="00853C39">
              <w:rPr>
                <w:rFonts w:cs="Arial"/>
                <w:sz w:val="22"/>
              </w:rPr>
              <w:t>Electronic and hard copy fingerprint forms</w:t>
            </w:r>
          </w:p>
        </w:tc>
        <w:tc>
          <w:tcPr>
            <w:tcW w:w="2975" w:type="dxa"/>
          </w:tcPr>
          <w:p w14:paraId="22FDCD72" w14:textId="69CA9D1D" w:rsidR="00AD64F9" w:rsidRPr="00853C39" w:rsidRDefault="00AD64F9" w:rsidP="00AD64F9">
            <w:pPr>
              <w:spacing w:before="60" w:afterLines="60" w:after="144" w:line="22" w:lineRule="atLeast"/>
              <w:rPr>
                <w:rFonts w:cs="Arial"/>
                <w:sz w:val="22"/>
              </w:rPr>
            </w:pPr>
            <w:r w:rsidRPr="00853C39">
              <w:rPr>
                <w:rFonts w:cs="Arial"/>
                <w:sz w:val="22"/>
              </w:rPr>
              <w:t>Offences outlined in S19A of the Criminal Procedure (Scotland) Act, 1995</w:t>
            </w:r>
          </w:p>
        </w:tc>
      </w:tr>
      <w:tr w:rsidR="00AD64F9" w:rsidRPr="00D01729" w14:paraId="0B4A0493" w14:textId="77777777" w:rsidTr="005E41F3">
        <w:tc>
          <w:tcPr>
            <w:tcW w:w="988" w:type="dxa"/>
          </w:tcPr>
          <w:p w14:paraId="2E552DBC" w14:textId="1CFA5D8B" w:rsidR="00AD64F9" w:rsidRPr="00853C39" w:rsidRDefault="00AD64F9" w:rsidP="00AD64F9">
            <w:pPr>
              <w:spacing w:before="60" w:afterLines="60" w:after="144" w:line="22" w:lineRule="atLeast"/>
              <w:rPr>
                <w:rFonts w:cs="Arial"/>
                <w:sz w:val="22"/>
              </w:rPr>
            </w:pPr>
            <w:r w:rsidRPr="00853C39">
              <w:rPr>
                <w:rFonts w:cs="Arial"/>
                <w:sz w:val="22"/>
              </w:rPr>
              <w:t>BIO-017</w:t>
            </w:r>
          </w:p>
        </w:tc>
        <w:tc>
          <w:tcPr>
            <w:tcW w:w="2835" w:type="dxa"/>
          </w:tcPr>
          <w:p w14:paraId="14C84105" w14:textId="4BE36893" w:rsidR="00AD64F9" w:rsidRPr="00853C39" w:rsidRDefault="00AD64F9" w:rsidP="00AD64F9">
            <w:pPr>
              <w:spacing w:before="60" w:afterLines="60" w:after="144" w:line="22" w:lineRule="atLeast"/>
              <w:rPr>
                <w:rFonts w:cs="Arial"/>
                <w:sz w:val="22"/>
              </w:rPr>
            </w:pPr>
            <w:r w:rsidRPr="00853C39">
              <w:rPr>
                <w:rFonts w:cs="Arial"/>
                <w:sz w:val="22"/>
              </w:rPr>
              <w:t>Insanity acquittal – non sexual and serious violent offences</w:t>
            </w:r>
          </w:p>
        </w:tc>
        <w:tc>
          <w:tcPr>
            <w:tcW w:w="1417" w:type="dxa"/>
          </w:tcPr>
          <w:p w14:paraId="61730760" w14:textId="6E2FA964" w:rsidR="00AD64F9" w:rsidRPr="00853C39" w:rsidRDefault="00AD64F9" w:rsidP="00AD64F9">
            <w:pPr>
              <w:spacing w:before="60" w:afterLines="60" w:after="144" w:line="22" w:lineRule="atLeast"/>
              <w:rPr>
                <w:rFonts w:cs="Arial"/>
                <w:sz w:val="22"/>
              </w:rPr>
            </w:pPr>
            <w:r w:rsidRPr="00853C39">
              <w:rPr>
                <w:rFonts w:cs="Arial"/>
                <w:sz w:val="22"/>
              </w:rPr>
              <w:t>Date of disposal</w:t>
            </w:r>
          </w:p>
        </w:tc>
        <w:tc>
          <w:tcPr>
            <w:tcW w:w="1559" w:type="dxa"/>
          </w:tcPr>
          <w:p w14:paraId="14EECE50" w14:textId="358240F0" w:rsidR="00AD64F9" w:rsidRPr="00853C39" w:rsidRDefault="00AD64F9" w:rsidP="00AD64F9">
            <w:pPr>
              <w:spacing w:before="60" w:afterLines="60" w:after="144" w:line="22" w:lineRule="atLeast"/>
              <w:rPr>
                <w:rFonts w:cs="Arial"/>
                <w:sz w:val="22"/>
              </w:rPr>
            </w:pPr>
            <w:r w:rsidRPr="00853C39">
              <w:rPr>
                <w:rFonts w:cs="Arial"/>
                <w:sz w:val="22"/>
              </w:rPr>
              <w:t>Not retained</w:t>
            </w:r>
          </w:p>
        </w:tc>
        <w:tc>
          <w:tcPr>
            <w:tcW w:w="1418" w:type="dxa"/>
          </w:tcPr>
          <w:p w14:paraId="286D7DC6" w14:textId="61020855" w:rsidR="00AD64F9" w:rsidRPr="00853C39" w:rsidRDefault="00AD64F9" w:rsidP="00AD64F9">
            <w:pPr>
              <w:spacing w:before="60" w:afterLines="60" w:after="144" w:line="22" w:lineRule="atLeast"/>
              <w:rPr>
                <w:rFonts w:cs="Arial"/>
                <w:sz w:val="22"/>
              </w:rPr>
            </w:pPr>
            <w:r w:rsidRPr="00853C39">
              <w:rPr>
                <w:rFonts w:cs="Arial"/>
                <w:sz w:val="22"/>
              </w:rPr>
              <w:t>Destroy</w:t>
            </w:r>
          </w:p>
        </w:tc>
        <w:tc>
          <w:tcPr>
            <w:tcW w:w="2410" w:type="dxa"/>
          </w:tcPr>
          <w:p w14:paraId="0B7EDCF0" w14:textId="26069A38" w:rsidR="00AD64F9" w:rsidRPr="00853C39" w:rsidRDefault="00AD64F9" w:rsidP="00AD64F9">
            <w:pPr>
              <w:spacing w:before="60" w:afterLines="60" w:after="144" w:line="22" w:lineRule="atLeast"/>
              <w:rPr>
                <w:rFonts w:cs="Arial"/>
                <w:sz w:val="22"/>
              </w:rPr>
            </w:pPr>
            <w:r w:rsidRPr="00853C39">
              <w:rPr>
                <w:rFonts w:cs="Arial"/>
                <w:sz w:val="22"/>
              </w:rPr>
              <w:t>DNA samples Electronic and hard copy fingerprint forms  Associated data</w:t>
            </w:r>
          </w:p>
        </w:tc>
        <w:tc>
          <w:tcPr>
            <w:tcW w:w="2975" w:type="dxa"/>
          </w:tcPr>
          <w:p w14:paraId="1CEEAC05" w14:textId="220E5234" w:rsidR="00AD64F9" w:rsidRPr="00D01729" w:rsidRDefault="00FA1BAF" w:rsidP="00AD64F9">
            <w:pPr>
              <w:spacing w:before="60" w:afterLines="60" w:after="144" w:line="22" w:lineRule="atLeast"/>
              <w:rPr>
                <w:rFonts w:cs="Arial"/>
                <w:sz w:val="22"/>
                <w:highlight w:val="yellow"/>
              </w:rPr>
            </w:pPr>
            <w:r>
              <w:rPr>
                <w:rFonts w:cs="Arial"/>
                <w:sz w:val="22"/>
              </w:rPr>
              <w:t>No notes</w:t>
            </w:r>
          </w:p>
        </w:tc>
      </w:tr>
      <w:tr w:rsidR="00AD64F9" w:rsidRPr="00D01729" w14:paraId="3693792D" w14:textId="77777777" w:rsidTr="005E41F3">
        <w:tc>
          <w:tcPr>
            <w:tcW w:w="988" w:type="dxa"/>
          </w:tcPr>
          <w:p w14:paraId="319E3D31" w14:textId="66571B0D" w:rsidR="00AD64F9" w:rsidRPr="00853C39" w:rsidRDefault="00AD64F9" w:rsidP="00AD64F9">
            <w:pPr>
              <w:spacing w:before="60" w:afterLines="60" w:after="144" w:line="22" w:lineRule="atLeast"/>
              <w:rPr>
                <w:rFonts w:cs="Arial"/>
                <w:sz w:val="22"/>
              </w:rPr>
            </w:pPr>
            <w:r w:rsidRPr="00853C39">
              <w:rPr>
                <w:rFonts w:cs="Arial"/>
                <w:sz w:val="22"/>
              </w:rPr>
              <w:t>BIO-018</w:t>
            </w:r>
          </w:p>
        </w:tc>
        <w:tc>
          <w:tcPr>
            <w:tcW w:w="2835" w:type="dxa"/>
          </w:tcPr>
          <w:p w14:paraId="1E9E46B6" w14:textId="4937CBB6" w:rsidR="00AD64F9" w:rsidRPr="00853C39" w:rsidRDefault="00AD64F9" w:rsidP="00AD64F9">
            <w:pPr>
              <w:spacing w:before="60" w:afterLines="60" w:after="144" w:line="22" w:lineRule="atLeast"/>
              <w:rPr>
                <w:rFonts w:cs="Arial"/>
                <w:sz w:val="22"/>
              </w:rPr>
            </w:pPr>
            <w:r w:rsidRPr="00853C39">
              <w:rPr>
                <w:rFonts w:cs="Arial"/>
                <w:sz w:val="22"/>
              </w:rPr>
              <w:t>Individuals subject to a Sex Offender Registration Order -</w:t>
            </w:r>
            <w:r w:rsidR="00847969" w:rsidRPr="00853C39">
              <w:rPr>
                <w:rFonts w:cs="Arial"/>
                <w:sz w:val="22"/>
              </w:rPr>
              <w:t xml:space="preserve"> </w:t>
            </w:r>
            <w:r w:rsidRPr="00853C39">
              <w:rPr>
                <w:rFonts w:cs="Arial"/>
                <w:sz w:val="22"/>
              </w:rPr>
              <w:t>case with “confirmed” status:  DNA</w:t>
            </w:r>
          </w:p>
        </w:tc>
        <w:tc>
          <w:tcPr>
            <w:tcW w:w="1417" w:type="dxa"/>
          </w:tcPr>
          <w:p w14:paraId="390B79A7" w14:textId="735C6F9B" w:rsidR="00AD64F9" w:rsidRPr="00853C39" w:rsidRDefault="00AD64F9" w:rsidP="00AD64F9">
            <w:pPr>
              <w:spacing w:before="60" w:afterLines="60" w:after="144" w:line="22" w:lineRule="atLeast"/>
              <w:rPr>
                <w:rFonts w:cs="Arial"/>
                <w:sz w:val="22"/>
              </w:rPr>
            </w:pPr>
            <w:r w:rsidRPr="00853C39">
              <w:rPr>
                <w:rFonts w:cs="Arial"/>
                <w:sz w:val="22"/>
              </w:rPr>
              <w:t>Date of disposal or date obtained if after disposal</w:t>
            </w:r>
          </w:p>
        </w:tc>
        <w:tc>
          <w:tcPr>
            <w:tcW w:w="1559" w:type="dxa"/>
          </w:tcPr>
          <w:p w14:paraId="0846C4BA" w14:textId="3C328B57" w:rsidR="00AD64F9" w:rsidRPr="00853C39" w:rsidRDefault="00AD64F9" w:rsidP="00AD64F9">
            <w:pPr>
              <w:spacing w:before="60" w:afterLines="60" w:after="144" w:line="22" w:lineRule="atLeast"/>
              <w:rPr>
                <w:rFonts w:cs="Arial"/>
                <w:sz w:val="22"/>
              </w:rPr>
            </w:pPr>
            <w:r w:rsidRPr="00853C39">
              <w:rPr>
                <w:rFonts w:cs="Arial"/>
                <w:sz w:val="22"/>
              </w:rPr>
              <w:t>Until 100th birthday or 3 years after date of death, whichever sooner</w:t>
            </w:r>
          </w:p>
        </w:tc>
        <w:tc>
          <w:tcPr>
            <w:tcW w:w="1418" w:type="dxa"/>
          </w:tcPr>
          <w:p w14:paraId="1DF5CADF" w14:textId="7A185029" w:rsidR="00AD64F9" w:rsidRPr="00853C39" w:rsidRDefault="00AD64F9" w:rsidP="00AD64F9">
            <w:pPr>
              <w:spacing w:before="60" w:afterLines="60" w:after="144" w:line="22" w:lineRule="atLeast"/>
              <w:rPr>
                <w:rFonts w:cs="Arial"/>
                <w:sz w:val="22"/>
              </w:rPr>
            </w:pPr>
            <w:r w:rsidRPr="00853C39">
              <w:rPr>
                <w:rFonts w:cs="Arial"/>
                <w:sz w:val="22"/>
              </w:rPr>
              <w:t>Review at 100th birthday or destroy 3 years after death</w:t>
            </w:r>
          </w:p>
        </w:tc>
        <w:tc>
          <w:tcPr>
            <w:tcW w:w="2410" w:type="dxa"/>
          </w:tcPr>
          <w:p w14:paraId="7974826F" w14:textId="11C820A5" w:rsidR="00AD64F9" w:rsidRPr="00853C39" w:rsidRDefault="00AD64F9" w:rsidP="00AD64F9">
            <w:pPr>
              <w:spacing w:before="60" w:afterLines="60" w:after="144" w:line="22" w:lineRule="atLeast"/>
              <w:rPr>
                <w:rFonts w:cs="Arial"/>
                <w:sz w:val="22"/>
              </w:rPr>
            </w:pPr>
            <w:r w:rsidRPr="00853C39">
              <w:rPr>
                <w:rFonts w:cs="Arial"/>
                <w:sz w:val="22"/>
              </w:rPr>
              <w:t>DNA samples and associated data</w:t>
            </w:r>
          </w:p>
        </w:tc>
        <w:tc>
          <w:tcPr>
            <w:tcW w:w="2975" w:type="dxa"/>
          </w:tcPr>
          <w:p w14:paraId="05BCC9B9" w14:textId="12770DB5" w:rsidR="00AD64F9" w:rsidRPr="00D01729" w:rsidRDefault="00FA1BAF" w:rsidP="00AD64F9">
            <w:pPr>
              <w:spacing w:before="60" w:afterLines="60" w:after="144" w:line="22" w:lineRule="atLeast"/>
              <w:rPr>
                <w:rFonts w:cs="Arial"/>
                <w:sz w:val="22"/>
                <w:highlight w:val="yellow"/>
              </w:rPr>
            </w:pPr>
            <w:r>
              <w:rPr>
                <w:rFonts w:cs="Arial"/>
                <w:sz w:val="22"/>
              </w:rPr>
              <w:t>No notes</w:t>
            </w:r>
          </w:p>
        </w:tc>
      </w:tr>
      <w:tr w:rsidR="00AD64F9" w:rsidRPr="00D01729" w14:paraId="63D1AF44" w14:textId="77777777" w:rsidTr="005E41F3">
        <w:tc>
          <w:tcPr>
            <w:tcW w:w="988" w:type="dxa"/>
          </w:tcPr>
          <w:p w14:paraId="529C8B50" w14:textId="45991536" w:rsidR="00AD64F9" w:rsidRPr="00853C39" w:rsidRDefault="00AD64F9" w:rsidP="00AD64F9">
            <w:pPr>
              <w:spacing w:before="60" w:afterLines="60" w:after="144" w:line="22" w:lineRule="atLeast"/>
              <w:rPr>
                <w:rFonts w:cs="Arial"/>
                <w:sz w:val="22"/>
              </w:rPr>
            </w:pPr>
            <w:r w:rsidRPr="00853C39">
              <w:rPr>
                <w:rFonts w:cs="Arial"/>
                <w:sz w:val="22"/>
              </w:rPr>
              <w:lastRenderedPageBreak/>
              <w:t>BIO-019</w:t>
            </w:r>
          </w:p>
        </w:tc>
        <w:tc>
          <w:tcPr>
            <w:tcW w:w="2835" w:type="dxa"/>
          </w:tcPr>
          <w:p w14:paraId="789FF91A" w14:textId="77777777" w:rsidR="005E41F3" w:rsidRPr="00853C39" w:rsidRDefault="00AD64F9" w:rsidP="005E41F3">
            <w:pPr>
              <w:spacing w:before="60" w:afterLines="60" w:after="144" w:line="22" w:lineRule="atLeast"/>
              <w:rPr>
                <w:rFonts w:cs="Arial"/>
                <w:sz w:val="22"/>
              </w:rPr>
            </w:pPr>
            <w:r w:rsidRPr="00853C39">
              <w:rPr>
                <w:rFonts w:cs="Arial"/>
                <w:sz w:val="22"/>
              </w:rPr>
              <w:t>Individuals subject to a Sex Offender Registration Order</w:t>
            </w:r>
          </w:p>
          <w:p w14:paraId="5A995F57" w14:textId="2C244D50" w:rsidR="00AD64F9" w:rsidRPr="00853C39" w:rsidRDefault="00AD64F9" w:rsidP="005E41F3">
            <w:pPr>
              <w:spacing w:before="60" w:afterLines="60" w:after="144" w:line="22" w:lineRule="atLeast"/>
              <w:rPr>
                <w:rFonts w:cs="Arial"/>
                <w:sz w:val="22"/>
              </w:rPr>
            </w:pPr>
            <w:r w:rsidRPr="00853C39">
              <w:rPr>
                <w:rFonts w:cs="Arial"/>
                <w:sz w:val="22"/>
              </w:rPr>
              <w:t>Fingerprints</w:t>
            </w:r>
          </w:p>
        </w:tc>
        <w:tc>
          <w:tcPr>
            <w:tcW w:w="1417" w:type="dxa"/>
          </w:tcPr>
          <w:p w14:paraId="48EB804B" w14:textId="60581983" w:rsidR="00AD64F9" w:rsidRPr="00853C39" w:rsidRDefault="00AD64F9" w:rsidP="00AD64F9">
            <w:pPr>
              <w:spacing w:before="60" w:afterLines="60" w:after="144" w:line="22" w:lineRule="atLeast"/>
              <w:rPr>
                <w:rFonts w:cs="Arial"/>
                <w:sz w:val="22"/>
              </w:rPr>
            </w:pPr>
            <w:r w:rsidRPr="00853C39">
              <w:rPr>
                <w:rFonts w:cs="Arial"/>
                <w:sz w:val="22"/>
              </w:rPr>
              <w:t>Date of disposal or date obtained if after disposal</w:t>
            </w:r>
          </w:p>
        </w:tc>
        <w:tc>
          <w:tcPr>
            <w:tcW w:w="1559" w:type="dxa"/>
          </w:tcPr>
          <w:p w14:paraId="0DA5A879" w14:textId="2ED7ABC7" w:rsidR="00AD64F9" w:rsidRPr="00853C39" w:rsidRDefault="00AD64F9" w:rsidP="00AD64F9">
            <w:pPr>
              <w:spacing w:before="60" w:afterLines="60" w:after="144" w:line="22" w:lineRule="atLeast"/>
              <w:rPr>
                <w:rFonts w:cs="Arial"/>
                <w:sz w:val="22"/>
              </w:rPr>
            </w:pPr>
            <w:r w:rsidRPr="00853C39">
              <w:rPr>
                <w:rFonts w:cs="Arial"/>
                <w:sz w:val="22"/>
              </w:rPr>
              <w:t>Until conviction weeds from Criminal History System (CHS)</w:t>
            </w:r>
          </w:p>
        </w:tc>
        <w:tc>
          <w:tcPr>
            <w:tcW w:w="1418" w:type="dxa"/>
          </w:tcPr>
          <w:p w14:paraId="273CDAAA" w14:textId="22E5CE6E" w:rsidR="00AD64F9" w:rsidRPr="00853C39" w:rsidRDefault="00AD64F9" w:rsidP="00AD64F9">
            <w:pPr>
              <w:spacing w:before="60" w:afterLines="60" w:after="144" w:line="22" w:lineRule="atLeast"/>
              <w:rPr>
                <w:rFonts w:cs="Arial"/>
                <w:sz w:val="22"/>
              </w:rPr>
            </w:pPr>
            <w:r w:rsidRPr="00853C39">
              <w:rPr>
                <w:rFonts w:cs="Arial"/>
                <w:sz w:val="22"/>
              </w:rPr>
              <w:t>Destroy</w:t>
            </w:r>
          </w:p>
        </w:tc>
        <w:tc>
          <w:tcPr>
            <w:tcW w:w="2410" w:type="dxa"/>
          </w:tcPr>
          <w:p w14:paraId="649D61C7" w14:textId="652D2355" w:rsidR="00AD64F9" w:rsidRPr="00853C39" w:rsidRDefault="00AD64F9" w:rsidP="00AD64F9">
            <w:pPr>
              <w:spacing w:before="60" w:afterLines="60" w:after="144" w:line="22" w:lineRule="atLeast"/>
              <w:rPr>
                <w:rFonts w:cs="Arial"/>
                <w:sz w:val="22"/>
              </w:rPr>
            </w:pPr>
            <w:r w:rsidRPr="00853C39">
              <w:rPr>
                <w:rFonts w:cs="Arial"/>
                <w:sz w:val="22"/>
              </w:rPr>
              <w:t>Electronic and hard copy fingerprint forms</w:t>
            </w:r>
          </w:p>
        </w:tc>
        <w:tc>
          <w:tcPr>
            <w:tcW w:w="2975" w:type="dxa"/>
          </w:tcPr>
          <w:p w14:paraId="04BD0E13" w14:textId="565CF66F" w:rsidR="00AD64F9" w:rsidRPr="00853C39" w:rsidRDefault="00FA1BAF" w:rsidP="00AD64F9">
            <w:pPr>
              <w:spacing w:before="60" w:afterLines="60" w:after="144" w:line="22" w:lineRule="atLeast"/>
              <w:rPr>
                <w:rFonts w:cs="Arial"/>
                <w:sz w:val="22"/>
              </w:rPr>
            </w:pPr>
            <w:r w:rsidRPr="00853C39">
              <w:rPr>
                <w:rFonts w:cs="Arial"/>
                <w:sz w:val="22"/>
              </w:rPr>
              <w:t>No notes</w:t>
            </w:r>
          </w:p>
        </w:tc>
      </w:tr>
      <w:tr w:rsidR="00AD64F9" w:rsidRPr="00D01729" w14:paraId="5DB3CD73" w14:textId="77777777" w:rsidTr="005E41F3">
        <w:tc>
          <w:tcPr>
            <w:tcW w:w="988" w:type="dxa"/>
          </w:tcPr>
          <w:p w14:paraId="7E3D9EAA" w14:textId="0FB157C3" w:rsidR="00AD64F9" w:rsidRPr="00853C39" w:rsidRDefault="00AD64F9" w:rsidP="00AD64F9">
            <w:pPr>
              <w:spacing w:before="60" w:afterLines="60" w:after="144" w:line="22" w:lineRule="atLeast"/>
              <w:rPr>
                <w:rFonts w:cs="Arial"/>
                <w:sz w:val="22"/>
              </w:rPr>
            </w:pPr>
            <w:r w:rsidRPr="00853C39">
              <w:rPr>
                <w:rFonts w:cs="Arial"/>
                <w:sz w:val="22"/>
              </w:rPr>
              <w:t>BIO-020</w:t>
            </w:r>
          </w:p>
        </w:tc>
        <w:tc>
          <w:tcPr>
            <w:tcW w:w="2835" w:type="dxa"/>
          </w:tcPr>
          <w:p w14:paraId="1CFCCD3B" w14:textId="21808C30" w:rsidR="00AD64F9" w:rsidRPr="00853C39" w:rsidRDefault="00AD64F9" w:rsidP="00AD64F9">
            <w:pPr>
              <w:spacing w:before="60" w:afterLines="60" w:after="144" w:line="22" w:lineRule="atLeast"/>
              <w:rPr>
                <w:rFonts w:cs="Arial"/>
                <w:sz w:val="22"/>
              </w:rPr>
            </w:pPr>
            <w:r w:rsidRPr="00853C39">
              <w:rPr>
                <w:rFonts w:cs="Arial"/>
                <w:sz w:val="22"/>
              </w:rPr>
              <w:t>Individuals subject to a Risk of Sexual Harm Order</w:t>
            </w:r>
          </w:p>
        </w:tc>
        <w:tc>
          <w:tcPr>
            <w:tcW w:w="1417" w:type="dxa"/>
          </w:tcPr>
          <w:p w14:paraId="295A1272" w14:textId="5B8ED7B1" w:rsidR="00AD64F9" w:rsidRPr="00853C39" w:rsidRDefault="00AD64F9" w:rsidP="00AD64F9">
            <w:pPr>
              <w:spacing w:before="60" w:afterLines="60" w:after="144" w:line="22" w:lineRule="atLeast"/>
              <w:rPr>
                <w:rFonts w:cs="Arial"/>
                <w:sz w:val="22"/>
              </w:rPr>
            </w:pPr>
            <w:r w:rsidRPr="00853C39">
              <w:rPr>
                <w:rFonts w:cs="Arial"/>
                <w:sz w:val="22"/>
              </w:rPr>
              <w:t>Date of disposal</w:t>
            </w:r>
          </w:p>
        </w:tc>
        <w:tc>
          <w:tcPr>
            <w:tcW w:w="1559" w:type="dxa"/>
          </w:tcPr>
          <w:p w14:paraId="7F827A39" w14:textId="11F57B5E" w:rsidR="00AD64F9" w:rsidRPr="00853C39" w:rsidRDefault="00AD64F9" w:rsidP="00AD64F9">
            <w:pPr>
              <w:spacing w:before="60" w:afterLines="60" w:after="144" w:line="22" w:lineRule="atLeast"/>
              <w:rPr>
                <w:rFonts w:cs="Arial"/>
                <w:sz w:val="22"/>
              </w:rPr>
            </w:pPr>
            <w:r w:rsidRPr="00853C39">
              <w:rPr>
                <w:rFonts w:cs="Arial"/>
                <w:sz w:val="22"/>
              </w:rPr>
              <w:t>Until expiry of order</w:t>
            </w:r>
          </w:p>
        </w:tc>
        <w:tc>
          <w:tcPr>
            <w:tcW w:w="1418" w:type="dxa"/>
          </w:tcPr>
          <w:p w14:paraId="4B97E29A" w14:textId="118A855D" w:rsidR="00AD64F9" w:rsidRPr="00853C39" w:rsidRDefault="00AD64F9" w:rsidP="00AD64F9">
            <w:pPr>
              <w:spacing w:before="60" w:afterLines="60" w:after="144" w:line="22" w:lineRule="atLeast"/>
              <w:rPr>
                <w:rFonts w:cs="Arial"/>
                <w:sz w:val="22"/>
              </w:rPr>
            </w:pPr>
            <w:r w:rsidRPr="00853C39">
              <w:rPr>
                <w:rFonts w:cs="Arial"/>
                <w:sz w:val="22"/>
              </w:rPr>
              <w:t>Destroy</w:t>
            </w:r>
          </w:p>
        </w:tc>
        <w:tc>
          <w:tcPr>
            <w:tcW w:w="2410" w:type="dxa"/>
          </w:tcPr>
          <w:p w14:paraId="0E5C2DE1" w14:textId="77777777" w:rsidR="005E41F3" w:rsidRPr="00853C39" w:rsidRDefault="00AD64F9" w:rsidP="005E41F3">
            <w:pPr>
              <w:spacing w:before="60" w:afterLines="60" w:after="144" w:line="22" w:lineRule="atLeast"/>
              <w:rPr>
                <w:rFonts w:cs="Arial"/>
                <w:sz w:val="22"/>
              </w:rPr>
            </w:pPr>
            <w:r w:rsidRPr="00853C39">
              <w:rPr>
                <w:rFonts w:cs="Arial"/>
                <w:sz w:val="22"/>
              </w:rPr>
              <w:t>DNA samples Electronic and hard copy fingerprint forms</w:t>
            </w:r>
          </w:p>
          <w:p w14:paraId="1CDD1E91" w14:textId="0158C68A" w:rsidR="00AD64F9" w:rsidRPr="00853C39" w:rsidRDefault="00AD64F9" w:rsidP="005E41F3">
            <w:pPr>
              <w:spacing w:before="60" w:afterLines="60" w:after="144" w:line="22" w:lineRule="atLeast"/>
              <w:rPr>
                <w:rFonts w:cs="Arial"/>
                <w:sz w:val="22"/>
              </w:rPr>
            </w:pPr>
            <w:r w:rsidRPr="00853C39">
              <w:rPr>
                <w:rFonts w:cs="Arial"/>
                <w:sz w:val="22"/>
              </w:rPr>
              <w:t>Associated data</w:t>
            </w:r>
          </w:p>
        </w:tc>
        <w:tc>
          <w:tcPr>
            <w:tcW w:w="2975" w:type="dxa"/>
          </w:tcPr>
          <w:p w14:paraId="69EA5460" w14:textId="5E7CAEA2" w:rsidR="00AD64F9" w:rsidRPr="00853C39" w:rsidRDefault="00FA1BAF" w:rsidP="00AD64F9">
            <w:pPr>
              <w:spacing w:before="60" w:afterLines="60" w:after="144" w:line="22" w:lineRule="atLeast"/>
              <w:rPr>
                <w:rFonts w:cs="Arial"/>
                <w:sz w:val="22"/>
              </w:rPr>
            </w:pPr>
            <w:r w:rsidRPr="00853C39">
              <w:rPr>
                <w:rFonts w:cs="Arial"/>
                <w:sz w:val="22"/>
              </w:rPr>
              <w:t>No notes</w:t>
            </w:r>
          </w:p>
        </w:tc>
      </w:tr>
      <w:tr w:rsidR="00AD64F9" w:rsidRPr="00D01729" w14:paraId="11E970F2" w14:textId="77777777" w:rsidTr="005E41F3">
        <w:tc>
          <w:tcPr>
            <w:tcW w:w="988" w:type="dxa"/>
          </w:tcPr>
          <w:p w14:paraId="0BCB230E" w14:textId="30BDB3EA" w:rsidR="00AD64F9" w:rsidRPr="00853C39" w:rsidRDefault="00AD64F9" w:rsidP="00AD64F9">
            <w:pPr>
              <w:spacing w:before="60" w:afterLines="60" w:after="144" w:line="22" w:lineRule="atLeast"/>
              <w:rPr>
                <w:rFonts w:cs="Arial"/>
                <w:sz w:val="22"/>
              </w:rPr>
            </w:pPr>
            <w:r w:rsidRPr="00853C39">
              <w:rPr>
                <w:rFonts w:cs="Arial"/>
                <w:sz w:val="22"/>
              </w:rPr>
              <w:t>BIO-021</w:t>
            </w:r>
          </w:p>
        </w:tc>
        <w:tc>
          <w:tcPr>
            <w:tcW w:w="2835" w:type="dxa"/>
          </w:tcPr>
          <w:p w14:paraId="0B0C836A" w14:textId="78ABD931" w:rsidR="00AD64F9" w:rsidRPr="00853C39" w:rsidRDefault="00AD64F9" w:rsidP="00AD64F9">
            <w:pPr>
              <w:spacing w:before="60" w:afterLines="60" w:after="144" w:line="22" w:lineRule="atLeast"/>
              <w:rPr>
                <w:rFonts w:cs="Arial"/>
                <w:sz w:val="22"/>
              </w:rPr>
            </w:pPr>
            <w:r w:rsidRPr="00853C39">
              <w:rPr>
                <w:rFonts w:cs="Arial"/>
                <w:sz w:val="22"/>
              </w:rPr>
              <w:t>Data / samples of interest to national security retained as per S18H of the Criminal Procedure (Scotland) Act, 1995</w:t>
            </w:r>
          </w:p>
        </w:tc>
        <w:tc>
          <w:tcPr>
            <w:tcW w:w="1417" w:type="dxa"/>
          </w:tcPr>
          <w:p w14:paraId="7A1A3D3D" w14:textId="73B82E0D" w:rsidR="00AD64F9" w:rsidRPr="00853C39" w:rsidRDefault="00AD64F9" w:rsidP="00AD64F9">
            <w:pPr>
              <w:spacing w:before="60" w:afterLines="60" w:after="144" w:line="22" w:lineRule="atLeast"/>
              <w:rPr>
                <w:rFonts w:cs="Arial"/>
                <w:sz w:val="22"/>
              </w:rPr>
            </w:pPr>
            <w:r w:rsidRPr="00853C39">
              <w:rPr>
                <w:rFonts w:cs="Arial"/>
                <w:sz w:val="22"/>
              </w:rPr>
              <w:t>Date of National Security Determination</w:t>
            </w:r>
          </w:p>
        </w:tc>
        <w:tc>
          <w:tcPr>
            <w:tcW w:w="1559" w:type="dxa"/>
          </w:tcPr>
          <w:p w14:paraId="5BAC5527" w14:textId="7BCB8F4C" w:rsidR="00AD64F9" w:rsidRPr="00853C39" w:rsidRDefault="00AD64F9" w:rsidP="00AD64F9">
            <w:pPr>
              <w:spacing w:before="60" w:afterLines="60" w:after="144" w:line="22" w:lineRule="atLeast"/>
              <w:rPr>
                <w:rFonts w:cs="Arial"/>
                <w:sz w:val="22"/>
              </w:rPr>
            </w:pPr>
            <w:r w:rsidRPr="00853C39">
              <w:rPr>
                <w:rFonts w:cs="Arial"/>
                <w:sz w:val="22"/>
              </w:rPr>
              <w:t>5 years</w:t>
            </w:r>
          </w:p>
        </w:tc>
        <w:tc>
          <w:tcPr>
            <w:tcW w:w="1418" w:type="dxa"/>
          </w:tcPr>
          <w:p w14:paraId="7D4BAD14" w14:textId="4B454A13" w:rsidR="00AD64F9" w:rsidRPr="00853C39" w:rsidRDefault="00AD64F9" w:rsidP="00AD64F9">
            <w:pPr>
              <w:spacing w:before="60" w:afterLines="60" w:after="144" w:line="22" w:lineRule="atLeast"/>
              <w:rPr>
                <w:rFonts w:cs="Arial"/>
                <w:sz w:val="22"/>
              </w:rPr>
            </w:pPr>
            <w:r w:rsidRPr="00853C39">
              <w:rPr>
                <w:rFonts w:cs="Arial"/>
                <w:sz w:val="22"/>
              </w:rPr>
              <w:t>Review</w:t>
            </w:r>
          </w:p>
        </w:tc>
        <w:tc>
          <w:tcPr>
            <w:tcW w:w="2410" w:type="dxa"/>
          </w:tcPr>
          <w:p w14:paraId="64135ADD" w14:textId="77777777" w:rsidR="005E41F3" w:rsidRPr="00853C39" w:rsidRDefault="00AD64F9" w:rsidP="005E41F3">
            <w:pPr>
              <w:spacing w:before="60" w:afterLines="60" w:after="144" w:line="22" w:lineRule="atLeast"/>
              <w:rPr>
                <w:rFonts w:cs="Arial"/>
                <w:sz w:val="22"/>
              </w:rPr>
            </w:pPr>
            <w:r w:rsidRPr="00853C39">
              <w:rPr>
                <w:rFonts w:cs="Arial"/>
                <w:sz w:val="22"/>
              </w:rPr>
              <w:t>DNA samples Electronic and hard copy fingerprint forms</w:t>
            </w:r>
          </w:p>
          <w:p w14:paraId="5B3BD864" w14:textId="5591BBBB" w:rsidR="00AD64F9" w:rsidRPr="00853C39" w:rsidRDefault="00AD64F9" w:rsidP="005E41F3">
            <w:pPr>
              <w:spacing w:before="60" w:afterLines="60" w:after="144" w:line="22" w:lineRule="atLeast"/>
              <w:rPr>
                <w:rFonts w:cs="Arial"/>
                <w:sz w:val="22"/>
              </w:rPr>
            </w:pPr>
            <w:r w:rsidRPr="00853C39">
              <w:rPr>
                <w:rFonts w:cs="Arial"/>
                <w:sz w:val="22"/>
              </w:rPr>
              <w:t>Associated data</w:t>
            </w:r>
          </w:p>
        </w:tc>
        <w:tc>
          <w:tcPr>
            <w:tcW w:w="2975" w:type="dxa"/>
          </w:tcPr>
          <w:p w14:paraId="21E9658C" w14:textId="3ACDD4A5" w:rsidR="00AD64F9" w:rsidRPr="00853C39" w:rsidRDefault="00AD64F9" w:rsidP="00AD64F9">
            <w:pPr>
              <w:spacing w:before="60" w:afterLines="60" w:after="144" w:line="22" w:lineRule="atLeast"/>
              <w:rPr>
                <w:rFonts w:cs="Arial"/>
                <w:sz w:val="22"/>
              </w:rPr>
            </w:pPr>
            <w:r w:rsidRPr="00853C39">
              <w:rPr>
                <w:rFonts w:cs="Arial"/>
                <w:sz w:val="22"/>
              </w:rPr>
              <w:t>May be extended beyond 5 years if a new National Security Determination is made</w:t>
            </w:r>
          </w:p>
        </w:tc>
      </w:tr>
      <w:tr w:rsidR="00AD64F9" w:rsidRPr="00D01729" w14:paraId="5D00F925" w14:textId="77777777" w:rsidTr="005E41F3">
        <w:tc>
          <w:tcPr>
            <w:tcW w:w="988" w:type="dxa"/>
          </w:tcPr>
          <w:p w14:paraId="55DDA82A" w14:textId="05639516" w:rsidR="00AD64F9" w:rsidRPr="00853C39" w:rsidRDefault="00AD64F9" w:rsidP="00AD64F9">
            <w:pPr>
              <w:spacing w:before="60" w:afterLines="60" w:after="144" w:line="22" w:lineRule="atLeast"/>
              <w:rPr>
                <w:rFonts w:cs="Arial"/>
                <w:sz w:val="22"/>
              </w:rPr>
            </w:pPr>
            <w:r w:rsidRPr="00853C39">
              <w:rPr>
                <w:rFonts w:cs="Arial"/>
                <w:sz w:val="22"/>
              </w:rPr>
              <w:t>BIO-022</w:t>
            </w:r>
          </w:p>
        </w:tc>
        <w:tc>
          <w:tcPr>
            <w:tcW w:w="2835" w:type="dxa"/>
          </w:tcPr>
          <w:p w14:paraId="338948F9" w14:textId="585B29FC" w:rsidR="00AD64F9" w:rsidRPr="00853C39" w:rsidRDefault="00AD64F9" w:rsidP="00AD64F9">
            <w:pPr>
              <w:spacing w:before="60" w:afterLines="60" w:after="144" w:line="22" w:lineRule="atLeast"/>
              <w:rPr>
                <w:rFonts w:cs="Arial"/>
                <w:sz w:val="22"/>
              </w:rPr>
            </w:pPr>
            <w:r w:rsidRPr="00853C39">
              <w:rPr>
                <w:rFonts w:cs="Arial"/>
                <w:sz w:val="22"/>
              </w:rPr>
              <w:t>Extradition</w:t>
            </w:r>
          </w:p>
        </w:tc>
        <w:tc>
          <w:tcPr>
            <w:tcW w:w="1417" w:type="dxa"/>
          </w:tcPr>
          <w:p w14:paraId="34C139A5" w14:textId="3C667CD7" w:rsidR="00AD64F9" w:rsidRPr="00853C39" w:rsidRDefault="00AD64F9" w:rsidP="00AD64F9">
            <w:pPr>
              <w:spacing w:before="60" w:afterLines="60" w:after="144" w:line="22" w:lineRule="atLeast"/>
              <w:rPr>
                <w:rFonts w:cs="Arial"/>
                <w:sz w:val="22"/>
              </w:rPr>
            </w:pPr>
            <w:r w:rsidRPr="00853C39">
              <w:rPr>
                <w:rFonts w:cs="Arial"/>
                <w:sz w:val="22"/>
              </w:rPr>
              <w:t>Date created</w:t>
            </w:r>
          </w:p>
        </w:tc>
        <w:tc>
          <w:tcPr>
            <w:tcW w:w="1559" w:type="dxa"/>
          </w:tcPr>
          <w:p w14:paraId="73CD49D4" w14:textId="42D02B35" w:rsidR="00AD64F9" w:rsidRPr="00853C39" w:rsidRDefault="00AD64F9" w:rsidP="00AD64F9">
            <w:pPr>
              <w:spacing w:before="60" w:afterLines="60" w:after="144" w:line="22" w:lineRule="atLeast"/>
              <w:rPr>
                <w:rFonts w:cs="Arial"/>
                <w:sz w:val="22"/>
              </w:rPr>
            </w:pPr>
            <w:r w:rsidRPr="00853C39">
              <w:rPr>
                <w:rFonts w:cs="Arial"/>
                <w:sz w:val="22"/>
              </w:rPr>
              <w:t>Until determination of Extradition proceedings</w:t>
            </w:r>
          </w:p>
        </w:tc>
        <w:tc>
          <w:tcPr>
            <w:tcW w:w="1418" w:type="dxa"/>
          </w:tcPr>
          <w:p w14:paraId="25963085" w14:textId="471667B2" w:rsidR="00AD64F9" w:rsidRPr="00853C39" w:rsidRDefault="00AD64F9" w:rsidP="00AD64F9">
            <w:pPr>
              <w:spacing w:before="60" w:afterLines="60" w:after="144" w:line="22" w:lineRule="atLeast"/>
              <w:rPr>
                <w:rFonts w:cs="Arial"/>
                <w:sz w:val="22"/>
              </w:rPr>
            </w:pPr>
            <w:r w:rsidRPr="00853C39">
              <w:rPr>
                <w:rFonts w:cs="Arial"/>
                <w:sz w:val="22"/>
              </w:rPr>
              <w:t>Destroy</w:t>
            </w:r>
          </w:p>
        </w:tc>
        <w:tc>
          <w:tcPr>
            <w:tcW w:w="2410" w:type="dxa"/>
          </w:tcPr>
          <w:p w14:paraId="0DD02461" w14:textId="4194F087" w:rsidR="00AD64F9" w:rsidRPr="00853C39" w:rsidRDefault="00AD64F9" w:rsidP="00AD64F9">
            <w:pPr>
              <w:spacing w:before="60" w:afterLines="60" w:after="144" w:line="22" w:lineRule="atLeast"/>
              <w:rPr>
                <w:rFonts w:cs="Arial"/>
                <w:sz w:val="22"/>
              </w:rPr>
            </w:pPr>
            <w:r w:rsidRPr="00853C39">
              <w:rPr>
                <w:rFonts w:cs="Arial"/>
                <w:sz w:val="22"/>
              </w:rPr>
              <w:t>DNA samples Associated data</w:t>
            </w:r>
          </w:p>
        </w:tc>
        <w:tc>
          <w:tcPr>
            <w:tcW w:w="2975" w:type="dxa"/>
          </w:tcPr>
          <w:p w14:paraId="05104A59" w14:textId="5F1CF335" w:rsidR="00AD64F9" w:rsidRPr="00D01729" w:rsidRDefault="00FA1BAF" w:rsidP="00AD64F9">
            <w:pPr>
              <w:spacing w:before="60" w:afterLines="60" w:after="144" w:line="22" w:lineRule="atLeast"/>
              <w:rPr>
                <w:rFonts w:cs="Arial"/>
                <w:sz w:val="22"/>
                <w:highlight w:val="yellow"/>
              </w:rPr>
            </w:pPr>
            <w:r>
              <w:rPr>
                <w:rFonts w:cs="Arial"/>
                <w:sz w:val="22"/>
              </w:rPr>
              <w:t>No notes</w:t>
            </w:r>
          </w:p>
        </w:tc>
      </w:tr>
      <w:tr w:rsidR="00AD64F9" w:rsidRPr="00D01729" w14:paraId="2F24819F" w14:textId="77777777" w:rsidTr="005E41F3">
        <w:tc>
          <w:tcPr>
            <w:tcW w:w="988" w:type="dxa"/>
          </w:tcPr>
          <w:p w14:paraId="0962DEDB" w14:textId="09DC5538" w:rsidR="00AD64F9" w:rsidRPr="00853C39" w:rsidRDefault="00AD64F9" w:rsidP="00AD64F9">
            <w:pPr>
              <w:spacing w:before="60" w:afterLines="60" w:after="144" w:line="22" w:lineRule="atLeast"/>
              <w:rPr>
                <w:rFonts w:cs="Arial"/>
                <w:sz w:val="22"/>
              </w:rPr>
            </w:pPr>
            <w:r w:rsidRPr="00853C39">
              <w:rPr>
                <w:rFonts w:cs="Arial"/>
                <w:sz w:val="22"/>
              </w:rPr>
              <w:t>BIO-023</w:t>
            </w:r>
          </w:p>
        </w:tc>
        <w:tc>
          <w:tcPr>
            <w:tcW w:w="2835" w:type="dxa"/>
          </w:tcPr>
          <w:p w14:paraId="310C25F1" w14:textId="64BE0794" w:rsidR="00AD64F9" w:rsidRPr="00853C39" w:rsidRDefault="00AD64F9" w:rsidP="00AD64F9">
            <w:pPr>
              <w:spacing w:before="60" w:afterLines="60" w:after="144" w:line="22" w:lineRule="atLeast"/>
              <w:rPr>
                <w:rFonts w:cs="Arial"/>
                <w:sz w:val="22"/>
              </w:rPr>
            </w:pPr>
            <w:r w:rsidRPr="00853C39">
              <w:rPr>
                <w:rFonts w:cs="Arial"/>
                <w:sz w:val="22"/>
              </w:rPr>
              <w:t>Identification purposes only</w:t>
            </w:r>
          </w:p>
        </w:tc>
        <w:tc>
          <w:tcPr>
            <w:tcW w:w="1417" w:type="dxa"/>
          </w:tcPr>
          <w:p w14:paraId="3A1852BC" w14:textId="6935A87B" w:rsidR="00AD64F9" w:rsidRPr="00853C39" w:rsidRDefault="00AD64F9" w:rsidP="00AD64F9">
            <w:pPr>
              <w:spacing w:before="60" w:afterLines="60" w:after="144" w:line="22" w:lineRule="atLeast"/>
              <w:rPr>
                <w:rFonts w:cs="Arial"/>
                <w:sz w:val="22"/>
              </w:rPr>
            </w:pPr>
            <w:r w:rsidRPr="00853C39">
              <w:rPr>
                <w:rFonts w:cs="Arial"/>
                <w:sz w:val="22"/>
              </w:rPr>
              <w:t>Date created</w:t>
            </w:r>
          </w:p>
        </w:tc>
        <w:tc>
          <w:tcPr>
            <w:tcW w:w="1559" w:type="dxa"/>
          </w:tcPr>
          <w:p w14:paraId="522ADB60" w14:textId="4A8D7038" w:rsidR="00AD64F9" w:rsidRPr="00853C39" w:rsidRDefault="00AD64F9" w:rsidP="00AD64F9">
            <w:pPr>
              <w:spacing w:before="60" w:afterLines="60" w:after="144" w:line="22" w:lineRule="atLeast"/>
              <w:rPr>
                <w:rFonts w:cs="Arial"/>
                <w:sz w:val="22"/>
              </w:rPr>
            </w:pPr>
            <w:r w:rsidRPr="00853C39">
              <w:rPr>
                <w:rFonts w:cs="Arial"/>
                <w:sz w:val="22"/>
              </w:rPr>
              <w:t>Until profile result obtained</w:t>
            </w:r>
          </w:p>
        </w:tc>
        <w:tc>
          <w:tcPr>
            <w:tcW w:w="1418" w:type="dxa"/>
          </w:tcPr>
          <w:p w14:paraId="512ECCFD" w14:textId="2F16DFA6" w:rsidR="00AD64F9" w:rsidRPr="00853C39" w:rsidRDefault="00AD64F9" w:rsidP="00AD64F9">
            <w:pPr>
              <w:spacing w:before="60" w:afterLines="60" w:after="144" w:line="22" w:lineRule="atLeast"/>
              <w:rPr>
                <w:rFonts w:cs="Arial"/>
                <w:sz w:val="22"/>
              </w:rPr>
            </w:pPr>
            <w:r w:rsidRPr="00853C39">
              <w:rPr>
                <w:rFonts w:cs="Arial"/>
                <w:sz w:val="22"/>
              </w:rPr>
              <w:t>Destroy</w:t>
            </w:r>
          </w:p>
        </w:tc>
        <w:tc>
          <w:tcPr>
            <w:tcW w:w="2410" w:type="dxa"/>
          </w:tcPr>
          <w:p w14:paraId="3BBD56A4" w14:textId="77777777" w:rsidR="005E41F3" w:rsidRPr="00853C39" w:rsidRDefault="00AD64F9" w:rsidP="005E41F3">
            <w:pPr>
              <w:spacing w:before="60" w:afterLines="60" w:after="144" w:line="22" w:lineRule="atLeast"/>
              <w:rPr>
                <w:rFonts w:cs="Arial"/>
                <w:sz w:val="22"/>
              </w:rPr>
            </w:pPr>
            <w:r w:rsidRPr="00853C39">
              <w:rPr>
                <w:rFonts w:cs="Arial"/>
                <w:sz w:val="22"/>
              </w:rPr>
              <w:t>DNA samples Electronic and hard copy fingerprint forms</w:t>
            </w:r>
          </w:p>
          <w:p w14:paraId="0B7ADAF5" w14:textId="69B1AABE" w:rsidR="00AD64F9" w:rsidRPr="00853C39" w:rsidRDefault="00AD64F9" w:rsidP="005E41F3">
            <w:pPr>
              <w:spacing w:before="60" w:afterLines="60" w:after="144" w:line="22" w:lineRule="atLeast"/>
              <w:rPr>
                <w:rFonts w:cs="Arial"/>
                <w:sz w:val="22"/>
              </w:rPr>
            </w:pPr>
            <w:r w:rsidRPr="00853C39">
              <w:rPr>
                <w:rFonts w:cs="Arial"/>
                <w:sz w:val="22"/>
              </w:rPr>
              <w:t>Associated data</w:t>
            </w:r>
          </w:p>
        </w:tc>
        <w:tc>
          <w:tcPr>
            <w:tcW w:w="2975" w:type="dxa"/>
          </w:tcPr>
          <w:p w14:paraId="032EA2B4" w14:textId="77C25028" w:rsidR="00AD64F9" w:rsidRPr="00D01729" w:rsidRDefault="00FA1BAF" w:rsidP="00AD64F9">
            <w:pPr>
              <w:spacing w:before="60" w:afterLines="60" w:after="144" w:line="22" w:lineRule="atLeast"/>
              <w:rPr>
                <w:rFonts w:cs="Arial"/>
                <w:sz w:val="22"/>
                <w:highlight w:val="yellow"/>
              </w:rPr>
            </w:pPr>
            <w:r>
              <w:rPr>
                <w:rFonts w:cs="Arial"/>
                <w:sz w:val="22"/>
              </w:rPr>
              <w:t>No notes</w:t>
            </w:r>
          </w:p>
        </w:tc>
      </w:tr>
    </w:tbl>
    <w:p w14:paraId="5CF6E163" w14:textId="589FD48B" w:rsidR="00B940FE" w:rsidRPr="00853C39" w:rsidRDefault="00B940FE" w:rsidP="00B940FE">
      <w:pPr>
        <w:pStyle w:val="Heading4"/>
      </w:pPr>
      <w:r w:rsidRPr="00853C39">
        <w:lastRenderedPageBreak/>
        <w:t>No proceedings</w:t>
      </w:r>
    </w:p>
    <w:tbl>
      <w:tblPr>
        <w:tblStyle w:val="TableGrid"/>
        <w:tblW w:w="0" w:type="auto"/>
        <w:tblLayout w:type="fixed"/>
        <w:tblLook w:val="04A0" w:firstRow="1" w:lastRow="0" w:firstColumn="1" w:lastColumn="0" w:noHBand="0" w:noVBand="1"/>
        <w:tblCaption w:val="Retention schedule - biometrics - no proceedings"/>
      </w:tblPr>
      <w:tblGrid>
        <w:gridCol w:w="988"/>
        <w:gridCol w:w="2835"/>
        <w:gridCol w:w="1417"/>
        <w:gridCol w:w="1559"/>
        <w:gridCol w:w="1418"/>
        <w:gridCol w:w="2410"/>
        <w:gridCol w:w="2975"/>
      </w:tblGrid>
      <w:tr w:rsidR="00B940FE" w:rsidRPr="00D01729" w14:paraId="7F3B0807" w14:textId="77777777" w:rsidTr="005E41F3">
        <w:trPr>
          <w:tblHeader/>
        </w:trPr>
        <w:tc>
          <w:tcPr>
            <w:tcW w:w="988" w:type="dxa"/>
          </w:tcPr>
          <w:p w14:paraId="38844F65" w14:textId="77777777" w:rsidR="00B940FE" w:rsidRPr="00853C39" w:rsidRDefault="00B940FE" w:rsidP="005E41F3">
            <w:pPr>
              <w:spacing w:before="60" w:afterLines="60" w:after="144" w:line="22" w:lineRule="atLeast"/>
              <w:rPr>
                <w:rFonts w:cs="Arial"/>
                <w:b/>
                <w:sz w:val="22"/>
              </w:rPr>
            </w:pPr>
            <w:r w:rsidRPr="00853C39">
              <w:rPr>
                <w:rFonts w:cs="Arial"/>
                <w:b/>
                <w:sz w:val="22"/>
              </w:rPr>
              <w:t>Ref.</w:t>
            </w:r>
          </w:p>
        </w:tc>
        <w:tc>
          <w:tcPr>
            <w:tcW w:w="2835" w:type="dxa"/>
          </w:tcPr>
          <w:p w14:paraId="46E6B347" w14:textId="77777777" w:rsidR="00B940FE" w:rsidRPr="00853C39" w:rsidRDefault="00B940FE" w:rsidP="005E41F3">
            <w:pPr>
              <w:spacing w:before="60" w:afterLines="60" w:after="144" w:line="22" w:lineRule="atLeast"/>
              <w:rPr>
                <w:rFonts w:cs="Arial"/>
                <w:b/>
                <w:sz w:val="22"/>
              </w:rPr>
            </w:pPr>
            <w:r w:rsidRPr="00853C39">
              <w:rPr>
                <w:rFonts w:cs="Arial"/>
                <w:b/>
                <w:sz w:val="22"/>
              </w:rPr>
              <w:t>Function Description</w:t>
            </w:r>
          </w:p>
        </w:tc>
        <w:tc>
          <w:tcPr>
            <w:tcW w:w="1417" w:type="dxa"/>
          </w:tcPr>
          <w:p w14:paraId="1B787F9D" w14:textId="77777777" w:rsidR="00B940FE" w:rsidRPr="00853C39" w:rsidRDefault="00B940FE" w:rsidP="005E41F3">
            <w:pPr>
              <w:spacing w:before="60" w:afterLines="60" w:after="144" w:line="22" w:lineRule="atLeast"/>
              <w:rPr>
                <w:rFonts w:cs="Arial"/>
                <w:b/>
                <w:sz w:val="22"/>
              </w:rPr>
            </w:pPr>
            <w:r w:rsidRPr="00853C39">
              <w:rPr>
                <w:rFonts w:cs="Arial"/>
                <w:b/>
                <w:sz w:val="22"/>
              </w:rPr>
              <w:t>Trigger</w:t>
            </w:r>
          </w:p>
        </w:tc>
        <w:tc>
          <w:tcPr>
            <w:tcW w:w="1559" w:type="dxa"/>
          </w:tcPr>
          <w:p w14:paraId="78C4752F" w14:textId="77777777" w:rsidR="00B940FE" w:rsidRPr="00853C39" w:rsidRDefault="00B940FE" w:rsidP="005E41F3">
            <w:pPr>
              <w:spacing w:before="60" w:afterLines="60" w:after="144" w:line="22" w:lineRule="atLeast"/>
              <w:rPr>
                <w:rFonts w:cs="Arial"/>
                <w:b/>
                <w:sz w:val="22"/>
              </w:rPr>
            </w:pPr>
            <w:r w:rsidRPr="00853C39">
              <w:rPr>
                <w:rFonts w:cs="Arial"/>
                <w:b/>
                <w:sz w:val="22"/>
              </w:rPr>
              <w:t>Retention</w:t>
            </w:r>
          </w:p>
        </w:tc>
        <w:tc>
          <w:tcPr>
            <w:tcW w:w="1418" w:type="dxa"/>
          </w:tcPr>
          <w:p w14:paraId="23D09366" w14:textId="77777777" w:rsidR="00B940FE" w:rsidRPr="00853C39" w:rsidRDefault="00B940FE" w:rsidP="005E41F3">
            <w:pPr>
              <w:spacing w:before="60" w:afterLines="60" w:after="144" w:line="22" w:lineRule="atLeast"/>
              <w:rPr>
                <w:rFonts w:cs="Arial"/>
                <w:b/>
                <w:sz w:val="22"/>
              </w:rPr>
            </w:pPr>
            <w:r w:rsidRPr="00853C39">
              <w:rPr>
                <w:rFonts w:cs="Arial"/>
                <w:b/>
                <w:sz w:val="22"/>
              </w:rPr>
              <w:t>Action</w:t>
            </w:r>
          </w:p>
        </w:tc>
        <w:tc>
          <w:tcPr>
            <w:tcW w:w="2410" w:type="dxa"/>
          </w:tcPr>
          <w:p w14:paraId="13B36555" w14:textId="77777777" w:rsidR="00B940FE" w:rsidRPr="00853C39" w:rsidRDefault="00B940FE" w:rsidP="005E41F3">
            <w:pPr>
              <w:spacing w:before="60" w:afterLines="60" w:after="144" w:line="22" w:lineRule="atLeast"/>
              <w:rPr>
                <w:rFonts w:cs="Arial"/>
                <w:b/>
                <w:sz w:val="22"/>
              </w:rPr>
            </w:pPr>
            <w:r w:rsidRPr="00853C39">
              <w:rPr>
                <w:rFonts w:cs="Arial"/>
                <w:b/>
                <w:sz w:val="22"/>
              </w:rPr>
              <w:t>Examples of Records</w:t>
            </w:r>
          </w:p>
        </w:tc>
        <w:tc>
          <w:tcPr>
            <w:tcW w:w="2975" w:type="dxa"/>
          </w:tcPr>
          <w:p w14:paraId="644326F9" w14:textId="77777777" w:rsidR="00B940FE" w:rsidRPr="00853C39" w:rsidRDefault="00B940FE" w:rsidP="005E41F3">
            <w:pPr>
              <w:spacing w:before="60" w:afterLines="60" w:after="144" w:line="22" w:lineRule="atLeast"/>
              <w:rPr>
                <w:rFonts w:cs="Arial"/>
                <w:b/>
                <w:sz w:val="22"/>
              </w:rPr>
            </w:pPr>
            <w:r w:rsidRPr="00853C39">
              <w:rPr>
                <w:rFonts w:cs="Arial"/>
                <w:b/>
                <w:sz w:val="22"/>
              </w:rPr>
              <w:t>Notes</w:t>
            </w:r>
          </w:p>
        </w:tc>
      </w:tr>
      <w:tr w:rsidR="005E41F3" w:rsidRPr="00D01729" w14:paraId="20101049" w14:textId="77777777" w:rsidTr="005E41F3">
        <w:tc>
          <w:tcPr>
            <w:tcW w:w="988" w:type="dxa"/>
          </w:tcPr>
          <w:p w14:paraId="16AFF220" w14:textId="59F362AF" w:rsidR="005E41F3" w:rsidRPr="00853C39" w:rsidRDefault="005E41F3" w:rsidP="005E41F3">
            <w:pPr>
              <w:spacing w:before="60" w:afterLines="60" w:after="144" w:line="22" w:lineRule="atLeast"/>
              <w:rPr>
                <w:rFonts w:cs="Arial"/>
                <w:sz w:val="22"/>
              </w:rPr>
            </w:pPr>
            <w:r w:rsidRPr="00853C39">
              <w:rPr>
                <w:rFonts w:cs="Arial"/>
                <w:sz w:val="22"/>
              </w:rPr>
              <w:t>BIO-024</w:t>
            </w:r>
          </w:p>
        </w:tc>
        <w:tc>
          <w:tcPr>
            <w:tcW w:w="2835" w:type="dxa"/>
          </w:tcPr>
          <w:p w14:paraId="76E87995" w14:textId="7C8EE5D9" w:rsidR="005E41F3" w:rsidRPr="00853C39" w:rsidRDefault="005E41F3" w:rsidP="005E41F3">
            <w:pPr>
              <w:spacing w:before="60" w:afterLines="60" w:after="144" w:line="22" w:lineRule="atLeast"/>
              <w:rPr>
                <w:rFonts w:cs="Arial"/>
                <w:sz w:val="22"/>
              </w:rPr>
            </w:pPr>
            <w:r w:rsidRPr="00853C39">
              <w:rPr>
                <w:rFonts w:cs="Arial"/>
                <w:sz w:val="22"/>
              </w:rPr>
              <w:t xml:space="preserve">PF take a decision not commence initial proceedings </w:t>
            </w:r>
          </w:p>
        </w:tc>
        <w:tc>
          <w:tcPr>
            <w:tcW w:w="1417" w:type="dxa"/>
          </w:tcPr>
          <w:p w14:paraId="4F8D3FAA" w14:textId="363BA305" w:rsidR="005E41F3" w:rsidRPr="00853C39" w:rsidRDefault="005E41F3" w:rsidP="005E41F3">
            <w:pPr>
              <w:spacing w:before="60" w:afterLines="60" w:after="144" w:line="22" w:lineRule="atLeast"/>
              <w:rPr>
                <w:rFonts w:cs="Arial"/>
                <w:sz w:val="22"/>
              </w:rPr>
            </w:pPr>
            <w:r w:rsidRPr="00853C39">
              <w:rPr>
                <w:rFonts w:cs="Arial"/>
                <w:sz w:val="22"/>
              </w:rPr>
              <w:t>Date of decision</w:t>
            </w:r>
          </w:p>
        </w:tc>
        <w:tc>
          <w:tcPr>
            <w:tcW w:w="1559" w:type="dxa"/>
          </w:tcPr>
          <w:p w14:paraId="78D04461" w14:textId="28E9CF75" w:rsidR="005E41F3" w:rsidRPr="00853C39" w:rsidRDefault="005E41F3" w:rsidP="005E41F3">
            <w:pPr>
              <w:spacing w:before="60" w:afterLines="60" w:after="144" w:line="22" w:lineRule="atLeast"/>
              <w:rPr>
                <w:rFonts w:cs="Arial"/>
                <w:sz w:val="22"/>
              </w:rPr>
            </w:pPr>
            <w:r w:rsidRPr="00853C39">
              <w:rPr>
                <w:rFonts w:cs="Arial"/>
                <w:sz w:val="22"/>
              </w:rPr>
              <w:t>Not retained</w:t>
            </w:r>
          </w:p>
        </w:tc>
        <w:tc>
          <w:tcPr>
            <w:tcW w:w="1418" w:type="dxa"/>
          </w:tcPr>
          <w:p w14:paraId="68DC4575" w14:textId="2CC890C6" w:rsidR="005E41F3" w:rsidRPr="00853C39" w:rsidRDefault="005E41F3" w:rsidP="005E41F3">
            <w:pPr>
              <w:spacing w:before="60" w:afterLines="60" w:after="144" w:line="22" w:lineRule="atLeast"/>
              <w:rPr>
                <w:rFonts w:cs="Arial"/>
                <w:sz w:val="22"/>
              </w:rPr>
            </w:pPr>
            <w:r w:rsidRPr="00853C39">
              <w:rPr>
                <w:rFonts w:cs="Arial"/>
                <w:sz w:val="22"/>
              </w:rPr>
              <w:t>Destroy</w:t>
            </w:r>
          </w:p>
        </w:tc>
        <w:tc>
          <w:tcPr>
            <w:tcW w:w="2410" w:type="dxa"/>
          </w:tcPr>
          <w:p w14:paraId="65617C08" w14:textId="2566CA88" w:rsidR="005E41F3" w:rsidRPr="00853C39" w:rsidRDefault="005E41F3" w:rsidP="005E41F3">
            <w:pPr>
              <w:spacing w:before="60" w:afterLines="60" w:after="144" w:line="22" w:lineRule="atLeast"/>
              <w:rPr>
                <w:rFonts w:cs="Arial"/>
                <w:sz w:val="22"/>
              </w:rPr>
            </w:pPr>
            <w:r w:rsidRPr="00853C39">
              <w:rPr>
                <w:rFonts w:cs="Arial"/>
                <w:sz w:val="22"/>
              </w:rPr>
              <w:t>DNA samples Electronic and hard copy fingerprint forms  Associated data</w:t>
            </w:r>
          </w:p>
        </w:tc>
        <w:tc>
          <w:tcPr>
            <w:tcW w:w="2975" w:type="dxa"/>
          </w:tcPr>
          <w:p w14:paraId="67E039A3" w14:textId="3EAB1354" w:rsidR="005E41F3" w:rsidRPr="00D01729" w:rsidRDefault="00FA1BAF" w:rsidP="005E41F3">
            <w:pPr>
              <w:spacing w:before="60" w:afterLines="60" w:after="144" w:line="22" w:lineRule="atLeast"/>
              <w:rPr>
                <w:rFonts w:cs="Arial"/>
                <w:sz w:val="22"/>
                <w:highlight w:val="yellow"/>
              </w:rPr>
            </w:pPr>
            <w:r>
              <w:rPr>
                <w:rFonts w:cs="Arial"/>
                <w:sz w:val="22"/>
              </w:rPr>
              <w:t>No notes</w:t>
            </w:r>
          </w:p>
        </w:tc>
      </w:tr>
    </w:tbl>
    <w:p w14:paraId="06A9BB55" w14:textId="0C2E1030" w:rsidR="00B940FE" w:rsidRPr="00853C39" w:rsidRDefault="00B940FE" w:rsidP="00B940FE">
      <w:pPr>
        <w:pStyle w:val="Heading4"/>
      </w:pPr>
      <w:r w:rsidRPr="00853C39">
        <w:t>Live investigation or prosecution</w:t>
      </w:r>
    </w:p>
    <w:tbl>
      <w:tblPr>
        <w:tblStyle w:val="TableGrid"/>
        <w:tblW w:w="0" w:type="auto"/>
        <w:tblLayout w:type="fixed"/>
        <w:tblLook w:val="04A0" w:firstRow="1" w:lastRow="0" w:firstColumn="1" w:lastColumn="0" w:noHBand="0" w:noVBand="1"/>
        <w:tblCaption w:val="Retention schedule - biometrics - alternatives to prosecution "/>
      </w:tblPr>
      <w:tblGrid>
        <w:gridCol w:w="988"/>
        <w:gridCol w:w="2835"/>
        <w:gridCol w:w="1417"/>
        <w:gridCol w:w="1559"/>
        <w:gridCol w:w="1418"/>
        <w:gridCol w:w="2410"/>
        <w:gridCol w:w="2975"/>
      </w:tblGrid>
      <w:tr w:rsidR="00B940FE" w:rsidRPr="00D01729" w14:paraId="65849786" w14:textId="77777777" w:rsidTr="005E41F3">
        <w:trPr>
          <w:tblHeader/>
        </w:trPr>
        <w:tc>
          <w:tcPr>
            <w:tcW w:w="988" w:type="dxa"/>
          </w:tcPr>
          <w:p w14:paraId="5E2FBAD5" w14:textId="77777777" w:rsidR="00B940FE" w:rsidRPr="00853C39" w:rsidRDefault="00B940FE" w:rsidP="005E41F3">
            <w:pPr>
              <w:spacing w:before="60" w:afterLines="60" w:after="144" w:line="22" w:lineRule="atLeast"/>
              <w:rPr>
                <w:rFonts w:cs="Arial"/>
                <w:b/>
                <w:sz w:val="22"/>
              </w:rPr>
            </w:pPr>
            <w:r w:rsidRPr="00853C39">
              <w:rPr>
                <w:rFonts w:cs="Arial"/>
                <w:b/>
                <w:sz w:val="22"/>
              </w:rPr>
              <w:t>Ref.</w:t>
            </w:r>
          </w:p>
        </w:tc>
        <w:tc>
          <w:tcPr>
            <w:tcW w:w="2835" w:type="dxa"/>
          </w:tcPr>
          <w:p w14:paraId="681F5C76" w14:textId="77777777" w:rsidR="00B940FE" w:rsidRPr="00853C39" w:rsidRDefault="00B940FE" w:rsidP="005E41F3">
            <w:pPr>
              <w:spacing w:before="60" w:afterLines="60" w:after="144" w:line="22" w:lineRule="atLeast"/>
              <w:rPr>
                <w:rFonts w:cs="Arial"/>
                <w:b/>
                <w:sz w:val="22"/>
              </w:rPr>
            </w:pPr>
            <w:r w:rsidRPr="00853C39">
              <w:rPr>
                <w:rFonts w:cs="Arial"/>
                <w:b/>
                <w:sz w:val="22"/>
              </w:rPr>
              <w:t>Function Description</w:t>
            </w:r>
          </w:p>
        </w:tc>
        <w:tc>
          <w:tcPr>
            <w:tcW w:w="1417" w:type="dxa"/>
          </w:tcPr>
          <w:p w14:paraId="162B07F7" w14:textId="77777777" w:rsidR="00B940FE" w:rsidRPr="00853C39" w:rsidRDefault="00B940FE" w:rsidP="005E41F3">
            <w:pPr>
              <w:spacing w:before="60" w:afterLines="60" w:after="144" w:line="22" w:lineRule="atLeast"/>
              <w:rPr>
                <w:rFonts w:cs="Arial"/>
                <w:b/>
                <w:sz w:val="22"/>
              </w:rPr>
            </w:pPr>
            <w:r w:rsidRPr="00853C39">
              <w:rPr>
                <w:rFonts w:cs="Arial"/>
                <w:b/>
                <w:sz w:val="22"/>
              </w:rPr>
              <w:t>Trigger</w:t>
            </w:r>
          </w:p>
        </w:tc>
        <w:tc>
          <w:tcPr>
            <w:tcW w:w="1559" w:type="dxa"/>
          </w:tcPr>
          <w:p w14:paraId="0BDD5431" w14:textId="77777777" w:rsidR="00B940FE" w:rsidRPr="00853C39" w:rsidRDefault="00B940FE" w:rsidP="005E41F3">
            <w:pPr>
              <w:spacing w:before="60" w:afterLines="60" w:after="144" w:line="22" w:lineRule="atLeast"/>
              <w:rPr>
                <w:rFonts w:cs="Arial"/>
                <w:b/>
                <w:sz w:val="22"/>
              </w:rPr>
            </w:pPr>
            <w:r w:rsidRPr="00853C39">
              <w:rPr>
                <w:rFonts w:cs="Arial"/>
                <w:b/>
                <w:sz w:val="22"/>
              </w:rPr>
              <w:t>Retention</w:t>
            </w:r>
          </w:p>
        </w:tc>
        <w:tc>
          <w:tcPr>
            <w:tcW w:w="1418" w:type="dxa"/>
          </w:tcPr>
          <w:p w14:paraId="44F39DE3" w14:textId="77777777" w:rsidR="00B940FE" w:rsidRPr="00853C39" w:rsidRDefault="00B940FE" w:rsidP="005E41F3">
            <w:pPr>
              <w:spacing w:before="60" w:afterLines="60" w:after="144" w:line="22" w:lineRule="atLeast"/>
              <w:rPr>
                <w:rFonts w:cs="Arial"/>
                <w:b/>
                <w:sz w:val="22"/>
              </w:rPr>
            </w:pPr>
            <w:r w:rsidRPr="00853C39">
              <w:rPr>
                <w:rFonts w:cs="Arial"/>
                <w:b/>
                <w:sz w:val="22"/>
              </w:rPr>
              <w:t>Action</w:t>
            </w:r>
          </w:p>
        </w:tc>
        <w:tc>
          <w:tcPr>
            <w:tcW w:w="2410" w:type="dxa"/>
          </w:tcPr>
          <w:p w14:paraId="50FCEF3F" w14:textId="77777777" w:rsidR="00B940FE" w:rsidRPr="00853C39" w:rsidRDefault="00B940FE" w:rsidP="005E41F3">
            <w:pPr>
              <w:spacing w:before="60" w:afterLines="60" w:after="144" w:line="22" w:lineRule="atLeast"/>
              <w:rPr>
                <w:rFonts w:cs="Arial"/>
                <w:b/>
                <w:sz w:val="22"/>
              </w:rPr>
            </w:pPr>
            <w:r w:rsidRPr="00853C39">
              <w:rPr>
                <w:rFonts w:cs="Arial"/>
                <w:b/>
                <w:sz w:val="22"/>
              </w:rPr>
              <w:t>Examples of Records</w:t>
            </w:r>
          </w:p>
        </w:tc>
        <w:tc>
          <w:tcPr>
            <w:tcW w:w="2975" w:type="dxa"/>
          </w:tcPr>
          <w:p w14:paraId="12731F4D" w14:textId="77777777" w:rsidR="00B940FE" w:rsidRPr="00853C39" w:rsidRDefault="00B940FE" w:rsidP="005E41F3">
            <w:pPr>
              <w:spacing w:before="60" w:afterLines="60" w:after="144" w:line="22" w:lineRule="atLeast"/>
              <w:rPr>
                <w:rFonts w:cs="Arial"/>
                <w:b/>
                <w:sz w:val="22"/>
              </w:rPr>
            </w:pPr>
            <w:r w:rsidRPr="00853C39">
              <w:rPr>
                <w:rFonts w:cs="Arial"/>
                <w:b/>
                <w:sz w:val="22"/>
              </w:rPr>
              <w:t>Notes</w:t>
            </w:r>
          </w:p>
        </w:tc>
      </w:tr>
      <w:tr w:rsidR="005E41F3" w:rsidRPr="00D01729" w14:paraId="77800E7A" w14:textId="77777777" w:rsidTr="005E41F3">
        <w:tc>
          <w:tcPr>
            <w:tcW w:w="988" w:type="dxa"/>
          </w:tcPr>
          <w:p w14:paraId="2AB5E59E" w14:textId="5245BF25" w:rsidR="005E41F3" w:rsidRPr="00853C39" w:rsidRDefault="005E41F3" w:rsidP="005E41F3">
            <w:pPr>
              <w:spacing w:before="60" w:afterLines="60" w:after="144" w:line="22" w:lineRule="atLeast"/>
              <w:rPr>
                <w:rFonts w:cs="Arial"/>
                <w:sz w:val="22"/>
              </w:rPr>
            </w:pPr>
            <w:r w:rsidRPr="00853C39">
              <w:rPr>
                <w:rFonts w:cs="Arial"/>
                <w:sz w:val="22"/>
              </w:rPr>
              <w:t>BIO-025</w:t>
            </w:r>
          </w:p>
        </w:tc>
        <w:tc>
          <w:tcPr>
            <w:tcW w:w="2835" w:type="dxa"/>
          </w:tcPr>
          <w:p w14:paraId="1F36B47E" w14:textId="58C2D3BE" w:rsidR="005E41F3" w:rsidRPr="00853C39" w:rsidRDefault="005E41F3" w:rsidP="005E41F3">
            <w:pPr>
              <w:spacing w:before="60" w:afterLines="60" w:after="144" w:line="22" w:lineRule="atLeast"/>
              <w:rPr>
                <w:rFonts w:cs="Arial"/>
                <w:sz w:val="22"/>
              </w:rPr>
            </w:pPr>
            <w:r w:rsidRPr="00853C39">
              <w:rPr>
                <w:rFonts w:cs="Arial"/>
                <w:sz w:val="22"/>
              </w:rPr>
              <w:t>DNA samples taken with no confirmation of live investigation</w:t>
            </w:r>
          </w:p>
        </w:tc>
        <w:tc>
          <w:tcPr>
            <w:tcW w:w="1417" w:type="dxa"/>
          </w:tcPr>
          <w:p w14:paraId="10B7144D" w14:textId="4542100B" w:rsidR="005E41F3" w:rsidRPr="00853C39" w:rsidRDefault="005E41F3" w:rsidP="005E41F3">
            <w:pPr>
              <w:spacing w:before="60" w:afterLines="60" w:after="144" w:line="22" w:lineRule="atLeast"/>
              <w:rPr>
                <w:rFonts w:cs="Arial"/>
                <w:sz w:val="22"/>
              </w:rPr>
            </w:pPr>
            <w:r w:rsidRPr="00853C39">
              <w:rPr>
                <w:rFonts w:cs="Arial"/>
                <w:sz w:val="22"/>
              </w:rPr>
              <w:t>Date created</w:t>
            </w:r>
          </w:p>
        </w:tc>
        <w:tc>
          <w:tcPr>
            <w:tcW w:w="1559" w:type="dxa"/>
          </w:tcPr>
          <w:p w14:paraId="5A928F3C" w14:textId="126E3EAE" w:rsidR="005E41F3" w:rsidRPr="00853C39" w:rsidRDefault="005E41F3" w:rsidP="005E41F3">
            <w:pPr>
              <w:spacing w:before="60" w:afterLines="60" w:after="144" w:line="22" w:lineRule="atLeast"/>
              <w:rPr>
                <w:rFonts w:cs="Arial"/>
                <w:sz w:val="22"/>
              </w:rPr>
            </w:pPr>
            <w:r w:rsidRPr="00853C39">
              <w:rPr>
                <w:rFonts w:cs="Arial"/>
                <w:sz w:val="22"/>
              </w:rPr>
              <w:t>1 month</w:t>
            </w:r>
          </w:p>
        </w:tc>
        <w:tc>
          <w:tcPr>
            <w:tcW w:w="1418" w:type="dxa"/>
          </w:tcPr>
          <w:p w14:paraId="438DD2A7" w14:textId="2A675408" w:rsidR="005E41F3" w:rsidRPr="00853C39" w:rsidRDefault="005E41F3" w:rsidP="005E41F3">
            <w:pPr>
              <w:spacing w:before="60" w:afterLines="60" w:after="144" w:line="22" w:lineRule="atLeast"/>
              <w:rPr>
                <w:rFonts w:cs="Arial"/>
                <w:sz w:val="22"/>
              </w:rPr>
            </w:pPr>
            <w:r w:rsidRPr="00853C39">
              <w:rPr>
                <w:rFonts w:cs="Arial"/>
                <w:sz w:val="22"/>
              </w:rPr>
              <w:t>Destroy</w:t>
            </w:r>
          </w:p>
        </w:tc>
        <w:tc>
          <w:tcPr>
            <w:tcW w:w="2410" w:type="dxa"/>
          </w:tcPr>
          <w:p w14:paraId="32D7330D" w14:textId="590F80EF" w:rsidR="005E41F3" w:rsidRPr="00853C39" w:rsidRDefault="005E41F3" w:rsidP="005E41F3">
            <w:pPr>
              <w:spacing w:before="60" w:afterLines="60" w:after="144" w:line="22" w:lineRule="atLeast"/>
              <w:rPr>
                <w:rFonts w:cs="Arial"/>
                <w:sz w:val="22"/>
              </w:rPr>
            </w:pPr>
            <w:r w:rsidRPr="00853C39">
              <w:rPr>
                <w:rFonts w:cs="Arial"/>
                <w:sz w:val="22"/>
              </w:rPr>
              <w:t>DNA samples Associated data</w:t>
            </w:r>
          </w:p>
        </w:tc>
        <w:tc>
          <w:tcPr>
            <w:tcW w:w="2975" w:type="dxa"/>
          </w:tcPr>
          <w:p w14:paraId="04CE4029" w14:textId="42D23C59" w:rsidR="005E41F3" w:rsidRPr="00853C39" w:rsidRDefault="005E41F3" w:rsidP="005E41F3">
            <w:pPr>
              <w:spacing w:before="60" w:afterLines="60" w:after="144" w:line="22" w:lineRule="atLeast"/>
              <w:rPr>
                <w:rFonts w:cs="Arial"/>
                <w:sz w:val="22"/>
              </w:rPr>
            </w:pPr>
            <w:r w:rsidRPr="00853C39">
              <w:rPr>
                <w:rFonts w:cs="Arial"/>
                <w:sz w:val="22"/>
              </w:rPr>
              <w:t>If case raised, retained as per relevant rule</w:t>
            </w:r>
          </w:p>
        </w:tc>
      </w:tr>
      <w:tr w:rsidR="005E41F3" w:rsidRPr="00D01729" w14:paraId="0A77230A" w14:textId="77777777" w:rsidTr="005E41F3">
        <w:tc>
          <w:tcPr>
            <w:tcW w:w="988" w:type="dxa"/>
          </w:tcPr>
          <w:p w14:paraId="06B85742" w14:textId="1661EEE9" w:rsidR="005E41F3" w:rsidRPr="00853C39" w:rsidRDefault="005E41F3" w:rsidP="005E41F3">
            <w:pPr>
              <w:spacing w:before="60" w:afterLines="60" w:after="144" w:line="22" w:lineRule="atLeast"/>
              <w:rPr>
                <w:rFonts w:cs="Arial"/>
                <w:sz w:val="22"/>
              </w:rPr>
            </w:pPr>
            <w:r w:rsidRPr="00853C39">
              <w:rPr>
                <w:rFonts w:cs="Arial"/>
                <w:sz w:val="22"/>
              </w:rPr>
              <w:t>BIO-026</w:t>
            </w:r>
          </w:p>
        </w:tc>
        <w:tc>
          <w:tcPr>
            <w:tcW w:w="2835" w:type="dxa"/>
          </w:tcPr>
          <w:p w14:paraId="68F8390B" w14:textId="46172C8C" w:rsidR="005E41F3" w:rsidRPr="00853C39" w:rsidRDefault="005E41F3" w:rsidP="005E41F3">
            <w:pPr>
              <w:spacing w:before="60" w:afterLines="60" w:after="144" w:line="22" w:lineRule="atLeast"/>
              <w:rPr>
                <w:rFonts w:cs="Arial"/>
                <w:sz w:val="22"/>
              </w:rPr>
            </w:pPr>
            <w:r w:rsidRPr="00853C39">
              <w:rPr>
                <w:rFonts w:cs="Arial"/>
                <w:sz w:val="22"/>
              </w:rPr>
              <w:t>DNA samples taken with confirmation of live investigation</w:t>
            </w:r>
          </w:p>
        </w:tc>
        <w:tc>
          <w:tcPr>
            <w:tcW w:w="1417" w:type="dxa"/>
          </w:tcPr>
          <w:p w14:paraId="15B1526F" w14:textId="0214D0C7" w:rsidR="005E41F3" w:rsidRPr="00853C39" w:rsidRDefault="005E41F3" w:rsidP="005E41F3">
            <w:pPr>
              <w:spacing w:before="60" w:afterLines="60" w:after="144" w:line="22" w:lineRule="atLeast"/>
              <w:rPr>
                <w:rFonts w:cs="Arial"/>
                <w:sz w:val="22"/>
              </w:rPr>
            </w:pPr>
            <w:r w:rsidRPr="00853C39">
              <w:rPr>
                <w:rFonts w:cs="Arial"/>
                <w:sz w:val="22"/>
              </w:rPr>
              <w:t xml:space="preserve">Date created </w:t>
            </w:r>
          </w:p>
        </w:tc>
        <w:tc>
          <w:tcPr>
            <w:tcW w:w="1559" w:type="dxa"/>
          </w:tcPr>
          <w:p w14:paraId="4EB43454" w14:textId="739A1491" w:rsidR="005E41F3" w:rsidRPr="00853C39" w:rsidRDefault="005E41F3" w:rsidP="005E41F3">
            <w:pPr>
              <w:spacing w:before="60" w:afterLines="60" w:after="144" w:line="22" w:lineRule="atLeast"/>
              <w:rPr>
                <w:rFonts w:cs="Arial"/>
                <w:sz w:val="22"/>
              </w:rPr>
            </w:pPr>
            <w:r w:rsidRPr="00853C39">
              <w:rPr>
                <w:rFonts w:cs="Arial"/>
                <w:sz w:val="22"/>
              </w:rPr>
              <w:t>1 year</w:t>
            </w:r>
          </w:p>
        </w:tc>
        <w:tc>
          <w:tcPr>
            <w:tcW w:w="1418" w:type="dxa"/>
          </w:tcPr>
          <w:p w14:paraId="724869B5" w14:textId="7913FA4F" w:rsidR="005E41F3" w:rsidRPr="00853C39" w:rsidRDefault="005E41F3" w:rsidP="005E41F3">
            <w:pPr>
              <w:spacing w:before="60" w:afterLines="60" w:after="144" w:line="22" w:lineRule="atLeast"/>
              <w:rPr>
                <w:rFonts w:cs="Arial"/>
                <w:sz w:val="22"/>
              </w:rPr>
            </w:pPr>
            <w:r w:rsidRPr="00853C39">
              <w:rPr>
                <w:rFonts w:cs="Arial"/>
                <w:sz w:val="22"/>
              </w:rPr>
              <w:t>Destroy</w:t>
            </w:r>
          </w:p>
        </w:tc>
        <w:tc>
          <w:tcPr>
            <w:tcW w:w="2410" w:type="dxa"/>
          </w:tcPr>
          <w:p w14:paraId="5F0C33DF" w14:textId="0E768E61" w:rsidR="005E41F3" w:rsidRPr="00853C39" w:rsidRDefault="005E41F3" w:rsidP="005E41F3">
            <w:pPr>
              <w:spacing w:before="60" w:afterLines="60" w:after="144" w:line="22" w:lineRule="atLeast"/>
              <w:rPr>
                <w:rFonts w:cs="Arial"/>
                <w:sz w:val="22"/>
              </w:rPr>
            </w:pPr>
            <w:r w:rsidRPr="00853C39">
              <w:rPr>
                <w:rFonts w:cs="Arial"/>
                <w:sz w:val="22"/>
              </w:rPr>
              <w:t>DNA samples Associated data</w:t>
            </w:r>
          </w:p>
        </w:tc>
        <w:tc>
          <w:tcPr>
            <w:tcW w:w="2975" w:type="dxa"/>
          </w:tcPr>
          <w:p w14:paraId="722EDA3C" w14:textId="7540E571" w:rsidR="005E41F3" w:rsidRPr="00853C39" w:rsidRDefault="005E41F3" w:rsidP="005E41F3">
            <w:pPr>
              <w:spacing w:before="60" w:afterLines="60" w:after="144" w:line="22" w:lineRule="atLeast"/>
              <w:rPr>
                <w:rFonts w:cs="Arial"/>
                <w:sz w:val="22"/>
              </w:rPr>
            </w:pPr>
            <w:r w:rsidRPr="00853C39">
              <w:rPr>
                <w:rFonts w:cs="Arial"/>
                <w:sz w:val="22"/>
              </w:rPr>
              <w:t>If case raised, retained as per relevant rule</w:t>
            </w:r>
          </w:p>
        </w:tc>
      </w:tr>
      <w:tr w:rsidR="005E41F3" w:rsidRPr="00D01729" w14:paraId="62D8033F" w14:textId="77777777" w:rsidTr="005E41F3">
        <w:tc>
          <w:tcPr>
            <w:tcW w:w="988" w:type="dxa"/>
          </w:tcPr>
          <w:p w14:paraId="1787F833" w14:textId="55AF27D2" w:rsidR="005E41F3" w:rsidRPr="00853C39" w:rsidRDefault="005E41F3" w:rsidP="005E41F3">
            <w:pPr>
              <w:spacing w:before="60" w:afterLines="60" w:after="144" w:line="22" w:lineRule="atLeast"/>
              <w:rPr>
                <w:rFonts w:cs="Arial"/>
                <w:sz w:val="22"/>
              </w:rPr>
            </w:pPr>
            <w:r w:rsidRPr="00853C39">
              <w:rPr>
                <w:rFonts w:cs="Arial"/>
                <w:sz w:val="22"/>
              </w:rPr>
              <w:t>BIO-027</w:t>
            </w:r>
          </w:p>
        </w:tc>
        <w:tc>
          <w:tcPr>
            <w:tcW w:w="2835" w:type="dxa"/>
          </w:tcPr>
          <w:p w14:paraId="56496D88" w14:textId="3B978239" w:rsidR="005E41F3" w:rsidRPr="00853C39" w:rsidRDefault="005E41F3" w:rsidP="005E41F3">
            <w:pPr>
              <w:spacing w:before="60" w:afterLines="60" w:after="144" w:line="22" w:lineRule="atLeast"/>
              <w:rPr>
                <w:rFonts w:cs="Arial"/>
                <w:sz w:val="22"/>
              </w:rPr>
            </w:pPr>
            <w:r w:rsidRPr="00853C39">
              <w:rPr>
                <w:rFonts w:cs="Arial"/>
                <w:sz w:val="22"/>
              </w:rPr>
              <w:t>Fingerprint forms – without associated crime reference / case reference / incident number</w:t>
            </w:r>
          </w:p>
        </w:tc>
        <w:tc>
          <w:tcPr>
            <w:tcW w:w="1417" w:type="dxa"/>
          </w:tcPr>
          <w:p w14:paraId="59FBCC4D" w14:textId="3E6BA3DE" w:rsidR="005E41F3" w:rsidRPr="00853C39" w:rsidRDefault="005E41F3" w:rsidP="005E41F3">
            <w:pPr>
              <w:spacing w:before="60" w:afterLines="60" w:after="144" w:line="22" w:lineRule="atLeast"/>
              <w:rPr>
                <w:rFonts w:cs="Arial"/>
                <w:sz w:val="22"/>
              </w:rPr>
            </w:pPr>
            <w:r w:rsidRPr="00853C39">
              <w:rPr>
                <w:rFonts w:cs="Arial"/>
                <w:sz w:val="22"/>
              </w:rPr>
              <w:t>Date created</w:t>
            </w:r>
          </w:p>
        </w:tc>
        <w:tc>
          <w:tcPr>
            <w:tcW w:w="1559" w:type="dxa"/>
          </w:tcPr>
          <w:p w14:paraId="2BD99445" w14:textId="427A4959" w:rsidR="005E41F3" w:rsidRPr="00853C39" w:rsidRDefault="005E41F3" w:rsidP="005E41F3">
            <w:pPr>
              <w:spacing w:before="60" w:afterLines="60" w:after="144" w:line="22" w:lineRule="atLeast"/>
              <w:rPr>
                <w:rFonts w:cs="Arial"/>
                <w:sz w:val="22"/>
              </w:rPr>
            </w:pPr>
            <w:r w:rsidRPr="00853C39">
              <w:rPr>
                <w:rFonts w:cs="Arial"/>
                <w:sz w:val="22"/>
              </w:rPr>
              <w:t>1 month</w:t>
            </w:r>
          </w:p>
        </w:tc>
        <w:tc>
          <w:tcPr>
            <w:tcW w:w="1418" w:type="dxa"/>
          </w:tcPr>
          <w:p w14:paraId="5519DCED" w14:textId="685CC308" w:rsidR="005E41F3" w:rsidRPr="00853C39" w:rsidRDefault="005E41F3" w:rsidP="005E41F3">
            <w:pPr>
              <w:spacing w:before="60" w:afterLines="60" w:after="144" w:line="22" w:lineRule="atLeast"/>
              <w:rPr>
                <w:rFonts w:cs="Arial"/>
                <w:sz w:val="22"/>
              </w:rPr>
            </w:pPr>
            <w:r w:rsidRPr="00853C39">
              <w:rPr>
                <w:rFonts w:cs="Arial"/>
                <w:sz w:val="22"/>
              </w:rPr>
              <w:t>Destroy</w:t>
            </w:r>
          </w:p>
        </w:tc>
        <w:tc>
          <w:tcPr>
            <w:tcW w:w="2410" w:type="dxa"/>
          </w:tcPr>
          <w:p w14:paraId="5C3D6356" w14:textId="49B2F2BB" w:rsidR="005E41F3" w:rsidRPr="00853C39" w:rsidRDefault="005E41F3" w:rsidP="005E41F3">
            <w:pPr>
              <w:spacing w:before="60" w:afterLines="60" w:after="144" w:line="22" w:lineRule="atLeast"/>
              <w:rPr>
                <w:rFonts w:cs="Arial"/>
                <w:sz w:val="22"/>
              </w:rPr>
            </w:pPr>
            <w:r w:rsidRPr="00853C39">
              <w:rPr>
                <w:rFonts w:cs="Arial"/>
                <w:sz w:val="22"/>
              </w:rPr>
              <w:t>Electronic and hard copy fingerprint forms</w:t>
            </w:r>
          </w:p>
        </w:tc>
        <w:tc>
          <w:tcPr>
            <w:tcW w:w="2975" w:type="dxa"/>
          </w:tcPr>
          <w:p w14:paraId="3A18C205" w14:textId="7116CE31" w:rsidR="005E41F3" w:rsidRPr="00853C39" w:rsidRDefault="005E41F3" w:rsidP="005E41F3">
            <w:pPr>
              <w:spacing w:before="60" w:afterLines="60" w:after="144" w:line="22" w:lineRule="atLeast"/>
              <w:rPr>
                <w:rFonts w:cs="Arial"/>
                <w:sz w:val="22"/>
              </w:rPr>
            </w:pPr>
            <w:r w:rsidRPr="00853C39">
              <w:rPr>
                <w:rFonts w:cs="Arial"/>
                <w:sz w:val="22"/>
              </w:rPr>
              <w:t>If case raised or relevant productions received then forms retained as per relevant rule</w:t>
            </w:r>
          </w:p>
        </w:tc>
      </w:tr>
      <w:tr w:rsidR="005E41F3" w:rsidRPr="00D01729" w14:paraId="3E744B5B" w14:textId="77777777" w:rsidTr="005E41F3">
        <w:tc>
          <w:tcPr>
            <w:tcW w:w="988" w:type="dxa"/>
          </w:tcPr>
          <w:p w14:paraId="14016207" w14:textId="12F11AF9" w:rsidR="005E41F3" w:rsidRPr="00853C39" w:rsidRDefault="005E41F3" w:rsidP="005E41F3">
            <w:pPr>
              <w:spacing w:before="60" w:afterLines="60" w:after="144" w:line="22" w:lineRule="atLeast"/>
              <w:rPr>
                <w:rFonts w:cs="Arial"/>
                <w:sz w:val="22"/>
              </w:rPr>
            </w:pPr>
            <w:r w:rsidRPr="00853C39">
              <w:rPr>
                <w:rFonts w:cs="Arial"/>
                <w:sz w:val="22"/>
              </w:rPr>
              <w:t>BIO-028</w:t>
            </w:r>
          </w:p>
        </w:tc>
        <w:tc>
          <w:tcPr>
            <w:tcW w:w="2835" w:type="dxa"/>
          </w:tcPr>
          <w:p w14:paraId="141A6DBA" w14:textId="46A48EF5" w:rsidR="005E41F3" w:rsidRPr="00853C39" w:rsidRDefault="005E41F3" w:rsidP="005E41F3">
            <w:pPr>
              <w:spacing w:before="60" w:afterLines="60" w:after="144" w:line="22" w:lineRule="atLeast"/>
              <w:rPr>
                <w:rFonts w:cs="Arial"/>
                <w:sz w:val="22"/>
              </w:rPr>
            </w:pPr>
            <w:r w:rsidRPr="00853C39">
              <w:rPr>
                <w:rFonts w:cs="Arial"/>
                <w:sz w:val="22"/>
              </w:rPr>
              <w:t>Fingerprint forms – with associated crime reference / case reference / incident number</w:t>
            </w:r>
          </w:p>
        </w:tc>
        <w:tc>
          <w:tcPr>
            <w:tcW w:w="1417" w:type="dxa"/>
          </w:tcPr>
          <w:p w14:paraId="54F04179" w14:textId="320D384D" w:rsidR="005E41F3" w:rsidRPr="00853C39" w:rsidRDefault="005E41F3" w:rsidP="005E41F3">
            <w:pPr>
              <w:spacing w:before="60" w:afterLines="60" w:after="144" w:line="22" w:lineRule="atLeast"/>
              <w:rPr>
                <w:rFonts w:cs="Arial"/>
                <w:sz w:val="22"/>
              </w:rPr>
            </w:pPr>
            <w:r w:rsidRPr="00853C39">
              <w:rPr>
                <w:rFonts w:cs="Arial"/>
                <w:sz w:val="22"/>
              </w:rPr>
              <w:t>Date created</w:t>
            </w:r>
          </w:p>
        </w:tc>
        <w:tc>
          <w:tcPr>
            <w:tcW w:w="1559" w:type="dxa"/>
          </w:tcPr>
          <w:p w14:paraId="200CB50C" w14:textId="4035C002" w:rsidR="005E41F3" w:rsidRPr="00853C39" w:rsidRDefault="005E41F3" w:rsidP="005E41F3">
            <w:pPr>
              <w:spacing w:before="60" w:afterLines="60" w:after="144" w:line="22" w:lineRule="atLeast"/>
              <w:rPr>
                <w:rFonts w:cs="Arial"/>
                <w:sz w:val="22"/>
              </w:rPr>
            </w:pPr>
            <w:r w:rsidRPr="00853C39">
              <w:rPr>
                <w:rFonts w:cs="Arial"/>
                <w:sz w:val="22"/>
              </w:rPr>
              <w:t>1 year</w:t>
            </w:r>
          </w:p>
        </w:tc>
        <w:tc>
          <w:tcPr>
            <w:tcW w:w="1418" w:type="dxa"/>
          </w:tcPr>
          <w:p w14:paraId="228A4B07" w14:textId="6913E4FD" w:rsidR="005E41F3" w:rsidRPr="00853C39" w:rsidRDefault="005E41F3" w:rsidP="005E41F3">
            <w:pPr>
              <w:spacing w:before="60" w:afterLines="60" w:after="144" w:line="22" w:lineRule="atLeast"/>
              <w:rPr>
                <w:rFonts w:cs="Arial"/>
                <w:sz w:val="22"/>
              </w:rPr>
            </w:pPr>
            <w:r w:rsidRPr="00853C39">
              <w:rPr>
                <w:rFonts w:cs="Arial"/>
                <w:sz w:val="22"/>
              </w:rPr>
              <w:t>Destroy</w:t>
            </w:r>
          </w:p>
        </w:tc>
        <w:tc>
          <w:tcPr>
            <w:tcW w:w="2410" w:type="dxa"/>
          </w:tcPr>
          <w:p w14:paraId="2E6D11D4" w14:textId="3B44BD10" w:rsidR="005E41F3" w:rsidRPr="00853C39" w:rsidRDefault="005E41F3" w:rsidP="005E41F3">
            <w:pPr>
              <w:spacing w:before="60" w:afterLines="60" w:after="144" w:line="22" w:lineRule="atLeast"/>
              <w:rPr>
                <w:rFonts w:cs="Arial"/>
                <w:sz w:val="22"/>
              </w:rPr>
            </w:pPr>
            <w:r w:rsidRPr="00853C39">
              <w:rPr>
                <w:rFonts w:cs="Arial"/>
                <w:sz w:val="22"/>
              </w:rPr>
              <w:t>Electronic and hard copy fingerprint forms</w:t>
            </w:r>
          </w:p>
        </w:tc>
        <w:tc>
          <w:tcPr>
            <w:tcW w:w="2975" w:type="dxa"/>
          </w:tcPr>
          <w:p w14:paraId="2951B407" w14:textId="5715F204" w:rsidR="005E41F3" w:rsidRPr="00853C39" w:rsidRDefault="005E41F3" w:rsidP="005E41F3">
            <w:pPr>
              <w:spacing w:before="60" w:afterLines="60" w:after="144" w:line="22" w:lineRule="atLeast"/>
              <w:rPr>
                <w:rFonts w:cs="Arial"/>
                <w:sz w:val="22"/>
              </w:rPr>
            </w:pPr>
            <w:r w:rsidRPr="00853C39">
              <w:rPr>
                <w:rFonts w:cs="Arial"/>
                <w:sz w:val="22"/>
              </w:rPr>
              <w:t xml:space="preserve">If case raised or relevant productions received then forms retained as per relevant rule </w:t>
            </w:r>
          </w:p>
        </w:tc>
      </w:tr>
      <w:tr w:rsidR="005E41F3" w:rsidRPr="008725E9" w14:paraId="4AB9E76E" w14:textId="77777777" w:rsidTr="005E41F3">
        <w:tc>
          <w:tcPr>
            <w:tcW w:w="988" w:type="dxa"/>
          </w:tcPr>
          <w:p w14:paraId="0E7BC198" w14:textId="7FF2702C" w:rsidR="005E41F3" w:rsidRPr="00853C39" w:rsidRDefault="005E41F3" w:rsidP="005E41F3">
            <w:pPr>
              <w:spacing w:before="60" w:afterLines="60" w:after="144" w:line="22" w:lineRule="atLeast"/>
              <w:rPr>
                <w:rFonts w:cs="Arial"/>
                <w:sz w:val="22"/>
              </w:rPr>
            </w:pPr>
            <w:r w:rsidRPr="00853C39">
              <w:rPr>
                <w:rFonts w:cs="Arial"/>
                <w:sz w:val="22"/>
              </w:rPr>
              <w:lastRenderedPageBreak/>
              <w:t>BIO-029</w:t>
            </w:r>
          </w:p>
        </w:tc>
        <w:tc>
          <w:tcPr>
            <w:tcW w:w="2835" w:type="dxa"/>
          </w:tcPr>
          <w:p w14:paraId="3CBEAE66" w14:textId="12C63755" w:rsidR="005E41F3" w:rsidRPr="00853C39" w:rsidRDefault="005E41F3" w:rsidP="005E41F3">
            <w:pPr>
              <w:spacing w:before="60" w:afterLines="60" w:after="144" w:line="22" w:lineRule="atLeast"/>
              <w:rPr>
                <w:rFonts w:cs="Arial"/>
                <w:sz w:val="22"/>
              </w:rPr>
            </w:pPr>
            <w:r w:rsidRPr="00853C39">
              <w:rPr>
                <w:rFonts w:cs="Arial"/>
                <w:sz w:val="22"/>
              </w:rPr>
              <w:t>Facial images</w:t>
            </w:r>
          </w:p>
        </w:tc>
        <w:tc>
          <w:tcPr>
            <w:tcW w:w="1417" w:type="dxa"/>
          </w:tcPr>
          <w:p w14:paraId="7A355226" w14:textId="26C678D6" w:rsidR="005E41F3" w:rsidRPr="00853C39" w:rsidRDefault="001C1230" w:rsidP="005E41F3">
            <w:pPr>
              <w:spacing w:before="60" w:afterLines="60" w:after="144" w:line="22" w:lineRule="atLeast"/>
              <w:rPr>
                <w:rFonts w:cs="Arial"/>
                <w:sz w:val="22"/>
              </w:rPr>
            </w:pPr>
            <w:r w:rsidRPr="00853C39">
              <w:rPr>
                <w:rFonts w:cs="Arial"/>
                <w:sz w:val="22"/>
              </w:rPr>
              <w:t xml:space="preserve">See notes </w:t>
            </w:r>
          </w:p>
        </w:tc>
        <w:tc>
          <w:tcPr>
            <w:tcW w:w="1559" w:type="dxa"/>
          </w:tcPr>
          <w:p w14:paraId="6A9D6680" w14:textId="766DFB05" w:rsidR="005E41F3" w:rsidRPr="00853C39" w:rsidRDefault="001C1230" w:rsidP="005E41F3">
            <w:pPr>
              <w:spacing w:before="60" w:afterLines="60" w:after="144" w:line="22" w:lineRule="atLeast"/>
              <w:rPr>
                <w:rFonts w:cs="Arial"/>
                <w:sz w:val="22"/>
              </w:rPr>
            </w:pPr>
            <w:r w:rsidRPr="00853C39">
              <w:rPr>
                <w:rFonts w:cs="Arial"/>
                <w:sz w:val="22"/>
              </w:rPr>
              <w:t>See notes</w:t>
            </w:r>
          </w:p>
        </w:tc>
        <w:tc>
          <w:tcPr>
            <w:tcW w:w="1418" w:type="dxa"/>
          </w:tcPr>
          <w:p w14:paraId="33722F84" w14:textId="08E851CD" w:rsidR="005E41F3" w:rsidRPr="00853C39" w:rsidRDefault="001C1230" w:rsidP="005E41F3">
            <w:pPr>
              <w:spacing w:before="60" w:afterLines="60" w:after="144" w:line="22" w:lineRule="atLeast"/>
              <w:rPr>
                <w:rFonts w:cs="Arial"/>
                <w:sz w:val="22"/>
              </w:rPr>
            </w:pPr>
            <w:r w:rsidRPr="00853C39">
              <w:rPr>
                <w:rFonts w:cs="Arial"/>
                <w:sz w:val="22"/>
              </w:rPr>
              <w:t>See notes</w:t>
            </w:r>
          </w:p>
        </w:tc>
        <w:tc>
          <w:tcPr>
            <w:tcW w:w="2410" w:type="dxa"/>
          </w:tcPr>
          <w:p w14:paraId="3E95ADD3" w14:textId="2CED2D40" w:rsidR="005E41F3" w:rsidRPr="00853C39" w:rsidRDefault="00891F4F" w:rsidP="005E41F3">
            <w:pPr>
              <w:spacing w:before="60" w:afterLines="60" w:after="144" w:line="22" w:lineRule="atLeast"/>
              <w:rPr>
                <w:rFonts w:cs="Arial"/>
                <w:sz w:val="22"/>
              </w:rPr>
            </w:pPr>
            <w:r w:rsidRPr="00853C39">
              <w:rPr>
                <w:rFonts w:cs="Arial"/>
                <w:sz w:val="22"/>
              </w:rPr>
              <w:t>None given</w:t>
            </w:r>
          </w:p>
        </w:tc>
        <w:tc>
          <w:tcPr>
            <w:tcW w:w="2975" w:type="dxa"/>
          </w:tcPr>
          <w:p w14:paraId="56C158E7" w14:textId="4056B7FE" w:rsidR="005E41F3" w:rsidRPr="00853C39" w:rsidRDefault="005E41F3" w:rsidP="005E41F3">
            <w:pPr>
              <w:spacing w:before="60" w:afterLines="60" w:after="144" w:line="22" w:lineRule="atLeast"/>
              <w:rPr>
                <w:rFonts w:cs="Arial"/>
                <w:sz w:val="22"/>
              </w:rPr>
            </w:pPr>
            <w:r w:rsidRPr="00853C39">
              <w:rPr>
                <w:rFonts w:cs="Arial"/>
                <w:sz w:val="22"/>
              </w:rPr>
              <w:t>Other types of biometric records are created via processes covered in other sections of this SOP where images of people are recorded.</w:t>
            </w:r>
          </w:p>
          <w:p w14:paraId="0F3A4D73" w14:textId="2508C082" w:rsidR="005E41F3" w:rsidRPr="00853C39" w:rsidRDefault="005E41F3" w:rsidP="005E41F3">
            <w:pPr>
              <w:spacing w:before="60" w:afterLines="60" w:after="144" w:line="22" w:lineRule="atLeast"/>
              <w:rPr>
                <w:rFonts w:cs="Arial"/>
                <w:sz w:val="22"/>
              </w:rPr>
            </w:pPr>
            <w:r w:rsidRPr="00853C39">
              <w:rPr>
                <w:rFonts w:cs="Arial"/>
                <w:sz w:val="22"/>
              </w:rPr>
              <w:t xml:space="preserve">See </w:t>
            </w:r>
            <w:r w:rsidRPr="008F2B95">
              <w:rPr>
                <w:rStyle w:val="Hyperlink"/>
                <w:rFonts w:cs="Arial"/>
                <w:sz w:val="22"/>
              </w:rPr>
              <w:t>CHY</w:t>
            </w:r>
            <w:r w:rsidRPr="00853C39">
              <w:rPr>
                <w:rFonts w:cs="Arial"/>
                <w:sz w:val="22"/>
              </w:rPr>
              <w:t xml:space="preserve">-010; </w:t>
            </w:r>
            <w:r w:rsidRPr="008F2B95">
              <w:rPr>
                <w:rStyle w:val="Hyperlink"/>
                <w:rFonts w:cs="Arial"/>
                <w:sz w:val="22"/>
              </w:rPr>
              <w:t>OPS</w:t>
            </w:r>
            <w:r w:rsidRPr="00853C39">
              <w:rPr>
                <w:rFonts w:cs="Arial"/>
                <w:sz w:val="22"/>
              </w:rPr>
              <w:t xml:space="preserve">-008; </w:t>
            </w:r>
            <w:r w:rsidRPr="008F2B95">
              <w:rPr>
                <w:rStyle w:val="Hyperlink"/>
                <w:rFonts w:cs="Arial"/>
                <w:sz w:val="22"/>
              </w:rPr>
              <w:t>OPS</w:t>
            </w:r>
            <w:r w:rsidRPr="00853C39">
              <w:rPr>
                <w:rFonts w:cs="Arial"/>
                <w:sz w:val="22"/>
              </w:rPr>
              <w:t xml:space="preserve">- 060 &amp; </w:t>
            </w:r>
            <w:r w:rsidRPr="008F2B95">
              <w:rPr>
                <w:rStyle w:val="Hyperlink"/>
                <w:rFonts w:cs="Arial"/>
                <w:sz w:val="22"/>
              </w:rPr>
              <w:t>OPS</w:t>
            </w:r>
            <w:r w:rsidRPr="00853C39">
              <w:rPr>
                <w:rFonts w:cs="Arial"/>
                <w:sz w:val="22"/>
              </w:rPr>
              <w:t>- 061</w:t>
            </w:r>
          </w:p>
        </w:tc>
      </w:tr>
    </w:tbl>
    <w:p w14:paraId="0ED7E9B9" w14:textId="747638C7" w:rsidR="00B940FE" w:rsidRPr="00B940FE" w:rsidRDefault="005E41F3" w:rsidP="005E41F3">
      <w:pPr>
        <w:pStyle w:val="Heading3"/>
      </w:pPr>
      <w:bookmarkStart w:id="27" w:name="_Toc151376694"/>
      <w:r>
        <w:t>Community Safety</w:t>
      </w:r>
      <w:bookmarkEnd w:id="27"/>
    </w:p>
    <w:tbl>
      <w:tblPr>
        <w:tblStyle w:val="TableGrid"/>
        <w:tblW w:w="0" w:type="auto"/>
        <w:tblLayout w:type="fixed"/>
        <w:tblLook w:val="04A0" w:firstRow="1" w:lastRow="0" w:firstColumn="1" w:lastColumn="0" w:noHBand="0" w:noVBand="1"/>
        <w:tblCaption w:val="Retention schedule - community safety"/>
      </w:tblPr>
      <w:tblGrid>
        <w:gridCol w:w="988"/>
        <w:gridCol w:w="2835"/>
        <w:gridCol w:w="1417"/>
        <w:gridCol w:w="1559"/>
        <w:gridCol w:w="1418"/>
        <w:gridCol w:w="2410"/>
        <w:gridCol w:w="2975"/>
      </w:tblGrid>
      <w:tr w:rsidR="005E41F3" w:rsidRPr="008725E9" w14:paraId="5E5F33C4" w14:textId="77777777" w:rsidTr="005E41F3">
        <w:trPr>
          <w:tblHeader/>
        </w:trPr>
        <w:tc>
          <w:tcPr>
            <w:tcW w:w="988" w:type="dxa"/>
          </w:tcPr>
          <w:p w14:paraId="775E7311" w14:textId="77777777" w:rsidR="005E41F3" w:rsidRPr="008725E9" w:rsidRDefault="005E41F3" w:rsidP="005E41F3">
            <w:pPr>
              <w:spacing w:before="60" w:afterLines="60" w:after="144" w:line="22" w:lineRule="atLeast"/>
              <w:rPr>
                <w:rFonts w:cs="Arial"/>
                <w:b/>
                <w:sz w:val="22"/>
              </w:rPr>
            </w:pPr>
            <w:r w:rsidRPr="008725E9">
              <w:rPr>
                <w:rFonts w:cs="Arial"/>
                <w:b/>
                <w:sz w:val="22"/>
              </w:rPr>
              <w:t>Ref.</w:t>
            </w:r>
          </w:p>
        </w:tc>
        <w:tc>
          <w:tcPr>
            <w:tcW w:w="2835" w:type="dxa"/>
          </w:tcPr>
          <w:p w14:paraId="7D714690" w14:textId="77777777" w:rsidR="005E41F3" w:rsidRPr="008725E9" w:rsidRDefault="005E41F3" w:rsidP="005E41F3">
            <w:pPr>
              <w:spacing w:before="60" w:afterLines="60" w:after="144" w:line="22" w:lineRule="atLeast"/>
              <w:rPr>
                <w:rFonts w:cs="Arial"/>
                <w:b/>
                <w:sz w:val="22"/>
              </w:rPr>
            </w:pPr>
            <w:r w:rsidRPr="008725E9">
              <w:rPr>
                <w:rFonts w:cs="Arial"/>
                <w:b/>
                <w:sz w:val="22"/>
              </w:rPr>
              <w:t>Function Description</w:t>
            </w:r>
          </w:p>
        </w:tc>
        <w:tc>
          <w:tcPr>
            <w:tcW w:w="1417" w:type="dxa"/>
          </w:tcPr>
          <w:p w14:paraId="7DACF805" w14:textId="77777777" w:rsidR="005E41F3" w:rsidRPr="008725E9" w:rsidRDefault="005E41F3" w:rsidP="005E41F3">
            <w:pPr>
              <w:spacing w:before="60" w:afterLines="60" w:after="144" w:line="22" w:lineRule="atLeast"/>
              <w:rPr>
                <w:rFonts w:cs="Arial"/>
                <w:b/>
                <w:sz w:val="22"/>
              </w:rPr>
            </w:pPr>
            <w:r w:rsidRPr="008725E9">
              <w:rPr>
                <w:rFonts w:cs="Arial"/>
                <w:b/>
                <w:sz w:val="22"/>
              </w:rPr>
              <w:t>Trigger</w:t>
            </w:r>
          </w:p>
        </w:tc>
        <w:tc>
          <w:tcPr>
            <w:tcW w:w="1559" w:type="dxa"/>
          </w:tcPr>
          <w:p w14:paraId="6FB3E5CE" w14:textId="77777777" w:rsidR="005E41F3" w:rsidRPr="008725E9" w:rsidRDefault="005E41F3" w:rsidP="005E41F3">
            <w:pPr>
              <w:spacing w:before="60" w:afterLines="60" w:after="144" w:line="22" w:lineRule="atLeast"/>
              <w:rPr>
                <w:rFonts w:cs="Arial"/>
                <w:b/>
                <w:sz w:val="22"/>
              </w:rPr>
            </w:pPr>
            <w:r w:rsidRPr="008725E9">
              <w:rPr>
                <w:rFonts w:cs="Arial"/>
                <w:b/>
                <w:sz w:val="22"/>
              </w:rPr>
              <w:t>Retention</w:t>
            </w:r>
          </w:p>
        </w:tc>
        <w:tc>
          <w:tcPr>
            <w:tcW w:w="1418" w:type="dxa"/>
          </w:tcPr>
          <w:p w14:paraId="6383F1C4" w14:textId="77777777" w:rsidR="005E41F3" w:rsidRPr="008725E9" w:rsidRDefault="005E41F3" w:rsidP="005E41F3">
            <w:pPr>
              <w:spacing w:before="60" w:afterLines="60" w:after="144" w:line="22" w:lineRule="atLeast"/>
              <w:rPr>
                <w:rFonts w:cs="Arial"/>
                <w:b/>
                <w:sz w:val="22"/>
              </w:rPr>
            </w:pPr>
            <w:r w:rsidRPr="008725E9">
              <w:rPr>
                <w:rFonts w:cs="Arial"/>
                <w:b/>
                <w:sz w:val="22"/>
              </w:rPr>
              <w:t>Action</w:t>
            </w:r>
          </w:p>
        </w:tc>
        <w:tc>
          <w:tcPr>
            <w:tcW w:w="2410" w:type="dxa"/>
          </w:tcPr>
          <w:p w14:paraId="57DED5A0" w14:textId="77777777" w:rsidR="005E41F3" w:rsidRPr="008725E9" w:rsidRDefault="005E41F3" w:rsidP="005E41F3">
            <w:pPr>
              <w:spacing w:before="60" w:afterLines="60" w:after="144" w:line="22" w:lineRule="atLeast"/>
              <w:rPr>
                <w:rFonts w:cs="Arial"/>
                <w:b/>
                <w:sz w:val="22"/>
              </w:rPr>
            </w:pPr>
            <w:r w:rsidRPr="008725E9">
              <w:rPr>
                <w:rFonts w:cs="Arial"/>
                <w:b/>
                <w:sz w:val="22"/>
              </w:rPr>
              <w:t>Examples of Records</w:t>
            </w:r>
          </w:p>
        </w:tc>
        <w:tc>
          <w:tcPr>
            <w:tcW w:w="2975" w:type="dxa"/>
          </w:tcPr>
          <w:p w14:paraId="1AB64AC5" w14:textId="77777777" w:rsidR="005E41F3" w:rsidRPr="008725E9" w:rsidRDefault="005E41F3" w:rsidP="005E41F3">
            <w:pPr>
              <w:spacing w:before="60" w:afterLines="60" w:after="144" w:line="22" w:lineRule="atLeast"/>
              <w:rPr>
                <w:rFonts w:cs="Arial"/>
                <w:b/>
                <w:sz w:val="22"/>
              </w:rPr>
            </w:pPr>
            <w:r w:rsidRPr="008725E9">
              <w:rPr>
                <w:rFonts w:cs="Arial"/>
                <w:b/>
                <w:sz w:val="22"/>
              </w:rPr>
              <w:t>Notes</w:t>
            </w:r>
          </w:p>
        </w:tc>
      </w:tr>
      <w:tr w:rsidR="005E41F3" w:rsidRPr="008725E9" w14:paraId="4C338578" w14:textId="77777777" w:rsidTr="005E41F3">
        <w:tc>
          <w:tcPr>
            <w:tcW w:w="988" w:type="dxa"/>
          </w:tcPr>
          <w:p w14:paraId="3146B95A" w14:textId="3FC74DEE" w:rsidR="005E41F3" w:rsidRPr="00B940FE" w:rsidRDefault="00D01729" w:rsidP="005E41F3">
            <w:pPr>
              <w:spacing w:before="60" w:afterLines="60" w:after="144" w:line="22" w:lineRule="atLeast"/>
              <w:rPr>
                <w:rFonts w:cs="Arial"/>
                <w:sz w:val="22"/>
              </w:rPr>
            </w:pPr>
            <w:r>
              <w:rPr>
                <w:rFonts w:cs="Arial"/>
                <w:sz w:val="22"/>
              </w:rPr>
              <w:t>CMS-</w:t>
            </w:r>
            <w:r w:rsidR="005E41F3" w:rsidRPr="005E41F3">
              <w:rPr>
                <w:rFonts w:cs="Arial"/>
                <w:sz w:val="22"/>
              </w:rPr>
              <w:t>001</w:t>
            </w:r>
          </w:p>
        </w:tc>
        <w:tc>
          <w:tcPr>
            <w:tcW w:w="2835" w:type="dxa"/>
          </w:tcPr>
          <w:p w14:paraId="01419069" w14:textId="4C9290B7" w:rsidR="005E41F3" w:rsidRPr="00B940FE" w:rsidRDefault="005E41F3" w:rsidP="005E41F3">
            <w:pPr>
              <w:spacing w:before="60" w:afterLines="60" w:after="144" w:line="22" w:lineRule="atLeast"/>
              <w:rPr>
                <w:rFonts w:cs="Arial"/>
                <w:sz w:val="22"/>
              </w:rPr>
            </w:pPr>
            <w:r w:rsidRPr="005E41F3">
              <w:rPr>
                <w:rFonts w:cs="Arial"/>
                <w:sz w:val="22"/>
              </w:rPr>
              <w:t>The process of administering architectural liaison</w:t>
            </w:r>
          </w:p>
        </w:tc>
        <w:tc>
          <w:tcPr>
            <w:tcW w:w="1417" w:type="dxa"/>
          </w:tcPr>
          <w:p w14:paraId="4B4DB009" w14:textId="2A9428D1" w:rsidR="005E41F3" w:rsidRPr="00B940FE" w:rsidRDefault="005E41F3" w:rsidP="005E41F3">
            <w:pPr>
              <w:spacing w:before="60" w:afterLines="60" w:after="144" w:line="22" w:lineRule="atLeast"/>
              <w:rPr>
                <w:rFonts w:cs="Arial"/>
                <w:sz w:val="22"/>
              </w:rPr>
            </w:pPr>
            <w:r w:rsidRPr="005E41F3">
              <w:rPr>
                <w:rFonts w:cs="Arial"/>
                <w:sz w:val="22"/>
              </w:rPr>
              <w:t>Completion of build</w:t>
            </w:r>
          </w:p>
        </w:tc>
        <w:tc>
          <w:tcPr>
            <w:tcW w:w="1559" w:type="dxa"/>
          </w:tcPr>
          <w:p w14:paraId="7E672355" w14:textId="10EEAA41" w:rsidR="005E41F3" w:rsidRPr="00B940FE" w:rsidRDefault="005E41F3" w:rsidP="005E41F3">
            <w:pPr>
              <w:spacing w:before="60" w:afterLines="60" w:after="144" w:line="22" w:lineRule="atLeast"/>
              <w:rPr>
                <w:rFonts w:cs="Arial"/>
                <w:sz w:val="22"/>
              </w:rPr>
            </w:pPr>
            <w:r w:rsidRPr="005E41F3">
              <w:rPr>
                <w:rFonts w:cs="Arial"/>
                <w:sz w:val="22"/>
              </w:rPr>
              <w:t>3 years</w:t>
            </w:r>
          </w:p>
        </w:tc>
        <w:tc>
          <w:tcPr>
            <w:tcW w:w="1418" w:type="dxa"/>
          </w:tcPr>
          <w:p w14:paraId="55C365EB" w14:textId="2F06284D" w:rsidR="005E41F3" w:rsidRPr="00B940FE" w:rsidRDefault="005E41F3" w:rsidP="005E41F3">
            <w:pPr>
              <w:spacing w:before="60" w:afterLines="60" w:after="144" w:line="22" w:lineRule="atLeast"/>
              <w:rPr>
                <w:rFonts w:cs="Arial"/>
                <w:sz w:val="22"/>
              </w:rPr>
            </w:pPr>
            <w:r w:rsidRPr="005E41F3">
              <w:rPr>
                <w:rFonts w:cs="Arial"/>
                <w:sz w:val="22"/>
              </w:rPr>
              <w:t>Destroy</w:t>
            </w:r>
          </w:p>
        </w:tc>
        <w:tc>
          <w:tcPr>
            <w:tcW w:w="2410" w:type="dxa"/>
          </w:tcPr>
          <w:p w14:paraId="4429D3E5" w14:textId="1A44DDA7" w:rsidR="005E41F3" w:rsidRDefault="005E41F3" w:rsidP="005E41F3">
            <w:pPr>
              <w:spacing w:before="60" w:afterLines="60" w:after="144" w:line="22" w:lineRule="atLeast"/>
              <w:rPr>
                <w:rFonts w:cs="Arial"/>
                <w:sz w:val="22"/>
              </w:rPr>
            </w:pPr>
            <w:r w:rsidRPr="005E41F3">
              <w:rPr>
                <w:rFonts w:cs="Arial"/>
                <w:sz w:val="22"/>
              </w:rPr>
              <w:t>Plans, drawings, correspondence, guidance</w:t>
            </w:r>
          </w:p>
        </w:tc>
        <w:tc>
          <w:tcPr>
            <w:tcW w:w="2975" w:type="dxa"/>
          </w:tcPr>
          <w:p w14:paraId="36C1D079" w14:textId="77777777" w:rsidR="005E41F3" w:rsidRDefault="005E41F3" w:rsidP="005E41F3">
            <w:pPr>
              <w:spacing w:before="60" w:afterLines="60" w:after="144" w:line="22" w:lineRule="atLeast"/>
              <w:rPr>
                <w:rFonts w:cs="Arial"/>
                <w:sz w:val="22"/>
              </w:rPr>
            </w:pPr>
            <w:r w:rsidRPr="005E41F3">
              <w:rPr>
                <w:rFonts w:cs="Arial"/>
                <w:sz w:val="22"/>
              </w:rPr>
              <w:t>Superseded documents, drafts and ephemera can be destroyed at any time prior to the retention date</w:t>
            </w:r>
          </w:p>
          <w:p w14:paraId="13B2C4C5" w14:textId="44678DD2" w:rsidR="005E41F3" w:rsidRPr="00B940FE" w:rsidRDefault="005E41F3" w:rsidP="005E41F3">
            <w:pPr>
              <w:spacing w:before="60" w:afterLines="60" w:after="144" w:line="22" w:lineRule="atLeast"/>
              <w:rPr>
                <w:rFonts w:cs="Arial"/>
                <w:sz w:val="22"/>
              </w:rPr>
            </w:pPr>
            <w:r w:rsidRPr="005E41F3">
              <w:rPr>
                <w:rFonts w:cs="Arial"/>
                <w:sz w:val="22"/>
              </w:rPr>
              <w:t>Unusual buildings may be retained and reviewed annually</w:t>
            </w:r>
          </w:p>
        </w:tc>
      </w:tr>
      <w:tr w:rsidR="005E41F3" w:rsidRPr="008725E9" w14:paraId="4AE98557" w14:textId="77777777" w:rsidTr="005E41F3">
        <w:tc>
          <w:tcPr>
            <w:tcW w:w="988" w:type="dxa"/>
          </w:tcPr>
          <w:p w14:paraId="6F942681" w14:textId="5BD54B6D" w:rsidR="005E41F3" w:rsidRPr="00B940FE" w:rsidRDefault="00D01729" w:rsidP="005E41F3">
            <w:pPr>
              <w:spacing w:before="60" w:afterLines="60" w:after="144" w:line="22" w:lineRule="atLeast"/>
              <w:rPr>
                <w:rFonts w:cs="Arial"/>
                <w:sz w:val="22"/>
              </w:rPr>
            </w:pPr>
            <w:r>
              <w:rPr>
                <w:rFonts w:cs="Arial"/>
                <w:sz w:val="22"/>
              </w:rPr>
              <w:t>CMS-</w:t>
            </w:r>
            <w:r w:rsidR="005E41F3" w:rsidRPr="005E41F3">
              <w:rPr>
                <w:rFonts w:cs="Arial"/>
                <w:sz w:val="22"/>
              </w:rPr>
              <w:t>002</w:t>
            </w:r>
          </w:p>
        </w:tc>
        <w:tc>
          <w:tcPr>
            <w:tcW w:w="2835" w:type="dxa"/>
          </w:tcPr>
          <w:p w14:paraId="219621DE" w14:textId="1B8DD8F3" w:rsidR="005E41F3" w:rsidRPr="00B940FE" w:rsidRDefault="005E41F3" w:rsidP="005E41F3">
            <w:pPr>
              <w:spacing w:before="60" w:afterLines="60" w:after="144" w:line="22" w:lineRule="atLeast"/>
              <w:rPr>
                <w:rFonts w:cs="Arial"/>
                <w:sz w:val="22"/>
              </w:rPr>
            </w:pPr>
            <w:r w:rsidRPr="005E41F3">
              <w:rPr>
                <w:rFonts w:cs="Arial"/>
                <w:sz w:val="22"/>
              </w:rPr>
              <w:t>The process of adm</w:t>
            </w:r>
            <w:r w:rsidR="00847969">
              <w:rPr>
                <w:rFonts w:cs="Arial"/>
                <w:sz w:val="22"/>
              </w:rPr>
              <w:t>inistering the Arrest Referral s</w:t>
            </w:r>
            <w:r w:rsidRPr="005E41F3">
              <w:rPr>
                <w:rFonts w:cs="Arial"/>
                <w:sz w:val="22"/>
              </w:rPr>
              <w:t>cheme (referring individuals to social justice team for assistance)</w:t>
            </w:r>
          </w:p>
        </w:tc>
        <w:tc>
          <w:tcPr>
            <w:tcW w:w="1417" w:type="dxa"/>
          </w:tcPr>
          <w:p w14:paraId="179E16FF" w14:textId="4ABA82D8" w:rsidR="005E41F3" w:rsidRPr="00B940FE" w:rsidRDefault="005E41F3" w:rsidP="005E41F3">
            <w:pPr>
              <w:spacing w:before="60" w:afterLines="60" w:after="144" w:line="22" w:lineRule="atLeast"/>
              <w:rPr>
                <w:rFonts w:cs="Arial"/>
                <w:sz w:val="22"/>
              </w:rPr>
            </w:pPr>
            <w:r w:rsidRPr="005E41F3">
              <w:rPr>
                <w:rFonts w:cs="Arial"/>
                <w:sz w:val="22"/>
              </w:rPr>
              <w:t>Current year</w:t>
            </w:r>
          </w:p>
        </w:tc>
        <w:tc>
          <w:tcPr>
            <w:tcW w:w="1559" w:type="dxa"/>
          </w:tcPr>
          <w:p w14:paraId="26E4E3D8" w14:textId="703A7F1E" w:rsidR="005E41F3" w:rsidRPr="00B940FE" w:rsidRDefault="005E41F3" w:rsidP="005E41F3">
            <w:pPr>
              <w:spacing w:before="60" w:afterLines="60" w:after="144" w:line="22" w:lineRule="atLeast"/>
              <w:rPr>
                <w:rFonts w:cs="Arial"/>
                <w:sz w:val="22"/>
              </w:rPr>
            </w:pPr>
            <w:r w:rsidRPr="005E41F3">
              <w:rPr>
                <w:rFonts w:cs="Arial"/>
                <w:sz w:val="22"/>
              </w:rPr>
              <w:t>3 years</w:t>
            </w:r>
          </w:p>
        </w:tc>
        <w:tc>
          <w:tcPr>
            <w:tcW w:w="1418" w:type="dxa"/>
          </w:tcPr>
          <w:p w14:paraId="36059994" w14:textId="0F2B9C42" w:rsidR="005E41F3" w:rsidRPr="00B940FE" w:rsidRDefault="005E41F3" w:rsidP="005E41F3">
            <w:pPr>
              <w:spacing w:before="60" w:afterLines="60" w:after="144" w:line="22" w:lineRule="atLeast"/>
              <w:rPr>
                <w:rFonts w:cs="Arial"/>
                <w:sz w:val="22"/>
              </w:rPr>
            </w:pPr>
            <w:r w:rsidRPr="005E41F3">
              <w:rPr>
                <w:rFonts w:cs="Arial"/>
                <w:sz w:val="22"/>
              </w:rPr>
              <w:t>Destroy</w:t>
            </w:r>
          </w:p>
        </w:tc>
        <w:tc>
          <w:tcPr>
            <w:tcW w:w="2410" w:type="dxa"/>
          </w:tcPr>
          <w:p w14:paraId="0FE1A0E1" w14:textId="17165B48" w:rsidR="005E41F3" w:rsidRDefault="005E41F3" w:rsidP="005E41F3">
            <w:pPr>
              <w:spacing w:before="60" w:afterLines="60" w:after="144" w:line="22" w:lineRule="atLeast"/>
              <w:rPr>
                <w:rFonts w:cs="Arial"/>
                <w:sz w:val="22"/>
              </w:rPr>
            </w:pPr>
            <w:r w:rsidRPr="005E41F3">
              <w:rPr>
                <w:rFonts w:cs="Arial"/>
                <w:sz w:val="22"/>
              </w:rPr>
              <w:t>Correspondence, referrals</w:t>
            </w:r>
          </w:p>
        </w:tc>
        <w:tc>
          <w:tcPr>
            <w:tcW w:w="2975" w:type="dxa"/>
          </w:tcPr>
          <w:p w14:paraId="5DE5909B" w14:textId="4FB8A1B0" w:rsidR="005E41F3" w:rsidRPr="00B940FE" w:rsidRDefault="005E41F3" w:rsidP="005E41F3">
            <w:pPr>
              <w:spacing w:before="60" w:afterLines="60" w:after="144" w:line="22" w:lineRule="atLeast"/>
              <w:rPr>
                <w:rFonts w:cs="Arial"/>
                <w:sz w:val="22"/>
              </w:rPr>
            </w:pPr>
            <w:r w:rsidRPr="005E41F3">
              <w:rPr>
                <w:rFonts w:cs="Arial"/>
                <w:sz w:val="22"/>
              </w:rPr>
              <w:t>Retain statistics as archives</w:t>
            </w:r>
          </w:p>
        </w:tc>
      </w:tr>
      <w:tr w:rsidR="005E41F3" w:rsidRPr="008725E9" w14:paraId="0B1860E3" w14:textId="77777777" w:rsidTr="005E41F3">
        <w:tc>
          <w:tcPr>
            <w:tcW w:w="988" w:type="dxa"/>
          </w:tcPr>
          <w:p w14:paraId="0B4A78C4" w14:textId="51C4EDA5" w:rsidR="005E41F3" w:rsidRPr="00B940FE" w:rsidRDefault="00D01729" w:rsidP="005E41F3">
            <w:pPr>
              <w:spacing w:before="60" w:afterLines="60" w:after="144" w:line="22" w:lineRule="atLeast"/>
              <w:rPr>
                <w:rFonts w:cs="Arial"/>
                <w:sz w:val="22"/>
              </w:rPr>
            </w:pPr>
            <w:r>
              <w:rPr>
                <w:rFonts w:cs="Arial"/>
                <w:sz w:val="22"/>
              </w:rPr>
              <w:lastRenderedPageBreak/>
              <w:t>CMS-</w:t>
            </w:r>
            <w:r w:rsidR="005E41F3" w:rsidRPr="005E41F3">
              <w:rPr>
                <w:rFonts w:cs="Arial"/>
                <w:sz w:val="22"/>
              </w:rPr>
              <w:t>003</w:t>
            </w:r>
          </w:p>
        </w:tc>
        <w:tc>
          <w:tcPr>
            <w:tcW w:w="2835" w:type="dxa"/>
          </w:tcPr>
          <w:p w14:paraId="4307A1D6" w14:textId="17F65C21" w:rsidR="005E41F3" w:rsidRPr="00B940FE" w:rsidRDefault="005E41F3" w:rsidP="005E41F3">
            <w:pPr>
              <w:spacing w:before="60" w:afterLines="60" w:after="144" w:line="22" w:lineRule="atLeast"/>
              <w:rPr>
                <w:rFonts w:cs="Arial"/>
                <w:sz w:val="22"/>
              </w:rPr>
            </w:pPr>
            <w:r w:rsidRPr="005E41F3">
              <w:rPr>
                <w:rFonts w:cs="Arial"/>
                <w:sz w:val="22"/>
              </w:rPr>
              <w:t>The pro</w:t>
            </w:r>
            <w:r w:rsidR="00847969">
              <w:rPr>
                <w:rFonts w:cs="Arial"/>
                <w:sz w:val="22"/>
              </w:rPr>
              <w:t>cess of administering awards / thank you l</w:t>
            </w:r>
            <w:r w:rsidRPr="005E41F3">
              <w:rPr>
                <w:rFonts w:cs="Arial"/>
                <w:sz w:val="22"/>
              </w:rPr>
              <w:t>etters / nomination of members of public for awards</w:t>
            </w:r>
          </w:p>
        </w:tc>
        <w:tc>
          <w:tcPr>
            <w:tcW w:w="1417" w:type="dxa"/>
          </w:tcPr>
          <w:p w14:paraId="16D87625" w14:textId="32F093E4" w:rsidR="005E41F3" w:rsidRPr="00B940FE" w:rsidRDefault="005E41F3" w:rsidP="005E41F3">
            <w:pPr>
              <w:spacing w:before="60" w:afterLines="60" w:after="144" w:line="22" w:lineRule="atLeast"/>
              <w:rPr>
                <w:rFonts w:cs="Arial"/>
                <w:sz w:val="22"/>
              </w:rPr>
            </w:pPr>
            <w:r w:rsidRPr="005E41F3">
              <w:rPr>
                <w:rFonts w:cs="Arial"/>
                <w:sz w:val="22"/>
              </w:rPr>
              <w:t>Award / refusal</w:t>
            </w:r>
          </w:p>
        </w:tc>
        <w:tc>
          <w:tcPr>
            <w:tcW w:w="1559" w:type="dxa"/>
          </w:tcPr>
          <w:p w14:paraId="09393665" w14:textId="52667362" w:rsidR="005E41F3" w:rsidRPr="00B940FE" w:rsidRDefault="005E41F3" w:rsidP="005E41F3">
            <w:pPr>
              <w:spacing w:before="60" w:afterLines="60" w:after="144" w:line="22" w:lineRule="atLeast"/>
              <w:rPr>
                <w:rFonts w:cs="Arial"/>
                <w:sz w:val="22"/>
              </w:rPr>
            </w:pPr>
            <w:r w:rsidRPr="005E41F3">
              <w:rPr>
                <w:rFonts w:cs="Arial"/>
                <w:sz w:val="22"/>
              </w:rPr>
              <w:t>1 year</w:t>
            </w:r>
          </w:p>
        </w:tc>
        <w:tc>
          <w:tcPr>
            <w:tcW w:w="1418" w:type="dxa"/>
          </w:tcPr>
          <w:p w14:paraId="72E88912" w14:textId="3F656379" w:rsidR="005E41F3" w:rsidRPr="00B940FE" w:rsidRDefault="005E41F3" w:rsidP="005E41F3">
            <w:pPr>
              <w:spacing w:before="60" w:afterLines="60" w:after="144" w:line="22" w:lineRule="atLeast"/>
              <w:rPr>
                <w:rFonts w:cs="Arial"/>
                <w:sz w:val="22"/>
              </w:rPr>
            </w:pPr>
            <w:r w:rsidRPr="005E41F3">
              <w:rPr>
                <w:rFonts w:cs="Arial"/>
                <w:sz w:val="22"/>
              </w:rPr>
              <w:t>Destroy</w:t>
            </w:r>
          </w:p>
        </w:tc>
        <w:tc>
          <w:tcPr>
            <w:tcW w:w="2410" w:type="dxa"/>
          </w:tcPr>
          <w:p w14:paraId="5DDF6336" w14:textId="2FA5EFE0" w:rsidR="005E41F3" w:rsidRDefault="005E41F3" w:rsidP="005E41F3">
            <w:pPr>
              <w:spacing w:before="60" w:afterLines="60" w:after="144" w:line="22" w:lineRule="atLeast"/>
              <w:rPr>
                <w:rFonts w:cs="Arial"/>
                <w:sz w:val="22"/>
              </w:rPr>
            </w:pPr>
            <w:r w:rsidRPr="005E41F3">
              <w:rPr>
                <w:rFonts w:cs="Arial"/>
                <w:sz w:val="22"/>
              </w:rPr>
              <w:t>Correspondence, nomination forms</w:t>
            </w:r>
          </w:p>
        </w:tc>
        <w:tc>
          <w:tcPr>
            <w:tcW w:w="2975" w:type="dxa"/>
          </w:tcPr>
          <w:p w14:paraId="5DEDE934" w14:textId="29035583" w:rsidR="005E41F3" w:rsidRPr="00B940FE" w:rsidRDefault="00FA1BAF" w:rsidP="005E41F3">
            <w:pPr>
              <w:spacing w:before="60" w:afterLines="60" w:after="144" w:line="22" w:lineRule="atLeast"/>
              <w:rPr>
                <w:rFonts w:cs="Arial"/>
                <w:sz w:val="22"/>
              </w:rPr>
            </w:pPr>
            <w:r>
              <w:rPr>
                <w:rFonts w:cs="Arial"/>
                <w:sz w:val="22"/>
              </w:rPr>
              <w:t>No notes</w:t>
            </w:r>
          </w:p>
        </w:tc>
      </w:tr>
      <w:tr w:rsidR="005E41F3" w:rsidRPr="008725E9" w14:paraId="3A540CE5" w14:textId="77777777" w:rsidTr="005E41F3">
        <w:tc>
          <w:tcPr>
            <w:tcW w:w="988" w:type="dxa"/>
          </w:tcPr>
          <w:p w14:paraId="15B10A4E" w14:textId="73B0780B" w:rsidR="005E41F3" w:rsidRPr="00B940FE" w:rsidRDefault="00D01729" w:rsidP="005E41F3">
            <w:pPr>
              <w:spacing w:before="60" w:afterLines="60" w:after="144" w:line="22" w:lineRule="atLeast"/>
              <w:rPr>
                <w:rFonts w:cs="Arial"/>
                <w:sz w:val="22"/>
              </w:rPr>
            </w:pPr>
            <w:r>
              <w:rPr>
                <w:rFonts w:cs="Arial"/>
                <w:sz w:val="22"/>
              </w:rPr>
              <w:t>CMS-</w:t>
            </w:r>
            <w:r w:rsidR="005E41F3" w:rsidRPr="005E41F3">
              <w:rPr>
                <w:rFonts w:cs="Arial"/>
                <w:sz w:val="22"/>
              </w:rPr>
              <w:t>004</w:t>
            </w:r>
          </w:p>
        </w:tc>
        <w:tc>
          <w:tcPr>
            <w:tcW w:w="2835" w:type="dxa"/>
          </w:tcPr>
          <w:p w14:paraId="43E4FFAB" w14:textId="61058826" w:rsidR="005E41F3" w:rsidRPr="00B940FE" w:rsidRDefault="005E41F3" w:rsidP="005E41F3">
            <w:pPr>
              <w:spacing w:before="60" w:afterLines="60" w:after="144" w:line="22" w:lineRule="atLeast"/>
              <w:rPr>
                <w:rFonts w:cs="Arial"/>
                <w:sz w:val="22"/>
              </w:rPr>
            </w:pPr>
            <w:r w:rsidRPr="005E41F3">
              <w:rPr>
                <w:rFonts w:cs="Arial"/>
                <w:sz w:val="22"/>
              </w:rPr>
              <w:t>The provision of strategic advice and guidance for CC</w:t>
            </w:r>
            <w:r w:rsidR="00847969">
              <w:rPr>
                <w:rFonts w:cs="Arial"/>
                <w:sz w:val="22"/>
              </w:rPr>
              <w:t>TV i</w:t>
            </w:r>
            <w:r w:rsidRPr="005E41F3">
              <w:rPr>
                <w:rFonts w:cs="Arial"/>
                <w:sz w:val="22"/>
              </w:rPr>
              <w:t>nstallations and use</w:t>
            </w:r>
          </w:p>
        </w:tc>
        <w:tc>
          <w:tcPr>
            <w:tcW w:w="1417" w:type="dxa"/>
          </w:tcPr>
          <w:p w14:paraId="433118D7" w14:textId="179E21AE" w:rsidR="005E41F3" w:rsidRPr="00B940FE" w:rsidRDefault="005E41F3" w:rsidP="005E41F3">
            <w:pPr>
              <w:spacing w:before="60" w:afterLines="60" w:after="144" w:line="22" w:lineRule="atLeast"/>
              <w:rPr>
                <w:rFonts w:cs="Arial"/>
                <w:sz w:val="22"/>
              </w:rPr>
            </w:pPr>
            <w:r w:rsidRPr="005E41F3">
              <w:rPr>
                <w:rFonts w:cs="Arial"/>
                <w:sz w:val="22"/>
              </w:rPr>
              <w:t>Current year</w:t>
            </w:r>
          </w:p>
        </w:tc>
        <w:tc>
          <w:tcPr>
            <w:tcW w:w="1559" w:type="dxa"/>
          </w:tcPr>
          <w:p w14:paraId="4D92C227" w14:textId="287ECBDB" w:rsidR="005E41F3" w:rsidRPr="00B940FE" w:rsidRDefault="005E41F3" w:rsidP="005E41F3">
            <w:pPr>
              <w:spacing w:before="60" w:afterLines="60" w:after="144" w:line="22" w:lineRule="atLeast"/>
              <w:rPr>
                <w:rFonts w:cs="Arial"/>
                <w:sz w:val="22"/>
              </w:rPr>
            </w:pPr>
            <w:r w:rsidRPr="005E41F3">
              <w:rPr>
                <w:rFonts w:cs="Arial"/>
                <w:sz w:val="22"/>
              </w:rPr>
              <w:t>3 years</w:t>
            </w:r>
          </w:p>
        </w:tc>
        <w:tc>
          <w:tcPr>
            <w:tcW w:w="1418" w:type="dxa"/>
          </w:tcPr>
          <w:p w14:paraId="122F280A" w14:textId="235F5A84" w:rsidR="005E41F3" w:rsidRPr="00B940FE" w:rsidRDefault="005E41F3" w:rsidP="005E41F3">
            <w:pPr>
              <w:spacing w:before="60" w:afterLines="60" w:after="144" w:line="22" w:lineRule="atLeast"/>
              <w:rPr>
                <w:rFonts w:cs="Arial"/>
                <w:sz w:val="22"/>
              </w:rPr>
            </w:pPr>
            <w:r w:rsidRPr="005E41F3">
              <w:rPr>
                <w:rFonts w:cs="Arial"/>
                <w:sz w:val="22"/>
              </w:rPr>
              <w:t>Destroy</w:t>
            </w:r>
          </w:p>
        </w:tc>
        <w:tc>
          <w:tcPr>
            <w:tcW w:w="2410" w:type="dxa"/>
          </w:tcPr>
          <w:p w14:paraId="361FC141" w14:textId="1C203825" w:rsidR="005E41F3" w:rsidRDefault="005E41F3" w:rsidP="005E41F3">
            <w:pPr>
              <w:spacing w:before="60" w:afterLines="60" w:after="144" w:line="22" w:lineRule="atLeast"/>
              <w:rPr>
                <w:rFonts w:cs="Arial"/>
                <w:sz w:val="22"/>
              </w:rPr>
            </w:pPr>
            <w:r w:rsidRPr="005E41F3">
              <w:rPr>
                <w:rFonts w:cs="Arial"/>
                <w:sz w:val="22"/>
              </w:rPr>
              <w:t>Correspondence</w:t>
            </w:r>
          </w:p>
        </w:tc>
        <w:tc>
          <w:tcPr>
            <w:tcW w:w="2975" w:type="dxa"/>
          </w:tcPr>
          <w:p w14:paraId="7B45A83C" w14:textId="6CB75D78" w:rsidR="005E41F3" w:rsidRPr="00B940FE" w:rsidRDefault="00FA1BAF" w:rsidP="005E41F3">
            <w:pPr>
              <w:spacing w:before="60" w:afterLines="60" w:after="144" w:line="22" w:lineRule="atLeast"/>
              <w:rPr>
                <w:rFonts w:cs="Arial"/>
                <w:sz w:val="22"/>
              </w:rPr>
            </w:pPr>
            <w:r>
              <w:rPr>
                <w:rFonts w:cs="Arial"/>
                <w:sz w:val="22"/>
              </w:rPr>
              <w:t>No notes</w:t>
            </w:r>
          </w:p>
        </w:tc>
      </w:tr>
      <w:tr w:rsidR="005E41F3" w:rsidRPr="008725E9" w14:paraId="77EFD9CC" w14:textId="77777777" w:rsidTr="005E41F3">
        <w:tc>
          <w:tcPr>
            <w:tcW w:w="988" w:type="dxa"/>
          </w:tcPr>
          <w:p w14:paraId="2464CCC0" w14:textId="1B16B424" w:rsidR="005E41F3" w:rsidRPr="00B940FE" w:rsidRDefault="005E41F3" w:rsidP="005E41F3">
            <w:pPr>
              <w:spacing w:before="60" w:afterLines="60" w:after="144" w:line="22" w:lineRule="atLeast"/>
              <w:rPr>
                <w:rFonts w:cs="Arial"/>
                <w:sz w:val="22"/>
              </w:rPr>
            </w:pPr>
            <w:r w:rsidRPr="005E41F3">
              <w:rPr>
                <w:rFonts w:cs="Arial"/>
                <w:sz w:val="22"/>
              </w:rPr>
              <w:t>CMS- 005</w:t>
            </w:r>
          </w:p>
        </w:tc>
        <w:tc>
          <w:tcPr>
            <w:tcW w:w="2835" w:type="dxa"/>
          </w:tcPr>
          <w:p w14:paraId="4A0FA436" w14:textId="5109949B" w:rsidR="005E41F3" w:rsidRPr="00B940FE" w:rsidRDefault="005E41F3" w:rsidP="005E41F3">
            <w:pPr>
              <w:spacing w:before="60" w:afterLines="60" w:after="144" w:line="22" w:lineRule="atLeast"/>
              <w:rPr>
                <w:rFonts w:cs="Arial"/>
                <w:sz w:val="22"/>
              </w:rPr>
            </w:pPr>
            <w:r w:rsidRPr="005E41F3">
              <w:rPr>
                <w:rFonts w:cs="Arial"/>
                <w:sz w:val="22"/>
              </w:rPr>
              <w:t>The process of administering Community Council liaison</w:t>
            </w:r>
          </w:p>
        </w:tc>
        <w:tc>
          <w:tcPr>
            <w:tcW w:w="1417" w:type="dxa"/>
          </w:tcPr>
          <w:p w14:paraId="551B89E0" w14:textId="7796DBBE" w:rsidR="005E41F3" w:rsidRPr="00B940FE" w:rsidRDefault="005E41F3" w:rsidP="005E41F3">
            <w:pPr>
              <w:spacing w:before="60" w:afterLines="60" w:after="144" w:line="22" w:lineRule="atLeast"/>
              <w:rPr>
                <w:rFonts w:cs="Arial"/>
                <w:sz w:val="22"/>
              </w:rPr>
            </w:pPr>
            <w:r w:rsidRPr="005E41F3">
              <w:rPr>
                <w:rFonts w:cs="Arial"/>
                <w:sz w:val="22"/>
              </w:rPr>
              <w:t>Current year</w:t>
            </w:r>
          </w:p>
        </w:tc>
        <w:tc>
          <w:tcPr>
            <w:tcW w:w="1559" w:type="dxa"/>
          </w:tcPr>
          <w:p w14:paraId="1C85438C" w14:textId="7178F544" w:rsidR="005E41F3" w:rsidRPr="00B940FE" w:rsidRDefault="005E41F3" w:rsidP="005E41F3">
            <w:pPr>
              <w:spacing w:before="60" w:afterLines="60" w:after="144" w:line="22" w:lineRule="atLeast"/>
              <w:rPr>
                <w:rFonts w:cs="Arial"/>
                <w:sz w:val="22"/>
              </w:rPr>
            </w:pPr>
            <w:r w:rsidRPr="005E41F3">
              <w:rPr>
                <w:rFonts w:cs="Arial"/>
                <w:sz w:val="22"/>
              </w:rPr>
              <w:t>1 year</w:t>
            </w:r>
          </w:p>
        </w:tc>
        <w:tc>
          <w:tcPr>
            <w:tcW w:w="1418" w:type="dxa"/>
          </w:tcPr>
          <w:p w14:paraId="3F7D1E49" w14:textId="48662B9C" w:rsidR="005E41F3" w:rsidRPr="00B940FE" w:rsidRDefault="005E41F3" w:rsidP="005E41F3">
            <w:pPr>
              <w:spacing w:before="60" w:afterLines="60" w:after="144" w:line="22" w:lineRule="atLeast"/>
              <w:rPr>
                <w:rFonts w:cs="Arial"/>
                <w:sz w:val="22"/>
              </w:rPr>
            </w:pPr>
            <w:r w:rsidRPr="005E41F3">
              <w:rPr>
                <w:rFonts w:cs="Arial"/>
                <w:sz w:val="22"/>
              </w:rPr>
              <w:t>Destroy</w:t>
            </w:r>
          </w:p>
        </w:tc>
        <w:tc>
          <w:tcPr>
            <w:tcW w:w="2410" w:type="dxa"/>
          </w:tcPr>
          <w:p w14:paraId="3DFFBAD9" w14:textId="12A3EDE5" w:rsidR="005E41F3" w:rsidRDefault="005E41F3" w:rsidP="005E41F3">
            <w:pPr>
              <w:spacing w:before="60" w:afterLines="60" w:after="144" w:line="22" w:lineRule="atLeast"/>
              <w:rPr>
                <w:rFonts w:cs="Arial"/>
                <w:sz w:val="22"/>
              </w:rPr>
            </w:pPr>
            <w:r w:rsidRPr="005E41F3">
              <w:rPr>
                <w:rFonts w:cs="Arial"/>
                <w:sz w:val="22"/>
              </w:rPr>
              <w:t>Minutes, agenda, papers, correspondence</w:t>
            </w:r>
          </w:p>
        </w:tc>
        <w:tc>
          <w:tcPr>
            <w:tcW w:w="2975" w:type="dxa"/>
          </w:tcPr>
          <w:p w14:paraId="16AFF8FE" w14:textId="33970EEF" w:rsidR="005E41F3" w:rsidRPr="00B940FE" w:rsidRDefault="00FA1BAF" w:rsidP="005E41F3">
            <w:pPr>
              <w:spacing w:before="60" w:afterLines="60" w:after="144" w:line="22" w:lineRule="atLeast"/>
              <w:rPr>
                <w:rFonts w:cs="Arial"/>
                <w:sz w:val="22"/>
              </w:rPr>
            </w:pPr>
            <w:r>
              <w:rPr>
                <w:rFonts w:cs="Arial"/>
                <w:sz w:val="22"/>
              </w:rPr>
              <w:t>No notes</w:t>
            </w:r>
          </w:p>
        </w:tc>
      </w:tr>
      <w:tr w:rsidR="005E41F3" w:rsidRPr="008725E9" w14:paraId="28D45D46" w14:textId="77777777" w:rsidTr="005E41F3">
        <w:tc>
          <w:tcPr>
            <w:tcW w:w="988" w:type="dxa"/>
          </w:tcPr>
          <w:p w14:paraId="699EA194" w14:textId="407EEFBA" w:rsidR="005E41F3" w:rsidRPr="00B940FE" w:rsidRDefault="00D01729" w:rsidP="005E41F3">
            <w:pPr>
              <w:spacing w:before="60" w:afterLines="60" w:after="144" w:line="22" w:lineRule="atLeast"/>
              <w:rPr>
                <w:rFonts w:cs="Arial"/>
                <w:sz w:val="22"/>
              </w:rPr>
            </w:pPr>
            <w:r>
              <w:rPr>
                <w:rFonts w:cs="Arial"/>
                <w:sz w:val="22"/>
              </w:rPr>
              <w:t>CMS-</w:t>
            </w:r>
            <w:r w:rsidR="005E41F3" w:rsidRPr="005E41F3">
              <w:rPr>
                <w:rFonts w:cs="Arial"/>
                <w:sz w:val="22"/>
              </w:rPr>
              <w:t>006</w:t>
            </w:r>
          </w:p>
        </w:tc>
        <w:tc>
          <w:tcPr>
            <w:tcW w:w="2835" w:type="dxa"/>
          </w:tcPr>
          <w:p w14:paraId="05A99CCF" w14:textId="54933B35" w:rsidR="005E41F3" w:rsidRPr="00B940FE" w:rsidRDefault="005E41F3" w:rsidP="005E41F3">
            <w:pPr>
              <w:spacing w:before="60" w:afterLines="60" w:after="144" w:line="22" w:lineRule="atLeast"/>
              <w:rPr>
                <w:rFonts w:cs="Arial"/>
                <w:sz w:val="22"/>
              </w:rPr>
            </w:pPr>
            <w:r w:rsidRPr="005E41F3">
              <w:rPr>
                <w:rFonts w:cs="Arial"/>
                <w:sz w:val="22"/>
              </w:rPr>
              <w:t>The process of administering community planning initiatives, developing and managing projects (part) funded from external sources working with partner organisations</w:t>
            </w:r>
          </w:p>
        </w:tc>
        <w:tc>
          <w:tcPr>
            <w:tcW w:w="1417" w:type="dxa"/>
          </w:tcPr>
          <w:p w14:paraId="56F17635" w14:textId="215D0A50" w:rsidR="005E41F3" w:rsidRPr="00B940FE" w:rsidRDefault="005E41F3" w:rsidP="005E41F3">
            <w:pPr>
              <w:spacing w:before="60" w:afterLines="60" w:after="144" w:line="22" w:lineRule="atLeast"/>
              <w:rPr>
                <w:rFonts w:cs="Arial"/>
                <w:sz w:val="22"/>
              </w:rPr>
            </w:pPr>
            <w:r w:rsidRPr="005E41F3">
              <w:rPr>
                <w:rFonts w:cs="Arial"/>
                <w:sz w:val="22"/>
              </w:rPr>
              <w:t>Current year</w:t>
            </w:r>
          </w:p>
        </w:tc>
        <w:tc>
          <w:tcPr>
            <w:tcW w:w="1559" w:type="dxa"/>
          </w:tcPr>
          <w:p w14:paraId="0850B443" w14:textId="09616C04" w:rsidR="005E41F3" w:rsidRPr="00B940FE" w:rsidRDefault="005E41F3" w:rsidP="005E41F3">
            <w:pPr>
              <w:spacing w:before="60" w:afterLines="60" w:after="144" w:line="22" w:lineRule="atLeast"/>
              <w:rPr>
                <w:rFonts w:cs="Arial"/>
                <w:sz w:val="22"/>
              </w:rPr>
            </w:pPr>
            <w:r w:rsidRPr="005E41F3">
              <w:rPr>
                <w:rFonts w:cs="Arial"/>
                <w:sz w:val="22"/>
              </w:rPr>
              <w:t>5 years</w:t>
            </w:r>
          </w:p>
        </w:tc>
        <w:tc>
          <w:tcPr>
            <w:tcW w:w="1418" w:type="dxa"/>
          </w:tcPr>
          <w:p w14:paraId="1B201C20" w14:textId="79799DD5" w:rsidR="005E41F3" w:rsidRPr="00B940FE" w:rsidRDefault="005E41F3" w:rsidP="005E41F3">
            <w:pPr>
              <w:spacing w:before="60" w:afterLines="60" w:after="144" w:line="22" w:lineRule="atLeast"/>
              <w:rPr>
                <w:rFonts w:cs="Arial"/>
                <w:sz w:val="22"/>
              </w:rPr>
            </w:pPr>
            <w:r w:rsidRPr="005E41F3">
              <w:rPr>
                <w:rFonts w:cs="Arial"/>
                <w:sz w:val="22"/>
              </w:rPr>
              <w:t>Destroy</w:t>
            </w:r>
          </w:p>
        </w:tc>
        <w:tc>
          <w:tcPr>
            <w:tcW w:w="2410" w:type="dxa"/>
          </w:tcPr>
          <w:p w14:paraId="39E3AA6D" w14:textId="49A8E00D" w:rsidR="005E41F3" w:rsidRDefault="005E41F3" w:rsidP="005E41F3">
            <w:pPr>
              <w:spacing w:before="60" w:afterLines="60" w:after="144" w:line="22" w:lineRule="atLeast"/>
              <w:rPr>
                <w:rFonts w:cs="Arial"/>
                <w:sz w:val="22"/>
              </w:rPr>
            </w:pPr>
            <w:r w:rsidRPr="005E41F3">
              <w:rPr>
                <w:rFonts w:cs="Arial"/>
                <w:sz w:val="22"/>
              </w:rPr>
              <w:t>Correspondence, funding applications, working papers, project planning</w:t>
            </w:r>
          </w:p>
        </w:tc>
        <w:tc>
          <w:tcPr>
            <w:tcW w:w="2975" w:type="dxa"/>
          </w:tcPr>
          <w:p w14:paraId="6E0DF747" w14:textId="0A19B53A" w:rsidR="005E41F3" w:rsidRPr="00B940FE" w:rsidRDefault="005E41F3" w:rsidP="005E41F3">
            <w:pPr>
              <w:spacing w:before="60" w:afterLines="60" w:after="144" w:line="22" w:lineRule="atLeast"/>
              <w:rPr>
                <w:rFonts w:cs="Arial"/>
                <w:sz w:val="22"/>
              </w:rPr>
            </w:pPr>
            <w:r w:rsidRPr="005E41F3">
              <w:rPr>
                <w:rFonts w:cs="Arial"/>
                <w:sz w:val="22"/>
              </w:rPr>
              <w:t xml:space="preserve">Refer also to </w:t>
            </w:r>
            <w:r w:rsidRPr="008F2B95">
              <w:rPr>
                <w:rStyle w:val="Hyperlink"/>
                <w:rFonts w:cs="Arial"/>
                <w:sz w:val="22"/>
              </w:rPr>
              <w:t>Projects</w:t>
            </w:r>
          </w:p>
        </w:tc>
      </w:tr>
      <w:tr w:rsidR="005E41F3" w:rsidRPr="008725E9" w14:paraId="63010F75" w14:textId="77777777" w:rsidTr="005E41F3">
        <w:tc>
          <w:tcPr>
            <w:tcW w:w="988" w:type="dxa"/>
          </w:tcPr>
          <w:p w14:paraId="3313998A" w14:textId="30ADFBFB" w:rsidR="005E41F3" w:rsidRPr="00B940FE" w:rsidRDefault="00D01729" w:rsidP="005E41F3">
            <w:pPr>
              <w:spacing w:before="60" w:afterLines="60" w:after="144" w:line="22" w:lineRule="atLeast"/>
              <w:rPr>
                <w:rFonts w:cs="Arial"/>
                <w:sz w:val="22"/>
              </w:rPr>
            </w:pPr>
            <w:r>
              <w:rPr>
                <w:rFonts w:cs="Arial"/>
                <w:sz w:val="22"/>
              </w:rPr>
              <w:t>CMS-</w:t>
            </w:r>
            <w:r w:rsidR="005E41F3" w:rsidRPr="005E41F3">
              <w:rPr>
                <w:rFonts w:cs="Arial"/>
                <w:sz w:val="22"/>
              </w:rPr>
              <w:t>007</w:t>
            </w:r>
          </w:p>
        </w:tc>
        <w:tc>
          <w:tcPr>
            <w:tcW w:w="2835" w:type="dxa"/>
          </w:tcPr>
          <w:p w14:paraId="11F622BF" w14:textId="33D86DA3" w:rsidR="005E41F3" w:rsidRPr="00B940FE" w:rsidRDefault="005E41F3" w:rsidP="005E41F3">
            <w:pPr>
              <w:spacing w:before="60" w:afterLines="60" w:after="144" w:line="22" w:lineRule="atLeast"/>
              <w:rPr>
                <w:rFonts w:cs="Arial"/>
                <w:sz w:val="22"/>
              </w:rPr>
            </w:pPr>
            <w:r w:rsidRPr="005E41F3">
              <w:rPr>
                <w:rFonts w:cs="Arial"/>
                <w:sz w:val="22"/>
              </w:rPr>
              <w:t>The process of develop</w:t>
            </w:r>
            <w:r w:rsidR="00847969">
              <w:rPr>
                <w:rFonts w:cs="Arial"/>
                <w:sz w:val="22"/>
              </w:rPr>
              <w:t>ing and administering specific community safety i</w:t>
            </w:r>
            <w:r w:rsidRPr="005E41F3">
              <w:rPr>
                <w:rFonts w:cs="Arial"/>
                <w:sz w:val="22"/>
              </w:rPr>
              <w:t>nitiatives not otherwise included</w:t>
            </w:r>
          </w:p>
        </w:tc>
        <w:tc>
          <w:tcPr>
            <w:tcW w:w="1417" w:type="dxa"/>
          </w:tcPr>
          <w:p w14:paraId="2A9FA42C" w14:textId="7DF1BC70" w:rsidR="005E41F3" w:rsidRPr="00B940FE" w:rsidRDefault="005E41F3" w:rsidP="005E41F3">
            <w:pPr>
              <w:spacing w:before="60" w:afterLines="60" w:after="144" w:line="22" w:lineRule="atLeast"/>
              <w:rPr>
                <w:rFonts w:cs="Arial"/>
                <w:sz w:val="22"/>
              </w:rPr>
            </w:pPr>
            <w:r w:rsidRPr="005E41F3">
              <w:rPr>
                <w:rFonts w:cs="Arial"/>
                <w:sz w:val="22"/>
              </w:rPr>
              <w:t>Current year</w:t>
            </w:r>
          </w:p>
        </w:tc>
        <w:tc>
          <w:tcPr>
            <w:tcW w:w="1559" w:type="dxa"/>
          </w:tcPr>
          <w:p w14:paraId="4969FAF5" w14:textId="3DD709F3" w:rsidR="005E41F3" w:rsidRPr="00B940FE" w:rsidRDefault="005E41F3" w:rsidP="005E41F3">
            <w:pPr>
              <w:spacing w:before="60" w:afterLines="60" w:after="144" w:line="22" w:lineRule="atLeast"/>
              <w:rPr>
                <w:rFonts w:cs="Arial"/>
                <w:sz w:val="22"/>
              </w:rPr>
            </w:pPr>
            <w:r w:rsidRPr="005E41F3">
              <w:rPr>
                <w:rFonts w:cs="Arial"/>
                <w:sz w:val="22"/>
              </w:rPr>
              <w:t>3 years</w:t>
            </w:r>
          </w:p>
        </w:tc>
        <w:tc>
          <w:tcPr>
            <w:tcW w:w="1418" w:type="dxa"/>
          </w:tcPr>
          <w:p w14:paraId="01CD7415" w14:textId="7DA59374" w:rsidR="005E41F3" w:rsidRPr="00B940FE" w:rsidRDefault="005E41F3" w:rsidP="005E41F3">
            <w:pPr>
              <w:spacing w:before="60" w:afterLines="60" w:after="144" w:line="22" w:lineRule="atLeast"/>
              <w:rPr>
                <w:rFonts w:cs="Arial"/>
                <w:sz w:val="22"/>
              </w:rPr>
            </w:pPr>
            <w:r w:rsidRPr="005E41F3">
              <w:rPr>
                <w:rFonts w:cs="Arial"/>
                <w:sz w:val="22"/>
              </w:rPr>
              <w:t>Review</w:t>
            </w:r>
          </w:p>
        </w:tc>
        <w:tc>
          <w:tcPr>
            <w:tcW w:w="2410" w:type="dxa"/>
          </w:tcPr>
          <w:p w14:paraId="41EAEC65" w14:textId="5416C3B9" w:rsidR="005E41F3" w:rsidRDefault="005E41F3" w:rsidP="005E41F3">
            <w:pPr>
              <w:spacing w:before="60" w:afterLines="60" w:after="144" w:line="22" w:lineRule="atLeast"/>
              <w:rPr>
                <w:rFonts w:cs="Arial"/>
                <w:sz w:val="22"/>
              </w:rPr>
            </w:pPr>
            <w:r w:rsidRPr="005E41F3">
              <w:rPr>
                <w:rFonts w:cs="Arial"/>
                <w:sz w:val="22"/>
              </w:rPr>
              <w:t>Correspondence, forward planning</w:t>
            </w:r>
          </w:p>
        </w:tc>
        <w:tc>
          <w:tcPr>
            <w:tcW w:w="2975" w:type="dxa"/>
          </w:tcPr>
          <w:p w14:paraId="27B1B357" w14:textId="77777777" w:rsidR="005E41F3" w:rsidRDefault="005E41F3" w:rsidP="005E41F3">
            <w:pPr>
              <w:spacing w:before="60" w:afterLines="60" w:after="144" w:line="22" w:lineRule="atLeast"/>
              <w:rPr>
                <w:rFonts w:cs="Arial"/>
                <w:sz w:val="22"/>
              </w:rPr>
            </w:pPr>
            <w:r w:rsidRPr="005E41F3">
              <w:rPr>
                <w:rFonts w:cs="Arial"/>
                <w:sz w:val="22"/>
              </w:rPr>
              <w:t>Archive strategic plans &amp; top-level details of schemes.</w:t>
            </w:r>
          </w:p>
          <w:p w14:paraId="6C7BC352" w14:textId="6739D610" w:rsidR="005E41F3" w:rsidRPr="00B940FE" w:rsidRDefault="005E41F3" w:rsidP="005E41F3">
            <w:pPr>
              <w:spacing w:before="60" w:afterLines="60" w:after="144" w:line="22" w:lineRule="atLeast"/>
              <w:rPr>
                <w:rFonts w:cs="Arial"/>
                <w:sz w:val="22"/>
              </w:rPr>
            </w:pPr>
            <w:r w:rsidRPr="005E41F3">
              <w:rPr>
                <w:rFonts w:cs="Arial"/>
                <w:sz w:val="22"/>
              </w:rPr>
              <w:t>May be contained in business plans</w:t>
            </w:r>
          </w:p>
        </w:tc>
      </w:tr>
      <w:tr w:rsidR="005E41F3" w:rsidRPr="008725E9" w14:paraId="17B9714A" w14:textId="77777777" w:rsidTr="005E41F3">
        <w:tc>
          <w:tcPr>
            <w:tcW w:w="988" w:type="dxa"/>
          </w:tcPr>
          <w:p w14:paraId="660A7465" w14:textId="670D8758" w:rsidR="005E41F3" w:rsidRPr="00B940FE" w:rsidRDefault="00D01729" w:rsidP="005E41F3">
            <w:pPr>
              <w:spacing w:before="60" w:afterLines="60" w:after="144" w:line="22" w:lineRule="atLeast"/>
              <w:rPr>
                <w:rFonts w:cs="Arial"/>
                <w:sz w:val="22"/>
              </w:rPr>
            </w:pPr>
            <w:r>
              <w:rPr>
                <w:rFonts w:cs="Arial"/>
                <w:sz w:val="22"/>
              </w:rPr>
              <w:t>CMS-</w:t>
            </w:r>
            <w:r w:rsidR="005E41F3" w:rsidRPr="005E41F3">
              <w:rPr>
                <w:rFonts w:cs="Arial"/>
                <w:sz w:val="22"/>
              </w:rPr>
              <w:t>008</w:t>
            </w:r>
          </w:p>
        </w:tc>
        <w:tc>
          <w:tcPr>
            <w:tcW w:w="2835" w:type="dxa"/>
          </w:tcPr>
          <w:p w14:paraId="3A203F40" w14:textId="60C2DBE5" w:rsidR="005E41F3" w:rsidRPr="00B940FE" w:rsidRDefault="005E41F3" w:rsidP="005E41F3">
            <w:pPr>
              <w:spacing w:before="60" w:afterLines="60" w:after="144" w:line="22" w:lineRule="atLeast"/>
              <w:rPr>
                <w:rFonts w:cs="Arial"/>
                <w:sz w:val="22"/>
              </w:rPr>
            </w:pPr>
            <w:r w:rsidRPr="005E41F3">
              <w:rPr>
                <w:rFonts w:cs="Arial"/>
                <w:sz w:val="22"/>
              </w:rPr>
              <w:t xml:space="preserve">The process of planning, implementing and managing awareness and </w:t>
            </w:r>
            <w:r w:rsidR="00847969">
              <w:rPr>
                <w:rFonts w:cs="Arial"/>
                <w:sz w:val="22"/>
              </w:rPr>
              <w:lastRenderedPageBreak/>
              <w:t>education in crime p</w:t>
            </w:r>
            <w:r w:rsidRPr="005E41F3">
              <w:rPr>
                <w:rFonts w:cs="Arial"/>
                <w:sz w:val="22"/>
              </w:rPr>
              <w:t>revention</w:t>
            </w:r>
          </w:p>
        </w:tc>
        <w:tc>
          <w:tcPr>
            <w:tcW w:w="1417" w:type="dxa"/>
          </w:tcPr>
          <w:p w14:paraId="02275E0F" w14:textId="17D1FEDF" w:rsidR="005E41F3" w:rsidRPr="00B940FE" w:rsidRDefault="005E41F3" w:rsidP="005E41F3">
            <w:pPr>
              <w:spacing w:before="60" w:afterLines="60" w:after="144" w:line="22" w:lineRule="atLeast"/>
              <w:rPr>
                <w:rFonts w:cs="Arial"/>
                <w:sz w:val="22"/>
              </w:rPr>
            </w:pPr>
            <w:r w:rsidRPr="005E41F3">
              <w:rPr>
                <w:rFonts w:cs="Arial"/>
                <w:sz w:val="22"/>
              </w:rPr>
              <w:lastRenderedPageBreak/>
              <w:t>Current year</w:t>
            </w:r>
          </w:p>
        </w:tc>
        <w:tc>
          <w:tcPr>
            <w:tcW w:w="1559" w:type="dxa"/>
          </w:tcPr>
          <w:p w14:paraId="3B5016D4" w14:textId="6E2B617D" w:rsidR="005E41F3" w:rsidRPr="00B940FE" w:rsidRDefault="005E41F3" w:rsidP="005E41F3">
            <w:pPr>
              <w:spacing w:before="60" w:afterLines="60" w:after="144" w:line="22" w:lineRule="atLeast"/>
              <w:rPr>
                <w:rFonts w:cs="Arial"/>
                <w:sz w:val="22"/>
              </w:rPr>
            </w:pPr>
            <w:r w:rsidRPr="005E41F3">
              <w:rPr>
                <w:rFonts w:cs="Arial"/>
                <w:sz w:val="22"/>
              </w:rPr>
              <w:t>3 years</w:t>
            </w:r>
          </w:p>
        </w:tc>
        <w:tc>
          <w:tcPr>
            <w:tcW w:w="1418" w:type="dxa"/>
          </w:tcPr>
          <w:p w14:paraId="0A889166" w14:textId="1147E642" w:rsidR="005E41F3" w:rsidRPr="00B940FE" w:rsidRDefault="005E41F3" w:rsidP="005E41F3">
            <w:pPr>
              <w:spacing w:before="60" w:afterLines="60" w:after="144" w:line="22" w:lineRule="atLeast"/>
              <w:rPr>
                <w:rFonts w:cs="Arial"/>
                <w:sz w:val="22"/>
              </w:rPr>
            </w:pPr>
            <w:r w:rsidRPr="005E41F3">
              <w:rPr>
                <w:rFonts w:cs="Arial"/>
                <w:sz w:val="22"/>
              </w:rPr>
              <w:t>Destroy</w:t>
            </w:r>
          </w:p>
        </w:tc>
        <w:tc>
          <w:tcPr>
            <w:tcW w:w="2410" w:type="dxa"/>
          </w:tcPr>
          <w:p w14:paraId="343E9A05" w14:textId="2C58A8AD" w:rsidR="005E41F3" w:rsidRDefault="005E41F3" w:rsidP="005E41F3">
            <w:pPr>
              <w:spacing w:before="60" w:afterLines="60" w:after="144" w:line="22" w:lineRule="atLeast"/>
              <w:rPr>
                <w:rFonts w:cs="Arial"/>
                <w:sz w:val="22"/>
              </w:rPr>
            </w:pPr>
            <w:r w:rsidRPr="005E41F3">
              <w:rPr>
                <w:rFonts w:cs="Arial"/>
                <w:sz w:val="22"/>
              </w:rPr>
              <w:t>Correspondence, work plans</w:t>
            </w:r>
          </w:p>
        </w:tc>
        <w:tc>
          <w:tcPr>
            <w:tcW w:w="2975" w:type="dxa"/>
          </w:tcPr>
          <w:p w14:paraId="64E776AD" w14:textId="77777777" w:rsidR="005E41F3" w:rsidRDefault="005E41F3" w:rsidP="005E41F3">
            <w:pPr>
              <w:spacing w:before="60" w:afterLines="60" w:after="144" w:line="22" w:lineRule="atLeast"/>
              <w:rPr>
                <w:rFonts w:cs="Arial"/>
                <w:sz w:val="22"/>
              </w:rPr>
            </w:pPr>
            <w:r w:rsidRPr="005E41F3">
              <w:rPr>
                <w:rFonts w:cs="Arial"/>
                <w:sz w:val="22"/>
              </w:rPr>
              <w:t>Archive strategic plans &amp; top-level details of schemes.</w:t>
            </w:r>
          </w:p>
          <w:p w14:paraId="60A792D9" w14:textId="1EC0B639" w:rsidR="005E41F3" w:rsidRPr="00B940FE" w:rsidRDefault="005E41F3" w:rsidP="005E41F3">
            <w:pPr>
              <w:spacing w:before="60" w:afterLines="60" w:after="144" w:line="22" w:lineRule="atLeast"/>
              <w:rPr>
                <w:rFonts w:cs="Arial"/>
                <w:sz w:val="22"/>
              </w:rPr>
            </w:pPr>
            <w:r w:rsidRPr="005E41F3">
              <w:rPr>
                <w:rFonts w:cs="Arial"/>
                <w:sz w:val="22"/>
              </w:rPr>
              <w:lastRenderedPageBreak/>
              <w:t>May be contained in business plans</w:t>
            </w:r>
          </w:p>
        </w:tc>
      </w:tr>
      <w:tr w:rsidR="005E41F3" w:rsidRPr="008725E9" w14:paraId="26B1C80F" w14:textId="77777777" w:rsidTr="005E41F3">
        <w:tc>
          <w:tcPr>
            <w:tcW w:w="988" w:type="dxa"/>
          </w:tcPr>
          <w:p w14:paraId="7A1693C0" w14:textId="74EA0533" w:rsidR="005E41F3" w:rsidRPr="00B940FE" w:rsidRDefault="00D01729" w:rsidP="005E41F3">
            <w:pPr>
              <w:spacing w:before="60" w:afterLines="60" w:after="144" w:line="22" w:lineRule="atLeast"/>
              <w:rPr>
                <w:rFonts w:cs="Arial"/>
                <w:sz w:val="22"/>
              </w:rPr>
            </w:pPr>
            <w:r>
              <w:rPr>
                <w:rFonts w:cs="Arial"/>
                <w:sz w:val="22"/>
              </w:rPr>
              <w:lastRenderedPageBreak/>
              <w:t>CMS-</w:t>
            </w:r>
            <w:r w:rsidR="005E41F3" w:rsidRPr="005E41F3">
              <w:rPr>
                <w:rFonts w:cs="Arial"/>
                <w:sz w:val="22"/>
              </w:rPr>
              <w:t>009</w:t>
            </w:r>
          </w:p>
        </w:tc>
        <w:tc>
          <w:tcPr>
            <w:tcW w:w="2835" w:type="dxa"/>
          </w:tcPr>
          <w:p w14:paraId="4F2F1A12" w14:textId="0219438B" w:rsidR="005E41F3" w:rsidRPr="00B940FE" w:rsidRDefault="00847969" w:rsidP="005E41F3">
            <w:pPr>
              <w:spacing w:before="60" w:afterLines="60" w:after="144" w:line="22" w:lineRule="atLeast"/>
              <w:rPr>
                <w:rFonts w:cs="Arial"/>
                <w:sz w:val="22"/>
              </w:rPr>
            </w:pPr>
            <w:r>
              <w:rPr>
                <w:rFonts w:cs="Arial"/>
                <w:sz w:val="22"/>
              </w:rPr>
              <w:t>The process of administering diversity i</w:t>
            </w:r>
            <w:r w:rsidR="005E41F3" w:rsidRPr="005E41F3">
              <w:rPr>
                <w:rFonts w:cs="Arial"/>
                <w:sz w:val="22"/>
              </w:rPr>
              <w:t>ssues, including the planning, implementation and management of race relations, asylum seeker liaison, LGBT monitoring and related issues</w:t>
            </w:r>
          </w:p>
        </w:tc>
        <w:tc>
          <w:tcPr>
            <w:tcW w:w="1417" w:type="dxa"/>
          </w:tcPr>
          <w:p w14:paraId="5D07FEFA" w14:textId="52AA1103" w:rsidR="005E41F3" w:rsidRPr="00B940FE" w:rsidRDefault="005E41F3" w:rsidP="005E41F3">
            <w:pPr>
              <w:spacing w:before="60" w:afterLines="60" w:after="144" w:line="22" w:lineRule="atLeast"/>
              <w:rPr>
                <w:rFonts w:cs="Arial"/>
                <w:sz w:val="22"/>
              </w:rPr>
            </w:pPr>
            <w:r w:rsidRPr="005E41F3">
              <w:rPr>
                <w:rFonts w:cs="Arial"/>
                <w:sz w:val="22"/>
              </w:rPr>
              <w:t>Current year</w:t>
            </w:r>
          </w:p>
        </w:tc>
        <w:tc>
          <w:tcPr>
            <w:tcW w:w="1559" w:type="dxa"/>
          </w:tcPr>
          <w:p w14:paraId="16CD9FE1" w14:textId="615B7F9F" w:rsidR="005E41F3" w:rsidRPr="00B940FE" w:rsidRDefault="005E41F3" w:rsidP="005E41F3">
            <w:pPr>
              <w:spacing w:before="60" w:afterLines="60" w:after="144" w:line="22" w:lineRule="atLeast"/>
              <w:rPr>
                <w:rFonts w:cs="Arial"/>
                <w:sz w:val="22"/>
              </w:rPr>
            </w:pPr>
            <w:r w:rsidRPr="005E41F3">
              <w:rPr>
                <w:rFonts w:cs="Arial"/>
                <w:sz w:val="22"/>
              </w:rPr>
              <w:t>3 years</w:t>
            </w:r>
          </w:p>
        </w:tc>
        <w:tc>
          <w:tcPr>
            <w:tcW w:w="1418" w:type="dxa"/>
          </w:tcPr>
          <w:p w14:paraId="697B3328" w14:textId="0E3BE74F" w:rsidR="005E41F3" w:rsidRPr="00B940FE" w:rsidRDefault="005E41F3" w:rsidP="005E41F3">
            <w:pPr>
              <w:spacing w:before="60" w:afterLines="60" w:after="144" w:line="22" w:lineRule="atLeast"/>
              <w:rPr>
                <w:rFonts w:cs="Arial"/>
                <w:sz w:val="22"/>
              </w:rPr>
            </w:pPr>
            <w:r w:rsidRPr="005E41F3">
              <w:rPr>
                <w:rFonts w:cs="Arial"/>
                <w:sz w:val="22"/>
              </w:rPr>
              <w:t>Review</w:t>
            </w:r>
          </w:p>
        </w:tc>
        <w:tc>
          <w:tcPr>
            <w:tcW w:w="2410" w:type="dxa"/>
          </w:tcPr>
          <w:p w14:paraId="36667D1E" w14:textId="2E25635E" w:rsidR="005E41F3" w:rsidRDefault="005E41F3" w:rsidP="005E41F3">
            <w:pPr>
              <w:spacing w:before="60" w:afterLines="60" w:after="144" w:line="22" w:lineRule="atLeast"/>
              <w:rPr>
                <w:rFonts w:cs="Arial"/>
                <w:sz w:val="22"/>
              </w:rPr>
            </w:pPr>
            <w:r w:rsidRPr="005E41F3">
              <w:rPr>
                <w:rFonts w:cs="Arial"/>
                <w:sz w:val="22"/>
              </w:rPr>
              <w:t>Correspondence, work plans, strategy documents</w:t>
            </w:r>
          </w:p>
        </w:tc>
        <w:tc>
          <w:tcPr>
            <w:tcW w:w="2975" w:type="dxa"/>
          </w:tcPr>
          <w:p w14:paraId="3812F7CC" w14:textId="77777777" w:rsidR="005E41F3" w:rsidRDefault="005E41F3" w:rsidP="005E41F3">
            <w:pPr>
              <w:spacing w:before="60" w:afterLines="60" w:after="144" w:line="22" w:lineRule="atLeast"/>
              <w:rPr>
                <w:rFonts w:cs="Arial"/>
                <w:sz w:val="22"/>
              </w:rPr>
            </w:pPr>
            <w:r w:rsidRPr="005E41F3">
              <w:rPr>
                <w:rFonts w:cs="Arial"/>
                <w:sz w:val="22"/>
              </w:rPr>
              <w:t>Archive strategic plans &amp; top-level details of schemes.</w:t>
            </w:r>
          </w:p>
          <w:p w14:paraId="14DABDD8" w14:textId="3891728F" w:rsidR="005E41F3" w:rsidRPr="00B940FE" w:rsidRDefault="005E41F3" w:rsidP="005E41F3">
            <w:pPr>
              <w:spacing w:before="60" w:afterLines="60" w:after="144" w:line="22" w:lineRule="atLeast"/>
              <w:rPr>
                <w:rFonts w:cs="Arial"/>
                <w:sz w:val="22"/>
              </w:rPr>
            </w:pPr>
            <w:r w:rsidRPr="005E41F3">
              <w:rPr>
                <w:rFonts w:cs="Arial"/>
                <w:sz w:val="22"/>
              </w:rPr>
              <w:t>May be contained in business plans</w:t>
            </w:r>
          </w:p>
        </w:tc>
      </w:tr>
      <w:tr w:rsidR="005E41F3" w:rsidRPr="008725E9" w14:paraId="4DF2FF0B" w14:textId="77777777" w:rsidTr="005E41F3">
        <w:tc>
          <w:tcPr>
            <w:tcW w:w="988" w:type="dxa"/>
          </w:tcPr>
          <w:p w14:paraId="2D309D51" w14:textId="4B085FCA" w:rsidR="005E41F3" w:rsidRPr="00B940FE" w:rsidRDefault="00D01729" w:rsidP="005E41F3">
            <w:pPr>
              <w:spacing w:before="60" w:afterLines="60" w:after="144" w:line="22" w:lineRule="atLeast"/>
              <w:rPr>
                <w:rFonts w:cs="Arial"/>
                <w:sz w:val="22"/>
              </w:rPr>
            </w:pPr>
            <w:r>
              <w:rPr>
                <w:rFonts w:cs="Arial"/>
                <w:sz w:val="22"/>
              </w:rPr>
              <w:t>CMS-</w:t>
            </w:r>
            <w:r w:rsidR="005E41F3" w:rsidRPr="005E41F3">
              <w:rPr>
                <w:rFonts w:cs="Arial"/>
                <w:sz w:val="22"/>
              </w:rPr>
              <w:t>010</w:t>
            </w:r>
          </w:p>
        </w:tc>
        <w:tc>
          <w:tcPr>
            <w:tcW w:w="2835" w:type="dxa"/>
          </w:tcPr>
          <w:p w14:paraId="3D0FF3E8" w14:textId="58763AEB" w:rsidR="005E41F3" w:rsidRPr="00B940FE" w:rsidRDefault="005E41F3" w:rsidP="005E41F3">
            <w:pPr>
              <w:spacing w:before="60" w:afterLines="60" w:after="144" w:line="22" w:lineRule="atLeast"/>
              <w:rPr>
                <w:rFonts w:cs="Arial"/>
                <w:sz w:val="22"/>
              </w:rPr>
            </w:pPr>
            <w:r w:rsidRPr="005E41F3">
              <w:rPr>
                <w:rFonts w:cs="Arial"/>
                <w:sz w:val="22"/>
              </w:rPr>
              <w:t>The process of planning, implementing and managing awareness a</w:t>
            </w:r>
            <w:r w:rsidR="00847969">
              <w:rPr>
                <w:rFonts w:cs="Arial"/>
                <w:sz w:val="22"/>
              </w:rPr>
              <w:t>nd education on the subject of d</w:t>
            </w:r>
            <w:r w:rsidRPr="005E41F3">
              <w:rPr>
                <w:rFonts w:cs="Arial"/>
                <w:sz w:val="22"/>
              </w:rPr>
              <w:t>rugs</w:t>
            </w:r>
          </w:p>
        </w:tc>
        <w:tc>
          <w:tcPr>
            <w:tcW w:w="1417" w:type="dxa"/>
          </w:tcPr>
          <w:p w14:paraId="280CF010" w14:textId="0BA25C3B" w:rsidR="005E41F3" w:rsidRPr="00B940FE" w:rsidRDefault="005E41F3" w:rsidP="005E41F3">
            <w:pPr>
              <w:spacing w:before="60" w:afterLines="60" w:after="144" w:line="22" w:lineRule="atLeast"/>
              <w:rPr>
                <w:rFonts w:cs="Arial"/>
                <w:sz w:val="22"/>
              </w:rPr>
            </w:pPr>
            <w:r w:rsidRPr="005E41F3">
              <w:rPr>
                <w:rFonts w:cs="Arial"/>
                <w:sz w:val="22"/>
              </w:rPr>
              <w:t>Current year</w:t>
            </w:r>
          </w:p>
        </w:tc>
        <w:tc>
          <w:tcPr>
            <w:tcW w:w="1559" w:type="dxa"/>
          </w:tcPr>
          <w:p w14:paraId="1362550E" w14:textId="6EB8F628" w:rsidR="005E41F3" w:rsidRPr="00B940FE" w:rsidRDefault="005E41F3" w:rsidP="005E41F3">
            <w:pPr>
              <w:spacing w:before="60" w:afterLines="60" w:after="144" w:line="22" w:lineRule="atLeast"/>
              <w:rPr>
                <w:rFonts w:cs="Arial"/>
                <w:sz w:val="22"/>
              </w:rPr>
            </w:pPr>
            <w:r w:rsidRPr="005E41F3">
              <w:rPr>
                <w:rFonts w:cs="Arial"/>
                <w:sz w:val="22"/>
              </w:rPr>
              <w:t>3 years</w:t>
            </w:r>
          </w:p>
        </w:tc>
        <w:tc>
          <w:tcPr>
            <w:tcW w:w="1418" w:type="dxa"/>
          </w:tcPr>
          <w:p w14:paraId="3E65B940" w14:textId="48C85B9C" w:rsidR="005E41F3" w:rsidRPr="00B940FE" w:rsidRDefault="005E41F3" w:rsidP="005E41F3">
            <w:pPr>
              <w:spacing w:before="60" w:afterLines="60" w:after="144" w:line="22" w:lineRule="atLeast"/>
              <w:rPr>
                <w:rFonts w:cs="Arial"/>
                <w:sz w:val="22"/>
              </w:rPr>
            </w:pPr>
            <w:r w:rsidRPr="005E41F3">
              <w:rPr>
                <w:rFonts w:cs="Arial"/>
                <w:sz w:val="22"/>
              </w:rPr>
              <w:t>Destroy</w:t>
            </w:r>
          </w:p>
        </w:tc>
        <w:tc>
          <w:tcPr>
            <w:tcW w:w="2410" w:type="dxa"/>
          </w:tcPr>
          <w:p w14:paraId="5F80AACF" w14:textId="29763D1B" w:rsidR="005E41F3" w:rsidRDefault="005E41F3" w:rsidP="005E41F3">
            <w:pPr>
              <w:spacing w:before="60" w:afterLines="60" w:after="144" w:line="22" w:lineRule="atLeast"/>
              <w:rPr>
                <w:rFonts w:cs="Arial"/>
                <w:sz w:val="22"/>
              </w:rPr>
            </w:pPr>
            <w:r w:rsidRPr="005E41F3">
              <w:rPr>
                <w:rFonts w:cs="Arial"/>
                <w:sz w:val="22"/>
              </w:rPr>
              <w:t>Correspondence, work plans, publicity material</w:t>
            </w:r>
          </w:p>
        </w:tc>
        <w:tc>
          <w:tcPr>
            <w:tcW w:w="2975" w:type="dxa"/>
          </w:tcPr>
          <w:p w14:paraId="5058957A" w14:textId="77777777" w:rsidR="005E41F3" w:rsidRDefault="005E41F3" w:rsidP="005E41F3">
            <w:pPr>
              <w:spacing w:before="60" w:afterLines="60" w:after="144" w:line="22" w:lineRule="atLeast"/>
              <w:rPr>
                <w:rFonts w:cs="Arial"/>
                <w:sz w:val="22"/>
              </w:rPr>
            </w:pPr>
            <w:r w:rsidRPr="005E41F3">
              <w:rPr>
                <w:rFonts w:cs="Arial"/>
                <w:sz w:val="22"/>
              </w:rPr>
              <w:t>Archive strategic plans &amp; top-level details of schemes.</w:t>
            </w:r>
          </w:p>
          <w:p w14:paraId="6625A9E1" w14:textId="716B427B" w:rsidR="005E41F3" w:rsidRPr="00B940FE" w:rsidRDefault="005E41F3" w:rsidP="005E41F3">
            <w:pPr>
              <w:spacing w:before="60" w:afterLines="60" w:after="144" w:line="22" w:lineRule="atLeast"/>
              <w:rPr>
                <w:rFonts w:cs="Arial"/>
                <w:sz w:val="22"/>
              </w:rPr>
            </w:pPr>
            <w:r w:rsidRPr="005E41F3">
              <w:rPr>
                <w:rFonts w:cs="Arial"/>
                <w:sz w:val="22"/>
              </w:rPr>
              <w:t>May be contained in business plans</w:t>
            </w:r>
          </w:p>
        </w:tc>
      </w:tr>
      <w:tr w:rsidR="005E41F3" w:rsidRPr="008725E9" w14:paraId="2B1D0230" w14:textId="77777777" w:rsidTr="005E41F3">
        <w:tc>
          <w:tcPr>
            <w:tcW w:w="988" w:type="dxa"/>
          </w:tcPr>
          <w:p w14:paraId="4E57377E" w14:textId="5C25B2D0" w:rsidR="005E41F3" w:rsidRPr="00B940FE" w:rsidRDefault="00D01729" w:rsidP="005E41F3">
            <w:pPr>
              <w:spacing w:before="60" w:afterLines="60" w:after="144" w:line="22" w:lineRule="atLeast"/>
              <w:rPr>
                <w:rFonts w:cs="Arial"/>
                <w:sz w:val="22"/>
              </w:rPr>
            </w:pPr>
            <w:r>
              <w:rPr>
                <w:rFonts w:cs="Arial"/>
                <w:sz w:val="22"/>
              </w:rPr>
              <w:t>CMS-</w:t>
            </w:r>
            <w:r w:rsidR="005E41F3" w:rsidRPr="005E41F3">
              <w:rPr>
                <w:rFonts w:cs="Arial"/>
                <w:sz w:val="22"/>
              </w:rPr>
              <w:t>011</w:t>
            </w:r>
          </w:p>
        </w:tc>
        <w:tc>
          <w:tcPr>
            <w:tcW w:w="2835" w:type="dxa"/>
          </w:tcPr>
          <w:p w14:paraId="02F8AA2E" w14:textId="2E5FF498" w:rsidR="005E41F3" w:rsidRPr="00B940FE" w:rsidRDefault="005E41F3" w:rsidP="005E41F3">
            <w:pPr>
              <w:spacing w:before="60" w:afterLines="60" w:after="144" w:line="22" w:lineRule="atLeast"/>
              <w:rPr>
                <w:rFonts w:cs="Arial"/>
                <w:sz w:val="22"/>
              </w:rPr>
            </w:pPr>
            <w:r w:rsidRPr="005E41F3">
              <w:rPr>
                <w:rFonts w:cs="Arial"/>
                <w:sz w:val="22"/>
              </w:rPr>
              <w:t>The process of administ</w:t>
            </w:r>
            <w:r w:rsidR="00847969">
              <w:rPr>
                <w:rFonts w:cs="Arial"/>
                <w:sz w:val="22"/>
              </w:rPr>
              <w:t>ering liaison and contact with local a</w:t>
            </w:r>
            <w:r w:rsidRPr="005E41F3">
              <w:rPr>
                <w:rFonts w:cs="Arial"/>
                <w:sz w:val="22"/>
              </w:rPr>
              <w:t>uthorities to ensure good communications, consistency and understanding</w:t>
            </w:r>
          </w:p>
        </w:tc>
        <w:tc>
          <w:tcPr>
            <w:tcW w:w="1417" w:type="dxa"/>
          </w:tcPr>
          <w:p w14:paraId="18A54C2E" w14:textId="68BDF374" w:rsidR="005E41F3" w:rsidRPr="00B940FE" w:rsidRDefault="005E41F3" w:rsidP="005E41F3">
            <w:pPr>
              <w:spacing w:before="60" w:afterLines="60" w:after="144" w:line="22" w:lineRule="atLeast"/>
              <w:rPr>
                <w:rFonts w:cs="Arial"/>
                <w:sz w:val="22"/>
              </w:rPr>
            </w:pPr>
            <w:r w:rsidRPr="005E41F3">
              <w:rPr>
                <w:rFonts w:cs="Arial"/>
                <w:sz w:val="22"/>
              </w:rPr>
              <w:t>Current year</w:t>
            </w:r>
          </w:p>
        </w:tc>
        <w:tc>
          <w:tcPr>
            <w:tcW w:w="1559" w:type="dxa"/>
          </w:tcPr>
          <w:p w14:paraId="18682D4C" w14:textId="5A319449" w:rsidR="005E41F3" w:rsidRPr="00B940FE" w:rsidRDefault="005E41F3" w:rsidP="005E41F3">
            <w:pPr>
              <w:spacing w:before="60" w:afterLines="60" w:after="144" w:line="22" w:lineRule="atLeast"/>
              <w:rPr>
                <w:rFonts w:cs="Arial"/>
                <w:sz w:val="22"/>
              </w:rPr>
            </w:pPr>
            <w:r w:rsidRPr="005E41F3">
              <w:rPr>
                <w:rFonts w:cs="Arial"/>
                <w:sz w:val="22"/>
              </w:rPr>
              <w:t>3 years</w:t>
            </w:r>
          </w:p>
        </w:tc>
        <w:tc>
          <w:tcPr>
            <w:tcW w:w="1418" w:type="dxa"/>
          </w:tcPr>
          <w:p w14:paraId="6F9E8A02" w14:textId="3B12AAFB" w:rsidR="005E41F3" w:rsidRPr="00B940FE" w:rsidRDefault="005E41F3" w:rsidP="005E41F3">
            <w:pPr>
              <w:spacing w:before="60" w:afterLines="60" w:after="144" w:line="22" w:lineRule="atLeast"/>
              <w:rPr>
                <w:rFonts w:cs="Arial"/>
                <w:sz w:val="22"/>
              </w:rPr>
            </w:pPr>
            <w:r w:rsidRPr="005E41F3">
              <w:rPr>
                <w:rFonts w:cs="Arial"/>
                <w:sz w:val="22"/>
              </w:rPr>
              <w:t>Destroy</w:t>
            </w:r>
          </w:p>
        </w:tc>
        <w:tc>
          <w:tcPr>
            <w:tcW w:w="2410" w:type="dxa"/>
          </w:tcPr>
          <w:p w14:paraId="302160EB" w14:textId="56363FB1" w:rsidR="005E41F3" w:rsidRDefault="005E41F3" w:rsidP="005E41F3">
            <w:pPr>
              <w:spacing w:before="60" w:afterLines="60" w:after="144" w:line="22" w:lineRule="atLeast"/>
              <w:rPr>
                <w:rFonts w:cs="Arial"/>
                <w:sz w:val="22"/>
              </w:rPr>
            </w:pPr>
            <w:r w:rsidRPr="005E41F3">
              <w:rPr>
                <w:rFonts w:cs="Arial"/>
                <w:sz w:val="22"/>
              </w:rPr>
              <w:t>Correspondence</w:t>
            </w:r>
          </w:p>
        </w:tc>
        <w:tc>
          <w:tcPr>
            <w:tcW w:w="2975" w:type="dxa"/>
          </w:tcPr>
          <w:p w14:paraId="0B8FEA52" w14:textId="15950EB7" w:rsidR="005E41F3" w:rsidRPr="00B940FE" w:rsidRDefault="00FA1BAF" w:rsidP="005E41F3">
            <w:pPr>
              <w:spacing w:before="60" w:afterLines="60" w:after="144" w:line="22" w:lineRule="atLeast"/>
              <w:rPr>
                <w:rFonts w:cs="Arial"/>
                <w:sz w:val="22"/>
              </w:rPr>
            </w:pPr>
            <w:r>
              <w:rPr>
                <w:rFonts w:cs="Arial"/>
                <w:sz w:val="22"/>
              </w:rPr>
              <w:t>No notes</w:t>
            </w:r>
          </w:p>
        </w:tc>
      </w:tr>
      <w:tr w:rsidR="005E41F3" w:rsidRPr="008725E9" w14:paraId="13CE7064" w14:textId="77777777" w:rsidTr="005E41F3">
        <w:tc>
          <w:tcPr>
            <w:tcW w:w="988" w:type="dxa"/>
          </w:tcPr>
          <w:p w14:paraId="3A0C50C9" w14:textId="016D167A" w:rsidR="005E41F3" w:rsidRPr="00B940FE" w:rsidRDefault="00D01729" w:rsidP="005E41F3">
            <w:pPr>
              <w:spacing w:before="60" w:afterLines="60" w:after="144" w:line="22" w:lineRule="atLeast"/>
              <w:rPr>
                <w:rFonts w:cs="Arial"/>
                <w:sz w:val="22"/>
              </w:rPr>
            </w:pPr>
            <w:r>
              <w:rPr>
                <w:rFonts w:cs="Arial"/>
                <w:sz w:val="22"/>
              </w:rPr>
              <w:t>CMS-</w:t>
            </w:r>
            <w:r w:rsidR="005E41F3" w:rsidRPr="005E41F3">
              <w:rPr>
                <w:rFonts w:cs="Arial"/>
                <w:sz w:val="22"/>
              </w:rPr>
              <w:t>012</w:t>
            </w:r>
          </w:p>
        </w:tc>
        <w:tc>
          <w:tcPr>
            <w:tcW w:w="2835" w:type="dxa"/>
          </w:tcPr>
          <w:p w14:paraId="05840E08" w14:textId="64DCB399" w:rsidR="005E41F3" w:rsidRPr="00B940FE" w:rsidRDefault="005E41F3" w:rsidP="005E41F3">
            <w:pPr>
              <w:spacing w:before="60" w:afterLines="60" w:after="144" w:line="22" w:lineRule="atLeast"/>
              <w:rPr>
                <w:rFonts w:cs="Arial"/>
                <w:sz w:val="22"/>
              </w:rPr>
            </w:pPr>
            <w:r w:rsidRPr="005E41F3">
              <w:rPr>
                <w:rFonts w:cs="Arial"/>
                <w:sz w:val="22"/>
              </w:rPr>
              <w:t>The process of developing, managing an</w:t>
            </w:r>
            <w:r w:rsidR="00847969">
              <w:rPr>
                <w:rFonts w:cs="Arial"/>
                <w:sz w:val="22"/>
              </w:rPr>
              <w:t>d monitoring the Race Equality s</w:t>
            </w:r>
            <w:r w:rsidRPr="005E41F3">
              <w:rPr>
                <w:rFonts w:cs="Arial"/>
                <w:sz w:val="22"/>
              </w:rPr>
              <w:t>cheme</w:t>
            </w:r>
          </w:p>
        </w:tc>
        <w:tc>
          <w:tcPr>
            <w:tcW w:w="1417" w:type="dxa"/>
          </w:tcPr>
          <w:p w14:paraId="361B08AC" w14:textId="4F42EAEA" w:rsidR="005E41F3" w:rsidRPr="00B940FE" w:rsidRDefault="005E41F3" w:rsidP="005E41F3">
            <w:pPr>
              <w:spacing w:before="60" w:afterLines="60" w:after="144" w:line="22" w:lineRule="atLeast"/>
              <w:rPr>
                <w:rFonts w:cs="Arial"/>
                <w:sz w:val="22"/>
              </w:rPr>
            </w:pPr>
            <w:r w:rsidRPr="005E41F3">
              <w:rPr>
                <w:rFonts w:cs="Arial"/>
                <w:sz w:val="22"/>
              </w:rPr>
              <w:t>Current year</w:t>
            </w:r>
          </w:p>
        </w:tc>
        <w:tc>
          <w:tcPr>
            <w:tcW w:w="1559" w:type="dxa"/>
          </w:tcPr>
          <w:p w14:paraId="46287810" w14:textId="553AE62D" w:rsidR="005E41F3" w:rsidRPr="00B940FE" w:rsidRDefault="005E41F3" w:rsidP="005E41F3">
            <w:pPr>
              <w:spacing w:before="60" w:afterLines="60" w:after="144" w:line="22" w:lineRule="atLeast"/>
              <w:rPr>
                <w:rFonts w:cs="Arial"/>
                <w:sz w:val="22"/>
              </w:rPr>
            </w:pPr>
            <w:r w:rsidRPr="005E41F3">
              <w:rPr>
                <w:rFonts w:cs="Arial"/>
                <w:sz w:val="22"/>
              </w:rPr>
              <w:t>5 years</w:t>
            </w:r>
          </w:p>
        </w:tc>
        <w:tc>
          <w:tcPr>
            <w:tcW w:w="1418" w:type="dxa"/>
          </w:tcPr>
          <w:p w14:paraId="1992E5E4" w14:textId="4F9D3E03" w:rsidR="005E41F3" w:rsidRPr="00B940FE" w:rsidRDefault="005E41F3" w:rsidP="005E41F3">
            <w:pPr>
              <w:spacing w:before="60" w:afterLines="60" w:after="144" w:line="22" w:lineRule="atLeast"/>
              <w:rPr>
                <w:rFonts w:cs="Arial"/>
                <w:sz w:val="22"/>
              </w:rPr>
            </w:pPr>
            <w:r w:rsidRPr="005E41F3">
              <w:rPr>
                <w:rFonts w:cs="Arial"/>
                <w:sz w:val="22"/>
              </w:rPr>
              <w:t>Review</w:t>
            </w:r>
          </w:p>
        </w:tc>
        <w:tc>
          <w:tcPr>
            <w:tcW w:w="2410" w:type="dxa"/>
          </w:tcPr>
          <w:p w14:paraId="338A1AC5" w14:textId="5E60E7FB" w:rsidR="005E41F3" w:rsidRDefault="005E41F3" w:rsidP="005E41F3">
            <w:pPr>
              <w:spacing w:before="60" w:afterLines="60" w:after="144" w:line="22" w:lineRule="atLeast"/>
              <w:rPr>
                <w:rFonts w:cs="Arial"/>
                <w:sz w:val="22"/>
              </w:rPr>
            </w:pPr>
            <w:r w:rsidRPr="005E41F3">
              <w:rPr>
                <w:rFonts w:cs="Arial"/>
                <w:sz w:val="22"/>
              </w:rPr>
              <w:t>Correspondence, strategic plans</w:t>
            </w:r>
          </w:p>
        </w:tc>
        <w:tc>
          <w:tcPr>
            <w:tcW w:w="2975" w:type="dxa"/>
          </w:tcPr>
          <w:p w14:paraId="1BBED420" w14:textId="77777777" w:rsidR="005E41F3" w:rsidRDefault="005E41F3" w:rsidP="005E41F3">
            <w:pPr>
              <w:spacing w:before="60" w:afterLines="60" w:after="144" w:line="22" w:lineRule="atLeast"/>
              <w:rPr>
                <w:rFonts w:cs="Arial"/>
                <w:sz w:val="22"/>
              </w:rPr>
            </w:pPr>
            <w:r w:rsidRPr="005E41F3">
              <w:rPr>
                <w:rFonts w:cs="Arial"/>
                <w:sz w:val="22"/>
              </w:rPr>
              <w:t>Archive strategic plans &amp; top-level details of schemes.</w:t>
            </w:r>
          </w:p>
          <w:p w14:paraId="5431C138" w14:textId="02DCA173" w:rsidR="005E41F3" w:rsidRPr="00B940FE" w:rsidRDefault="005E41F3" w:rsidP="005E41F3">
            <w:pPr>
              <w:spacing w:before="60" w:afterLines="60" w:after="144" w:line="22" w:lineRule="atLeast"/>
              <w:rPr>
                <w:rFonts w:cs="Arial"/>
                <w:sz w:val="22"/>
              </w:rPr>
            </w:pPr>
            <w:r w:rsidRPr="005E41F3">
              <w:rPr>
                <w:rFonts w:cs="Arial"/>
                <w:sz w:val="22"/>
              </w:rPr>
              <w:t>May be contained in business plans</w:t>
            </w:r>
          </w:p>
        </w:tc>
      </w:tr>
      <w:tr w:rsidR="005E41F3" w:rsidRPr="008725E9" w14:paraId="68AF2F02" w14:textId="77777777" w:rsidTr="005E41F3">
        <w:tc>
          <w:tcPr>
            <w:tcW w:w="988" w:type="dxa"/>
          </w:tcPr>
          <w:p w14:paraId="59636E2C" w14:textId="22CEDF0C" w:rsidR="005E41F3" w:rsidRPr="00B940FE" w:rsidRDefault="00D01729" w:rsidP="005E41F3">
            <w:pPr>
              <w:spacing w:before="60" w:afterLines="60" w:after="144" w:line="22" w:lineRule="atLeast"/>
              <w:rPr>
                <w:rFonts w:cs="Arial"/>
                <w:sz w:val="22"/>
              </w:rPr>
            </w:pPr>
            <w:r>
              <w:rPr>
                <w:rFonts w:cs="Arial"/>
                <w:sz w:val="22"/>
              </w:rPr>
              <w:lastRenderedPageBreak/>
              <w:t>CMS-</w:t>
            </w:r>
            <w:r w:rsidR="005E41F3" w:rsidRPr="005E41F3">
              <w:rPr>
                <w:rFonts w:cs="Arial"/>
                <w:sz w:val="22"/>
              </w:rPr>
              <w:t>013</w:t>
            </w:r>
          </w:p>
        </w:tc>
        <w:tc>
          <w:tcPr>
            <w:tcW w:w="2835" w:type="dxa"/>
          </w:tcPr>
          <w:p w14:paraId="56867BE7" w14:textId="12FBD942" w:rsidR="005E41F3" w:rsidRPr="00B940FE" w:rsidRDefault="005E41F3" w:rsidP="005E41F3">
            <w:pPr>
              <w:spacing w:before="60" w:afterLines="60" w:after="144" w:line="22" w:lineRule="atLeast"/>
              <w:rPr>
                <w:rFonts w:cs="Arial"/>
                <w:sz w:val="22"/>
              </w:rPr>
            </w:pPr>
            <w:r w:rsidRPr="005E41F3">
              <w:rPr>
                <w:rFonts w:cs="Arial"/>
                <w:sz w:val="22"/>
              </w:rPr>
              <w:t>The process of receivi</w:t>
            </w:r>
            <w:r w:rsidR="00882F69">
              <w:rPr>
                <w:rFonts w:cs="Arial"/>
                <w:sz w:val="22"/>
              </w:rPr>
              <w:t>ng, collating and reporting on incidents motivated by h</w:t>
            </w:r>
            <w:r w:rsidRPr="005E41F3">
              <w:rPr>
                <w:rFonts w:cs="Arial"/>
                <w:sz w:val="22"/>
              </w:rPr>
              <w:t>ate</w:t>
            </w:r>
          </w:p>
        </w:tc>
        <w:tc>
          <w:tcPr>
            <w:tcW w:w="1417" w:type="dxa"/>
          </w:tcPr>
          <w:p w14:paraId="004C38AB" w14:textId="0D8AABC5" w:rsidR="005E41F3" w:rsidRPr="00B940FE" w:rsidRDefault="005E41F3" w:rsidP="005E41F3">
            <w:pPr>
              <w:spacing w:before="60" w:afterLines="60" w:after="144" w:line="22" w:lineRule="atLeast"/>
              <w:rPr>
                <w:rFonts w:cs="Arial"/>
                <w:sz w:val="22"/>
              </w:rPr>
            </w:pPr>
            <w:r w:rsidRPr="005E41F3">
              <w:rPr>
                <w:rFonts w:cs="Arial"/>
                <w:sz w:val="22"/>
              </w:rPr>
              <w:t>Current year</w:t>
            </w:r>
          </w:p>
        </w:tc>
        <w:tc>
          <w:tcPr>
            <w:tcW w:w="1559" w:type="dxa"/>
          </w:tcPr>
          <w:p w14:paraId="0726B33E" w14:textId="1BEC5400" w:rsidR="005E41F3" w:rsidRPr="00B940FE" w:rsidRDefault="005E41F3" w:rsidP="005E41F3">
            <w:pPr>
              <w:spacing w:before="60" w:afterLines="60" w:after="144" w:line="22" w:lineRule="atLeast"/>
              <w:rPr>
                <w:rFonts w:cs="Arial"/>
                <w:sz w:val="22"/>
              </w:rPr>
            </w:pPr>
            <w:r w:rsidRPr="005E41F3">
              <w:rPr>
                <w:rFonts w:cs="Arial"/>
                <w:sz w:val="22"/>
              </w:rPr>
              <w:t>6 years</w:t>
            </w:r>
          </w:p>
        </w:tc>
        <w:tc>
          <w:tcPr>
            <w:tcW w:w="1418" w:type="dxa"/>
          </w:tcPr>
          <w:p w14:paraId="72B71110" w14:textId="545F36A7" w:rsidR="005E41F3" w:rsidRPr="00B940FE" w:rsidRDefault="005E41F3" w:rsidP="005E41F3">
            <w:pPr>
              <w:spacing w:before="60" w:afterLines="60" w:after="144" w:line="22" w:lineRule="atLeast"/>
              <w:rPr>
                <w:rFonts w:cs="Arial"/>
                <w:sz w:val="22"/>
              </w:rPr>
            </w:pPr>
            <w:r w:rsidRPr="005E41F3">
              <w:rPr>
                <w:rFonts w:cs="Arial"/>
                <w:sz w:val="22"/>
              </w:rPr>
              <w:t>Destroy</w:t>
            </w:r>
          </w:p>
        </w:tc>
        <w:tc>
          <w:tcPr>
            <w:tcW w:w="2410" w:type="dxa"/>
          </w:tcPr>
          <w:p w14:paraId="74167C39" w14:textId="63C0766A" w:rsidR="005E41F3" w:rsidRDefault="005E41F3" w:rsidP="005E41F3">
            <w:pPr>
              <w:spacing w:before="60" w:afterLines="60" w:after="144" w:line="22" w:lineRule="atLeast"/>
              <w:rPr>
                <w:rFonts w:cs="Arial"/>
                <w:sz w:val="22"/>
              </w:rPr>
            </w:pPr>
            <w:r w:rsidRPr="005E41F3">
              <w:rPr>
                <w:rFonts w:cs="Arial"/>
                <w:sz w:val="22"/>
              </w:rPr>
              <w:t>Incident reports, statistics</w:t>
            </w:r>
          </w:p>
        </w:tc>
        <w:tc>
          <w:tcPr>
            <w:tcW w:w="2975" w:type="dxa"/>
          </w:tcPr>
          <w:p w14:paraId="652A79BD" w14:textId="71AD419D" w:rsidR="005E41F3" w:rsidRDefault="005E41F3" w:rsidP="005E41F3">
            <w:pPr>
              <w:spacing w:before="60" w:afterLines="60" w:after="144" w:line="22" w:lineRule="atLeast"/>
              <w:rPr>
                <w:rFonts w:cs="Arial"/>
                <w:sz w:val="22"/>
              </w:rPr>
            </w:pPr>
            <w:r w:rsidRPr="005E41F3">
              <w:rPr>
                <w:rFonts w:cs="Arial"/>
                <w:sz w:val="22"/>
              </w:rPr>
              <w:t>Archive statistics</w:t>
            </w:r>
          </w:p>
          <w:p w14:paraId="1DA89D81" w14:textId="2911143C" w:rsidR="005E41F3" w:rsidRPr="00B940FE" w:rsidRDefault="005E41F3" w:rsidP="005E41F3">
            <w:pPr>
              <w:spacing w:before="60" w:afterLines="60" w:after="144" w:line="22" w:lineRule="atLeast"/>
              <w:rPr>
                <w:rFonts w:cs="Arial"/>
                <w:sz w:val="22"/>
              </w:rPr>
            </w:pPr>
            <w:r w:rsidRPr="005E41F3">
              <w:rPr>
                <w:rFonts w:cs="Arial"/>
                <w:sz w:val="22"/>
              </w:rPr>
              <w:t>For hate crimes, refer to Crime</w:t>
            </w:r>
          </w:p>
        </w:tc>
      </w:tr>
      <w:tr w:rsidR="005E41F3" w:rsidRPr="008725E9" w14:paraId="5D60FF34" w14:textId="77777777" w:rsidTr="005E41F3">
        <w:tc>
          <w:tcPr>
            <w:tcW w:w="988" w:type="dxa"/>
          </w:tcPr>
          <w:p w14:paraId="3AB88C14" w14:textId="0B96A127" w:rsidR="005E41F3" w:rsidRPr="00B940FE" w:rsidRDefault="00D01729" w:rsidP="005E41F3">
            <w:pPr>
              <w:spacing w:before="60" w:afterLines="60" w:after="144" w:line="22" w:lineRule="atLeast"/>
              <w:rPr>
                <w:rFonts w:cs="Arial"/>
                <w:sz w:val="22"/>
              </w:rPr>
            </w:pPr>
            <w:r>
              <w:rPr>
                <w:rFonts w:cs="Arial"/>
                <w:sz w:val="22"/>
              </w:rPr>
              <w:t>CMS-</w:t>
            </w:r>
            <w:r w:rsidR="005E41F3" w:rsidRPr="005E41F3">
              <w:rPr>
                <w:rFonts w:cs="Arial"/>
                <w:sz w:val="22"/>
              </w:rPr>
              <w:t>014</w:t>
            </w:r>
          </w:p>
        </w:tc>
        <w:tc>
          <w:tcPr>
            <w:tcW w:w="2835" w:type="dxa"/>
          </w:tcPr>
          <w:p w14:paraId="54E2C06B" w14:textId="24B96E3E" w:rsidR="005E41F3" w:rsidRPr="00B940FE" w:rsidRDefault="005E41F3" w:rsidP="005E41F3">
            <w:pPr>
              <w:spacing w:before="60" w:afterLines="60" w:after="144" w:line="22" w:lineRule="atLeast"/>
              <w:rPr>
                <w:rFonts w:cs="Arial"/>
                <w:sz w:val="22"/>
              </w:rPr>
            </w:pPr>
            <w:r w:rsidRPr="005E41F3">
              <w:rPr>
                <w:rFonts w:cs="Arial"/>
                <w:sz w:val="22"/>
              </w:rPr>
              <w:t>The process of planning and administering the Restorative Justice Programme, including the scheme facilitating meetings between victims and perpetrators of crime</w:t>
            </w:r>
          </w:p>
        </w:tc>
        <w:tc>
          <w:tcPr>
            <w:tcW w:w="1417" w:type="dxa"/>
          </w:tcPr>
          <w:p w14:paraId="19FCAAF4" w14:textId="78C708FA" w:rsidR="005E41F3" w:rsidRPr="00B940FE" w:rsidRDefault="005E41F3" w:rsidP="005E41F3">
            <w:pPr>
              <w:spacing w:before="60" w:afterLines="60" w:after="144" w:line="22" w:lineRule="atLeast"/>
              <w:rPr>
                <w:rFonts w:cs="Arial"/>
                <w:sz w:val="22"/>
              </w:rPr>
            </w:pPr>
            <w:r w:rsidRPr="005E41F3">
              <w:rPr>
                <w:rFonts w:cs="Arial"/>
                <w:sz w:val="22"/>
              </w:rPr>
              <w:t>Current year</w:t>
            </w:r>
          </w:p>
        </w:tc>
        <w:tc>
          <w:tcPr>
            <w:tcW w:w="1559" w:type="dxa"/>
          </w:tcPr>
          <w:p w14:paraId="0D372391" w14:textId="06B05177" w:rsidR="005E41F3" w:rsidRPr="00B940FE" w:rsidRDefault="005E41F3" w:rsidP="005E41F3">
            <w:pPr>
              <w:spacing w:before="60" w:afterLines="60" w:after="144" w:line="22" w:lineRule="atLeast"/>
              <w:rPr>
                <w:rFonts w:cs="Arial"/>
                <w:sz w:val="22"/>
              </w:rPr>
            </w:pPr>
            <w:r w:rsidRPr="005E41F3">
              <w:rPr>
                <w:rFonts w:cs="Arial"/>
                <w:sz w:val="22"/>
              </w:rPr>
              <w:t>3 years</w:t>
            </w:r>
          </w:p>
        </w:tc>
        <w:tc>
          <w:tcPr>
            <w:tcW w:w="1418" w:type="dxa"/>
          </w:tcPr>
          <w:p w14:paraId="175C2BBF" w14:textId="3531F269" w:rsidR="005E41F3" w:rsidRPr="00B940FE" w:rsidRDefault="005E41F3" w:rsidP="005E41F3">
            <w:pPr>
              <w:spacing w:before="60" w:afterLines="60" w:after="144" w:line="22" w:lineRule="atLeast"/>
              <w:rPr>
                <w:rFonts w:cs="Arial"/>
                <w:sz w:val="22"/>
              </w:rPr>
            </w:pPr>
            <w:r w:rsidRPr="005E41F3">
              <w:rPr>
                <w:rFonts w:cs="Arial"/>
                <w:sz w:val="22"/>
              </w:rPr>
              <w:t>Destroy</w:t>
            </w:r>
          </w:p>
        </w:tc>
        <w:tc>
          <w:tcPr>
            <w:tcW w:w="2410" w:type="dxa"/>
          </w:tcPr>
          <w:p w14:paraId="46070F76" w14:textId="582D781D" w:rsidR="005E41F3" w:rsidRDefault="005E41F3" w:rsidP="005E41F3">
            <w:pPr>
              <w:spacing w:before="60" w:afterLines="60" w:after="144" w:line="22" w:lineRule="atLeast"/>
              <w:rPr>
                <w:rFonts w:cs="Arial"/>
                <w:sz w:val="22"/>
              </w:rPr>
            </w:pPr>
            <w:r w:rsidRPr="005E41F3">
              <w:rPr>
                <w:rFonts w:cs="Arial"/>
                <w:sz w:val="22"/>
              </w:rPr>
              <w:t>Correspondence, planning documents</w:t>
            </w:r>
          </w:p>
        </w:tc>
        <w:tc>
          <w:tcPr>
            <w:tcW w:w="2975" w:type="dxa"/>
          </w:tcPr>
          <w:p w14:paraId="1EBB2297" w14:textId="77777777" w:rsidR="005E41F3" w:rsidRDefault="005E41F3" w:rsidP="005E41F3">
            <w:pPr>
              <w:spacing w:before="60" w:afterLines="60" w:after="144" w:line="22" w:lineRule="atLeast"/>
              <w:rPr>
                <w:rFonts w:cs="Arial"/>
                <w:sz w:val="22"/>
              </w:rPr>
            </w:pPr>
            <w:r w:rsidRPr="005E41F3">
              <w:rPr>
                <w:rFonts w:cs="Arial"/>
                <w:sz w:val="22"/>
              </w:rPr>
              <w:t>Archive statistics, strategic plans and top-level details of schemes.</w:t>
            </w:r>
          </w:p>
          <w:p w14:paraId="17E8E9E0" w14:textId="60FDD00B" w:rsidR="005E41F3" w:rsidRPr="00B940FE" w:rsidRDefault="005E41F3" w:rsidP="005E41F3">
            <w:pPr>
              <w:spacing w:before="60" w:afterLines="60" w:after="144" w:line="22" w:lineRule="atLeast"/>
              <w:rPr>
                <w:rFonts w:cs="Arial"/>
                <w:sz w:val="22"/>
              </w:rPr>
            </w:pPr>
            <w:r w:rsidRPr="005E41F3">
              <w:rPr>
                <w:rFonts w:cs="Arial"/>
                <w:sz w:val="22"/>
              </w:rPr>
              <w:t>May be contained in business plans</w:t>
            </w:r>
          </w:p>
        </w:tc>
      </w:tr>
      <w:tr w:rsidR="005E41F3" w:rsidRPr="008725E9" w14:paraId="7376AC58" w14:textId="77777777" w:rsidTr="005E41F3">
        <w:tc>
          <w:tcPr>
            <w:tcW w:w="988" w:type="dxa"/>
          </w:tcPr>
          <w:p w14:paraId="0EC11D28" w14:textId="1E3DF845" w:rsidR="005E41F3" w:rsidRPr="00B940FE" w:rsidRDefault="00D01729" w:rsidP="005E41F3">
            <w:pPr>
              <w:spacing w:before="60" w:afterLines="60" w:after="144" w:line="22" w:lineRule="atLeast"/>
              <w:rPr>
                <w:rFonts w:cs="Arial"/>
                <w:sz w:val="22"/>
              </w:rPr>
            </w:pPr>
            <w:r>
              <w:rPr>
                <w:rFonts w:cs="Arial"/>
                <w:sz w:val="22"/>
              </w:rPr>
              <w:t>CMS-</w:t>
            </w:r>
            <w:r w:rsidR="005E41F3" w:rsidRPr="005E41F3">
              <w:rPr>
                <w:rFonts w:cs="Arial"/>
                <w:sz w:val="22"/>
              </w:rPr>
              <w:t>015</w:t>
            </w:r>
          </w:p>
        </w:tc>
        <w:tc>
          <w:tcPr>
            <w:tcW w:w="2835" w:type="dxa"/>
          </w:tcPr>
          <w:p w14:paraId="5CFB0616" w14:textId="77777777" w:rsidR="005E41F3" w:rsidRDefault="005E41F3" w:rsidP="005E41F3">
            <w:pPr>
              <w:spacing w:before="60" w:afterLines="60" w:after="144" w:line="22" w:lineRule="atLeast"/>
              <w:rPr>
                <w:rFonts w:cs="Arial"/>
                <w:sz w:val="22"/>
              </w:rPr>
            </w:pPr>
            <w:r w:rsidRPr="005E41F3">
              <w:rPr>
                <w:rFonts w:cs="Arial"/>
                <w:sz w:val="22"/>
              </w:rPr>
              <w:t>The process of planning and administering the Restorative Justice Programme, including the scheme facilitating meetings between victims and perpetrators of crime:</w:t>
            </w:r>
          </w:p>
          <w:p w14:paraId="2188462C" w14:textId="3220741D" w:rsidR="005E41F3" w:rsidRPr="00B940FE" w:rsidRDefault="00882F69" w:rsidP="005E41F3">
            <w:pPr>
              <w:spacing w:before="60" w:afterLines="60" w:after="144" w:line="22" w:lineRule="atLeast"/>
              <w:rPr>
                <w:rFonts w:cs="Arial"/>
                <w:sz w:val="22"/>
              </w:rPr>
            </w:pPr>
            <w:r>
              <w:rPr>
                <w:rFonts w:cs="Arial"/>
                <w:sz w:val="22"/>
              </w:rPr>
              <w:t>Restorative Justice Warnings i</w:t>
            </w:r>
            <w:r w:rsidR="005E41F3" w:rsidRPr="005E41F3">
              <w:rPr>
                <w:rFonts w:cs="Arial"/>
                <w:sz w:val="22"/>
              </w:rPr>
              <w:t>nformation held as an integral part of el</w:t>
            </w:r>
            <w:r w:rsidR="005E41F3">
              <w:rPr>
                <w:rFonts w:cs="Arial"/>
                <w:sz w:val="22"/>
              </w:rPr>
              <w:t>ectronic crime recording system</w:t>
            </w:r>
          </w:p>
        </w:tc>
        <w:tc>
          <w:tcPr>
            <w:tcW w:w="1417" w:type="dxa"/>
          </w:tcPr>
          <w:p w14:paraId="03F8DA22" w14:textId="517FD9B0" w:rsidR="005E41F3" w:rsidRPr="00B940FE" w:rsidRDefault="005E41F3" w:rsidP="005E41F3">
            <w:pPr>
              <w:spacing w:before="60" w:afterLines="60" w:after="144" w:line="22" w:lineRule="atLeast"/>
              <w:rPr>
                <w:rFonts w:cs="Arial"/>
                <w:sz w:val="22"/>
              </w:rPr>
            </w:pPr>
            <w:r w:rsidRPr="005E41F3">
              <w:rPr>
                <w:rFonts w:cs="Arial"/>
                <w:sz w:val="22"/>
              </w:rPr>
              <w:t>Current year</w:t>
            </w:r>
          </w:p>
        </w:tc>
        <w:tc>
          <w:tcPr>
            <w:tcW w:w="1559" w:type="dxa"/>
          </w:tcPr>
          <w:p w14:paraId="7CD4FD26" w14:textId="30CF1020" w:rsidR="005E41F3" w:rsidRPr="00B940FE" w:rsidRDefault="005E41F3" w:rsidP="005E41F3">
            <w:pPr>
              <w:spacing w:before="60" w:afterLines="60" w:after="144" w:line="22" w:lineRule="atLeast"/>
              <w:rPr>
                <w:rFonts w:cs="Arial"/>
                <w:sz w:val="22"/>
              </w:rPr>
            </w:pPr>
            <w:r w:rsidRPr="005E41F3">
              <w:rPr>
                <w:rFonts w:cs="Arial"/>
                <w:sz w:val="22"/>
              </w:rPr>
              <w:t>2 years</w:t>
            </w:r>
          </w:p>
        </w:tc>
        <w:tc>
          <w:tcPr>
            <w:tcW w:w="1418" w:type="dxa"/>
          </w:tcPr>
          <w:p w14:paraId="1200A0DB" w14:textId="12AA77A4" w:rsidR="005E41F3" w:rsidRPr="00B940FE" w:rsidRDefault="005E41F3" w:rsidP="005E41F3">
            <w:pPr>
              <w:spacing w:before="60" w:afterLines="60" w:after="144" w:line="22" w:lineRule="atLeast"/>
              <w:rPr>
                <w:rFonts w:cs="Arial"/>
                <w:sz w:val="22"/>
              </w:rPr>
            </w:pPr>
            <w:r w:rsidRPr="005E41F3">
              <w:rPr>
                <w:rFonts w:cs="Arial"/>
                <w:sz w:val="22"/>
              </w:rPr>
              <w:t>Destroy</w:t>
            </w:r>
          </w:p>
        </w:tc>
        <w:tc>
          <w:tcPr>
            <w:tcW w:w="2410" w:type="dxa"/>
          </w:tcPr>
          <w:p w14:paraId="3D27A363" w14:textId="30BC8427" w:rsidR="005E41F3" w:rsidRDefault="005E41F3" w:rsidP="005E41F3">
            <w:pPr>
              <w:spacing w:before="60" w:afterLines="60" w:after="144" w:line="22" w:lineRule="atLeast"/>
              <w:rPr>
                <w:rFonts w:cs="Arial"/>
                <w:sz w:val="22"/>
              </w:rPr>
            </w:pPr>
            <w:r w:rsidRPr="005E41F3">
              <w:rPr>
                <w:rFonts w:cs="Arial"/>
                <w:sz w:val="22"/>
              </w:rPr>
              <w:t>Senior Officers’ warning letters</w:t>
            </w:r>
          </w:p>
        </w:tc>
        <w:tc>
          <w:tcPr>
            <w:tcW w:w="2975" w:type="dxa"/>
          </w:tcPr>
          <w:p w14:paraId="34B3DECA" w14:textId="498687FF" w:rsidR="005E41F3" w:rsidRPr="00B940FE" w:rsidRDefault="00FA1BAF" w:rsidP="005E41F3">
            <w:pPr>
              <w:spacing w:before="60" w:afterLines="60" w:after="144" w:line="22" w:lineRule="atLeast"/>
              <w:rPr>
                <w:rFonts w:cs="Arial"/>
                <w:sz w:val="22"/>
              </w:rPr>
            </w:pPr>
            <w:r>
              <w:rPr>
                <w:rFonts w:cs="Arial"/>
                <w:sz w:val="22"/>
              </w:rPr>
              <w:t>No notes</w:t>
            </w:r>
          </w:p>
        </w:tc>
      </w:tr>
      <w:tr w:rsidR="005E41F3" w:rsidRPr="008725E9" w14:paraId="2228FF88" w14:textId="77777777" w:rsidTr="005E41F3">
        <w:tc>
          <w:tcPr>
            <w:tcW w:w="988" w:type="dxa"/>
          </w:tcPr>
          <w:p w14:paraId="24E70F71" w14:textId="69A70785" w:rsidR="005E41F3" w:rsidRPr="00B940FE" w:rsidRDefault="00D01729" w:rsidP="005E41F3">
            <w:pPr>
              <w:spacing w:before="60" w:afterLines="60" w:after="144" w:line="22" w:lineRule="atLeast"/>
              <w:rPr>
                <w:rFonts w:cs="Arial"/>
                <w:sz w:val="22"/>
              </w:rPr>
            </w:pPr>
            <w:r>
              <w:rPr>
                <w:rFonts w:cs="Arial"/>
                <w:sz w:val="22"/>
              </w:rPr>
              <w:t>CMS-</w:t>
            </w:r>
            <w:r w:rsidR="005E41F3" w:rsidRPr="005E41F3">
              <w:rPr>
                <w:rFonts w:cs="Arial"/>
                <w:sz w:val="22"/>
              </w:rPr>
              <w:t>016</w:t>
            </w:r>
          </w:p>
        </w:tc>
        <w:tc>
          <w:tcPr>
            <w:tcW w:w="2835" w:type="dxa"/>
          </w:tcPr>
          <w:p w14:paraId="283A2142" w14:textId="77777777" w:rsidR="005E41F3" w:rsidRDefault="005E41F3" w:rsidP="005E41F3">
            <w:pPr>
              <w:spacing w:before="60" w:afterLines="60" w:after="144" w:line="22" w:lineRule="atLeast"/>
              <w:rPr>
                <w:rFonts w:cs="Arial"/>
                <w:sz w:val="22"/>
              </w:rPr>
            </w:pPr>
            <w:r w:rsidRPr="005E41F3">
              <w:rPr>
                <w:rFonts w:cs="Arial"/>
                <w:sz w:val="22"/>
              </w:rPr>
              <w:t xml:space="preserve">The process of planning and administering the Restorative Justice Programme, including the scheme facilitating </w:t>
            </w:r>
            <w:r w:rsidRPr="005E41F3">
              <w:rPr>
                <w:rFonts w:cs="Arial"/>
                <w:sz w:val="22"/>
              </w:rPr>
              <w:lastRenderedPageBreak/>
              <w:t xml:space="preserve">meetings between victims and perpetrators of crime:  </w:t>
            </w:r>
          </w:p>
          <w:p w14:paraId="4F482B68" w14:textId="591AA72F" w:rsidR="005E41F3" w:rsidRPr="00B940FE" w:rsidRDefault="005E41F3" w:rsidP="005E41F3">
            <w:pPr>
              <w:spacing w:before="60" w:afterLines="60" w:after="144" w:line="22" w:lineRule="atLeast"/>
              <w:rPr>
                <w:rFonts w:cs="Arial"/>
                <w:sz w:val="22"/>
              </w:rPr>
            </w:pPr>
            <w:r w:rsidRPr="005E41F3">
              <w:rPr>
                <w:rFonts w:cs="Arial"/>
                <w:sz w:val="22"/>
              </w:rPr>
              <w:t>Warning letters (when the crime recording system does not record the text of the letter)</w:t>
            </w:r>
          </w:p>
        </w:tc>
        <w:tc>
          <w:tcPr>
            <w:tcW w:w="1417" w:type="dxa"/>
          </w:tcPr>
          <w:p w14:paraId="1EB607F4" w14:textId="45597B8D" w:rsidR="005E41F3" w:rsidRPr="00B940FE" w:rsidRDefault="005E41F3" w:rsidP="005E41F3">
            <w:pPr>
              <w:spacing w:before="60" w:afterLines="60" w:after="144" w:line="22" w:lineRule="atLeast"/>
              <w:rPr>
                <w:rFonts w:cs="Arial"/>
                <w:sz w:val="22"/>
              </w:rPr>
            </w:pPr>
            <w:r w:rsidRPr="005E41F3">
              <w:rPr>
                <w:rFonts w:cs="Arial"/>
                <w:sz w:val="22"/>
              </w:rPr>
              <w:lastRenderedPageBreak/>
              <w:t>Current year</w:t>
            </w:r>
          </w:p>
        </w:tc>
        <w:tc>
          <w:tcPr>
            <w:tcW w:w="1559" w:type="dxa"/>
          </w:tcPr>
          <w:p w14:paraId="485BE6F2" w14:textId="14E5AC76" w:rsidR="005E41F3" w:rsidRPr="00B940FE" w:rsidRDefault="005E41F3" w:rsidP="005E41F3">
            <w:pPr>
              <w:spacing w:before="60" w:afterLines="60" w:after="144" w:line="22" w:lineRule="atLeast"/>
              <w:rPr>
                <w:rFonts w:cs="Arial"/>
                <w:sz w:val="22"/>
              </w:rPr>
            </w:pPr>
            <w:r w:rsidRPr="005E41F3">
              <w:rPr>
                <w:rFonts w:cs="Arial"/>
                <w:sz w:val="22"/>
              </w:rPr>
              <w:t>1 year</w:t>
            </w:r>
          </w:p>
        </w:tc>
        <w:tc>
          <w:tcPr>
            <w:tcW w:w="1418" w:type="dxa"/>
          </w:tcPr>
          <w:p w14:paraId="08B79A73" w14:textId="4A15F558" w:rsidR="005E41F3" w:rsidRPr="00B940FE" w:rsidRDefault="005E41F3" w:rsidP="005E41F3">
            <w:pPr>
              <w:spacing w:before="60" w:afterLines="60" w:after="144" w:line="22" w:lineRule="atLeast"/>
              <w:rPr>
                <w:rFonts w:cs="Arial"/>
                <w:sz w:val="22"/>
              </w:rPr>
            </w:pPr>
            <w:r w:rsidRPr="005E41F3">
              <w:rPr>
                <w:rFonts w:cs="Arial"/>
                <w:sz w:val="22"/>
              </w:rPr>
              <w:t>Destroy</w:t>
            </w:r>
          </w:p>
        </w:tc>
        <w:tc>
          <w:tcPr>
            <w:tcW w:w="2410" w:type="dxa"/>
          </w:tcPr>
          <w:p w14:paraId="06ACDAAA" w14:textId="47721FF0" w:rsidR="005E41F3" w:rsidRDefault="005E41F3" w:rsidP="005E41F3">
            <w:pPr>
              <w:spacing w:before="60" w:afterLines="60" w:after="144" w:line="22" w:lineRule="atLeast"/>
              <w:rPr>
                <w:rFonts w:cs="Arial"/>
                <w:sz w:val="22"/>
              </w:rPr>
            </w:pPr>
            <w:r w:rsidRPr="005E41F3">
              <w:rPr>
                <w:rFonts w:cs="Arial"/>
                <w:sz w:val="22"/>
              </w:rPr>
              <w:t>Senior Officers’ warning letters</w:t>
            </w:r>
          </w:p>
        </w:tc>
        <w:tc>
          <w:tcPr>
            <w:tcW w:w="2975" w:type="dxa"/>
          </w:tcPr>
          <w:p w14:paraId="304D57AB" w14:textId="371AC683" w:rsidR="005E41F3" w:rsidRPr="00B940FE" w:rsidRDefault="00FA1BAF" w:rsidP="005E41F3">
            <w:pPr>
              <w:spacing w:before="60" w:afterLines="60" w:after="144" w:line="22" w:lineRule="atLeast"/>
              <w:rPr>
                <w:rFonts w:cs="Arial"/>
                <w:sz w:val="22"/>
              </w:rPr>
            </w:pPr>
            <w:r>
              <w:rPr>
                <w:rFonts w:cs="Arial"/>
                <w:sz w:val="22"/>
              </w:rPr>
              <w:t>No notes</w:t>
            </w:r>
          </w:p>
        </w:tc>
      </w:tr>
      <w:tr w:rsidR="005E41F3" w:rsidRPr="008725E9" w14:paraId="0AC1ED85" w14:textId="77777777" w:rsidTr="005E41F3">
        <w:tc>
          <w:tcPr>
            <w:tcW w:w="988" w:type="dxa"/>
          </w:tcPr>
          <w:p w14:paraId="6F50A8D3" w14:textId="565EB920" w:rsidR="005E41F3" w:rsidRPr="00B940FE" w:rsidRDefault="00D01729" w:rsidP="005E41F3">
            <w:pPr>
              <w:spacing w:before="60" w:afterLines="60" w:after="144" w:line="22" w:lineRule="atLeast"/>
              <w:rPr>
                <w:rFonts w:cs="Arial"/>
                <w:sz w:val="22"/>
              </w:rPr>
            </w:pPr>
            <w:r>
              <w:rPr>
                <w:rFonts w:cs="Arial"/>
                <w:sz w:val="22"/>
              </w:rPr>
              <w:t>CMS-</w:t>
            </w:r>
            <w:r w:rsidR="005E41F3" w:rsidRPr="005E41F3">
              <w:rPr>
                <w:rFonts w:cs="Arial"/>
                <w:sz w:val="22"/>
              </w:rPr>
              <w:t>017</w:t>
            </w:r>
          </w:p>
        </w:tc>
        <w:tc>
          <w:tcPr>
            <w:tcW w:w="2835" w:type="dxa"/>
          </w:tcPr>
          <w:p w14:paraId="04699AB8" w14:textId="355B8192" w:rsidR="005E41F3" w:rsidRPr="00B940FE" w:rsidRDefault="005E41F3" w:rsidP="005E41F3">
            <w:pPr>
              <w:spacing w:before="60" w:afterLines="60" w:after="144" w:line="22" w:lineRule="atLeast"/>
              <w:rPr>
                <w:rFonts w:cs="Arial"/>
                <w:sz w:val="22"/>
              </w:rPr>
            </w:pPr>
            <w:r w:rsidRPr="005E41F3">
              <w:rPr>
                <w:rFonts w:cs="Arial"/>
                <w:sz w:val="22"/>
              </w:rPr>
              <w:t>The process of planning, implementing, recording and reporting on initiatives and projects run under the Safer Scotland banner, directed by ACPOS Central Planning team (formerly Spotlight)</w:t>
            </w:r>
          </w:p>
        </w:tc>
        <w:tc>
          <w:tcPr>
            <w:tcW w:w="1417" w:type="dxa"/>
          </w:tcPr>
          <w:p w14:paraId="62614641" w14:textId="128682D4" w:rsidR="005E41F3" w:rsidRPr="00B940FE" w:rsidRDefault="005E41F3" w:rsidP="005E41F3">
            <w:pPr>
              <w:spacing w:before="60" w:afterLines="60" w:after="144" w:line="22" w:lineRule="atLeast"/>
              <w:rPr>
                <w:rFonts w:cs="Arial"/>
                <w:sz w:val="22"/>
              </w:rPr>
            </w:pPr>
            <w:r w:rsidRPr="005E41F3">
              <w:rPr>
                <w:rFonts w:cs="Arial"/>
                <w:sz w:val="22"/>
              </w:rPr>
              <w:t>Current year</w:t>
            </w:r>
          </w:p>
        </w:tc>
        <w:tc>
          <w:tcPr>
            <w:tcW w:w="1559" w:type="dxa"/>
          </w:tcPr>
          <w:p w14:paraId="48D11B68" w14:textId="4D55B723" w:rsidR="005E41F3" w:rsidRPr="00B940FE" w:rsidRDefault="005E41F3" w:rsidP="005E41F3">
            <w:pPr>
              <w:spacing w:before="60" w:afterLines="60" w:after="144" w:line="22" w:lineRule="atLeast"/>
              <w:rPr>
                <w:rFonts w:cs="Arial"/>
                <w:sz w:val="22"/>
              </w:rPr>
            </w:pPr>
            <w:r w:rsidRPr="005E41F3">
              <w:rPr>
                <w:rFonts w:cs="Arial"/>
                <w:sz w:val="22"/>
              </w:rPr>
              <w:t>1 year</w:t>
            </w:r>
          </w:p>
        </w:tc>
        <w:tc>
          <w:tcPr>
            <w:tcW w:w="1418" w:type="dxa"/>
          </w:tcPr>
          <w:p w14:paraId="19153EEC" w14:textId="6C5F956D" w:rsidR="005E41F3" w:rsidRPr="00B940FE" w:rsidRDefault="005E41F3" w:rsidP="005E41F3">
            <w:pPr>
              <w:spacing w:before="60" w:afterLines="60" w:after="144" w:line="22" w:lineRule="atLeast"/>
              <w:rPr>
                <w:rFonts w:cs="Arial"/>
                <w:sz w:val="22"/>
              </w:rPr>
            </w:pPr>
            <w:r w:rsidRPr="005E41F3">
              <w:rPr>
                <w:rFonts w:cs="Arial"/>
                <w:sz w:val="22"/>
              </w:rPr>
              <w:t>Review</w:t>
            </w:r>
          </w:p>
        </w:tc>
        <w:tc>
          <w:tcPr>
            <w:tcW w:w="2410" w:type="dxa"/>
          </w:tcPr>
          <w:p w14:paraId="5F1BAAEA" w14:textId="0AB4DD42" w:rsidR="005E41F3" w:rsidRDefault="005E41F3" w:rsidP="005E41F3">
            <w:pPr>
              <w:spacing w:before="60" w:afterLines="60" w:after="144" w:line="22" w:lineRule="atLeast"/>
              <w:rPr>
                <w:rFonts w:cs="Arial"/>
                <w:sz w:val="22"/>
              </w:rPr>
            </w:pPr>
            <w:r w:rsidRPr="005E41F3">
              <w:rPr>
                <w:rFonts w:cs="Arial"/>
                <w:sz w:val="22"/>
              </w:rPr>
              <w:t>Correspondence, work plans</w:t>
            </w:r>
          </w:p>
        </w:tc>
        <w:tc>
          <w:tcPr>
            <w:tcW w:w="2975" w:type="dxa"/>
          </w:tcPr>
          <w:p w14:paraId="4378C247" w14:textId="1EA194B6" w:rsidR="005E41F3" w:rsidRPr="00B940FE" w:rsidRDefault="005E41F3" w:rsidP="005E41F3">
            <w:pPr>
              <w:spacing w:before="60" w:afterLines="60" w:after="144" w:line="22" w:lineRule="atLeast"/>
              <w:rPr>
                <w:rFonts w:cs="Arial"/>
                <w:sz w:val="22"/>
              </w:rPr>
            </w:pPr>
            <w:r w:rsidRPr="005E41F3">
              <w:rPr>
                <w:rFonts w:cs="Arial"/>
                <w:sz w:val="22"/>
              </w:rPr>
              <w:t>Archive statistics, strategic plans and top-level details of schemes</w:t>
            </w:r>
          </w:p>
        </w:tc>
      </w:tr>
      <w:tr w:rsidR="005E41F3" w:rsidRPr="008725E9" w14:paraId="67A37F8F" w14:textId="77777777" w:rsidTr="005E41F3">
        <w:tc>
          <w:tcPr>
            <w:tcW w:w="988" w:type="dxa"/>
          </w:tcPr>
          <w:p w14:paraId="374D029A" w14:textId="576C7CB5" w:rsidR="005E41F3" w:rsidRPr="00B940FE" w:rsidRDefault="00D01729" w:rsidP="005E41F3">
            <w:pPr>
              <w:spacing w:before="60" w:afterLines="60" w:after="144" w:line="22" w:lineRule="atLeast"/>
              <w:rPr>
                <w:rFonts w:cs="Arial"/>
                <w:sz w:val="22"/>
              </w:rPr>
            </w:pPr>
            <w:r>
              <w:rPr>
                <w:rFonts w:cs="Arial"/>
                <w:sz w:val="22"/>
              </w:rPr>
              <w:t>CMS-</w:t>
            </w:r>
            <w:r w:rsidR="005E41F3" w:rsidRPr="005E41F3">
              <w:rPr>
                <w:rFonts w:cs="Arial"/>
                <w:sz w:val="22"/>
              </w:rPr>
              <w:t>018</w:t>
            </w:r>
          </w:p>
        </w:tc>
        <w:tc>
          <w:tcPr>
            <w:tcW w:w="2835" w:type="dxa"/>
          </w:tcPr>
          <w:p w14:paraId="6E8C977A" w14:textId="7C375F7D" w:rsidR="005E41F3" w:rsidRDefault="005E41F3" w:rsidP="005E41F3">
            <w:pPr>
              <w:spacing w:before="60" w:afterLines="60" w:after="144" w:line="22" w:lineRule="atLeast"/>
              <w:rPr>
                <w:rFonts w:cs="Arial"/>
                <w:sz w:val="22"/>
              </w:rPr>
            </w:pPr>
            <w:r w:rsidRPr="005E41F3">
              <w:rPr>
                <w:rFonts w:cs="Arial"/>
                <w:sz w:val="22"/>
              </w:rPr>
              <w:t>The proces</w:t>
            </w:r>
            <w:r w:rsidR="00882F69">
              <w:rPr>
                <w:rFonts w:cs="Arial"/>
                <w:sz w:val="22"/>
              </w:rPr>
              <w:t>s of collating and maintaining s</w:t>
            </w:r>
            <w:r w:rsidRPr="005E41F3">
              <w:rPr>
                <w:rFonts w:cs="Arial"/>
                <w:sz w:val="22"/>
              </w:rPr>
              <w:t>tatistics on domestic abuse, drugs de</w:t>
            </w:r>
            <w:r w:rsidR="00882F69">
              <w:rPr>
                <w:rFonts w:cs="Arial"/>
                <w:sz w:val="22"/>
              </w:rPr>
              <w:t>aths, non-offence referrals to r</w:t>
            </w:r>
            <w:r w:rsidRPr="005E41F3">
              <w:rPr>
                <w:rFonts w:cs="Arial"/>
                <w:sz w:val="22"/>
              </w:rPr>
              <w:t>eporter, youth detention and related community safety functions:</w:t>
            </w:r>
          </w:p>
          <w:p w14:paraId="20699A99" w14:textId="7EDDDD10" w:rsidR="005E41F3" w:rsidRPr="00B940FE" w:rsidRDefault="005E41F3" w:rsidP="005E41F3">
            <w:pPr>
              <w:spacing w:before="60" w:afterLines="60" w:after="144" w:line="22" w:lineRule="atLeast"/>
              <w:rPr>
                <w:rFonts w:cs="Arial"/>
                <w:sz w:val="22"/>
              </w:rPr>
            </w:pPr>
            <w:r w:rsidRPr="005E41F3">
              <w:rPr>
                <w:rFonts w:cs="Arial"/>
                <w:sz w:val="22"/>
              </w:rPr>
              <w:t>Statistics</w:t>
            </w:r>
          </w:p>
        </w:tc>
        <w:tc>
          <w:tcPr>
            <w:tcW w:w="1417" w:type="dxa"/>
          </w:tcPr>
          <w:p w14:paraId="0E5CB275" w14:textId="5000B054" w:rsidR="005E41F3" w:rsidRPr="00B940FE" w:rsidRDefault="005E41F3" w:rsidP="005E41F3">
            <w:pPr>
              <w:spacing w:before="60" w:afterLines="60" w:after="144" w:line="22" w:lineRule="atLeast"/>
              <w:rPr>
                <w:rFonts w:cs="Arial"/>
                <w:sz w:val="22"/>
              </w:rPr>
            </w:pPr>
            <w:r w:rsidRPr="005E41F3">
              <w:rPr>
                <w:rFonts w:cs="Arial"/>
                <w:sz w:val="22"/>
              </w:rPr>
              <w:t>Current year</w:t>
            </w:r>
          </w:p>
        </w:tc>
        <w:tc>
          <w:tcPr>
            <w:tcW w:w="1559" w:type="dxa"/>
          </w:tcPr>
          <w:p w14:paraId="1536E1F0" w14:textId="45796C58" w:rsidR="005E41F3" w:rsidRPr="00B940FE" w:rsidRDefault="005E41F3" w:rsidP="005E41F3">
            <w:pPr>
              <w:spacing w:before="60" w:afterLines="60" w:after="144" w:line="22" w:lineRule="atLeast"/>
              <w:rPr>
                <w:rFonts w:cs="Arial"/>
                <w:sz w:val="22"/>
              </w:rPr>
            </w:pPr>
            <w:r w:rsidRPr="005E41F3">
              <w:rPr>
                <w:rFonts w:cs="Arial"/>
                <w:sz w:val="22"/>
              </w:rPr>
              <w:t>Until business / operational requirements have ceased</w:t>
            </w:r>
          </w:p>
        </w:tc>
        <w:tc>
          <w:tcPr>
            <w:tcW w:w="1418" w:type="dxa"/>
          </w:tcPr>
          <w:p w14:paraId="758666D6" w14:textId="285A2BDC" w:rsidR="005E41F3" w:rsidRPr="00B940FE" w:rsidRDefault="00942B9E" w:rsidP="005E41F3">
            <w:pPr>
              <w:spacing w:before="60" w:afterLines="60" w:after="144" w:line="22" w:lineRule="atLeast"/>
              <w:rPr>
                <w:rFonts w:cs="Arial"/>
                <w:sz w:val="22"/>
              </w:rPr>
            </w:pPr>
            <w:r>
              <w:rPr>
                <w:rFonts w:cs="Arial"/>
                <w:sz w:val="22"/>
              </w:rPr>
              <w:t>Offer to archive</w:t>
            </w:r>
          </w:p>
        </w:tc>
        <w:tc>
          <w:tcPr>
            <w:tcW w:w="2410" w:type="dxa"/>
          </w:tcPr>
          <w:p w14:paraId="402417DA" w14:textId="4C653C9B" w:rsidR="005E41F3" w:rsidRDefault="00891F4F" w:rsidP="005E41F3">
            <w:pPr>
              <w:spacing w:before="60" w:afterLines="60" w:after="144" w:line="22" w:lineRule="atLeast"/>
              <w:rPr>
                <w:rFonts w:cs="Arial"/>
                <w:sz w:val="22"/>
              </w:rPr>
            </w:pPr>
            <w:r>
              <w:rPr>
                <w:rFonts w:cs="Arial"/>
                <w:sz w:val="22"/>
              </w:rPr>
              <w:t>None given</w:t>
            </w:r>
          </w:p>
        </w:tc>
        <w:tc>
          <w:tcPr>
            <w:tcW w:w="2975" w:type="dxa"/>
          </w:tcPr>
          <w:p w14:paraId="43B3E6A1" w14:textId="152B91D5" w:rsidR="005E41F3" w:rsidRPr="00B940FE" w:rsidRDefault="005E41F3" w:rsidP="005E41F3">
            <w:pPr>
              <w:spacing w:before="60" w:afterLines="60" w:after="144" w:line="22" w:lineRule="atLeast"/>
              <w:rPr>
                <w:rFonts w:cs="Arial"/>
                <w:sz w:val="22"/>
              </w:rPr>
            </w:pPr>
            <w:r w:rsidRPr="005E41F3">
              <w:rPr>
                <w:rFonts w:cs="Arial"/>
                <w:sz w:val="22"/>
              </w:rPr>
              <w:t>Often found in annual report</w:t>
            </w:r>
          </w:p>
        </w:tc>
      </w:tr>
      <w:tr w:rsidR="005E41F3" w:rsidRPr="008725E9" w14:paraId="17D38F4B" w14:textId="77777777" w:rsidTr="005E41F3">
        <w:tc>
          <w:tcPr>
            <w:tcW w:w="988" w:type="dxa"/>
          </w:tcPr>
          <w:p w14:paraId="05A95AE9" w14:textId="2A9FC421" w:rsidR="005E41F3" w:rsidRPr="00B940FE" w:rsidRDefault="00D01729" w:rsidP="005E41F3">
            <w:pPr>
              <w:spacing w:before="60" w:afterLines="60" w:after="144" w:line="22" w:lineRule="atLeast"/>
              <w:rPr>
                <w:rFonts w:cs="Arial"/>
                <w:sz w:val="22"/>
              </w:rPr>
            </w:pPr>
            <w:r>
              <w:rPr>
                <w:rFonts w:cs="Arial"/>
                <w:sz w:val="22"/>
              </w:rPr>
              <w:t>CMS-</w:t>
            </w:r>
            <w:r w:rsidR="005E41F3" w:rsidRPr="005E41F3">
              <w:rPr>
                <w:rFonts w:cs="Arial"/>
                <w:sz w:val="22"/>
              </w:rPr>
              <w:t>019</w:t>
            </w:r>
          </w:p>
        </w:tc>
        <w:tc>
          <w:tcPr>
            <w:tcW w:w="2835" w:type="dxa"/>
          </w:tcPr>
          <w:p w14:paraId="2076ADBE" w14:textId="16F89CA1" w:rsidR="005E41F3" w:rsidRDefault="005E41F3" w:rsidP="005E41F3">
            <w:pPr>
              <w:spacing w:before="60" w:afterLines="60" w:after="144" w:line="22" w:lineRule="atLeast"/>
              <w:rPr>
                <w:rFonts w:cs="Arial"/>
                <w:sz w:val="22"/>
              </w:rPr>
            </w:pPr>
            <w:r w:rsidRPr="005E41F3">
              <w:rPr>
                <w:rFonts w:cs="Arial"/>
                <w:sz w:val="22"/>
              </w:rPr>
              <w:t>The proces</w:t>
            </w:r>
            <w:r w:rsidR="00882F69">
              <w:rPr>
                <w:rFonts w:cs="Arial"/>
                <w:sz w:val="22"/>
              </w:rPr>
              <w:t>s of collating and maintaining s</w:t>
            </w:r>
            <w:r w:rsidRPr="005E41F3">
              <w:rPr>
                <w:rFonts w:cs="Arial"/>
                <w:sz w:val="22"/>
              </w:rPr>
              <w:t>tatistics on domestic abuse, drugs de</w:t>
            </w:r>
            <w:r w:rsidR="00882F69">
              <w:rPr>
                <w:rFonts w:cs="Arial"/>
                <w:sz w:val="22"/>
              </w:rPr>
              <w:t>aths, non-offence referrals to r</w:t>
            </w:r>
            <w:r w:rsidRPr="005E41F3">
              <w:rPr>
                <w:rFonts w:cs="Arial"/>
                <w:sz w:val="22"/>
              </w:rPr>
              <w:t xml:space="preserve">eporter, youth detention and related </w:t>
            </w:r>
            <w:r w:rsidRPr="005E41F3">
              <w:rPr>
                <w:rFonts w:cs="Arial"/>
                <w:sz w:val="22"/>
              </w:rPr>
              <w:lastRenderedPageBreak/>
              <w:t>community safety functions:</w:t>
            </w:r>
          </w:p>
          <w:p w14:paraId="4D115211" w14:textId="46014703" w:rsidR="005E41F3" w:rsidRPr="00B940FE" w:rsidRDefault="005E41F3" w:rsidP="005E41F3">
            <w:pPr>
              <w:spacing w:before="60" w:afterLines="60" w:after="144" w:line="22" w:lineRule="atLeast"/>
              <w:rPr>
                <w:rFonts w:cs="Arial"/>
                <w:sz w:val="22"/>
              </w:rPr>
            </w:pPr>
            <w:r w:rsidRPr="005E41F3">
              <w:rPr>
                <w:rFonts w:cs="Arial"/>
                <w:sz w:val="22"/>
              </w:rPr>
              <w:t>Working papers</w:t>
            </w:r>
          </w:p>
        </w:tc>
        <w:tc>
          <w:tcPr>
            <w:tcW w:w="1417" w:type="dxa"/>
          </w:tcPr>
          <w:p w14:paraId="2C864393" w14:textId="2A40CE48" w:rsidR="005E41F3" w:rsidRPr="00B940FE" w:rsidRDefault="005E41F3" w:rsidP="005E41F3">
            <w:pPr>
              <w:spacing w:before="60" w:afterLines="60" w:after="144" w:line="22" w:lineRule="atLeast"/>
              <w:rPr>
                <w:rFonts w:cs="Arial"/>
                <w:sz w:val="22"/>
              </w:rPr>
            </w:pPr>
            <w:r w:rsidRPr="005E41F3">
              <w:rPr>
                <w:rFonts w:cs="Arial"/>
                <w:sz w:val="22"/>
              </w:rPr>
              <w:lastRenderedPageBreak/>
              <w:t>Current year</w:t>
            </w:r>
          </w:p>
        </w:tc>
        <w:tc>
          <w:tcPr>
            <w:tcW w:w="1559" w:type="dxa"/>
          </w:tcPr>
          <w:p w14:paraId="35DB195F" w14:textId="133679D9" w:rsidR="005E41F3" w:rsidRPr="00B940FE" w:rsidRDefault="005E41F3" w:rsidP="005E41F3">
            <w:pPr>
              <w:spacing w:before="60" w:afterLines="60" w:after="144" w:line="22" w:lineRule="atLeast"/>
              <w:rPr>
                <w:rFonts w:cs="Arial"/>
                <w:sz w:val="22"/>
              </w:rPr>
            </w:pPr>
            <w:r w:rsidRPr="005E41F3">
              <w:rPr>
                <w:rFonts w:cs="Arial"/>
                <w:sz w:val="22"/>
              </w:rPr>
              <w:t>Until completion</w:t>
            </w:r>
          </w:p>
        </w:tc>
        <w:tc>
          <w:tcPr>
            <w:tcW w:w="1418" w:type="dxa"/>
          </w:tcPr>
          <w:p w14:paraId="3169297B" w14:textId="2BED3D92" w:rsidR="005E41F3" w:rsidRPr="00B940FE" w:rsidRDefault="005E41F3" w:rsidP="005E41F3">
            <w:pPr>
              <w:spacing w:before="60" w:afterLines="60" w:after="144" w:line="22" w:lineRule="atLeast"/>
              <w:rPr>
                <w:rFonts w:cs="Arial"/>
                <w:sz w:val="22"/>
              </w:rPr>
            </w:pPr>
            <w:r w:rsidRPr="005E41F3">
              <w:rPr>
                <w:rFonts w:cs="Arial"/>
                <w:sz w:val="22"/>
              </w:rPr>
              <w:t>Destroy</w:t>
            </w:r>
          </w:p>
        </w:tc>
        <w:tc>
          <w:tcPr>
            <w:tcW w:w="2410" w:type="dxa"/>
          </w:tcPr>
          <w:p w14:paraId="2A69109A" w14:textId="0BC9BDA4" w:rsidR="005E41F3" w:rsidRDefault="00891F4F" w:rsidP="005E41F3">
            <w:pPr>
              <w:spacing w:before="60" w:afterLines="60" w:after="144" w:line="22" w:lineRule="atLeast"/>
              <w:rPr>
                <w:rFonts w:cs="Arial"/>
                <w:sz w:val="22"/>
              </w:rPr>
            </w:pPr>
            <w:r>
              <w:rPr>
                <w:rFonts w:cs="Arial"/>
                <w:sz w:val="22"/>
              </w:rPr>
              <w:t>None given</w:t>
            </w:r>
          </w:p>
        </w:tc>
        <w:tc>
          <w:tcPr>
            <w:tcW w:w="2975" w:type="dxa"/>
          </w:tcPr>
          <w:p w14:paraId="1BAEB146" w14:textId="6A01AE6E" w:rsidR="005E41F3" w:rsidRPr="00B940FE" w:rsidRDefault="00FA1BAF" w:rsidP="005E41F3">
            <w:pPr>
              <w:spacing w:before="60" w:afterLines="60" w:after="144" w:line="22" w:lineRule="atLeast"/>
              <w:rPr>
                <w:rFonts w:cs="Arial"/>
                <w:sz w:val="22"/>
              </w:rPr>
            </w:pPr>
            <w:r>
              <w:rPr>
                <w:rFonts w:cs="Arial"/>
                <w:sz w:val="22"/>
              </w:rPr>
              <w:t>No notes</w:t>
            </w:r>
          </w:p>
        </w:tc>
      </w:tr>
      <w:tr w:rsidR="005E41F3" w:rsidRPr="008725E9" w14:paraId="3B76FEDA" w14:textId="77777777" w:rsidTr="005E41F3">
        <w:tc>
          <w:tcPr>
            <w:tcW w:w="988" w:type="dxa"/>
          </w:tcPr>
          <w:p w14:paraId="4E20F46D" w14:textId="39C25285" w:rsidR="005E41F3" w:rsidRPr="00B940FE" w:rsidRDefault="00D01729" w:rsidP="005E41F3">
            <w:pPr>
              <w:spacing w:before="60" w:afterLines="60" w:after="144" w:line="22" w:lineRule="atLeast"/>
              <w:rPr>
                <w:rFonts w:cs="Arial"/>
                <w:sz w:val="22"/>
              </w:rPr>
            </w:pPr>
            <w:r>
              <w:rPr>
                <w:rFonts w:cs="Arial"/>
                <w:sz w:val="22"/>
              </w:rPr>
              <w:t>CMS-</w:t>
            </w:r>
            <w:r w:rsidR="005E41F3" w:rsidRPr="005E41F3">
              <w:rPr>
                <w:rFonts w:cs="Arial"/>
                <w:sz w:val="22"/>
              </w:rPr>
              <w:t>020</w:t>
            </w:r>
          </w:p>
        </w:tc>
        <w:tc>
          <w:tcPr>
            <w:tcW w:w="2835" w:type="dxa"/>
          </w:tcPr>
          <w:p w14:paraId="614DDD40" w14:textId="4021352D" w:rsidR="005E41F3" w:rsidRPr="00B940FE" w:rsidRDefault="005E41F3" w:rsidP="005E41F3">
            <w:pPr>
              <w:spacing w:before="60" w:afterLines="60" w:after="144" w:line="22" w:lineRule="atLeast"/>
              <w:rPr>
                <w:rFonts w:cs="Arial"/>
                <w:sz w:val="22"/>
              </w:rPr>
            </w:pPr>
            <w:r w:rsidRPr="005E41F3">
              <w:rPr>
                <w:rFonts w:cs="Arial"/>
                <w:sz w:val="22"/>
              </w:rPr>
              <w:t>The process of recording Stop and Search instances</w:t>
            </w:r>
          </w:p>
        </w:tc>
        <w:tc>
          <w:tcPr>
            <w:tcW w:w="1417" w:type="dxa"/>
          </w:tcPr>
          <w:p w14:paraId="032DD06C" w14:textId="5501D224" w:rsidR="005E41F3" w:rsidRPr="00B940FE" w:rsidRDefault="005E41F3" w:rsidP="005E41F3">
            <w:pPr>
              <w:spacing w:before="60" w:afterLines="60" w:after="144" w:line="22" w:lineRule="atLeast"/>
              <w:rPr>
                <w:rFonts w:cs="Arial"/>
                <w:sz w:val="22"/>
              </w:rPr>
            </w:pPr>
            <w:r w:rsidRPr="005E41F3">
              <w:rPr>
                <w:rFonts w:cs="Arial"/>
                <w:sz w:val="22"/>
              </w:rPr>
              <w:t>Current year</w:t>
            </w:r>
          </w:p>
        </w:tc>
        <w:tc>
          <w:tcPr>
            <w:tcW w:w="1559" w:type="dxa"/>
          </w:tcPr>
          <w:p w14:paraId="0FA16F7E" w14:textId="41E7A444" w:rsidR="005E41F3" w:rsidRPr="00B940FE" w:rsidRDefault="005E41F3" w:rsidP="005E41F3">
            <w:pPr>
              <w:spacing w:before="60" w:afterLines="60" w:after="144" w:line="22" w:lineRule="atLeast"/>
              <w:rPr>
                <w:rFonts w:cs="Arial"/>
                <w:sz w:val="22"/>
              </w:rPr>
            </w:pPr>
            <w:r w:rsidRPr="005E41F3">
              <w:rPr>
                <w:rFonts w:cs="Arial"/>
                <w:sz w:val="22"/>
              </w:rPr>
              <w:t>3 years</w:t>
            </w:r>
          </w:p>
        </w:tc>
        <w:tc>
          <w:tcPr>
            <w:tcW w:w="1418" w:type="dxa"/>
          </w:tcPr>
          <w:p w14:paraId="3F3EE75A" w14:textId="6E95A1D6" w:rsidR="005E41F3" w:rsidRPr="00B940FE" w:rsidRDefault="005E41F3" w:rsidP="005E41F3">
            <w:pPr>
              <w:spacing w:before="60" w:afterLines="60" w:after="144" w:line="22" w:lineRule="atLeast"/>
              <w:rPr>
                <w:rFonts w:cs="Arial"/>
                <w:sz w:val="22"/>
              </w:rPr>
            </w:pPr>
            <w:r w:rsidRPr="005E41F3">
              <w:rPr>
                <w:rFonts w:cs="Arial"/>
                <w:sz w:val="22"/>
              </w:rPr>
              <w:t>Destroy</w:t>
            </w:r>
          </w:p>
        </w:tc>
        <w:tc>
          <w:tcPr>
            <w:tcW w:w="2410" w:type="dxa"/>
          </w:tcPr>
          <w:p w14:paraId="6B3E4979" w14:textId="7D6E8679" w:rsidR="005E41F3" w:rsidRDefault="005E41F3" w:rsidP="005E41F3">
            <w:pPr>
              <w:spacing w:before="60" w:afterLines="60" w:after="144" w:line="22" w:lineRule="atLeast"/>
              <w:rPr>
                <w:rFonts w:cs="Arial"/>
                <w:sz w:val="22"/>
              </w:rPr>
            </w:pPr>
            <w:r w:rsidRPr="005E41F3">
              <w:rPr>
                <w:rFonts w:cs="Arial"/>
                <w:sz w:val="22"/>
              </w:rPr>
              <w:t>Stop and Search Database Nominal information</w:t>
            </w:r>
          </w:p>
        </w:tc>
        <w:tc>
          <w:tcPr>
            <w:tcW w:w="2975" w:type="dxa"/>
          </w:tcPr>
          <w:p w14:paraId="4F95A8BB" w14:textId="118528CA" w:rsidR="005E41F3" w:rsidRPr="00B940FE" w:rsidRDefault="00FA1BAF" w:rsidP="005E41F3">
            <w:pPr>
              <w:spacing w:before="60" w:afterLines="60" w:after="144" w:line="22" w:lineRule="atLeast"/>
              <w:rPr>
                <w:rFonts w:cs="Arial"/>
                <w:sz w:val="22"/>
              </w:rPr>
            </w:pPr>
            <w:r>
              <w:rPr>
                <w:rFonts w:cs="Arial"/>
                <w:sz w:val="22"/>
              </w:rPr>
              <w:t>No notes</w:t>
            </w:r>
          </w:p>
        </w:tc>
      </w:tr>
      <w:tr w:rsidR="005E41F3" w:rsidRPr="008725E9" w14:paraId="060B5489" w14:textId="77777777" w:rsidTr="005E41F3">
        <w:tc>
          <w:tcPr>
            <w:tcW w:w="988" w:type="dxa"/>
          </w:tcPr>
          <w:p w14:paraId="04FC11AF" w14:textId="4F8EB3CF" w:rsidR="005E41F3" w:rsidRPr="00B940FE" w:rsidRDefault="00D01729" w:rsidP="005E41F3">
            <w:pPr>
              <w:spacing w:before="60" w:afterLines="60" w:after="144" w:line="22" w:lineRule="atLeast"/>
              <w:rPr>
                <w:rFonts w:cs="Arial"/>
                <w:sz w:val="22"/>
              </w:rPr>
            </w:pPr>
            <w:r>
              <w:rPr>
                <w:rFonts w:cs="Arial"/>
                <w:sz w:val="22"/>
              </w:rPr>
              <w:t>CMS-</w:t>
            </w:r>
            <w:r w:rsidR="005E41F3" w:rsidRPr="005E41F3">
              <w:rPr>
                <w:rFonts w:cs="Arial"/>
                <w:sz w:val="22"/>
              </w:rPr>
              <w:t>021</w:t>
            </w:r>
          </w:p>
        </w:tc>
        <w:tc>
          <w:tcPr>
            <w:tcW w:w="2835" w:type="dxa"/>
          </w:tcPr>
          <w:p w14:paraId="553F12C8" w14:textId="24AA750E" w:rsidR="005E41F3" w:rsidRPr="00B940FE" w:rsidRDefault="005E41F3" w:rsidP="005E41F3">
            <w:pPr>
              <w:spacing w:before="60" w:afterLines="60" w:after="144" w:line="22" w:lineRule="atLeast"/>
              <w:rPr>
                <w:rFonts w:cs="Arial"/>
                <w:sz w:val="22"/>
              </w:rPr>
            </w:pPr>
            <w:r w:rsidRPr="005E41F3">
              <w:rPr>
                <w:rFonts w:cs="Arial"/>
                <w:sz w:val="22"/>
              </w:rPr>
              <w:t>The process of recording Stop and Search statistics</w:t>
            </w:r>
          </w:p>
        </w:tc>
        <w:tc>
          <w:tcPr>
            <w:tcW w:w="1417" w:type="dxa"/>
          </w:tcPr>
          <w:p w14:paraId="6FC062F0" w14:textId="3A596311" w:rsidR="005E41F3" w:rsidRPr="00B940FE" w:rsidRDefault="005E41F3" w:rsidP="005E41F3">
            <w:pPr>
              <w:spacing w:before="60" w:afterLines="60" w:after="144" w:line="22" w:lineRule="atLeast"/>
              <w:rPr>
                <w:rFonts w:cs="Arial"/>
                <w:sz w:val="22"/>
              </w:rPr>
            </w:pPr>
            <w:r w:rsidRPr="005E41F3">
              <w:rPr>
                <w:rFonts w:cs="Arial"/>
                <w:sz w:val="22"/>
              </w:rPr>
              <w:t>Current year</w:t>
            </w:r>
          </w:p>
        </w:tc>
        <w:tc>
          <w:tcPr>
            <w:tcW w:w="1559" w:type="dxa"/>
          </w:tcPr>
          <w:p w14:paraId="42A07AB0" w14:textId="123A59DF" w:rsidR="005E41F3" w:rsidRPr="00B940FE" w:rsidRDefault="005E41F3" w:rsidP="005E41F3">
            <w:pPr>
              <w:spacing w:before="60" w:afterLines="60" w:after="144" w:line="22" w:lineRule="atLeast"/>
              <w:rPr>
                <w:rFonts w:cs="Arial"/>
                <w:sz w:val="22"/>
              </w:rPr>
            </w:pPr>
            <w:r w:rsidRPr="005E41F3">
              <w:rPr>
                <w:rFonts w:cs="Arial"/>
                <w:sz w:val="22"/>
              </w:rPr>
              <w:t>Until business / operational requirements have ceased</w:t>
            </w:r>
          </w:p>
        </w:tc>
        <w:tc>
          <w:tcPr>
            <w:tcW w:w="1418" w:type="dxa"/>
          </w:tcPr>
          <w:p w14:paraId="218F8230" w14:textId="189FD138" w:rsidR="005E41F3" w:rsidRPr="00B940FE" w:rsidRDefault="00942B9E" w:rsidP="005E41F3">
            <w:pPr>
              <w:spacing w:before="60" w:afterLines="60" w:after="144" w:line="22" w:lineRule="atLeast"/>
              <w:rPr>
                <w:rFonts w:cs="Arial"/>
                <w:sz w:val="22"/>
              </w:rPr>
            </w:pPr>
            <w:r>
              <w:rPr>
                <w:rFonts w:cs="Arial"/>
                <w:sz w:val="22"/>
              </w:rPr>
              <w:t>Offer to archive</w:t>
            </w:r>
          </w:p>
        </w:tc>
        <w:tc>
          <w:tcPr>
            <w:tcW w:w="2410" w:type="dxa"/>
          </w:tcPr>
          <w:p w14:paraId="19823385" w14:textId="1EC2299C" w:rsidR="005E41F3" w:rsidRDefault="005E41F3" w:rsidP="005E41F3">
            <w:pPr>
              <w:spacing w:before="60" w:afterLines="60" w:after="144" w:line="22" w:lineRule="atLeast"/>
              <w:rPr>
                <w:rFonts w:cs="Arial"/>
                <w:sz w:val="22"/>
              </w:rPr>
            </w:pPr>
            <w:r w:rsidRPr="005E41F3">
              <w:rPr>
                <w:rFonts w:cs="Arial"/>
                <w:sz w:val="22"/>
              </w:rPr>
              <w:t>Statistics</w:t>
            </w:r>
          </w:p>
        </w:tc>
        <w:tc>
          <w:tcPr>
            <w:tcW w:w="2975" w:type="dxa"/>
          </w:tcPr>
          <w:p w14:paraId="32FF451E" w14:textId="19C3042A" w:rsidR="005E41F3" w:rsidRPr="00B940FE" w:rsidRDefault="005E41F3" w:rsidP="005E41F3">
            <w:pPr>
              <w:spacing w:before="60" w:afterLines="60" w:after="144" w:line="22" w:lineRule="atLeast"/>
              <w:rPr>
                <w:rFonts w:cs="Arial"/>
                <w:sz w:val="22"/>
              </w:rPr>
            </w:pPr>
            <w:r w:rsidRPr="005E41F3">
              <w:rPr>
                <w:rFonts w:cs="Arial"/>
                <w:sz w:val="22"/>
              </w:rPr>
              <w:t>Statistics may be found in annual report</w:t>
            </w:r>
          </w:p>
        </w:tc>
      </w:tr>
      <w:tr w:rsidR="005E41F3" w:rsidRPr="008725E9" w14:paraId="196EF2CB" w14:textId="77777777" w:rsidTr="005E41F3">
        <w:tc>
          <w:tcPr>
            <w:tcW w:w="988" w:type="dxa"/>
          </w:tcPr>
          <w:p w14:paraId="243F3951" w14:textId="5CC54E3B" w:rsidR="005E41F3" w:rsidRPr="00B940FE" w:rsidRDefault="00D01729" w:rsidP="005E41F3">
            <w:pPr>
              <w:spacing w:before="60" w:afterLines="60" w:after="144" w:line="22" w:lineRule="atLeast"/>
              <w:rPr>
                <w:rFonts w:cs="Arial"/>
                <w:sz w:val="22"/>
              </w:rPr>
            </w:pPr>
            <w:r>
              <w:rPr>
                <w:rFonts w:cs="Arial"/>
                <w:sz w:val="22"/>
              </w:rPr>
              <w:t>CMS-</w:t>
            </w:r>
            <w:r w:rsidR="005E41F3" w:rsidRPr="005E41F3">
              <w:rPr>
                <w:rFonts w:cs="Arial"/>
                <w:sz w:val="22"/>
              </w:rPr>
              <w:t>022</w:t>
            </w:r>
          </w:p>
        </w:tc>
        <w:tc>
          <w:tcPr>
            <w:tcW w:w="2835" w:type="dxa"/>
          </w:tcPr>
          <w:p w14:paraId="2886A3BB" w14:textId="4E9FFEE0" w:rsidR="005E41F3" w:rsidRPr="00B940FE" w:rsidRDefault="005E41F3" w:rsidP="005E41F3">
            <w:pPr>
              <w:spacing w:before="60" w:afterLines="60" w:after="144" w:line="22" w:lineRule="atLeast"/>
              <w:rPr>
                <w:rFonts w:cs="Arial"/>
                <w:sz w:val="22"/>
              </w:rPr>
            </w:pPr>
            <w:r w:rsidRPr="005E41F3">
              <w:rPr>
                <w:rFonts w:cs="Arial"/>
                <w:sz w:val="22"/>
              </w:rPr>
              <w:t xml:space="preserve">Text and related material for the </w:t>
            </w:r>
            <w:r w:rsidR="00882F69">
              <w:rPr>
                <w:rFonts w:cs="Arial"/>
                <w:sz w:val="22"/>
              </w:rPr>
              <w:t>provision of regular talks and l</w:t>
            </w:r>
            <w:r w:rsidRPr="005E41F3">
              <w:rPr>
                <w:rFonts w:cs="Arial"/>
                <w:sz w:val="22"/>
              </w:rPr>
              <w:t>ectures on community safety issues</w:t>
            </w:r>
          </w:p>
        </w:tc>
        <w:tc>
          <w:tcPr>
            <w:tcW w:w="1417" w:type="dxa"/>
          </w:tcPr>
          <w:p w14:paraId="50440577" w14:textId="30C5D726" w:rsidR="005E41F3" w:rsidRPr="00B940FE" w:rsidRDefault="005E41F3" w:rsidP="005E41F3">
            <w:pPr>
              <w:spacing w:before="60" w:afterLines="60" w:after="144" w:line="22" w:lineRule="atLeast"/>
              <w:rPr>
                <w:rFonts w:cs="Arial"/>
                <w:sz w:val="22"/>
              </w:rPr>
            </w:pPr>
            <w:r w:rsidRPr="005E41F3">
              <w:rPr>
                <w:rFonts w:cs="Arial"/>
                <w:sz w:val="22"/>
              </w:rPr>
              <w:t>Current year</w:t>
            </w:r>
          </w:p>
        </w:tc>
        <w:tc>
          <w:tcPr>
            <w:tcW w:w="1559" w:type="dxa"/>
          </w:tcPr>
          <w:p w14:paraId="5C927979" w14:textId="30DBAC0A" w:rsidR="005E41F3" w:rsidRPr="00B940FE" w:rsidRDefault="005E41F3" w:rsidP="005E41F3">
            <w:pPr>
              <w:spacing w:before="60" w:afterLines="60" w:after="144" w:line="22" w:lineRule="atLeast"/>
              <w:rPr>
                <w:rFonts w:cs="Arial"/>
                <w:sz w:val="22"/>
              </w:rPr>
            </w:pPr>
            <w:r w:rsidRPr="005E41F3">
              <w:rPr>
                <w:rFonts w:cs="Arial"/>
                <w:sz w:val="22"/>
              </w:rPr>
              <w:t>Until superseded</w:t>
            </w:r>
          </w:p>
        </w:tc>
        <w:tc>
          <w:tcPr>
            <w:tcW w:w="1418" w:type="dxa"/>
          </w:tcPr>
          <w:p w14:paraId="7A4B0F97" w14:textId="7663D04C" w:rsidR="005E41F3" w:rsidRPr="00B940FE" w:rsidRDefault="005E41F3" w:rsidP="005E41F3">
            <w:pPr>
              <w:spacing w:before="60" w:afterLines="60" w:after="144" w:line="22" w:lineRule="atLeast"/>
              <w:rPr>
                <w:rFonts w:cs="Arial"/>
                <w:sz w:val="22"/>
              </w:rPr>
            </w:pPr>
            <w:r w:rsidRPr="005E41F3">
              <w:rPr>
                <w:rFonts w:cs="Arial"/>
                <w:sz w:val="22"/>
              </w:rPr>
              <w:t>Destroy</w:t>
            </w:r>
          </w:p>
        </w:tc>
        <w:tc>
          <w:tcPr>
            <w:tcW w:w="2410" w:type="dxa"/>
          </w:tcPr>
          <w:p w14:paraId="2CA1FEA1" w14:textId="6E3AFD8D" w:rsidR="005E41F3" w:rsidRDefault="005E41F3" w:rsidP="005E41F3">
            <w:pPr>
              <w:spacing w:before="60" w:afterLines="60" w:after="144" w:line="22" w:lineRule="atLeast"/>
              <w:rPr>
                <w:rFonts w:cs="Arial"/>
                <w:sz w:val="22"/>
              </w:rPr>
            </w:pPr>
            <w:r w:rsidRPr="005E41F3">
              <w:rPr>
                <w:rFonts w:cs="Arial"/>
                <w:sz w:val="22"/>
              </w:rPr>
              <w:t>Presentations, slides, lecture notes</w:t>
            </w:r>
          </w:p>
        </w:tc>
        <w:tc>
          <w:tcPr>
            <w:tcW w:w="2975" w:type="dxa"/>
          </w:tcPr>
          <w:p w14:paraId="5DB23A2F" w14:textId="484679C0" w:rsidR="005E41F3" w:rsidRPr="00B940FE" w:rsidRDefault="00FA1BAF" w:rsidP="005E41F3">
            <w:pPr>
              <w:spacing w:before="60" w:afterLines="60" w:after="144" w:line="22" w:lineRule="atLeast"/>
              <w:rPr>
                <w:rFonts w:cs="Arial"/>
                <w:sz w:val="22"/>
              </w:rPr>
            </w:pPr>
            <w:r>
              <w:rPr>
                <w:rFonts w:cs="Arial"/>
                <w:sz w:val="22"/>
              </w:rPr>
              <w:t>No notes</w:t>
            </w:r>
          </w:p>
        </w:tc>
      </w:tr>
      <w:tr w:rsidR="005E41F3" w:rsidRPr="008725E9" w14:paraId="34DD19B7" w14:textId="77777777" w:rsidTr="005E41F3">
        <w:tc>
          <w:tcPr>
            <w:tcW w:w="988" w:type="dxa"/>
          </w:tcPr>
          <w:p w14:paraId="7E8E1EB4" w14:textId="6264E48F" w:rsidR="005E41F3" w:rsidRPr="00B940FE" w:rsidRDefault="00D01729" w:rsidP="005E41F3">
            <w:pPr>
              <w:spacing w:before="60" w:afterLines="60" w:after="144" w:line="22" w:lineRule="atLeast"/>
              <w:rPr>
                <w:rFonts w:cs="Arial"/>
                <w:sz w:val="22"/>
              </w:rPr>
            </w:pPr>
            <w:r>
              <w:rPr>
                <w:rFonts w:cs="Arial"/>
                <w:sz w:val="22"/>
              </w:rPr>
              <w:t>CMS-</w:t>
            </w:r>
            <w:r w:rsidR="005E41F3" w:rsidRPr="005E41F3">
              <w:rPr>
                <w:rFonts w:cs="Arial"/>
                <w:sz w:val="22"/>
              </w:rPr>
              <w:t>023</w:t>
            </w:r>
          </w:p>
        </w:tc>
        <w:tc>
          <w:tcPr>
            <w:tcW w:w="2835" w:type="dxa"/>
          </w:tcPr>
          <w:p w14:paraId="3A0E2019" w14:textId="766AEC82" w:rsidR="005E41F3" w:rsidRDefault="005E41F3" w:rsidP="005E41F3">
            <w:pPr>
              <w:spacing w:before="60" w:afterLines="60" w:after="144" w:line="22" w:lineRule="atLeast"/>
              <w:rPr>
                <w:rFonts w:cs="Arial"/>
                <w:sz w:val="22"/>
              </w:rPr>
            </w:pPr>
            <w:r w:rsidRPr="005E41F3">
              <w:rPr>
                <w:rFonts w:cs="Arial"/>
                <w:sz w:val="22"/>
              </w:rPr>
              <w:t>The proces</w:t>
            </w:r>
            <w:r w:rsidR="00882F69">
              <w:rPr>
                <w:rFonts w:cs="Arial"/>
                <w:sz w:val="22"/>
              </w:rPr>
              <w:t>s of managing a Youth Advisory s</w:t>
            </w:r>
            <w:r w:rsidRPr="005E41F3">
              <w:rPr>
                <w:rFonts w:cs="Arial"/>
                <w:sz w:val="22"/>
              </w:rPr>
              <w:t>cheme, managing contact cards detailing incidents and offences that may / may not result in referral to the reporter:</w:t>
            </w:r>
          </w:p>
          <w:p w14:paraId="2D3CE6CA" w14:textId="1104223E" w:rsidR="005E41F3" w:rsidRPr="00B940FE" w:rsidRDefault="00882F69" w:rsidP="005E41F3">
            <w:pPr>
              <w:spacing w:before="60" w:afterLines="60" w:after="144" w:line="22" w:lineRule="atLeast"/>
              <w:rPr>
                <w:rFonts w:cs="Arial"/>
                <w:sz w:val="22"/>
              </w:rPr>
            </w:pPr>
            <w:r>
              <w:rPr>
                <w:rFonts w:cs="Arial"/>
                <w:sz w:val="22"/>
              </w:rPr>
              <w:t>Personal d</w:t>
            </w:r>
            <w:r w:rsidR="005E41F3" w:rsidRPr="005E41F3">
              <w:rPr>
                <w:rFonts w:cs="Arial"/>
                <w:sz w:val="22"/>
              </w:rPr>
              <w:t xml:space="preserve">etails </w:t>
            </w:r>
          </w:p>
        </w:tc>
        <w:tc>
          <w:tcPr>
            <w:tcW w:w="1417" w:type="dxa"/>
          </w:tcPr>
          <w:p w14:paraId="146E8F8E" w14:textId="5B4882C8" w:rsidR="005E41F3" w:rsidRPr="00B940FE" w:rsidRDefault="005E41F3" w:rsidP="005E41F3">
            <w:pPr>
              <w:spacing w:before="60" w:afterLines="60" w:after="144" w:line="22" w:lineRule="atLeast"/>
              <w:rPr>
                <w:rFonts w:cs="Arial"/>
                <w:sz w:val="22"/>
              </w:rPr>
            </w:pPr>
            <w:r w:rsidRPr="005E41F3">
              <w:rPr>
                <w:rFonts w:cs="Arial"/>
                <w:sz w:val="22"/>
              </w:rPr>
              <w:t>Current year</w:t>
            </w:r>
          </w:p>
        </w:tc>
        <w:tc>
          <w:tcPr>
            <w:tcW w:w="1559" w:type="dxa"/>
          </w:tcPr>
          <w:p w14:paraId="7085E897" w14:textId="07CE2394" w:rsidR="005E41F3" w:rsidRPr="00B940FE" w:rsidRDefault="005E41F3" w:rsidP="005E41F3">
            <w:pPr>
              <w:spacing w:before="60" w:afterLines="60" w:after="144" w:line="22" w:lineRule="atLeast"/>
              <w:rPr>
                <w:rFonts w:cs="Arial"/>
                <w:sz w:val="22"/>
              </w:rPr>
            </w:pPr>
            <w:r w:rsidRPr="005E41F3">
              <w:rPr>
                <w:rFonts w:cs="Arial"/>
                <w:sz w:val="22"/>
              </w:rPr>
              <w:t>Until youth attains 16 years</w:t>
            </w:r>
          </w:p>
        </w:tc>
        <w:tc>
          <w:tcPr>
            <w:tcW w:w="1418" w:type="dxa"/>
          </w:tcPr>
          <w:p w14:paraId="5C38D6EC" w14:textId="0A378DFB" w:rsidR="005E41F3" w:rsidRPr="00B940FE" w:rsidRDefault="005E41F3" w:rsidP="005E41F3">
            <w:pPr>
              <w:spacing w:before="60" w:afterLines="60" w:after="144" w:line="22" w:lineRule="atLeast"/>
              <w:rPr>
                <w:rFonts w:cs="Arial"/>
                <w:sz w:val="22"/>
              </w:rPr>
            </w:pPr>
            <w:r w:rsidRPr="005E41F3">
              <w:rPr>
                <w:rFonts w:cs="Arial"/>
                <w:sz w:val="22"/>
              </w:rPr>
              <w:t>Destroy</w:t>
            </w:r>
          </w:p>
        </w:tc>
        <w:tc>
          <w:tcPr>
            <w:tcW w:w="2410" w:type="dxa"/>
          </w:tcPr>
          <w:p w14:paraId="0B9A157F" w14:textId="104E85EB" w:rsidR="005E41F3" w:rsidRDefault="005E41F3" w:rsidP="005E41F3">
            <w:pPr>
              <w:spacing w:before="60" w:afterLines="60" w:after="144" w:line="22" w:lineRule="atLeast"/>
              <w:rPr>
                <w:rFonts w:cs="Arial"/>
                <w:sz w:val="22"/>
              </w:rPr>
            </w:pPr>
            <w:r w:rsidRPr="005E41F3">
              <w:rPr>
                <w:rFonts w:cs="Arial"/>
                <w:sz w:val="22"/>
              </w:rPr>
              <w:t>Contact cards, databases</w:t>
            </w:r>
          </w:p>
        </w:tc>
        <w:tc>
          <w:tcPr>
            <w:tcW w:w="2975" w:type="dxa"/>
          </w:tcPr>
          <w:p w14:paraId="313762FC" w14:textId="2F743089" w:rsidR="005E41F3" w:rsidRPr="00B940FE" w:rsidRDefault="005E41F3" w:rsidP="005E41F3">
            <w:pPr>
              <w:spacing w:before="60" w:afterLines="60" w:after="144" w:line="22" w:lineRule="atLeast"/>
              <w:rPr>
                <w:rFonts w:cs="Arial"/>
                <w:sz w:val="22"/>
              </w:rPr>
            </w:pPr>
            <w:r w:rsidRPr="005E41F3">
              <w:rPr>
                <w:rFonts w:cs="Arial"/>
                <w:sz w:val="22"/>
              </w:rPr>
              <w:t>For older youths under supervision orders - retain until the order runs out</w:t>
            </w:r>
          </w:p>
        </w:tc>
      </w:tr>
      <w:tr w:rsidR="005E41F3" w:rsidRPr="008725E9" w14:paraId="60A1C6C4" w14:textId="77777777" w:rsidTr="005E41F3">
        <w:tc>
          <w:tcPr>
            <w:tcW w:w="988" w:type="dxa"/>
          </w:tcPr>
          <w:p w14:paraId="3F2A7D87" w14:textId="69AAC3E9" w:rsidR="005E41F3" w:rsidRPr="00B940FE" w:rsidRDefault="00D01729" w:rsidP="005E41F3">
            <w:pPr>
              <w:spacing w:before="60" w:afterLines="60" w:after="144" w:line="22" w:lineRule="atLeast"/>
              <w:rPr>
                <w:rFonts w:cs="Arial"/>
                <w:sz w:val="22"/>
              </w:rPr>
            </w:pPr>
            <w:r>
              <w:rPr>
                <w:rFonts w:cs="Arial"/>
                <w:sz w:val="22"/>
              </w:rPr>
              <w:t>CMS-</w:t>
            </w:r>
            <w:r w:rsidR="005E41F3" w:rsidRPr="005E41F3">
              <w:rPr>
                <w:rFonts w:cs="Arial"/>
                <w:sz w:val="22"/>
              </w:rPr>
              <w:t>024</w:t>
            </w:r>
          </w:p>
        </w:tc>
        <w:tc>
          <w:tcPr>
            <w:tcW w:w="2835" w:type="dxa"/>
          </w:tcPr>
          <w:p w14:paraId="5C1E7C28" w14:textId="7FA494DA" w:rsidR="005E41F3" w:rsidRPr="00B940FE" w:rsidRDefault="005E41F3" w:rsidP="005E41F3">
            <w:pPr>
              <w:spacing w:before="60" w:afterLines="60" w:after="144" w:line="22" w:lineRule="atLeast"/>
              <w:rPr>
                <w:rFonts w:cs="Arial"/>
                <w:sz w:val="22"/>
              </w:rPr>
            </w:pPr>
            <w:r w:rsidRPr="005E41F3">
              <w:rPr>
                <w:rFonts w:cs="Arial"/>
                <w:sz w:val="22"/>
              </w:rPr>
              <w:t>The proces</w:t>
            </w:r>
            <w:r w:rsidR="00882F69">
              <w:rPr>
                <w:rFonts w:cs="Arial"/>
                <w:sz w:val="22"/>
              </w:rPr>
              <w:t>s of managing a Youth Advisory s</w:t>
            </w:r>
            <w:r w:rsidRPr="005E41F3">
              <w:rPr>
                <w:rFonts w:cs="Arial"/>
                <w:sz w:val="22"/>
              </w:rPr>
              <w:t xml:space="preserve">cheme, managing contact cards detailing incidents and </w:t>
            </w:r>
            <w:r w:rsidRPr="005E41F3">
              <w:rPr>
                <w:rFonts w:cs="Arial"/>
                <w:sz w:val="22"/>
              </w:rPr>
              <w:lastRenderedPageBreak/>
              <w:t>offences that may / may not resul</w:t>
            </w:r>
            <w:r w:rsidR="00882F69">
              <w:rPr>
                <w:rFonts w:cs="Arial"/>
                <w:sz w:val="22"/>
              </w:rPr>
              <w:t xml:space="preserve">t in referral to the reporter: </w:t>
            </w:r>
            <w:r w:rsidRPr="005E41F3">
              <w:rPr>
                <w:rFonts w:cs="Arial"/>
                <w:sz w:val="22"/>
              </w:rPr>
              <w:t>Non-personal information</w:t>
            </w:r>
          </w:p>
        </w:tc>
        <w:tc>
          <w:tcPr>
            <w:tcW w:w="1417" w:type="dxa"/>
          </w:tcPr>
          <w:p w14:paraId="188DFBC0" w14:textId="200BA039" w:rsidR="005E41F3" w:rsidRPr="00B940FE" w:rsidRDefault="005E41F3" w:rsidP="005E41F3">
            <w:pPr>
              <w:spacing w:before="60" w:afterLines="60" w:after="144" w:line="22" w:lineRule="atLeast"/>
              <w:rPr>
                <w:rFonts w:cs="Arial"/>
                <w:sz w:val="22"/>
              </w:rPr>
            </w:pPr>
            <w:r w:rsidRPr="005E41F3">
              <w:rPr>
                <w:rFonts w:cs="Arial"/>
                <w:sz w:val="22"/>
              </w:rPr>
              <w:lastRenderedPageBreak/>
              <w:t xml:space="preserve">When youth attains 16 </w:t>
            </w:r>
            <w:r w:rsidRPr="005E41F3">
              <w:rPr>
                <w:rFonts w:cs="Arial"/>
                <w:sz w:val="22"/>
              </w:rPr>
              <w:lastRenderedPageBreak/>
              <w:t>years of age</w:t>
            </w:r>
          </w:p>
        </w:tc>
        <w:tc>
          <w:tcPr>
            <w:tcW w:w="1559" w:type="dxa"/>
          </w:tcPr>
          <w:p w14:paraId="19FFB9D6" w14:textId="790E7123" w:rsidR="005E41F3" w:rsidRPr="00B940FE" w:rsidRDefault="005E41F3" w:rsidP="005E41F3">
            <w:pPr>
              <w:spacing w:before="60" w:afterLines="60" w:after="144" w:line="22" w:lineRule="atLeast"/>
              <w:rPr>
                <w:rFonts w:cs="Arial"/>
                <w:sz w:val="22"/>
              </w:rPr>
            </w:pPr>
            <w:r w:rsidRPr="005E41F3">
              <w:rPr>
                <w:rFonts w:cs="Arial"/>
                <w:sz w:val="22"/>
              </w:rPr>
              <w:lastRenderedPageBreak/>
              <w:t>5 years</w:t>
            </w:r>
          </w:p>
        </w:tc>
        <w:tc>
          <w:tcPr>
            <w:tcW w:w="1418" w:type="dxa"/>
          </w:tcPr>
          <w:p w14:paraId="02890C5B" w14:textId="3A174207" w:rsidR="005E41F3" w:rsidRPr="00B940FE" w:rsidRDefault="005E41F3" w:rsidP="005E41F3">
            <w:pPr>
              <w:spacing w:before="60" w:afterLines="60" w:after="144" w:line="22" w:lineRule="atLeast"/>
              <w:rPr>
                <w:rFonts w:cs="Arial"/>
                <w:sz w:val="22"/>
              </w:rPr>
            </w:pPr>
            <w:r w:rsidRPr="005E41F3">
              <w:rPr>
                <w:rFonts w:cs="Arial"/>
                <w:sz w:val="22"/>
              </w:rPr>
              <w:t>Destroy</w:t>
            </w:r>
          </w:p>
        </w:tc>
        <w:tc>
          <w:tcPr>
            <w:tcW w:w="2410" w:type="dxa"/>
          </w:tcPr>
          <w:p w14:paraId="5EABA8B8" w14:textId="294CD931" w:rsidR="005E41F3" w:rsidRDefault="005E41F3" w:rsidP="005E41F3">
            <w:pPr>
              <w:spacing w:before="60" w:afterLines="60" w:after="144" w:line="22" w:lineRule="atLeast"/>
              <w:rPr>
                <w:rFonts w:cs="Arial"/>
                <w:sz w:val="22"/>
              </w:rPr>
            </w:pPr>
            <w:r w:rsidRPr="005E41F3">
              <w:rPr>
                <w:rFonts w:cs="Arial"/>
                <w:sz w:val="22"/>
              </w:rPr>
              <w:t>Contact cards, databases</w:t>
            </w:r>
          </w:p>
        </w:tc>
        <w:tc>
          <w:tcPr>
            <w:tcW w:w="2975" w:type="dxa"/>
          </w:tcPr>
          <w:p w14:paraId="7A747462" w14:textId="0434EDB1" w:rsidR="005E41F3" w:rsidRPr="00B940FE" w:rsidRDefault="005E41F3" w:rsidP="005E41F3">
            <w:pPr>
              <w:spacing w:before="60" w:afterLines="60" w:after="144" w:line="22" w:lineRule="atLeast"/>
              <w:rPr>
                <w:rFonts w:cs="Arial"/>
                <w:sz w:val="22"/>
              </w:rPr>
            </w:pPr>
            <w:r w:rsidRPr="005E41F3">
              <w:rPr>
                <w:rFonts w:cs="Arial"/>
                <w:sz w:val="22"/>
              </w:rPr>
              <w:t>For older youths under supervision orders - retain until the order runs out</w:t>
            </w:r>
          </w:p>
        </w:tc>
      </w:tr>
    </w:tbl>
    <w:p w14:paraId="005992EE" w14:textId="77777777" w:rsidR="006A05DB" w:rsidRDefault="006A05DB" w:rsidP="00320927">
      <w:pPr>
        <w:pStyle w:val="Heading3"/>
      </w:pPr>
    </w:p>
    <w:p w14:paraId="7DFEDBBF" w14:textId="77777777" w:rsidR="006A05DB" w:rsidRDefault="006A05DB">
      <w:pPr>
        <w:spacing w:before="0" w:line="240" w:lineRule="auto"/>
        <w:rPr>
          <w:rFonts w:ascii="Arial Bold" w:eastAsia="Times New Roman" w:hAnsi="Arial Bold"/>
          <w:b/>
          <w:sz w:val="28"/>
          <w:szCs w:val="24"/>
        </w:rPr>
      </w:pPr>
      <w:r>
        <w:br w:type="page"/>
      </w:r>
    </w:p>
    <w:p w14:paraId="25FADC68" w14:textId="0766635F" w:rsidR="00320927" w:rsidRPr="006A05DB" w:rsidRDefault="0048491F" w:rsidP="00320927">
      <w:pPr>
        <w:pStyle w:val="Heading3"/>
      </w:pPr>
      <w:bookmarkStart w:id="28" w:name="_Toc151376695"/>
      <w:r w:rsidRPr="006A05DB">
        <w:lastRenderedPageBreak/>
        <w:t>Crime and productions</w:t>
      </w:r>
      <w:bookmarkEnd w:id="28"/>
    </w:p>
    <w:p w14:paraId="12D1BDB2" w14:textId="23E64F43" w:rsidR="00320927" w:rsidRPr="006A05DB" w:rsidRDefault="00320927" w:rsidP="00320927">
      <w:pPr>
        <w:pStyle w:val="Heading4"/>
      </w:pPr>
      <w:r w:rsidRPr="006A05DB">
        <w:t>Retention, review and disposal of crime records</w:t>
      </w:r>
    </w:p>
    <w:p w14:paraId="1573A154" w14:textId="1019B9DB" w:rsidR="00C220A4" w:rsidRPr="006A05DB" w:rsidRDefault="00320927" w:rsidP="00615D72">
      <w:pPr>
        <w:widowControl w:val="0"/>
        <w:overflowPunct w:val="0"/>
        <w:autoSpaceDE w:val="0"/>
        <w:autoSpaceDN w:val="0"/>
        <w:adjustRightInd w:val="0"/>
        <w:textAlignment w:val="baseline"/>
        <w:rPr>
          <w:rFonts w:eastAsia="Times New Roman"/>
          <w:szCs w:val="24"/>
        </w:rPr>
      </w:pPr>
      <w:r w:rsidRPr="006A05DB">
        <w:rPr>
          <w:rFonts w:eastAsia="Times New Roman"/>
          <w:szCs w:val="24"/>
        </w:rPr>
        <w:t xml:space="preserve">The retention of crime records is based </w:t>
      </w:r>
      <w:r w:rsidR="003A3EA4" w:rsidRPr="006A05DB">
        <w:rPr>
          <w:rFonts w:eastAsia="Times New Roman"/>
          <w:szCs w:val="24"/>
        </w:rPr>
        <w:t xml:space="preserve">upon the classification of crime </w:t>
      </w:r>
      <w:r w:rsidR="00373209" w:rsidRPr="006A05DB">
        <w:rPr>
          <w:rFonts w:eastAsia="Times New Roman"/>
          <w:szCs w:val="24"/>
        </w:rPr>
        <w:t>type</w:t>
      </w:r>
      <w:r w:rsidR="003A3EA4" w:rsidRPr="006A05DB">
        <w:rPr>
          <w:rFonts w:eastAsia="Times New Roman"/>
          <w:szCs w:val="24"/>
        </w:rPr>
        <w:t xml:space="preserve">s outlined in the </w:t>
      </w:r>
      <w:r w:rsidR="00D67E41" w:rsidRPr="008F2B95">
        <w:rPr>
          <w:rStyle w:val="Hyperlink"/>
          <w:rFonts w:eastAsia="Times New Roman"/>
          <w:szCs w:val="24"/>
        </w:rPr>
        <w:t>Scottish Crime Recording S</w:t>
      </w:r>
      <w:r w:rsidR="004E7405" w:rsidRPr="008F2B95">
        <w:rPr>
          <w:rStyle w:val="Hyperlink"/>
          <w:rFonts w:eastAsia="Times New Roman"/>
          <w:szCs w:val="24"/>
        </w:rPr>
        <w:t>tandard (SCRS) Crime R</w:t>
      </w:r>
      <w:r w:rsidR="00942B9E" w:rsidRPr="008F2B95">
        <w:rPr>
          <w:rStyle w:val="Hyperlink"/>
          <w:rFonts w:eastAsia="Times New Roman"/>
          <w:szCs w:val="24"/>
        </w:rPr>
        <w:t>ecording</w:t>
      </w:r>
      <w:r w:rsidR="004E7405" w:rsidRPr="008F2B95">
        <w:rPr>
          <w:rStyle w:val="Hyperlink"/>
          <w:rFonts w:eastAsia="Times New Roman"/>
          <w:szCs w:val="24"/>
        </w:rPr>
        <w:t xml:space="preserve"> and Counting Rules</w:t>
      </w:r>
      <w:r w:rsidR="00D67E41" w:rsidRPr="006A05DB">
        <w:rPr>
          <w:rFonts w:eastAsia="Times New Roman"/>
          <w:szCs w:val="24"/>
        </w:rPr>
        <w:t>.</w:t>
      </w:r>
      <w:r w:rsidR="003A3EA4" w:rsidRPr="006A05DB">
        <w:rPr>
          <w:rFonts w:eastAsia="Times New Roman"/>
          <w:szCs w:val="24"/>
        </w:rPr>
        <w:t xml:space="preserve"> </w:t>
      </w:r>
      <w:r w:rsidR="004E7405" w:rsidRPr="006A05DB">
        <w:rPr>
          <w:rFonts w:eastAsia="Times New Roman"/>
          <w:szCs w:val="24"/>
        </w:rPr>
        <w:t>Introduced in 2004, the SCRS ensure</w:t>
      </w:r>
      <w:r w:rsidR="00EA073E" w:rsidRPr="006A05DB">
        <w:rPr>
          <w:rFonts w:eastAsia="Times New Roman"/>
          <w:szCs w:val="24"/>
        </w:rPr>
        <w:t>s</w:t>
      </w:r>
      <w:r w:rsidR="004E7405" w:rsidRPr="006A05DB">
        <w:rPr>
          <w:rFonts w:eastAsia="Times New Roman"/>
          <w:szCs w:val="24"/>
        </w:rPr>
        <w:t xml:space="preserve"> uniformity in crime recording standards across Scotland. The standard </w:t>
      </w:r>
      <w:r w:rsidR="003F48C9" w:rsidRPr="006A05DB">
        <w:rPr>
          <w:rFonts w:eastAsia="Times New Roman"/>
          <w:szCs w:val="24"/>
        </w:rPr>
        <w:t>means</w:t>
      </w:r>
      <w:r w:rsidR="004E7405" w:rsidRPr="006A05DB">
        <w:rPr>
          <w:rFonts w:eastAsia="Times New Roman"/>
          <w:szCs w:val="24"/>
        </w:rPr>
        <w:t xml:space="preserve"> all crimes </w:t>
      </w:r>
      <w:r w:rsidR="003F48C9" w:rsidRPr="006A05DB">
        <w:rPr>
          <w:rFonts w:eastAsia="Times New Roman"/>
          <w:szCs w:val="24"/>
        </w:rPr>
        <w:t>will</w:t>
      </w:r>
      <w:r w:rsidR="004E7405" w:rsidRPr="006A05DB">
        <w:rPr>
          <w:rFonts w:eastAsia="Times New Roman"/>
          <w:szCs w:val="24"/>
        </w:rPr>
        <w:t xml:space="preserve"> be </w:t>
      </w:r>
      <w:r w:rsidR="00C220A4" w:rsidRPr="006A05DB">
        <w:rPr>
          <w:rFonts w:eastAsia="Times New Roman"/>
          <w:szCs w:val="24"/>
        </w:rPr>
        <w:t xml:space="preserve">recorded and classified under a </w:t>
      </w:r>
      <w:r w:rsidR="004E7405" w:rsidRPr="006A05DB">
        <w:rPr>
          <w:rFonts w:eastAsia="Times New Roman"/>
          <w:szCs w:val="24"/>
        </w:rPr>
        <w:t>Scottish Government Justice Directorate (SGJD) crime code</w:t>
      </w:r>
      <w:r w:rsidR="00C220A4" w:rsidRPr="006A05DB">
        <w:rPr>
          <w:rFonts w:eastAsia="Times New Roman"/>
          <w:szCs w:val="24"/>
        </w:rPr>
        <w:t xml:space="preserve"> assigned to a crime </w:t>
      </w:r>
      <w:r w:rsidR="00B657DF" w:rsidRPr="006A05DB">
        <w:rPr>
          <w:rFonts w:eastAsia="Times New Roman"/>
          <w:szCs w:val="24"/>
        </w:rPr>
        <w:t>type</w:t>
      </w:r>
      <w:r w:rsidR="004E7405" w:rsidRPr="006A05DB">
        <w:rPr>
          <w:rFonts w:eastAsia="Times New Roman"/>
          <w:szCs w:val="24"/>
        </w:rPr>
        <w:t xml:space="preserve">. </w:t>
      </w:r>
      <w:r w:rsidR="00C220A4" w:rsidRPr="006A05DB">
        <w:rPr>
          <w:rFonts w:eastAsia="Times New Roman"/>
          <w:szCs w:val="24"/>
        </w:rPr>
        <w:t>F</w:t>
      </w:r>
      <w:r w:rsidR="00373209" w:rsidRPr="006A05DB">
        <w:rPr>
          <w:rFonts w:eastAsia="Times New Roman"/>
          <w:szCs w:val="24"/>
        </w:rPr>
        <w:t xml:space="preserve">or the </w:t>
      </w:r>
      <w:r w:rsidR="00C220A4" w:rsidRPr="006A05DB">
        <w:rPr>
          <w:rFonts w:eastAsia="Times New Roman"/>
          <w:szCs w:val="24"/>
        </w:rPr>
        <w:t>purposes</w:t>
      </w:r>
      <w:r w:rsidR="00373209" w:rsidRPr="006A05DB">
        <w:rPr>
          <w:rFonts w:eastAsia="Times New Roman"/>
          <w:szCs w:val="24"/>
        </w:rPr>
        <w:t xml:space="preserve"> of record retention</w:t>
      </w:r>
      <w:r w:rsidR="00C220A4" w:rsidRPr="006A05DB">
        <w:rPr>
          <w:rFonts w:eastAsia="Times New Roman"/>
          <w:szCs w:val="24"/>
        </w:rPr>
        <w:t>, e</w:t>
      </w:r>
      <w:r w:rsidR="003A3EA4" w:rsidRPr="006A05DB">
        <w:rPr>
          <w:rFonts w:eastAsia="Times New Roman"/>
          <w:szCs w:val="24"/>
        </w:rPr>
        <w:t xml:space="preserve">ach </w:t>
      </w:r>
      <w:r w:rsidR="00B657DF" w:rsidRPr="006A05DB">
        <w:rPr>
          <w:rFonts w:eastAsia="Times New Roman"/>
          <w:szCs w:val="24"/>
        </w:rPr>
        <w:t>of the</w:t>
      </w:r>
      <w:r w:rsidR="00C220A4" w:rsidRPr="006A05DB">
        <w:rPr>
          <w:rFonts w:eastAsia="Times New Roman"/>
          <w:szCs w:val="24"/>
        </w:rPr>
        <w:t xml:space="preserve">se </w:t>
      </w:r>
      <w:r w:rsidR="003A3EA4" w:rsidRPr="006A05DB">
        <w:rPr>
          <w:rFonts w:eastAsia="Times New Roman"/>
          <w:szCs w:val="24"/>
        </w:rPr>
        <w:t xml:space="preserve">crime </w:t>
      </w:r>
      <w:r w:rsidR="00373209" w:rsidRPr="006A05DB">
        <w:rPr>
          <w:rFonts w:eastAsia="Times New Roman"/>
          <w:szCs w:val="24"/>
        </w:rPr>
        <w:t>types</w:t>
      </w:r>
      <w:r w:rsidR="003A3EA4" w:rsidRPr="006A05DB">
        <w:rPr>
          <w:rFonts w:eastAsia="Times New Roman"/>
          <w:szCs w:val="24"/>
        </w:rPr>
        <w:t xml:space="preserve"> has been assigned a </w:t>
      </w:r>
      <w:r w:rsidR="00373209" w:rsidRPr="006A05DB">
        <w:rPr>
          <w:rFonts w:eastAsia="Times New Roman"/>
          <w:szCs w:val="24"/>
        </w:rPr>
        <w:t>risk rating:</w:t>
      </w:r>
      <w:r w:rsidR="003A3EA4" w:rsidRPr="006A05DB">
        <w:rPr>
          <w:rFonts w:eastAsia="Times New Roman"/>
          <w:szCs w:val="24"/>
        </w:rPr>
        <w:t xml:space="preserve"> high, medium or low</w:t>
      </w:r>
      <w:r w:rsidR="00161B28" w:rsidRPr="006A05DB">
        <w:rPr>
          <w:rFonts w:eastAsia="Times New Roman"/>
          <w:szCs w:val="24"/>
        </w:rPr>
        <w:t xml:space="preserve"> reflecting the future risk posed based on the nature and type of offending involved</w:t>
      </w:r>
      <w:r w:rsidR="00373209" w:rsidRPr="006A05DB">
        <w:rPr>
          <w:rFonts w:eastAsia="Times New Roman"/>
          <w:szCs w:val="24"/>
        </w:rPr>
        <w:t>. The retention period and disposal action for records relating to different crime types vary depending on this risk rating, as shown</w:t>
      </w:r>
      <w:r w:rsidR="00942B9E" w:rsidRPr="006A05DB">
        <w:rPr>
          <w:rFonts w:eastAsia="Times New Roman"/>
          <w:szCs w:val="24"/>
        </w:rPr>
        <w:t xml:space="preserve"> in the ruleset</w:t>
      </w:r>
      <w:r w:rsidR="00373209" w:rsidRPr="006A05DB">
        <w:rPr>
          <w:rFonts w:eastAsia="Times New Roman"/>
          <w:szCs w:val="24"/>
        </w:rPr>
        <w:t xml:space="preserve"> below</w:t>
      </w:r>
      <w:r w:rsidR="003A3EA4" w:rsidRPr="006A05DB">
        <w:rPr>
          <w:rFonts w:eastAsia="Times New Roman"/>
          <w:szCs w:val="24"/>
        </w:rPr>
        <w:t xml:space="preserve">. </w:t>
      </w:r>
      <w:r w:rsidR="00B657DF" w:rsidRPr="006A05DB">
        <w:rPr>
          <w:rFonts w:eastAsia="Times New Roman"/>
          <w:szCs w:val="24"/>
        </w:rPr>
        <w:t>Each crime type, and its associated SGJD crime code and risk rating, is listed in the following retention matrices.</w:t>
      </w:r>
    </w:p>
    <w:p w14:paraId="7760C899" w14:textId="02B0B427" w:rsidR="00B940FE" w:rsidRPr="006A05DB" w:rsidRDefault="0048491F" w:rsidP="0048491F">
      <w:pPr>
        <w:pStyle w:val="Heading4"/>
      </w:pPr>
      <w:bookmarkStart w:id="29" w:name="_Crime"/>
      <w:bookmarkEnd w:id="29"/>
      <w:r w:rsidRPr="006A05DB">
        <w:t>Crime</w:t>
      </w:r>
    </w:p>
    <w:tbl>
      <w:tblPr>
        <w:tblStyle w:val="TableGrid"/>
        <w:tblW w:w="0" w:type="auto"/>
        <w:tblLayout w:type="fixed"/>
        <w:tblLook w:val="04A0" w:firstRow="1" w:lastRow="0" w:firstColumn="1" w:lastColumn="0" w:noHBand="0" w:noVBand="1"/>
        <w:tblCaption w:val="Retention schedule - crime and productions - crime"/>
      </w:tblPr>
      <w:tblGrid>
        <w:gridCol w:w="988"/>
        <w:gridCol w:w="2835"/>
        <w:gridCol w:w="1417"/>
        <w:gridCol w:w="1559"/>
        <w:gridCol w:w="1418"/>
        <w:gridCol w:w="2410"/>
        <w:gridCol w:w="2975"/>
      </w:tblGrid>
      <w:tr w:rsidR="0048491F" w:rsidRPr="006A05DB" w14:paraId="3A712A3B" w14:textId="77777777" w:rsidTr="002D1D75">
        <w:trPr>
          <w:tblHeader/>
        </w:trPr>
        <w:tc>
          <w:tcPr>
            <w:tcW w:w="988" w:type="dxa"/>
          </w:tcPr>
          <w:p w14:paraId="163ECE26" w14:textId="77777777" w:rsidR="0048491F" w:rsidRPr="006A05DB" w:rsidRDefault="0048491F" w:rsidP="002D1D75">
            <w:pPr>
              <w:spacing w:before="60" w:afterLines="60" w:after="144" w:line="22" w:lineRule="atLeast"/>
              <w:rPr>
                <w:rFonts w:cs="Arial"/>
                <w:b/>
                <w:sz w:val="22"/>
              </w:rPr>
            </w:pPr>
            <w:r w:rsidRPr="006A05DB">
              <w:rPr>
                <w:rFonts w:cs="Arial"/>
                <w:b/>
                <w:sz w:val="22"/>
              </w:rPr>
              <w:t>Ref.</w:t>
            </w:r>
          </w:p>
        </w:tc>
        <w:tc>
          <w:tcPr>
            <w:tcW w:w="2835" w:type="dxa"/>
          </w:tcPr>
          <w:p w14:paraId="02774F84" w14:textId="77777777" w:rsidR="0048491F" w:rsidRPr="006A05DB" w:rsidRDefault="0048491F" w:rsidP="002D1D75">
            <w:pPr>
              <w:spacing w:before="60" w:afterLines="60" w:after="144" w:line="22" w:lineRule="atLeast"/>
              <w:rPr>
                <w:rFonts w:cs="Arial"/>
                <w:b/>
                <w:sz w:val="22"/>
              </w:rPr>
            </w:pPr>
            <w:r w:rsidRPr="006A05DB">
              <w:rPr>
                <w:rFonts w:cs="Arial"/>
                <w:b/>
                <w:sz w:val="22"/>
              </w:rPr>
              <w:t>Function Description</w:t>
            </w:r>
          </w:p>
        </w:tc>
        <w:tc>
          <w:tcPr>
            <w:tcW w:w="1417" w:type="dxa"/>
          </w:tcPr>
          <w:p w14:paraId="363227E9" w14:textId="77777777" w:rsidR="0048491F" w:rsidRPr="006A05DB" w:rsidRDefault="0048491F" w:rsidP="002D1D75">
            <w:pPr>
              <w:spacing w:before="60" w:afterLines="60" w:after="144" w:line="22" w:lineRule="atLeast"/>
              <w:rPr>
                <w:rFonts w:cs="Arial"/>
                <w:b/>
                <w:sz w:val="22"/>
              </w:rPr>
            </w:pPr>
            <w:r w:rsidRPr="006A05DB">
              <w:rPr>
                <w:rFonts w:cs="Arial"/>
                <w:b/>
                <w:sz w:val="22"/>
              </w:rPr>
              <w:t>Trigger</w:t>
            </w:r>
          </w:p>
        </w:tc>
        <w:tc>
          <w:tcPr>
            <w:tcW w:w="1559" w:type="dxa"/>
          </w:tcPr>
          <w:p w14:paraId="3D31EEE3" w14:textId="77777777" w:rsidR="0048491F" w:rsidRPr="006A05DB" w:rsidRDefault="0048491F" w:rsidP="002D1D75">
            <w:pPr>
              <w:spacing w:before="60" w:afterLines="60" w:after="144" w:line="22" w:lineRule="atLeast"/>
              <w:rPr>
                <w:rFonts w:cs="Arial"/>
                <w:b/>
                <w:sz w:val="22"/>
              </w:rPr>
            </w:pPr>
            <w:r w:rsidRPr="006A05DB">
              <w:rPr>
                <w:rFonts w:cs="Arial"/>
                <w:b/>
                <w:sz w:val="22"/>
              </w:rPr>
              <w:t>Retention</w:t>
            </w:r>
          </w:p>
        </w:tc>
        <w:tc>
          <w:tcPr>
            <w:tcW w:w="1418" w:type="dxa"/>
          </w:tcPr>
          <w:p w14:paraId="3FA651C2" w14:textId="77777777" w:rsidR="0048491F" w:rsidRPr="006A05DB" w:rsidRDefault="0048491F" w:rsidP="002D1D75">
            <w:pPr>
              <w:spacing w:before="60" w:afterLines="60" w:after="144" w:line="22" w:lineRule="atLeast"/>
              <w:rPr>
                <w:rFonts w:cs="Arial"/>
                <w:b/>
                <w:sz w:val="22"/>
              </w:rPr>
            </w:pPr>
            <w:r w:rsidRPr="006A05DB">
              <w:rPr>
                <w:rFonts w:cs="Arial"/>
                <w:b/>
                <w:sz w:val="22"/>
              </w:rPr>
              <w:t>Action</w:t>
            </w:r>
          </w:p>
        </w:tc>
        <w:tc>
          <w:tcPr>
            <w:tcW w:w="2410" w:type="dxa"/>
          </w:tcPr>
          <w:p w14:paraId="6A9B4A67" w14:textId="77777777" w:rsidR="0048491F" w:rsidRPr="006A05DB" w:rsidRDefault="0048491F" w:rsidP="002D1D75">
            <w:pPr>
              <w:spacing w:before="60" w:afterLines="60" w:after="144" w:line="22" w:lineRule="atLeast"/>
              <w:rPr>
                <w:rFonts w:cs="Arial"/>
                <w:b/>
                <w:sz w:val="22"/>
              </w:rPr>
            </w:pPr>
            <w:r w:rsidRPr="006A05DB">
              <w:rPr>
                <w:rFonts w:cs="Arial"/>
                <w:b/>
                <w:sz w:val="22"/>
              </w:rPr>
              <w:t>Examples of Records</w:t>
            </w:r>
          </w:p>
        </w:tc>
        <w:tc>
          <w:tcPr>
            <w:tcW w:w="2975" w:type="dxa"/>
          </w:tcPr>
          <w:p w14:paraId="628243D5" w14:textId="77777777" w:rsidR="0048491F" w:rsidRPr="006A05DB" w:rsidRDefault="0048491F" w:rsidP="002D1D75">
            <w:pPr>
              <w:spacing w:before="60" w:afterLines="60" w:after="144" w:line="22" w:lineRule="atLeast"/>
              <w:rPr>
                <w:rFonts w:cs="Arial"/>
                <w:b/>
                <w:sz w:val="22"/>
              </w:rPr>
            </w:pPr>
            <w:r w:rsidRPr="006A05DB">
              <w:rPr>
                <w:rFonts w:cs="Arial"/>
                <w:b/>
                <w:sz w:val="22"/>
              </w:rPr>
              <w:t>Notes</w:t>
            </w:r>
          </w:p>
        </w:tc>
      </w:tr>
      <w:tr w:rsidR="0048491F" w:rsidRPr="006A05DB" w14:paraId="08F17736" w14:textId="77777777" w:rsidTr="002D1D75">
        <w:tc>
          <w:tcPr>
            <w:tcW w:w="988" w:type="dxa"/>
          </w:tcPr>
          <w:p w14:paraId="226DE9D5" w14:textId="1C394C14" w:rsidR="0048491F" w:rsidRPr="006A05DB" w:rsidRDefault="00D01729" w:rsidP="0048491F">
            <w:pPr>
              <w:spacing w:before="60" w:afterLines="60" w:after="144" w:line="22" w:lineRule="atLeast"/>
              <w:rPr>
                <w:rFonts w:cs="Arial"/>
                <w:sz w:val="22"/>
              </w:rPr>
            </w:pPr>
            <w:r w:rsidRPr="006A05DB">
              <w:rPr>
                <w:rFonts w:cs="Arial"/>
                <w:sz w:val="22"/>
              </w:rPr>
              <w:t>CRP-</w:t>
            </w:r>
            <w:r w:rsidR="0048491F" w:rsidRPr="006A05DB">
              <w:rPr>
                <w:rFonts w:cs="Arial"/>
                <w:sz w:val="22"/>
              </w:rPr>
              <w:t>001</w:t>
            </w:r>
          </w:p>
        </w:tc>
        <w:tc>
          <w:tcPr>
            <w:tcW w:w="2835" w:type="dxa"/>
          </w:tcPr>
          <w:p w14:paraId="7216E771" w14:textId="5A66DA1D" w:rsidR="0048491F" w:rsidRPr="006A05DB" w:rsidRDefault="0048491F" w:rsidP="0048491F">
            <w:pPr>
              <w:spacing w:before="60" w:afterLines="60" w:after="144" w:line="22" w:lineRule="atLeast"/>
              <w:rPr>
                <w:rFonts w:cs="Arial"/>
                <w:sz w:val="22"/>
              </w:rPr>
            </w:pPr>
            <w:r w:rsidRPr="006A05DB">
              <w:rPr>
                <w:rFonts w:cs="Arial"/>
                <w:sz w:val="22"/>
              </w:rPr>
              <w:t>The process of recording and investigating the incidence of crimes &amp; offences made known to the police:</w:t>
            </w:r>
          </w:p>
          <w:p w14:paraId="6DB06665" w14:textId="36BAB14D" w:rsidR="0048491F" w:rsidRPr="006A05DB" w:rsidRDefault="00A3323B" w:rsidP="0048491F">
            <w:pPr>
              <w:spacing w:before="60" w:afterLines="60" w:after="144" w:line="22" w:lineRule="atLeast"/>
              <w:rPr>
                <w:rFonts w:cs="Arial"/>
                <w:sz w:val="22"/>
              </w:rPr>
            </w:pPr>
            <w:r w:rsidRPr="006A05DB">
              <w:rPr>
                <w:rFonts w:cs="Arial"/>
                <w:sz w:val="22"/>
              </w:rPr>
              <w:t>High r</w:t>
            </w:r>
            <w:r w:rsidR="0048491F" w:rsidRPr="006A05DB">
              <w:rPr>
                <w:rFonts w:cs="Arial"/>
                <w:sz w:val="22"/>
              </w:rPr>
              <w:t>isk</w:t>
            </w:r>
            <w:r w:rsidRPr="006A05DB">
              <w:rPr>
                <w:rFonts w:cs="Arial"/>
                <w:sz w:val="22"/>
              </w:rPr>
              <w:t xml:space="preserve"> o</w:t>
            </w:r>
            <w:r w:rsidR="0048491F" w:rsidRPr="006A05DB">
              <w:rPr>
                <w:rFonts w:cs="Arial"/>
                <w:sz w:val="22"/>
              </w:rPr>
              <w:t>ffences</w:t>
            </w:r>
            <w:r w:rsidR="001C526E" w:rsidRPr="006A05DB">
              <w:rPr>
                <w:rFonts w:cs="Arial"/>
                <w:sz w:val="22"/>
              </w:rPr>
              <w:t xml:space="preserve"> </w:t>
            </w:r>
            <w:r w:rsidRPr="006A05DB">
              <w:rPr>
                <w:rFonts w:cs="Arial"/>
                <w:sz w:val="22"/>
              </w:rPr>
              <w:t>(serious, serious violent and s</w:t>
            </w:r>
            <w:r w:rsidR="0048491F" w:rsidRPr="006A05DB">
              <w:rPr>
                <w:rFonts w:cs="Arial"/>
                <w:sz w:val="22"/>
              </w:rPr>
              <w:t>exual)</w:t>
            </w:r>
          </w:p>
        </w:tc>
        <w:tc>
          <w:tcPr>
            <w:tcW w:w="1417" w:type="dxa"/>
          </w:tcPr>
          <w:p w14:paraId="23551E9D" w14:textId="60D34C4A" w:rsidR="0048491F" w:rsidRPr="006A05DB" w:rsidRDefault="00A3323B" w:rsidP="0048491F">
            <w:pPr>
              <w:spacing w:before="60" w:afterLines="60" w:after="144" w:line="22" w:lineRule="atLeast"/>
              <w:rPr>
                <w:rFonts w:cs="Arial"/>
                <w:sz w:val="22"/>
              </w:rPr>
            </w:pPr>
            <w:r w:rsidRPr="006A05DB">
              <w:rPr>
                <w:rFonts w:cs="Arial"/>
                <w:sz w:val="22"/>
              </w:rPr>
              <w:t>Current year made known to p</w:t>
            </w:r>
            <w:r w:rsidR="0048491F" w:rsidRPr="006A05DB">
              <w:rPr>
                <w:rFonts w:cs="Arial"/>
                <w:sz w:val="22"/>
              </w:rPr>
              <w:t>olice</w:t>
            </w:r>
          </w:p>
        </w:tc>
        <w:tc>
          <w:tcPr>
            <w:tcW w:w="1559" w:type="dxa"/>
          </w:tcPr>
          <w:p w14:paraId="1384327F" w14:textId="7ECCFB5D" w:rsidR="0048491F" w:rsidRPr="006A05DB" w:rsidRDefault="0048491F" w:rsidP="0048491F">
            <w:pPr>
              <w:spacing w:before="60" w:afterLines="60" w:after="144" w:line="22" w:lineRule="atLeast"/>
              <w:rPr>
                <w:rFonts w:cs="Arial"/>
                <w:sz w:val="22"/>
              </w:rPr>
            </w:pPr>
            <w:r w:rsidRPr="006A05DB">
              <w:rPr>
                <w:rFonts w:cs="Arial"/>
                <w:sz w:val="22"/>
              </w:rPr>
              <w:t>Until youngest accused/ complainer reaches 100 years of age and in any case a minimum of 20 years</w:t>
            </w:r>
          </w:p>
        </w:tc>
        <w:tc>
          <w:tcPr>
            <w:tcW w:w="1418" w:type="dxa"/>
          </w:tcPr>
          <w:p w14:paraId="5191F439" w14:textId="18D417CC" w:rsidR="0048491F" w:rsidRPr="006A05DB" w:rsidRDefault="0048491F" w:rsidP="0048491F">
            <w:pPr>
              <w:spacing w:before="60" w:afterLines="60" w:after="144" w:line="22" w:lineRule="atLeast"/>
              <w:rPr>
                <w:rFonts w:cs="Arial"/>
                <w:sz w:val="22"/>
              </w:rPr>
            </w:pPr>
            <w:r w:rsidRPr="006A05DB">
              <w:rPr>
                <w:rFonts w:cs="Arial"/>
                <w:sz w:val="22"/>
              </w:rPr>
              <w:t>Destroy</w:t>
            </w:r>
          </w:p>
        </w:tc>
        <w:tc>
          <w:tcPr>
            <w:tcW w:w="2410" w:type="dxa"/>
          </w:tcPr>
          <w:p w14:paraId="6753107D" w14:textId="1BA1AE13" w:rsidR="0048491F" w:rsidRPr="006A05DB" w:rsidRDefault="0048491F" w:rsidP="0048491F">
            <w:pPr>
              <w:spacing w:before="60" w:afterLines="60" w:after="144" w:line="22" w:lineRule="atLeast"/>
              <w:rPr>
                <w:rFonts w:cs="Arial"/>
                <w:sz w:val="22"/>
              </w:rPr>
            </w:pPr>
            <w:r w:rsidRPr="006A05DB">
              <w:rPr>
                <w:rFonts w:cs="Arial"/>
                <w:sz w:val="22"/>
              </w:rPr>
              <w:t xml:space="preserve">Hard copy and electronic crime enquiry records  </w:t>
            </w:r>
          </w:p>
        </w:tc>
        <w:tc>
          <w:tcPr>
            <w:tcW w:w="2975" w:type="dxa"/>
          </w:tcPr>
          <w:p w14:paraId="69B1D2DF" w14:textId="77777777" w:rsidR="0048491F" w:rsidRPr="006A05DB" w:rsidRDefault="0048491F" w:rsidP="0048491F">
            <w:pPr>
              <w:spacing w:before="60" w:afterLines="60" w:after="144" w:line="22" w:lineRule="atLeast"/>
              <w:rPr>
                <w:rFonts w:cs="Arial"/>
                <w:sz w:val="22"/>
              </w:rPr>
            </w:pPr>
            <w:r w:rsidRPr="006A05DB">
              <w:rPr>
                <w:rFonts w:cs="Arial"/>
                <w:sz w:val="22"/>
              </w:rPr>
              <w:t>Unless otherwise directed by Crown Office or Procurator Fiscal Service.</w:t>
            </w:r>
          </w:p>
          <w:p w14:paraId="694909BB" w14:textId="6BE0AD12" w:rsidR="0048491F" w:rsidRPr="006A05DB" w:rsidRDefault="0048491F" w:rsidP="0048491F">
            <w:pPr>
              <w:spacing w:before="60" w:afterLines="60" w:after="144" w:line="22" w:lineRule="atLeast"/>
              <w:rPr>
                <w:rFonts w:cs="Arial"/>
                <w:sz w:val="22"/>
              </w:rPr>
            </w:pPr>
            <w:r w:rsidRPr="006A05DB">
              <w:rPr>
                <w:rFonts w:cs="Arial"/>
                <w:sz w:val="22"/>
              </w:rPr>
              <w:t>High ri</w:t>
            </w:r>
            <w:r w:rsidR="00A3323B" w:rsidRPr="006A05DB">
              <w:rPr>
                <w:rFonts w:cs="Arial"/>
                <w:sz w:val="22"/>
              </w:rPr>
              <w:t>sk crimes are defined in below high/medium/low retention m</w:t>
            </w:r>
            <w:r w:rsidRPr="006A05DB">
              <w:rPr>
                <w:rFonts w:cs="Arial"/>
                <w:sz w:val="22"/>
              </w:rPr>
              <w:t>atrix.</w:t>
            </w:r>
          </w:p>
          <w:p w14:paraId="176FB505" w14:textId="77777777" w:rsidR="0048491F" w:rsidRPr="006A05DB" w:rsidRDefault="0048491F" w:rsidP="0048491F">
            <w:pPr>
              <w:spacing w:before="60" w:afterLines="60" w:after="144" w:line="22" w:lineRule="atLeast"/>
              <w:rPr>
                <w:rFonts w:cs="Arial"/>
                <w:sz w:val="22"/>
              </w:rPr>
            </w:pPr>
            <w:r w:rsidRPr="006A05DB">
              <w:rPr>
                <w:rFonts w:cs="Arial"/>
                <w:sz w:val="22"/>
              </w:rPr>
              <w:t xml:space="preserve">All other crime events in which a high risk nominal (a nominal who has been </w:t>
            </w:r>
            <w:r w:rsidRPr="006A05DB">
              <w:rPr>
                <w:rFonts w:cs="Arial"/>
                <w:sz w:val="22"/>
              </w:rPr>
              <w:lastRenderedPageBreak/>
              <w:t>named as a suspect or accused in relation to a high risk crime whether detected, undetected, no report, eliminated or marked no crime) has been identified as a suspect or accused - irrespective of the risk category - will be retained in line with the retention date applied to the high risk crime.</w:t>
            </w:r>
          </w:p>
          <w:p w14:paraId="579F7BB6" w14:textId="77777777" w:rsidR="0048491F" w:rsidRPr="006A05DB" w:rsidRDefault="0048491F" w:rsidP="0048491F">
            <w:pPr>
              <w:spacing w:before="60" w:afterLines="60" w:after="144" w:line="22" w:lineRule="atLeast"/>
              <w:rPr>
                <w:rFonts w:cs="Arial"/>
                <w:sz w:val="22"/>
              </w:rPr>
            </w:pPr>
            <w:r w:rsidRPr="006A05DB">
              <w:rPr>
                <w:rFonts w:cs="Arial"/>
                <w:sz w:val="22"/>
              </w:rPr>
              <w:t>If a high risk nominal is criminally linked to more than one high risk crime event, the records will be retained in line with whichever of the crimes has the longest retention period.</w:t>
            </w:r>
          </w:p>
          <w:p w14:paraId="1B490912" w14:textId="77777777" w:rsidR="0048491F" w:rsidRPr="006A05DB" w:rsidRDefault="0048491F" w:rsidP="0048491F">
            <w:pPr>
              <w:spacing w:before="60" w:afterLines="60" w:after="144" w:line="22" w:lineRule="atLeast"/>
              <w:rPr>
                <w:rFonts w:cs="Arial"/>
                <w:sz w:val="22"/>
              </w:rPr>
            </w:pPr>
            <w:r w:rsidRPr="006A05DB">
              <w:rPr>
                <w:rFonts w:cs="Arial"/>
                <w:sz w:val="22"/>
              </w:rPr>
              <w:t xml:space="preserve">Any undetected crimes with a named suspect or unresolved forensic evidence will be retained - at least - until detected or finalised. </w:t>
            </w:r>
          </w:p>
          <w:p w14:paraId="78AC66D2" w14:textId="5BEDADC9" w:rsidR="0048491F" w:rsidRPr="006A05DB" w:rsidRDefault="0048491F" w:rsidP="0048491F">
            <w:pPr>
              <w:spacing w:before="60" w:afterLines="60" w:after="144" w:line="22" w:lineRule="atLeast"/>
              <w:rPr>
                <w:rFonts w:cs="Arial"/>
                <w:sz w:val="22"/>
              </w:rPr>
            </w:pPr>
            <w:r w:rsidRPr="006A05DB">
              <w:rPr>
                <w:rFonts w:cs="Arial"/>
                <w:sz w:val="22"/>
              </w:rPr>
              <w:t xml:space="preserve">Records will be reviewed for accuracy and relevancy every 10 years. </w:t>
            </w:r>
          </w:p>
        </w:tc>
      </w:tr>
      <w:tr w:rsidR="0048491F" w:rsidRPr="006A05DB" w14:paraId="3C4137D5" w14:textId="77777777" w:rsidTr="002D1D75">
        <w:tc>
          <w:tcPr>
            <w:tcW w:w="988" w:type="dxa"/>
          </w:tcPr>
          <w:p w14:paraId="3276FBE7" w14:textId="70AC064F" w:rsidR="0048491F" w:rsidRPr="006A05DB" w:rsidRDefault="00D01729" w:rsidP="0048491F">
            <w:pPr>
              <w:spacing w:before="60" w:afterLines="60" w:after="144" w:line="22" w:lineRule="atLeast"/>
              <w:rPr>
                <w:rFonts w:cs="Arial"/>
                <w:sz w:val="22"/>
              </w:rPr>
            </w:pPr>
            <w:r w:rsidRPr="006A05DB">
              <w:rPr>
                <w:rFonts w:cs="Arial"/>
                <w:sz w:val="22"/>
              </w:rPr>
              <w:lastRenderedPageBreak/>
              <w:t>CRP-</w:t>
            </w:r>
            <w:r w:rsidR="0048491F" w:rsidRPr="006A05DB">
              <w:rPr>
                <w:rFonts w:cs="Arial"/>
                <w:sz w:val="22"/>
              </w:rPr>
              <w:t>002</w:t>
            </w:r>
          </w:p>
        </w:tc>
        <w:tc>
          <w:tcPr>
            <w:tcW w:w="2835" w:type="dxa"/>
          </w:tcPr>
          <w:p w14:paraId="4830E557" w14:textId="470D025F" w:rsidR="0048491F" w:rsidRPr="006A05DB" w:rsidRDefault="0048491F" w:rsidP="0048491F">
            <w:pPr>
              <w:spacing w:before="60" w:afterLines="60" w:after="144" w:line="22" w:lineRule="atLeast"/>
              <w:rPr>
                <w:rFonts w:cs="Arial"/>
                <w:sz w:val="22"/>
              </w:rPr>
            </w:pPr>
            <w:r w:rsidRPr="006A05DB">
              <w:rPr>
                <w:rFonts w:cs="Arial"/>
                <w:sz w:val="22"/>
              </w:rPr>
              <w:t>The process of recording and investigating the incidence of crimes &amp; offences made known to the police:</w:t>
            </w:r>
          </w:p>
          <w:p w14:paraId="19AAA9FB" w14:textId="40DBAECC" w:rsidR="0048491F" w:rsidRPr="006A05DB" w:rsidRDefault="00A3323B" w:rsidP="0048491F">
            <w:pPr>
              <w:spacing w:before="60" w:afterLines="60" w:after="144" w:line="22" w:lineRule="atLeast"/>
              <w:rPr>
                <w:rFonts w:cs="Arial"/>
                <w:sz w:val="22"/>
              </w:rPr>
            </w:pPr>
            <w:r w:rsidRPr="006A05DB">
              <w:rPr>
                <w:rFonts w:cs="Arial"/>
                <w:sz w:val="22"/>
              </w:rPr>
              <w:t>Medium risk o</w:t>
            </w:r>
            <w:r w:rsidR="0048491F" w:rsidRPr="006A05DB">
              <w:rPr>
                <w:rFonts w:cs="Arial"/>
                <w:sz w:val="22"/>
              </w:rPr>
              <w:t xml:space="preserve">ffences </w:t>
            </w:r>
            <w:r w:rsidR="001C526E" w:rsidRPr="006A05DB">
              <w:rPr>
                <w:rFonts w:cs="Arial"/>
                <w:sz w:val="22"/>
              </w:rPr>
              <w:t xml:space="preserve"> </w:t>
            </w:r>
            <w:r w:rsidR="0048491F" w:rsidRPr="006A05DB">
              <w:rPr>
                <w:rFonts w:cs="Arial"/>
                <w:sz w:val="22"/>
              </w:rPr>
              <w:t>(L</w:t>
            </w:r>
            <w:r w:rsidRPr="006A05DB">
              <w:rPr>
                <w:rFonts w:cs="Arial"/>
                <w:sz w:val="22"/>
              </w:rPr>
              <w:t>ow risk offences with m</w:t>
            </w:r>
            <w:r w:rsidR="0048491F" w:rsidRPr="006A05DB">
              <w:rPr>
                <w:rFonts w:cs="Arial"/>
                <w:sz w:val="22"/>
              </w:rPr>
              <w:t>odifier/ ag</w:t>
            </w:r>
            <w:r w:rsidRPr="006A05DB">
              <w:rPr>
                <w:rFonts w:cs="Arial"/>
                <w:sz w:val="22"/>
              </w:rPr>
              <w:t>gravator/characteristics: Hate crimes; domestic abuse; production, manufacturing, shipping, sale or supply of a controlled drug; weapons; complainer under 18; football-related; breach of bail or undertaking; harassment; t</w:t>
            </w:r>
            <w:r w:rsidR="0048491F" w:rsidRPr="006A05DB">
              <w:rPr>
                <w:rFonts w:cs="Arial"/>
                <w:sz w:val="22"/>
              </w:rPr>
              <w:t>o</w:t>
            </w:r>
            <w:r w:rsidRPr="006A05DB">
              <w:rPr>
                <w:rFonts w:cs="Arial"/>
                <w:sz w:val="22"/>
              </w:rPr>
              <w:t>tal loss &gt; £50,000; serious organised c</w:t>
            </w:r>
            <w:r w:rsidR="0048491F" w:rsidRPr="006A05DB">
              <w:rPr>
                <w:rFonts w:cs="Arial"/>
                <w:sz w:val="22"/>
              </w:rPr>
              <w:t>rime)</w:t>
            </w:r>
          </w:p>
        </w:tc>
        <w:tc>
          <w:tcPr>
            <w:tcW w:w="1417" w:type="dxa"/>
          </w:tcPr>
          <w:p w14:paraId="4347CC96" w14:textId="1C43B67C" w:rsidR="0048491F" w:rsidRPr="006A05DB" w:rsidRDefault="00A3323B" w:rsidP="0048491F">
            <w:pPr>
              <w:spacing w:before="60" w:afterLines="60" w:after="144" w:line="22" w:lineRule="atLeast"/>
              <w:rPr>
                <w:rFonts w:cs="Arial"/>
                <w:sz w:val="22"/>
              </w:rPr>
            </w:pPr>
            <w:r w:rsidRPr="006A05DB">
              <w:rPr>
                <w:rFonts w:cs="Arial"/>
                <w:sz w:val="22"/>
              </w:rPr>
              <w:t>Current year made known to p</w:t>
            </w:r>
            <w:r w:rsidR="0048491F" w:rsidRPr="006A05DB">
              <w:rPr>
                <w:rFonts w:cs="Arial"/>
                <w:sz w:val="22"/>
              </w:rPr>
              <w:t>olice</w:t>
            </w:r>
          </w:p>
        </w:tc>
        <w:tc>
          <w:tcPr>
            <w:tcW w:w="1559" w:type="dxa"/>
          </w:tcPr>
          <w:p w14:paraId="34807E7E" w14:textId="47C6D308" w:rsidR="0048491F" w:rsidRPr="006A05DB" w:rsidRDefault="0048491F" w:rsidP="0048491F">
            <w:pPr>
              <w:spacing w:before="60" w:afterLines="60" w:after="144" w:line="22" w:lineRule="atLeast"/>
              <w:rPr>
                <w:rFonts w:cs="Arial"/>
                <w:sz w:val="22"/>
              </w:rPr>
            </w:pPr>
            <w:r w:rsidRPr="006A05DB">
              <w:rPr>
                <w:rFonts w:cs="Arial"/>
                <w:sz w:val="22"/>
              </w:rPr>
              <w:t>20 years</w:t>
            </w:r>
          </w:p>
        </w:tc>
        <w:tc>
          <w:tcPr>
            <w:tcW w:w="1418" w:type="dxa"/>
          </w:tcPr>
          <w:p w14:paraId="4081861C" w14:textId="319AB2B3" w:rsidR="0048491F" w:rsidRPr="006A05DB" w:rsidRDefault="0048491F" w:rsidP="0048491F">
            <w:pPr>
              <w:spacing w:before="60" w:afterLines="60" w:after="144" w:line="22" w:lineRule="atLeast"/>
              <w:rPr>
                <w:rFonts w:cs="Arial"/>
                <w:sz w:val="22"/>
              </w:rPr>
            </w:pPr>
            <w:r w:rsidRPr="006A05DB">
              <w:rPr>
                <w:rFonts w:cs="Arial"/>
                <w:sz w:val="22"/>
              </w:rPr>
              <w:t>Review and destroy where no re-offending occurs; else retain for 20 years from most recent offence</w:t>
            </w:r>
          </w:p>
        </w:tc>
        <w:tc>
          <w:tcPr>
            <w:tcW w:w="2410" w:type="dxa"/>
          </w:tcPr>
          <w:p w14:paraId="4402ADF3" w14:textId="16C639DF" w:rsidR="0048491F" w:rsidRPr="006A05DB" w:rsidRDefault="0048491F" w:rsidP="0048491F">
            <w:pPr>
              <w:spacing w:before="60" w:afterLines="60" w:after="144" w:line="22" w:lineRule="atLeast"/>
              <w:rPr>
                <w:rFonts w:cs="Arial"/>
                <w:sz w:val="22"/>
              </w:rPr>
            </w:pPr>
            <w:r w:rsidRPr="006A05DB">
              <w:rPr>
                <w:rFonts w:cs="Arial"/>
                <w:sz w:val="22"/>
              </w:rPr>
              <w:t>Hard copy and electronic crime enquiry records</w:t>
            </w:r>
          </w:p>
        </w:tc>
        <w:tc>
          <w:tcPr>
            <w:tcW w:w="2975" w:type="dxa"/>
          </w:tcPr>
          <w:p w14:paraId="3B796EE4" w14:textId="17610452" w:rsidR="0048491F" w:rsidRPr="006A05DB" w:rsidRDefault="0048491F" w:rsidP="0048491F">
            <w:pPr>
              <w:spacing w:before="60" w:afterLines="60" w:after="144" w:line="22" w:lineRule="atLeast"/>
              <w:rPr>
                <w:rFonts w:cs="Arial"/>
                <w:sz w:val="22"/>
              </w:rPr>
            </w:pPr>
            <w:r w:rsidRPr="006A05DB">
              <w:rPr>
                <w:rFonts w:cs="Arial"/>
                <w:sz w:val="22"/>
              </w:rPr>
              <w:t>Medium risk crimes are</w:t>
            </w:r>
            <w:r w:rsidR="00A3323B" w:rsidRPr="006A05DB">
              <w:rPr>
                <w:rFonts w:cs="Arial"/>
                <w:sz w:val="22"/>
              </w:rPr>
              <w:t xml:space="preserve"> defined in below high/medium/low retention m</w:t>
            </w:r>
            <w:r w:rsidRPr="006A05DB">
              <w:rPr>
                <w:rFonts w:cs="Arial"/>
                <w:sz w:val="22"/>
              </w:rPr>
              <w:t>atrix.</w:t>
            </w:r>
          </w:p>
          <w:p w14:paraId="2A095E1F" w14:textId="77777777" w:rsidR="0048491F" w:rsidRPr="006A05DB" w:rsidRDefault="0048491F" w:rsidP="0048491F">
            <w:pPr>
              <w:spacing w:before="60" w:afterLines="60" w:after="144" w:line="22" w:lineRule="atLeast"/>
              <w:rPr>
                <w:rFonts w:cs="Arial"/>
                <w:sz w:val="22"/>
              </w:rPr>
            </w:pPr>
            <w:r w:rsidRPr="006A05DB">
              <w:rPr>
                <w:rFonts w:cs="Arial"/>
                <w:sz w:val="22"/>
              </w:rPr>
              <w:t>Reviews are subject to a ‘clear period’ test and the retention clock reset where nominal reoffends.</w:t>
            </w:r>
          </w:p>
          <w:p w14:paraId="35D80B96" w14:textId="71FBEF7A" w:rsidR="0048491F" w:rsidRPr="006A05DB" w:rsidRDefault="0048491F" w:rsidP="0048491F">
            <w:pPr>
              <w:spacing w:before="60" w:afterLines="60" w:after="144" w:line="22" w:lineRule="atLeast"/>
              <w:rPr>
                <w:rFonts w:cs="Arial"/>
                <w:sz w:val="22"/>
              </w:rPr>
            </w:pPr>
            <w:r w:rsidRPr="006A05DB">
              <w:rPr>
                <w:rFonts w:cs="Arial"/>
                <w:sz w:val="22"/>
              </w:rPr>
              <w:t>Any undetected crimes with a named suspect or unresolved forensic evidence will be retained - at least - until detected or finalised.</w:t>
            </w:r>
          </w:p>
        </w:tc>
      </w:tr>
      <w:tr w:rsidR="0048491F" w:rsidRPr="006A05DB" w14:paraId="47CF7514" w14:textId="77777777" w:rsidTr="002D1D75">
        <w:tc>
          <w:tcPr>
            <w:tcW w:w="988" w:type="dxa"/>
          </w:tcPr>
          <w:p w14:paraId="2D07C504" w14:textId="628FC053" w:rsidR="0048491F" w:rsidRPr="006A05DB" w:rsidRDefault="00D01729" w:rsidP="0048491F">
            <w:pPr>
              <w:spacing w:before="60" w:afterLines="60" w:after="144" w:line="22" w:lineRule="atLeast"/>
              <w:rPr>
                <w:rFonts w:cs="Arial"/>
                <w:sz w:val="22"/>
              </w:rPr>
            </w:pPr>
            <w:r w:rsidRPr="006A05DB">
              <w:rPr>
                <w:rFonts w:cs="Arial"/>
                <w:sz w:val="22"/>
              </w:rPr>
              <w:t>CRP-</w:t>
            </w:r>
            <w:r w:rsidR="0048491F" w:rsidRPr="006A05DB">
              <w:rPr>
                <w:rFonts w:cs="Arial"/>
                <w:sz w:val="22"/>
              </w:rPr>
              <w:t>003</w:t>
            </w:r>
          </w:p>
        </w:tc>
        <w:tc>
          <w:tcPr>
            <w:tcW w:w="2835" w:type="dxa"/>
          </w:tcPr>
          <w:p w14:paraId="691F1EF8" w14:textId="0066DA9F" w:rsidR="0048491F" w:rsidRPr="006A05DB" w:rsidRDefault="0048491F" w:rsidP="0048491F">
            <w:pPr>
              <w:spacing w:before="60" w:afterLines="60" w:after="144" w:line="22" w:lineRule="atLeast"/>
              <w:rPr>
                <w:rFonts w:cs="Arial"/>
                <w:sz w:val="22"/>
              </w:rPr>
            </w:pPr>
            <w:r w:rsidRPr="006A05DB">
              <w:rPr>
                <w:rFonts w:cs="Arial"/>
                <w:sz w:val="22"/>
              </w:rPr>
              <w:t>The process of recording and investigating the incidence of crimes &amp; offences made known to the police:</w:t>
            </w:r>
          </w:p>
          <w:p w14:paraId="1E1DEDBE" w14:textId="5863691D" w:rsidR="0048491F" w:rsidRPr="006A05DB" w:rsidRDefault="00A3323B" w:rsidP="0048491F">
            <w:pPr>
              <w:spacing w:before="60" w:afterLines="60" w:after="144" w:line="22" w:lineRule="atLeast"/>
              <w:rPr>
                <w:rFonts w:cs="Arial"/>
                <w:sz w:val="22"/>
              </w:rPr>
            </w:pPr>
            <w:r w:rsidRPr="006A05DB">
              <w:rPr>
                <w:rFonts w:cs="Arial"/>
                <w:sz w:val="22"/>
              </w:rPr>
              <w:t>Low risk o</w:t>
            </w:r>
            <w:r w:rsidR="0048491F" w:rsidRPr="006A05DB">
              <w:rPr>
                <w:rFonts w:cs="Arial"/>
                <w:sz w:val="22"/>
              </w:rPr>
              <w:t>ffences</w:t>
            </w:r>
            <w:r w:rsidR="001C526E" w:rsidRPr="006A05DB">
              <w:rPr>
                <w:rFonts w:cs="Arial"/>
                <w:sz w:val="22"/>
              </w:rPr>
              <w:t xml:space="preserve"> </w:t>
            </w:r>
            <w:r w:rsidR="0048491F" w:rsidRPr="006A05DB">
              <w:rPr>
                <w:rFonts w:cs="Arial"/>
                <w:sz w:val="22"/>
              </w:rPr>
              <w:t>(all other offences)</w:t>
            </w:r>
          </w:p>
        </w:tc>
        <w:tc>
          <w:tcPr>
            <w:tcW w:w="1417" w:type="dxa"/>
          </w:tcPr>
          <w:p w14:paraId="7D3649D7" w14:textId="0BCEC6AB" w:rsidR="0048491F" w:rsidRPr="006A05DB" w:rsidRDefault="00A3323B" w:rsidP="0048491F">
            <w:pPr>
              <w:spacing w:before="60" w:afterLines="60" w:after="144" w:line="22" w:lineRule="atLeast"/>
              <w:rPr>
                <w:rFonts w:cs="Arial"/>
                <w:sz w:val="22"/>
              </w:rPr>
            </w:pPr>
            <w:r w:rsidRPr="006A05DB">
              <w:rPr>
                <w:rFonts w:cs="Arial"/>
                <w:sz w:val="22"/>
              </w:rPr>
              <w:t>Current year made known to p</w:t>
            </w:r>
            <w:r w:rsidR="0048491F" w:rsidRPr="006A05DB">
              <w:rPr>
                <w:rFonts w:cs="Arial"/>
                <w:sz w:val="22"/>
              </w:rPr>
              <w:t>olice</w:t>
            </w:r>
          </w:p>
        </w:tc>
        <w:tc>
          <w:tcPr>
            <w:tcW w:w="1559" w:type="dxa"/>
          </w:tcPr>
          <w:p w14:paraId="26BBC9AC" w14:textId="111243BD" w:rsidR="0048491F" w:rsidRPr="006A05DB" w:rsidRDefault="0048491F" w:rsidP="0048491F">
            <w:pPr>
              <w:spacing w:before="60" w:afterLines="60" w:after="144" w:line="22" w:lineRule="atLeast"/>
              <w:rPr>
                <w:rFonts w:cs="Arial"/>
                <w:sz w:val="22"/>
              </w:rPr>
            </w:pPr>
            <w:r w:rsidRPr="006A05DB">
              <w:rPr>
                <w:rFonts w:cs="Arial"/>
                <w:sz w:val="22"/>
              </w:rPr>
              <w:t>10 years</w:t>
            </w:r>
          </w:p>
        </w:tc>
        <w:tc>
          <w:tcPr>
            <w:tcW w:w="1418" w:type="dxa"/>
          </w:tcPr>
          <w:p w14:paraId="0D349C09" w14:textId="04BD6828" w:rsidR="0048491F" w:rsidRPr="006A05DB" w:rsidRDefault="0048491F" w:rsidP="0048491F">
            <w:pPr>
              <w:spacing w:before="60" w:afterLines="60" w:after="144" w:line="22" w:lineRule="atLeast"/>
              <w:rPr>
                <w:rFonts w:cs="Arial"/>
                <w:sz w:val="22"/>
              </w:rPr>
            </w:pPr>
            <w:r w:rsidRPr="006A05DB">
              <w:rPr>
                <w:rFonts w:cs="Arial"/>
                <w:sz w:val="22"/>
              </w:rPr>
              <w:t>Destroy</w:t>
            </w:r>
          </w:p>
        </w:tc>
        <w:tc>
          <w:tcPr>
            <w:tcW w:w="2410" w:type="dxa"/>
          </w:tcPr>
          <w:p w14:paraId="3652C2DD" w14:textId="71516660" w:rsidR="0048491F" w:rsidRPr="006A05DB" w:rsidRDefault="0048491F" w:rsidP="0048491F">
            <w:pPr>
              <w:spacing w:before="60" w:afterLines="60" w:after="144" w:line="22" w:lineRule="atLeast"/>
              <w:rPr>
                <w:rFonts w:cs="Arial"/>
                <w:sz w:val="22"/>
              </w:rPr>
            </w:pPr>
            <w:r w:rsidRPr="006A05DB">
              <w:rPr>
                <w:rFonts w:cs="Arial"/>
                <w:sz w:val="22"/>
              </w:rPr>
              <w:t>Hard copy and electronic crime enquiry records</w:t>
            </w:r>
          </w:p>
        </w:tc>
        <w:tc>
          <w:tcPr>
            <w:tcW w:w="2975" w:type="dxa"/>
          </w:tcPr>
          <w:p w14:paraId="2F718537" w14:textId="6D7CE556" w:rsidR="0048491F" w:rsidRPr="006A05DB" w:rsidRDefault="0048491F" w:rsidP="0048491F">
            <w:pPr>
              <w:spacing w:before="60" w:afterLines="60" w:after="144" w:line="22" w:lineRule="atLeast"/>
              <w:rPr>
                <w:rFonts w:cs="Arial"/>
                <w:sz w:val="22"/>
              </w:rPr>
            </w:pPr>
            <w:r w:rsidRPr="006A05DB">
              <w:rPr>
                <w:rFonts w:cs="Arial"/>
                <w:sz w:val="22"/>
              </w:rPr>
              <w:t>Low ri</w:t>
            </w:r>
            <w:r w:rsidR="00A3323B" w:rsidRPr="006A05DB">
              <w:rPr>
                <w:rFonts w:cs="Arial"/>
                <w:sz w:val="22"/>
              </w:rPr>
              <w:t>sk crimes are defined in below high/medium/low retention m</w:t>
            </w:r>
            <w:r w:rsidRPr="006A05DB">
              <w:rPr>
                <w:rFonts w:cs="Arial"/>
                <w:sz w:val="22"/>
              </w:rPr>
              <w:t>atrix.</w:t>
            </w:r>
          </w:p>
          <w:p w14:paraId="60C83186" w14:textId="77777777" w:rsidR="0048491F" w:rsidRPr="006A05DB" w:rsidRDefault="0048491F" w:rsidP="0048491F">
            <w:pPr>
              <w:spacing w:before="60" w:afterLines="60" w:after="144" w:line="22" w:lineRule="atLeast"/>
              <w:rPr>
                <w:rFonts w:cs="Arial"/>
                <w:sz w:val="22"/>
              </w:rPr>
            </w:pPr>
            <w:r w:rsidRPr="006A05DB">
              <w:rPr>
                <w:rFonts w:cs="Arial"/>
                <w:sz w:val="22"/>
              </w:rPr>
              <w:t xml:space="preserve">If accused is connected as a suspect or accused to a repeat offence within 10 years, the event will be retained for a further 10 years from the date of </w:t>
            </w:r>
            <w:r w:rsidRPr="006A05DB">
              <w:rPr>
                <w:rFonts w:cs="Arial"/>
                <w:sz w:val="22"/>
              </w:rPr>
              <w:lastRenderedPageBreak/>
              <w:t>connection to the most recent event.</w:t>
            </w:r>
          </w:p>
          <w:p w14:paraId="200A579A" w14:textId="5E9E602F" w:rsidR="0048491F" w:rsidRPr="006A05DB" w:rsidRDefault="0048491F" w:rsidP="0048491F">
            <w:pPr>
              <w:spacing w:before="60" w:afterLines="60" w:after="144" w:line="22" w:lineRule="atLeast"/>
              <w:rPr>
                <w:rFonts w:cs="Arial"/>
                <w:sz w:val="22"/>
              </w:rPr>
            </w:pPr>
            <w:r w:rsidRPr="006A05DB">
              <w:rPr>
                <w:rFonts w:cs="Arial"/>
                <w:sz w:val="22"/>
              </w:rPr>
              <w:t>Any undetected crimes with a named suspect or unresolved forensic evidence will be retained - at least - until detected or finalised.</w:t>
            </w:r>
          </w:p>
        </w:tc>
      </w:tr>
    </w:tbl>
    <w:p w14:paraId="4FFBE2AE" w14:textId="7B20D451" w:rsidR="0048491F" w:rsidRPr="006A05DB" w:rsidRDefault="0048491F" w:rsidP="0048491F">
      <w:pPr>
        <w:pStyle w:val="Heading4"/>
      </w:pPr>
      <w:r w:rsidRPr="006A05DB">
        <w:lastRenderedPageBreak/>
        <w:t>Productions</w:t>
      </w:r>
    </w:p>
    <w:tbl>
      <w:tblPr>
        <w:tblStyle w:val="TableGrid"/>
        <w:tblW w:w="0" w:type="auto"/>
        <w:tblLayout w:type="fixed"/>
        <w:tblLook w:val="04A0" w:firstRow="1" w:lastRow="0" w:firstColumn="1" w:lastColumn="0" w:noHBand="0" w:noVBand="1"/>
        <w:tblCaption w:val="Retention schedule - crime and productions - productions"/>
      </w:tblPr>
      <w:tblGrid>
        <w:gridCol w:w="988"/>
        <w:gridCol w:w="2835"/>
        <w:gridCol w:w="1417"/>
        <w:gridCol w:w="1559"/>
        <w:gridCol w:w="1418"/>
        <w:gridCol w:w="2410"/>
        <w:gridCol w:w="2975"/>
      </w:tblGrid>
      <w:tr w:rsidR="0048491F" w:rsidRPr="006A05DB" w14:paraId="75980AE9" w14:textId="77777777" w:rsidTr="002D1D75">
        <w:trPr>
          <w:tblHeader/>
        </w:trPr>
        <w:tc>
          <w:tcPr>
            <w:tcW w:w="988" w:type="dxa"/>
          </w:tcPr>
          <w:p w14:paraId="1F8D5CF1" w14:textId="77777777" w:rsidR="0048491F" w:rsidRPr="006A05DB" w:rsidRDefault="0048491F" w:rsidP="002D1D75">
            <w:pPr>
              <w:spacing w:before="60" w:afterLines="60" w:after="144" w:line="22" w:lineRule="atLeast"/>
              <w:rPr>
                <w:rFonts w:cs="Arial"/>
                <w:b/>
                <w:sz w:val="22"/>
              </w:rPr>
            </w:pPr>
            <w:r w:rsidRPr="006A05DB">
              <w:rPr>
                <w:rFonts w:cs="Arial"/>
                <w:b/>
                <w:sz w:val="22"/>
              </w:rPr>
              <w:t>Ref.</w:t>
            </w:r>
          </w:p>
        </w:tc>
        <w:tc>
          <w:tcPr>
            <w:tcW w:w="2835" w:type="dxa"/>
          </w:tcPr>
          <w:p w14:paraId="0D334559" w14:textId="77777777" w:rsidR="0048491F" w:rsidRPr="006A05DB" w:rsidRDefault="0048491F" w:rsidP="002D1D75">
            <w:pPr>
              <w:spacing w:before="60" w:afterLines="60" w:after="144" w:line="22" w:lineRule="atLeast"/>
              <w:rPr>
                <w:rFonts w:cs="Arial"/>
                <w:b/>
                <w:sz w:val="22"/>
              </w:rPr>
            </w:pPr>
            <w:r w:rsidRPr="006A05DB">
              <w:rPr>
                <w:rFonts w:cs="Arial"/>
                <w:b/>
                <w:sz w:val="22"/>
              </w:rPr>
              <w:t>Function Description</w:t>
            </w:r>
          </w:p>
        </w:tc>
        <w:tc>
          <w:tcPr>
            <w:tcW w:w="1417" w:type="dxa"/>
          </w:tcPr>
          <w:p w14:paraId="02F818DD" w14:textId="77777777" w:rsidR="0048491F" w:rsidRPr="006A05DB" w:rsidRDefault="0048491F" w:rsidP="002D1D75">
            <w:pPr>
              <w:spacing w:before="60" w:afterLines="60" w:after="144" w:line="22" w:lineRule="atLeast"/>
              <w:rPr>
                <w:rFonts w:cs="Arial"/>
                <w:b/>
                <w:sz w:val="22"/>
              </w:rPr>
            </w:pPr>
            <w:r w:rsidRPr="006A05DB">
              <w:rPr>
                <w:rFonts w:cs="Arial"/>
                <w:b/>
                <w:sz w:val="22"/>
              </w:rPr>
              <w:t>Trigger</w:t>
            </w:r>
          </w:p>
        </w:tc>
        <w:tc>
          <w:tcPr>
            <w:tcW w:w="1559" w:type="dxa"/>
          </w:tcPr>
          <w:p w14:paraId="02DE8C3D" w14:textId="77777777" w:rsidR="0048491F" w:rsidRPr="006A05DB" w:rsidRDefault="0048491F" w:rsidP="002D1D75">
            <w:pPr>
              <w:spacing w:before="60" w:afterLines="60" w:after="144" w:line="22" w:lineRule="atLeast"/>
              <w:rPr>
                <w:rFonts w:cs="Arial"/>
                <w:b/>
                <w:sz w:val="22"/>
              </w:rPr>
            </w:pPr>
            <w:r w:rsidRPr="006A05DB">
              <w:rPr>
                <w:rFonts w:cs="Arial"/>
                <w:b/>
                <w:sz w:val="22"/>
              </w:rPr>
              <w:t>Retention</w:t>
            </w:r>
          </w:p>
        </w:tc>
        <w:tc>
          <w:tcPr>
            <w:tcW w:w="1418" w:type="dxa"/>
          </w:tcPr>
          <w:p w14:paraId="2EB6AB3F" w14:textId="77777777" w:rsidR="0048491F" w:rsidRPr="006A05DB" w:rsidRDefault="0048491F" w:rsidP="002D1D75">
            <w:pPr>
              <w:spacing w:before="60" w:afterLines="60" w:after="144" w:line="22" w:lineRule="atLeast"/>
              <w:rPr>
                <w:rFonts w:cs="Arial"/>
                <w:b/>
                <w:sz w:val="22"/>
              </w:rPr>
            </w:pPr>
            <w:r w:rsidRPr="006A05DB">
              <w:rPr>
                <w:rFonts w:cs="Arial"/>
                <w:b/>
                <w:sz w:val="22"/>
              </w:rPr>
              <w:t>Action</w:t>
            </w:r>
          </w:p>
        </w:tc>
        <w:tc>
          <w:tcPr>
            <w:tcW w:w="2410" w:type="dxa"/>
          </w:tcPr>
          <w:p w14:paraId="30D46B5F" w14:textId="77777777" w:rsidR="0048491F" w:rsidRPr="006A05DB" w:rsidRDefault="0048491F" w:rsidP="002D1D75">
            <w:pPr>
              <w:spacing w:before="60" w:afterLines="60" w:after="144" w:line="22" w:lineRule="atLeast"/>
              <w:rPr>
                <w:rFonts w:cs="Arial"/>
                <w:b/>
                <w:sz w:val="22"/>
              </w:rPr>
            </w:pPr>
            <w:r w:rsidRPr="006A05DB">
              <w:rPr>
                <w:rFonts w:cs="Arial"/>
                <w:b/>
                <w:sz w:val="22"/>
              </w:rPr>
              <w:t>Examples of Records</w:t>
            </w:r>
          </w:p>
        </w:tc>
        <w:tc>
          <w:tcPr>
            <w:tcW w:w="2975" w:type="dxa"/>
          </w:tcPr>
          <w:p w14:paraId="6027E564" w14:textId="77777777" w:rsidR="0048491F" w:rsidRPr="006A05DB" w:rsidRDefault="0048491F" w:rsidP="002D1D75">
            <w:pPr>
              <w:spacing w:before="60" w:afterLines="60" w:after="144" w:line="22" w:lineRule="atLeast"/>
              <w:rPr>
                <w:rFonts w:cs="Arial"/>
                <w:b/>
                <w:sz w:val="22"/>
              </w:rPr>
            </w:pPr>
            <w:r w:rsidRPr="006A05DB">
              <w:rPr>
                <w:rFonts w:cs="Arial"/>
                <w:b/>
                <w:sz w:val="22"/>
              </w:rPr>
              <w:t>Notes</w:t>
            </w:r>
          </w:p>
        </w:tc>
      </w:tr>
      <w:tr w:rsidR="0048491F" w:rsidRPr="006A05DB" w14:paraId="2117C090" w14:textId="77777777" w:rsidTr="002D1D75">
        <w:tc>
          <w:tcPr>
            <w:tcW w:w="988" w:type="dxa"/>
          </w:tcPr>
          <w:p w14:paraId="64E787D3" w14:textId="18681DB6" w:rsidR="0048491F" w:rsidRPr="006A05DB" w:rsidRDefault="00D01729" w:rsidP="0048491F">
            <w:pPr>
              <w:spacing w:before="60" w:afterLines="60" w:after="144" w:line="22" w:lineRule="atLeast"/>
              <w:rPr>
                <w:rFonts w:cs="Arial"/>
                <w:sz w:val="22"/>
              </w:rPr>
            </w:pPr>
            <w:r w:rsidRPr="006A05DB">
              <w:rPr>
                <w:rFonts w:cs="Arial"/>
                <w:sz w:val="22"/>
              </w:rPr>
              <w:t>CRP-</w:t>
            </w:r>
            <w:r w:rsidR="0048491F" w:rsidRPr="006A05DB">
              <w:rPr>
                <w:rFonts w:cs="Arial"/>
                <w:sz w:val="22"/>
              </w:rPr>
              <w:t>004</w:t>
            </w:r>
          </w:p>
        </w:tc>
        <w:tc>
          <w:tcPr>
            <w:tcW w:w="2835" w:type="dxa"/>
          </w:tcPr>
          <w:p w14:paraId="4B6D7952" w14:textId="039DFB56" w:rsidR="0048491F" w:rsidRPr="006A05DB" w:rsidRDefault="0048491F" w:rsidP="0048491F">
            <w:pPr>
              <w:spacing w:before="60" w:afterLines="60" w:after="144" w:line="22" w:lineRule="atLeast"/>
              <w:rPr>
                <w:rFonts w:cs="Arial"/>
                <w:sz w:val="22"/>
              </w:rPr>
            </w:pPr>
            <w:r w:rsidRPr="006A05DB">
              <w:rPr>
                <w:rFonts w:cs="Arial"/>
                <w:sz w:val="22"/>
              </w:rPr>
              <w:t>The process of retaining productions relating to a crime or offence made known to the police:</w:t>
            </w:r>
          </w:p>
          <w:p w14:paraId="21529B2C" w14:textId="3FF6A320" w:rsidR="0048491F" w:rsidRPr="006A05DB" w:rsidRDefault="00A3323B" w:rsidP="0048491F">
            <w:pPr>
              <w:spacing w:before="60" w:afterLines="60" w:after="144" w:line="22" w:lineRule="atLeast"/>
              <w:rPr>
                <w:rFonts w:cs="Arial"/>
                <w:sz w:val="22"/>
              </w:rPr>
            </w:pPr>
            <w:r w:rsidRPr="006A05DB">
              <w:rPr>
                <w:rFonts w:cs="Arial"/>
                <w:sz w:val="22"/>
              </w:rPr>
              <w:t>Documentary e</w:t>
            </w:r>
            <w:r w:rsidR="0048491F" w:rsidRPr="006A05DB">
              <w:rPr>
                <w:rFonts w:cs="Arial"/>
                <w:sz w:val="22"/>
              </w:rPr>
              <w:t>vidence</w:t>
            </w:r>
            <w:r w:rsidR="001C526E" w:rsidRPr="006A05DB">
              <w:rPr>
                <w:rFonts w:cs="Arial"/>
                <w:sz w:val="22"/>
              </w:rPr>
              <w:t xml:space="preserve"> </w:t>
            </w:r>
            <w:r w:rsidRPr="006A05DB">
              <w:rPr>
                <w:rFonts w:cs="Arial"/>
                <w:sz w:val="22"/>
              </w:rPr>
              <w:t>(high / medium / low risk) - d</w:t>
            </w:r>
            <w:r w:rsidR="0048491F" w:rsidRPr="006A05DB">
              <w:rPr>
                <w:rFonts w:cs="Arial"/>
                <w:sz w:val="22"/>
              </w:rPr>
              <w:t>etected offences</w:t>
            </w:r>
          </w:p>
        </w:tc>
        <w:tc>
          <w:tcPr>
            <w:tcW w:w="1417" w:type="dxa"/>
          </w:tcPr>
          <w:p w14:paraId="7917A193" w14:textId="1DADDBB2" w:rsidR="0048491F" w:rsidRPr="006A05DB" w:rsidRDefault="0048491F" w:rsidP="0048491F">
            <w:pPr>
              <w:spacing w:before="60" w:afterLines="60" w:after="144" w:line="22" w:lineRule="atLeast"/>
              <w:rPr>
                <w:rFonts w:cs="Arial"/>
                <w:sz w:val="22"/>
              </w:rPr>
            </w:pPr>
            <w:r w:rsidRPr="006A05DB">
              <w:rPr>
                <w:rFonts w:cs="Arial"/>
                <w:sz w:val="22"/>
              </w:rPr>
              <w:t>Date created</w:t>
            </w:r>
          </w:p>
        </w:tc>
        <w:tc>
          <w:tcPr>
            <w:tcW w:w="1559" w:type="dxa"/>
          </w:tcPr>
          <w:p w14:paraId="1A9E8641" w14:textId="31D21069" w:rsidR="0048491F" w:rsidRPr="006A05DB" w:rsidRDefault="0048491F" w:rsidP="0048491F">
            <w:pPr>
              <w:spacing w:before="60" w:afterLines="60" w:after="144" w:line="22" w:lineRule="atLeast"/>
              <w:rPr>
                <w:rFonts w:cs="Arial"/>
                <w:sz w:val="22"/>
              </w:rPr>
            </w:pPr>
            <w:r w:rsidRPr="006A05DB">
              <w:rPr>
                <w:rFonts w:cs="Arial"/>
                <w:sz w:val="22"/>
              </w:rPr>
              <w:t>Procurator Fiscal Release</w:t>
            </w:r>
          </w:p>
        </w:tc>
        <w:tc>
          <w:tcPr>
            <w:tcW w:w="1418" w:type="dxa"/>
          </w:tcPr>
          <w:p w14:paraId="4E913D36" w14:textId="62CC5054" w:rsidR="0048491F" w:rsidRPr="006A05DB" w:rsidRDefault="0048491F" w:rsidP="0048491F">
            <w:pPr>
              <w:spacing w:before="60" w:afterLines="60" w:after="144" w:line="22" w:lineRule="atLeast"/>
              <w:rPr>
                <w:rFonts w:cs="Arial"/>
                <w:sz w:val="22"/>
              </w:rPr>
            </w:pPr>
            <w:r w:rsidRPr="006A05DB">
              <w:rPr>
                <w:rFonts w:cs="Arial"/>
                <w:sz w:val="22"/>
              </w:rPr>
              <w:t>Destroy</w:t>
            </w:r>
          </w:p>
        </w:tc>
        <w:tc>
          <w:tcPr>
            <w:tcW w:w="2410" w:type="dxa"/>
          </w:tcPr>
          <w:p w14:paraId="5629E638" w14:textId="3201B7EE" w:rsidR="0048491F" w:rsidRPr="006A05DB" w:rsidRDefault="00A3323B" w:rsidP="0048491F">
            <w:pPr>
              <w:spacing w:before="60" w:afterLines="60" w:after="144" w:line="22" w:lineRule="atLeast"/>
              <w:rPr>
                <w:rFonts w:cs="Arial"/>
                <w:sz w:val="22"/>
              </w:rPr>
            </w:pPr>
            <w:r w:rsidRPr="006A05DB">
              <w:rPr>
                <w:rFonts w:cs="Arial"/>
                <w:sz w:val="22"/>
              </w:rPr>
              <w:t>Drink/drug driving f</w:t>
            </w:r>
            <w:r w:rsidR="0048491F" w:rsidRPr="006A05DB">
              <w:rPr>
                <w:rFonts w:cs="Arial"/>
                <w:sz w:val="22"/>
              </w:rPr>
              <w:t xml:space="preserve">orms DQ3/VQ5 </w:t>
            </w:r>
          </w:p>
          <w:p w14:paraId="5D35DAC4" w14:textId="2071DE65" w:rsidR="0048491F" w:rsidRPr="006A05DB" w:rsidRDefault="0048491F" w:rsidP="0048491F">
            <w:pPr>
              <w:spacing w:before="60" w:afterLines="60" w:after="144" w:line="22" w:lineRule="atLeast"/>
              <w:rPr>
                <w:rFonts w:cs="Arial"/>
                <w:sz w:val="22"/>
              </w:rPr>
            </w:pPr>
            <w:r w:rsidRPr="006A05DB">
              <w:rPr>
                <w:rFonts w:cs="Arial"/>
                <w:sz w:val="22"/>
              </w:rPr>
              <w:t>Forms F22</w:t>
            </w:r>
          </w:p>
          <w:p w14:paraId="39B73FD7" w14:textId="08A52BDA" w:rsidR="0048491F" w:rsidRPr="006A05DB" w:rsidRDefault="00A3323B" w:rsidP="0048491F">
            <w:pPr>
              <w:spacing w:before="60" w:afterLines="60" w:after="144" w:line="22" w:lineRule="atLeast"/>
              <w:rPr>
                <w:rFonts w:cs="Arial"/>
                <w:sz w:val="22"/>
              </w:rPr>
            </w:pPr>
            <w:r w:rsidRPr="006A05DB">
              <w:rPr>
                <w:rFonts w:cs="Arial"/>
                <w:sz w:val="22"/>
              </w:rPr>
              <w:t>Doctor c</w:t>
            </w:r>
            <w:r w:rsidR="0048491F" w:rsidRPr="006A05DB">
              <w:rPr>
                <w:rFonts w:cs="Arial"/>
                <w:sz w:val="22"/>
              </w:rPr>
              <w:t>ertificates</w:t>
            </w:r>
          </w:p>
          <w:p w14:paraId="13C4868F" w14:textId="2B67C154" w:rsidR="0048491F" w:rsidRPr="006A05DB" w:rsidRDefault="00A3323B" w:rsidP="0048491F">
            <w:pPr>
              <w:spacing w:before="60" w:afterLines="60" w:after="144" w:line="22" w:lineRule="atLeast"/>
              <w:rPr>
                <w:rFonts w:cs="Arial"/>
                <w:sz w:val="22"/>
              </w:rPr>
            </w:pPr>
            <w:r w:rsidRPr="006A05DB">
              <w:rPr>
                <w:rFonts w:cs="Arial"/>
                <w:sz w:val="22"/>
              </w:rPr>
              <w:t>Certified copies of officers n</w:t>
            </w:r>
            <w:r w:rsidR="0048491F" w:rsidRPr="006A05DB">
              <w:rPr>
                <w:rFonts w:cs="Arial"/>
                <w:sz w:val="22"/>
              </w:rPr>
              <w:t xml:space="preserve">otebook </w:t>
            </w:r>
          </w:p>
          <w:p w14:paraId="21395104" w14:textId="2C2B24A0" w:rsidR="0048491F" w:rsidRPr="006A05DB" w:rsidRDefault="00A3323B" w:rsidP="0048491F">
            <w:pPr>
              <w:spacing w:before="60" w:afterLines="60" w:after="144" w:line="22" w:lineRule="atLeast"/>
              <w:rPr>
                <w:rFonts w:cs="Arial"/>
                <w:sz w:val="22"/>
              </w:rPr>
            </w:pPr>
            <w:r w:rsidRPr="006A05DB">
              <w:rPr>
                <w:rFonts w:cs="Arial"/>
                <w:sz w:val="22"/>
              </w:rPr>
              <w:t>Pronunciation of life extinct f</w:t>
            </w:r>
            <w:r w:rsidR="0048491F" w:rsidRPr="006A05DB">
              <w:rPr>
                <w:rFonts w:cs="Arial"/>
                <w:sz w:val="22"/>
              </w:rPr>
              <w:t>orm</w:t>
            </w:r>
          </w:p>
          <w:p w14:paraId="02CF4A4A" w14:textId="54E231AB" w:rsidR="0048491F" w:rsidRPr="006A05DB" w:rsidRDefault="00A3323B" w:rsidP="0048491F">
            <w:pPr>
              <w:spacing w:before="60" w:afterLines="60" w:after="144" w:line="22" w:lineRule="atLeast"/>
              <w:rPr>
                <w:rFonts w:cs="Arial"/>
                <w:sz w:val="22"/>
              </w:rPr>
            </w:pPr>
            <w:r w:rsidRPr="006A05DB">
              <w:rPr>
                <w:rFonts w:cs="Arial"/>
                <w:sz w:val="22"/>
              </w:rPr>
              <w:t>Blood/urine r</w:t>
            </w:r>
            <w:r w:rsidR="0048491F" w:rsidRPr="006A05DB">
              <w:rPr>
                <w:rFonts w:cs="Arial"/>
                <w:sz w:val="22"/>
              </w:rPr>
              <w:t>eports</w:t>
            </w:r>
          </w:p>
          <w:p w14:paraId="6E24A8B9" w14:textId="24E08E6D" w:rsidR="0048491F" w:rsidRPr="006A05DB" w:rsidRDefault="00A3323B" w:rsidP="0048491F">
            <w:pPr>
              <w:spacing w:before="60" w:afterLines="60" w:after="144" w:line="22" w:lineRule="atLeast"/>
              <w:rPr>
                <w:rFonts w:cs="Arial"/>
                <w:sz w:val="22"/>
              </w:rPr>
            </w:pPr>
            <w:r w:rsidRPr="006A05DB">
              <w:rPr>
                <w:rFonts w:cs="Arial"/>
                <w:sz w:val="22"/>
              </w:rPr>
              <w:t>NCS – Undertaking f</w:t>
            </w:r>
            <w:r w:rsidR="0048491F" w:rsidRPr="006A05DB">
              <w:rPr>
                <w:rFonts w:cs="Arial"/>
                <w:sz w:val="22"/>
              </w:rPr>
              <w:t>orms</w:t>
            </w:r>
          </w:p>
          <w:p w14:paraId="208BF62A" w14:textId="326B768A" w:rsidR="0048491F" w:rsidRPr="006A05DB" w:rsidRDefault="00A3323B" w:rsidP="0048491F">
            <w:pPr>
              <w:spacing w:before="60" w:afterLines="60" w:after="144" w:line="22" w:lineRule="atLeast"/>
              <w:rPr>
                <w:rFonts w:cs="Arial"/>
                <w:sz w:val="22"/>
              </w:rPr>
            </w:pPr>
            <w:r w:rsidRPr="006A05DB">
              <w:rPr>
                <w:rFonts w:cs="Arial"/>
                <w:sz w:val="22"/>
              </w:rPr>
              <w:lastRenderedPageBreak/>
              <w:t>Certificates of c</w:t>
            </w:r>
            <w:r w:rsidR="0048491F" w:rsidRPr="006A05DB">
              <w:rPr>
                <w:rFonts w:cs="Arial"/>
                <w:sz w:val="22"/>
              </w:rPr>
              <w:t>ounting</w:t>
            </w:r>
          </w:p>
          <w:p w14:paraId="62E57FA4" w14:textId="4AD5B06B" w:rsidR="0048491F" w:rsidRPr="006A05DB" w:rsidRDefault="00A3323B" w:rsidP="0048491F">
            <w:pPr>
              <w:spacing w:before="60" w:afterLines="60" w:after="144" w:line="22" w:lineRule="atLeast"/>
              <w:rPr>
                <w:rFonts w:cs="Arial"/>
                <w:sz w:val="22"/>
              </w:rPr>
            </w:pPr>
            <w:r w:rsidRPr="006A05DB">
              <w:rPr>
                <w:rFonts w:cs="Arial"/>
                <w:sz w:val="22"/>
              </w:rPr>
              <w:t>Weigh bridge c</w:t>
            </w:r>
            <w:r w:rsidR="0048491F" w:rsidRPr="006A05DB">
              <w:rPr>
                <w:rFonts w:cs="Arial"/>
                <w:sz w:val="22"/>
              </w:rPr>
              <w:t>ertificates</w:t>
            </w:r>
          </w:p>
          <w:p w14:paraId="34E6130A" w14:textId="195E9990" w:rsidR="0048491F" w:rsidRPr="006A05DB" w:rsidRDefault="0048491F" w:rsidP="0048491F">
            <w:pPr>
              <w:spacing w:before="60" w:afterLines="60" w:after="144" w:line="22" w:lineRule="atLeast"/>
              <w:rPr>
                <w:rFonts w:cs="Arial"/>
                <w:sz w:val="22"/>
              </w:rPr>
            </w:pPr>
            <w:r w:rsidRPr="006A05DB">
              <w:rPr>
                <w:rFonts w:cs="Arial"/>
                <w:sz w:val="22"/>
              </w:rPr>
              <w:t xml:space="preserve">Arrest &amp; Detention Forms </w:t>
            </w:r>
          </w:p>
        </w:tc>
        <w:tc>
          <w:tcPr>
            <w:tcW w:w="2975" w:type="dxa"/>
          </w:tcPr>
          <w:p w14:paraId="797538FA" w14:textId="089CE749" w:rsidR="0048491F" w:rsidRPr="006A05DB" w:rsidRDefault="00FA1BAF" w:rsidP="0048491F">
            <w:pPr>
              <w:spacing w:before="60" w:afterLines="60" w:after="144" w:line="22" w:lineRule="atLeast"/>
              <w:rPr>
                <w:rFonts w:cs="Arial"/>
                <w:sz w:val="22"/>
              </w:rPr>
            </w:pPr>
            <w:r w:rsidRPr="006A05DB">
              <w:rPr>
                <w:rFonts w:cs="Arial"/>
                <w:sz w:val="22"/>
              </w:rPr>
              <w:lastRenderedPageBreak/>
              <w:t>No notes</w:t>
            </w:r>
          </w:p>
        </w:tc>
      </w:tr>
      <w:tr w:rsidR="0048491F" w:rsidRPr="006A05DB" w14:paraId="3FDD2210" w14:textId="77777777" w:rsidTr="002D1D75">
        <w:tc>
          <w:tcPr>
            <w:tcW w:w="988" w:type="dxa"/>
          </w:tcPr>
          <w:p w14:paraId="274323F7" w14:textId="12A9E8AD" w:rsidR="0048491F" w:rsidRPr="006A05DB" w:rsidRDefault="00D01729" w:rsidP="0048491F">
            <w:pPr>
              <w:spacing w:before="60" w:afterLines="60" w:after="144" w:line="22" w:lineRule="atLeast"/>
              <w:rPr>
                <w:rFonts w:cs="Arial"/>
                <w:sz w:val="22"/>
              </w:rPr>
            </w:pPr>
            <w:r w:rsidRPr="006A05DB">
              <w:rPr>
                <w:rFonts w:cs="Arial"/>
                <w:sz w:val="22"/>
              </w:rPr>
              <w:t>CRP-</w:t>
            </w:r>
            <w:r w:rsidR="0048491F" w:rsidRPr="006A05DB">
              <w:rPr>
                <w:rFonts w:cs="Arial"/>
                <w:sz w:val="22"/>
              </w:rPr>
              <w:t>005</w:t>
            </w:r>
          </w:p>
        </w:tc>
        <w:tc>
          <w:tcPr>
            <w:tcW w:w="2835" w:type="dxa"/>
          </w:tcPr>
          <w:p w14:paraId="53C8A7C4" w14:textId="654D8D08" w:rsidR="0048491F" w:rsidRPr="006A05DB" w:rsidRDefault="0048491F" w:rsidP="0048491F">
            <w:pPr>
              <w:spacing w:before="60" w:afterLines="60" w:after="144" w:line="22" w:lineRule="atLeast"/>
              <w:rPr>
                <w:rFonts w:cs="Arial"/>
                <w:sz w:val="22"/>
              </w:rPr>
            </w:pPr>
            <w:r w:rsidRPr="006A05DB">
              <w:rPr>
                <w:rFonts w:cs="Arial"/>
                <w:sz w:val="22"/>
              </w:rPr>
              <w:t>The process of retaining productions relating to a crime or offence made known to the police:</w:t>
            </w:r>
          </w:p>
          <w:p w14:paraId="55C7716D" w14:textId="313DF996" w:rsidR="0048491F" w:rsidRPr="006A05DB" w:rsidRDefault="00A3323B" w:rsidP="0048491F">
            <w:pPr>
              <w:spacing w:before="60" w:afterLines="60" w:after="144" w:line="22" w:lineRule="atLeast"/>
              <w:rPr>
                <w:rFonts w:cs="Arial"/>
                <w:sz w:val="22"/>
              </w:rPr>
            </w:pPr>
            <w:r w:rsidRPr="006A05DB">
              <w:rPr>
                <w:rFonts w:cs="Arial"/>
                <w:sz w:val="22"/>
              </w:rPr>
              <w:t>Documentary e</w:t>
            </w:r>
            <w:r w:rsidR="0048491F" w:rsidRPr="006A05DB">
              <w:rPr>
                <w:rFonts w:cs="Arial"/>
                <w:sz w:val="22"/>
              </w:rPr>
              <w:t>vidence</w:t>
            </w:r>
            <w:r w:rsidR="001C526E" w:rsidRPr="006A05DB">
              <w:rPr>
                <w:rFonts w:cs="Arial"/>
                <w:sz w:val="22"/>
              </w:rPr>
              <w:t xml:space="preserve"> </w:t>
            </w:r>
            <w:r w:rsidRPr="006A05DB">
              <w:rPr>
                <w:rFonts w:cs="Arial"/>
                <w:sz w:val="22"/>
              </w:rPr>
              <w:t>(high / medium / low r</w:t>
            </w:r>
            <w:r w:rsidR="00882F69" w:rsidRPr="006A05DB">
              <w:rPr>
                <w:rFonts w:cs="Arial"/>
                <w:sz w:val="22"/>
              </w:rPr>
              <w:t xml:space="preserve">isk) </w:t>
            </w:r>
            <w:r w:rsidRPr="006A05DB">
              <w:rPr>
                <w:rFonts w:cs="Arial"/>
                <w:sz w:val="22"/>
              </w:rPr>
              <w:t>- u</w:t>
            </w:r>
            <w:r w:rsidR="00882F69" w:rsidRPr="006A05DB">
              <w:rPr>
                <w:rFonts w:cs="Arial"/>
                <w:sz w:val="22"/>
              </w:rPr>
              <w:t xml:space="preserve">ndetected </w:t>
            </w:r>
            <w:r w:rsidRPr="006A05DB">
              <w:rPr>
                <w:rFonts w:cs="Arial"/>
                <w:sz w:val="22"/>
              </w:rPr>
              <w:t>o</w:t>
            </w:r>
            <w:r w:rsidR="0048491F" w:rsidRPr="006A05DB">
              <w:rPr>
                <w:rFonts w:cs="Arial"/>
                <w:sz w:val="22"/>
              </w:rPr>
              <w:t xml:space="preserve">ffences </w:t>
            </w:r>
          </w:p>
        </w:tc>
        <w:tc>
          <w:tcPr>
            <w:tcW w:w="1417" w:type="dxa"/>
          </w:tcPr>
          <w:p w14:paraId="5F57535D" w14:textId="6828D3CA" w:rsidR="0048491F" w:rsidRPr="006A05DB" w:rsidRDefault="0048491F" w:rsidP="0048491F">
            <w:pPr>
              <w:spacing w:before="60" w:afterLines="60" w:after="144" w:line="22" w:lineRule="atLeast"/>
              <w:rPr>
                <w:rFonts w:cs="Arial"/>
                <w:sz w:val="22"/>
              </w:rPr>
            </w:pPr>
            <w:r w:rsidRPr="006A05DB">
              <w:rPr>
                <w:rFonts w:cs="Arial"/>
                <w:sz w:val="22"/>
              </w:rPr>
              <w:t>Date reported to police</w:t>
            </w:r>
          </w:p>
        </w:tc>
        <w:tc>
          <w:tcPr>
            <w:tcW w:w="1559" w:type="dxa"/>
          </w:tcPr>
          <w:p w14:paraId="3425FEC9" w14:textId="0151E758" w:rsidR="0048491F" w:rsidRPr="006A05DB" w:rsidRDefault="0048491F" w:rsidP="0048491F">
            <w:pPr>
              <w:spacing w:before="60" w:afterLines="60" w:after="144" w:line="22" w:lineRule="atLeast"/>
              <w:rPr>
                <w:rFonts w:cs="Arial"/>
                <w:sz w:val="22"/>
              </w:rPr>
            </w:pPr>
            <w:r w:rsidRPr="006A05DB">
              <w:rPr>
                <w:rFonts w:cs="Arial"/>
                <w:sz w:val="22"/>
              </w:rPr>
              <w:t>Retain as per crime record</w:t>
            </w:r>
          </w:p>
        </w:tc>
        <w:tc>
          <w:tcPr>
            <w:tcW w:w="1418" w:type="dxa"/>
          </w:tcPr>
          <w:p w14:paraId="30AC435B" w14:textId="2821B2EB" w:rsidR="0048491F" w:rsidRPr="006A05DB" w:rsidRDefault="0048491F" w:rsidP="0048491F">
            <w:pPr>
              <w:spacing w:before="60" w:afterLines="60" w:after="144" w:line="22" w:lineRule="atLeast"/>
              <w:rPr>
                <w:rFonts w:cs="Arial"/>
                <w:sz w:val="22"/>
              </w:rPr>
            </w:pPr>
            <w:r w:rsidRPr="006A05DB">
              <w:rPr>
                <w:rFonts w:cs="Arial"/>
                <w:sz w:val="22"/>
              </w:rPr>
              <w:t xml:space="preserve">Destroy </w:t>
            </w:r>
          </w:p>
        </w:tc>
        <w:tc>
          <w:tcPr>
            <w:tcW w:w="2410" w:type="dxa"/>
          </w:tcPr>
          <w:p w14:paraId="7A79E308" w14:textId="3ACD54A9" w:rsidR="0048491F" w:rsidRPr="006A05DB" w:rsidRDefault="00A3323B" w:rsidP="0048491F">
            <w:pPr>
              <w:spacing w:before="60" w:afterLines="60" w:after="144" w:line="22" w:lineRule="atLeast"/>
              <w:rPr>
                <w:rFonts w:cs="Arial"/>
                <w:sz w:val="22"/>
              </w:rPr>
            </w:pPr>
            <w:r w:rsidRPr="006A05DB">
              <w:rPr>
                <w:rFonts w:cs="Arial"/>
                <w:sz w:val="22"/>
              </w:rPr>
              <w:t>Drink/drug driving f</w:t>
            </w:r>
            <w:r w:rsidR="0048491F" w:rsidRPr="006A05DB">
              <w:rPr>
                <w:rFonts w:cs="Arial"/>
                <w:sz w:val="22"/>
              </w:rPr>
              <w:t xml:space="preserve">orms DQ3/VQ5 </w:t>
            </w:r>
          </w:p>
          <w:p w14:paraId="0A64108C" w14:textId="77777777" w:rsidR="0048491F" w:rsidRPr="006A05DB" w:rsidRDefault="0048491F" w:rsidP="0048491F">
            <w:pPr>
              <w:spacing w:before="60" w:afterLines="60" w:after="144" w:line="22" w:lineRule="atLeast"/>
              <w:rPr>
                <w:rFonts w:cs="Arial"/>
                <w:sz w:val="22"/>
              </w:rPr>
            </w:pPr>
            <w:r w:rsidRPr="006A05DB">
              <w:rPr>
                <w:rFonts w:cs="Arial"/>
                <w:sz w:val="22"/>
              </w:rPr>
              <w:t xml:space="preserve">Forms F22 </w:t>
            </w:r>
          </w:p>
          <w:p w14:paraId="2FD9ABA0" w14:textId="67BF15F9" w:rsidR="0048491F" w:rsidRPr="006A05DB" w:rsidRDefault="00A3323B" w:rsidP="0048491F">
            <w:pPr>
              <w:spacing w:before="60" w:afterLines="60" w:after="144" w:line="22" w:lineRule="atLeast"/>
              <w:rPr>
                <w:rFonts w:cs="Arial"/>
                <w:sz w:val="22"/>
              </w:rPr>
            </w:pPr>
            <w:r w:rsidRPr="006A05DB">
              <w:rPr>
                <w:rFonts w:cs="Arial"/>
                <w:sz w:val="22"/>
              </w:rPr>
              <w:t>Doctor c</w:t>
            </w:r>
            <w:r w:rsidR="0048491F" w:rsidRPr="006A05DB">
              <w:rPr>
                <w:rFonts w:cs="Arial"/>
                <w:sz w:val="22"/>
              </w:rPr>
              <w:t>ertificates</w:t>
            </w:r>
          </w:p>
          <w:p w14:paraId="6CC72F37" w14:textId="1948C6F0" w:rsidR="0048491F" w:rsidRPr="006A05DB" w:rsidRDefault="00A3323B" w:rsidP="0048491F">
            <w:pPr>
              <w:spacing w:before="60" w:afterLines="60" w:after="144" w:line="22" w:lineRule="atLeast"/>
              <w:rPr>
                <w:rFonts w:cs="Arial"/>
                <w:sz w:val="22"/>
              </w:rPr>
            </w:pPr>
            <w:r w:rsidRPr="006A05DB">
              <w:rPr>
                <w:rFonts w:cs="Arial"/>
                <w:sz w:val="22"/>
              </w:rPr>
              <w:t>Certified copies of officers n</w:t>
            </w:r>
            <w:r w:rsidR="0048491F" w:rsidRPr="006A05DB">
              <w:rPr>
                <w:rFonts w:cs="Arial"/>
                <w:sz w:val="22"/>
              </w:rPr>
              <w:t xml:space="preserve">otebook </w:t>
            </w:r>
          </w:p>
          <w:p w14:paraId="1F3EB373" w14:textId="120166C1" w:rsidR="0048491F" w:rsidRPr="006A05DB" w:rsidRDefault="00A3323B" w:rsidP="0048491F">
            <w:pPr>
              <w:spacing w:before="60" w:afterLines="60" w:after="144" w:line="22" w:lineRule="atLeast"/>
              <w:rPr>
                <w:rFonts w:cs="Arial"/>
                <w:sz w:val="22"/>
              </w:rPr>
            </w:pPr>
            <w:r w:rsidRPr="006A05DB">
              <w:rPr>
                <w:rFonts w:cs="Arial"/>
                <w:sz w:val="22"/>
              </w:rPr>
              <w:t>Pronunciation of life extinct f</w:t>
            </w:r>
            <w:r w:rsidR="0048491F" w:rsidRPr="006A05DB">
              <w:rPr>
                <w:rFonts w:cs="Arial"/>
                <w:sz w:val="22"/>
              </w:rPr>
              <w:t>orm</w:t>
            </w:r>
          </w:p>
          <w:p w14:paraId="09DC6666" w14:textId="595B1E5E" w:rsidR="0048491F" w:rsidRPr="006A05DB" w:rsidRDefault="00A3323B" w:rsidP="0048491F">
            <w:pPr>
              <w:spacing w:before="60" w:afterLines="60" w:after="144" w:line="22" w:lineRule="atLeast"/>
              <w:rPr>
                <w:rFonts w:cs="Arial"/>
                <w:sz w:val="22"/>
              </w:rPr>
            </w:pPr>
            <w:r w:rsidRPr="006A05DB">
              <w:rPr>
                <w:rFonts w:cs="Arial"/>
                <w:sz w:val="22"/>
              </w:rPr>
              <w:t>Blood/urine r</w:t>
            </w:r>
            <w:r w:rsidR="0048491F" w:rsidRPr="006A05DB">
              <w:rPr>
                <w:rFonts w:cs="Arial"/>
                <w:sz w:val="22"/>
              </w:rPr>
              <w:t xml:space="preserve">eports </w:t>
            </w:r>
          </w:p>
          <w:p w14:paraId="2A9ADA41" w14:textId="44A6D606" w:rsidR="0048491F" w:rsidRPr="006A05DB" w:rsidRDefault="00A3323B" w:rsidP="0048491F">
            <w:pPr>
              <w:spacing w:before="60" w:afterLines="60" w:after="144" w:line="22" w:lineRule="atLeast"/>
              <w:rPr>
                <w:rFonts w:cs="Arial"/>
                <w:sz w:val="22"/>
              </w:rPr>
            </w:pPr>
            <w:r w:rsidRPr="006A05DB">
              <w:rPr>
                <w:rFonts w:cs="Arial"/>
                <w:sz w:val="22"/>
              </w:rPr>
              <w:t>NCS – Undertaking f</w:t>
            </w:r>
            <w:r w:rsidR="0048491F" w:rsidRPr="006A05DB">
              <w:rPr>
                <w:rFonts w:cs="Arial"/>
                <w:sz w:val="22"/>
              </w:rPr>
              <w:t xml:space="preserve">orms </w:t>
            </w:r>
          </w:p>
          <w:p w14:paraId="35282826" w14:textId="23704835" w:rsidR="0048491F" w:rsidRPr="006A05DB" w:rsidRDefault="00A3323B" w:rsidP="0048491F">
            <w:pPr>
              <w:spacing w:before="60" w:afterLines="60" w:after="144" w:line="22" w:lineRule="atLeast"/>
              <w:rPr>
                <w:rFonts w:cs="Arial"/>
                <w:sz w:val="22"/>
              </w:rPr>
            </w:pPr>
            <w:r w:rsidRPr="006A05DB">
              <w:rPr>
                <w:rFonts w:cs="Arial"/>
                <w:sz w:val="22"/>
              </w:rPr>
              <w:t>Certificates of c</w:t>
            </w:r>
            <w:r w:rsidR="0048491F" w:rsidRPr="006A05DB">
              <w:rPr>
                <w:rFonts w:cs="Arial"/>
                <w:sz w:val="22"/>
              </w:rPr>
              <w:t xml:space="preserve">ounting </w:t>
            </w:r>
          </w:p>
          <w:p w14:paraId="679420A7" w14:textId="5942A250" w:rsidR="0048491F" w:rsidRPr="006A05DB" w:rsidRDefault="00A3323B" w:rsidP="0048491F">
            <w:pPr>
              <w:spacing w:before="60" w:afterLines="60" w:after="144" w:line="22" w:lineRule="atLeast"/>
              <w:rPr>
                <w:rFonts w:cs="Arial"/>
                <w:sz w:val="22"/>
              </w:rPr>
            </w:pPr>
            <w:r w:rsidRPr="006A05DB">
              <w:rPr>
                <w:rFonts w:cs="Arial"/>
                <w:sz w:val="22"/>
              </w:rPr>
              <w:t>Weigh bridge c</w:t>
            </w:r>
            <w:r w:rsidR="0048491F" w:rsidRPr="006A05DB">
              <w:rPr>
                <w:rFonts w:cs="Arial"/>
                <w:sz w:val="22"/>
              </w:rPr>
              <w:t xml:space="preserve">ertificates </w:t>
            </w:r>
          </w:p>
          <w:p w14:paraId="5BA0C7D5" w14:textId="1EF1C137" w:rsidR="0048491F" w:rsidRPr="006A05DB" w:rsidRDefault="00A3323B" w:rsidP="0048491F">
            <w:pPr>
              <w:spacing w:before="60" w:afterLines="60" w:after="144" w:line="22" w:lineRule="atLeast"/>
              <w:rPr>
                <w:rFonts w:cs="Arial"/>
                <w:sz w:val="22"/>
              </w:rPr>
            </w:pPr>
            <w:r w:rsidRPr="006A05DB">
              <w:rPr>
                <w:rFonts w:cs="Arial"/>
                <w:sz w:val="22"/>
              </w:rPr>
              <w:t>Arrest &amp; detention f</w:t>
            </w:r>
            <w:r w:rsidR="0048491F" w:rsidRPr="006A05DB">
              <w:rPr>
                <w:rFonts w:cs="Arial"/>
                <w:sz w:val="22"/>
              </w:rPr>
              <w:t>orms</w:t>
            </w:r>
          </w:p>
        </w:tc>
        <w:tc>
          <w:tcPr>
            <w:tcW w:w="2975" w:type="dxa"/>
          </w:tcPr>
          <w:p w14:paraId="421F250C" w14:textId="319BAF78" w:rsidR="0048491F" w:rsidRPr="006A05DB" w:rsidRDefault="00FA1BAF" w:rsidP="0048491F">
            <w:pPr>
              <w:spacing w:before="60" w:afterLines="60" w:after="144" w:line="22" w:lineRule="atLeast"/>
              <w:rPr>
                <w:rFonts w:cs="Arial"/>
                <w:sz w:val="22"/>
              </w:rPr>
            </w:pPr>
            <w:r w:rsidRPr="006A05DB">
              <w:rPr>
                <w:rFonts w:cs="Arial"/>
                <w:sz w:val="22"/>
              </w:rPr>
              <w:t>No notes</w:t>
            </w:r>
          </w:p>
        </w:tc>
      </w:tr>
      <w:tr w:rsidR="0048491F" w:rsidRPr="006A05DB" w14:paraId="34A3638E" w14:textId="77777777" w:rsidTr="002D1D75">
        <w:tc>
          <w:tcPr>
            <w:tcW w:w="988" w:type="dxa"/>
          </w:tcPr>
          <w:p w14:paraId="21709E73" w14:textId="7E6027CC" w:rsidR="0048491F" w:rsidRPr="006A05DB" w:rsidRDefault="0048491F" w:rsidP="0048491F">
            <w:pPr>
              <w:spacing w:before="60" w:afterLines="60" w:after="144" w:line="22" w:lineRule="atLeast"/>
              <w:rPr>
                <w:rFonts w:cs="Arial"/>
                <w:sz w:val="22"/>
              </w:rPr>
            </w:pPr>
            <w:r w:rsidRPr="006A05DB">
              <w:rPr>
                <w:rFonts w:cs="Arial"/>
                <w:sz w:val="22"/>
              </w:rPr>
              <w:lastRenderedPageBreak/>
              <w:t>CRP-006</w:t>
            </w:r>
          </w:p>
        </w:tc>
        <w:tc>
          <w:tcPr>
            <w:tcW w:w="2835" w:type="dxa"/>
          </w:tcPr>
          <w:p w14:paraId="2762FDA4" w14:textId="1364DC5B" w:rsidR="0048491F" w:rsidRPr="006A05DB" w:rsidRDefault="0048491F" w:rsidP="0048491F">
            <w:pPr>
              <w:spacing w:before="60" w:afterLines="60" w:after="144" w:line="22" w:lineRule="atLeast"/>
              <w:rPr>
                <w:rFonts w:cs="Arial"/>
                <w:sz w:val="22"/>
              </w:rPr>
            </w:pPr>
            <w:r w:rsidRPr="006A05DB">
              <w:rPr>
                <w:rFonts w:cs="Arial"/>
                <w:sz w:val="22"/>
              </w:rPr>
              <w:t>The process of retaining productions relating to a crime or offence made known to the police:</w:t>
            </w:r>
          </w:p>
          <w:p w14:paraId="787B650F" w14:textId="1E03CF0F" w:rsidR="0048491F" w:rsidRPr="006A05DB" w:rsidRDefault="00A3323B" w:rsidP="0048491F">
            <w:pPr>
              <w:spacing w:before="60" w:afterLines="60" w:after="144" w:line="22" w:lineRule="atLeast"/>
              <w:rPr>
                <w:rFonts w:cs="Arial"/>
                <w:sz w:val="22"/>
              </w:rPr>
            </w:pPr>
            <w:r w:rsidRPr="006A05DB">
              <w:rPr>
                <w:rFonts w:cs="Arial"/>
                <w:sz w:val="22"/>
              </w:rPr>
              <w:t>Productions (high / medium / low risk) - detected o</w:t>
            </w:r>
            <w:r w:rsidR="0048491F" w:rsidRPr="006A05DB">
              <w:rPr>
                <w:rFonts w:cs="Arial"/>
                <w:sz w:val="22"/>
              </w:rPr>
              <w:t>ffences</w:t>
            </w:r>
          </w:p>
        </w:tc>
        <w:tc>
          <w:tcPr>
            <w:tcW w:w="1417" w:type="dxa"/>
          </w:tcPr>
          <w:p w14:paraId="30E0F500" w14:textId="400521D8" w:rsidR="0048491F" w:rsidRPr="006A05DB" w:rsidRDefault="0048491F" w:rsidP="0048491F">
            <w:pPr>
              <w:spacing w:before="60" w:afterLines="60" w:after="144" w:line="22" w:lineRule="atLeast"/>
              <w:rPr>
                <w:rFonts w:cs="Arial"/>
                <w:sz w:val="22"/>
              </w:rPr>
            </w:pPr>
            <w:r w:rsidRPr="006A05DB">
              <w:rPr>
                <w:rFonts w:cs="Arial"/>
                <w:sz w:val="22"/>
              </w:rPr>
              <w:t>Date seized</w:t>
            </w:r>
          </w:p>
        </w:tc>
        <w:tc>
          <w:tcPr>
            <w:tcW w:w="1559" w:type="dxa"/>
          </w:tcPr>
          <w:p w14:paraId="4123C0EA" w14:textId="1FF026D9" w:rsidR="0048491F" w:rsidRPr="006A05DB" w:rsidRDefault="0048491F" w:rsidP="0048491F">
            <w:pPr>
              <w:spacing w:before="60" w:afterLines="60" w:after="144" w:line="22" w:lineRule="atLeast"/>
              <w:rPr>
                <w:rFonts w:cs="Arial"/>
                <w:sz w:val="22"/>
              </w:rPr>
            </w:pPr>
            <w:r w:rsidRPr="006A05DB">
              <w:rPr>
                <w:rFonts w:cs="Arial"/>
                <w:sz w:val="22"/>
              </w:rPr>
              <w:t>Procurator Fiscal Release</w:t>
            </w:r>
          </w:p>
        </w:tc>
        <w:tc>
          <w:tcPr>
            <w:tcW w:w="1418" w:type="dxa"/>
          </w:tcPr>
          <w:p w14:paraId="13ACA887" w14:textId="5B0F2254" w:rsidR="0048491F" w:rsidRPr="006A05DB" w:rsidRDefault="0048491F" w:rsidP="0048491F">
            <w:pPr>
              <w:spacing w:before="60" w:afterLines="60" w:after="144" w:line="22" w:lineRule="atLeast"/>
              <w:rPr>
                <w:rFonts w:cs="Arial"/>
                <w:sz w:val="22"/>
              </w:rPr>
            </w:pPr>
            <w:r w:rsidRPr="006A05DB">
              <w:rPr>
                <w:rFonts w:cs="Arial"/>
                <w:sz w:val="22"/>
              </w:rPr>
              <w:t>In collaboration with Procurator Fiscal – Destroy or release to owner as appropriate</w:t>
            </w:r>
          </w:p>
        </w:tc>
        <w:tc>
          <w:tcPr>
            <w:tcW w:w="2410" w:type="dxa"/>
          </w:tcPr>
          <w:p w14:paraId="61C9FC83" w14:textId="347BCDB8" w:rsidR="0048491F" w:rsidRPr="006A05DB" w:rsidRDefault="00891F4F" w:rsidP="0048491F">
            <w:pPr>
              <w:spacing w:before="60" w:afterLines="60" w:after="144" w:line="22" w:lineRule="atLeast"/>
              <w:rPr>
                <w:rFonts w:cs="Arial"/>
                <w:sz w:val="22"/>
              </w:rPr>
            </w:pPr>
            <w:r w:rsidRPr="006A05DB">
              <w:rPr>
                <w:rFonts w:cs="Arial"/>
                <w:sz w:val="22"/>
              </w:rPr>
              <w:t>None given</w:t>
            </w:r>
          </w:p>
        </w:tc>
        <w:tc>
          <w:tcPr>
            <w:tcW w:w="2975" w:type="dxa"/>
          </w:tcPr>
          <w:p w14:paraId="1CE913A5" w14:textId="74FBDB19" w:rsidR="0048491F" w:rsidRPr="006A05DB" w:rsidRDefault="00FA1BAF" w:rsidP="0048491F">
            <w:pPr>
              <w:spacing w:before="60" w:afterLines="60" w:after="144" w:line="22" w:lineRule="atLeast"/>
              <w:rPr>
                <w:rFonts w:cs="Arial"/>
                <w:sz w:val="22"/>
              </w:rPr>
            </w:pPr>
            <w:r w:rsidRPr="006A05DB">
              <w:rPr>
                <w:rFonts w:cs="Arial"/>
                <w:sz w:val="22"/>
              </w:rPr>
              <w:t>No notes</w:t>
            </w:r>
          </w:p>
        </w:tc>
      </w:tr>
      <w:tr w:rsidR="0048491F" w:rsidRPr="006A05DB" w14:paraId="27E3B9C9" w14:textId="77777777" w:rsidTr="002D1D75">
        <w:tc>
          <w:tcPr>
            <w:tcW w:w="988" w:type="dxa"/>
          </w:tcPr>
          <w:p w14:paraId="7B2F046A" w14:textId="6EA4E600" w:rsidR="0048491F" w:rsidRPr="006A05DB" w:rsidRDefault="0048491F" w:rsidP="0048491F">
            <w:pPr>
              <w:spacing w:before="60" w:afterLines="60" w:after="144" w:line="22" w:lineRule="atLeast"/>
              <w:rPr>
                <w:rFonts w:cs="Arial"/>
                <w:sz w:val="22"/>
              </w:rPr>
            </w:pPr>
            <w:r w:rsidRPr="006A05DB">
              <w:rPr>
                <w:rFonts w:cs="Arial"/>
                <w:sz w:val="22"/>
              </w:rPr>
              <w:t>CRP-007</w:t>
            </w:r>
          </w:p>
        </w:tc>
        <w:tc>
          <w:tcPr>
            <w:tcW w:w="2835" w:type="dxa"/>
          </w:tcPr>
          <w:p w14:paraId="4510C72B" w14:textId="33C78C44" w:rsidR="0048491F" w:rsidRPr="006A05DB" w:rsidRDefault="0048491F" w:rsidP="0048491F">
            <w:pPr>
              <w:spacing w:before="60" w:afterLines="60" w:after="144" w:line="22" w:lineRule="atLeast"/>
              <w:rPr>
                <w:rFonts w:cs="Arial"/>
                <w:sz w:val="22"/>
              </w:rPr>
            </w:pPr>
            <w:r w:rsidRPr="006A05DB">
              <w:rPr>
                <w:rFonts w:cs="Arial"/>
                <w:sz w:val="22"/>
              </w:rPr>
              <w:t>The process of retaining productions relating to a crime or offence made known to the police:</w:t>
            </w:r>
          </w:p>
          <w:p w14:paraId="55C961CC" w14:textId="5BDB025F" w:rsidR="0048491F" w:rsidRPr="006A05DB" w:rsidRDefault="0048491F" w:rsidP="0048491F">
            <w:pPr>
              <w:spacing w:before="60" w:afterLines="60" w:after="144" w:line="22" w:lineRule="atLeast"/>
              <w:rPr>
                <w:rFonts w:cs="Arial"/>
                <w:sz w:val="22"/>
              </w:rPr>
            </w:pPr>
            <w:r w:rsidRPr="006A05DB">
              <w:rPr>
                <w:rFonts w:cs="Arial"/>
                <w:sz w:val="22"/>
              </w:rPr>
              <w:t>Productions</w:t>
            </w:r>
            <w:r w:rsidR="001C526E" w:rsidRPr="006A05DB">
              <w:rPr>
                <w:rFonts w:cs="Arial"/>
                <w:sz w:val="22"/>
              </w:rPr>
              <w:t xml:space="preserve"> </w:t>
            </w:r>
            <w:r w:rsidR="00A3323B" w:rsidRPr="006A05DB">
              <w:rPr>
                <w:rFonts w:cs="Arial"/>
                <w:sz w:val="22"/>
              </w:rPr>
              <w:t>(high / medium / low risk) - undetected o</w:t>
            </w:r>
            <w:r w:rsidRPr="006A05DB">
              <w:rPr>
                <w:rFonts w:cs="Arial"/>
                <w:sz w:val="22"/>
              </w:rPr>
              <w:t>ffences</w:t>
            </w:r>
          </w:p>
        </w:tc>
        <w:tc>
          <w:tcPr>
            <w:tcW w:w="1417" w:type="dxa"/>
          </w:tcPr>
          <w:p w14:paraId="29B9C2BA" w14:textId="13003F0E" w:rsidR="0048491F" w:rsidRPr="006A05DB" w:rsidRDefault="0048491F" w:rsidP="0048491F">
            <w:pPr>
              <w:spacing w:before="60" w:afterLines="60" w:after="144" w:line="22" w:lineRule="atLeast"/>
              <w:rPr>
                <w:rFonts w:cs="Arial"/>
                <w:sz w:val="22"/>
              </w:rPr>
            </w:pPr>
            <w:r w:rsidRPr="006A05DB">
              <w:rPr>
                <w:rFonts w:cs="Arial"/>
                <w:sz w:val="22"/>
              </w:rPr>
              <w:t>Date seized</w:t>
            </w:r>
          </w:p>
        </w:tc>
        <w:tc>
          <w:tcPr>
            <w:tcW w:w="1559" w:type="dxa"/>
          </w:tcPr>
          <w:p w14:paraId="56701776" w14:textId="0B7FC213" w:rsidR="0048491F" w:rsidRPr="006A05DB" w:rsidRDefault="0048491F" w:rsidP="0048491F">
            <w:pPr>
              <w:spacing w:before="60" w:afterLines="60" w:after="144" w:line="22" w:lineRule="atLeast"/>
              <w:rPr>
                <w:rFonts w:cs="Arial"/>
                <w:sz w:val="22"/>
              </w:rPr>
            </w:pPr>
            <w:r w:rsidRPr="006A05DB">
              <w:rPr>
                <w:rFonts w:cs="Arial"/>
                <w:sz w:val="22"/>
              </w:rPr>
              <w:t>Until detected / enquiries complete</w:t>
            </w:r>
          </w:p>
        </w:tc>
        <w:tc>
          <w:tcPr>
            <w:tcW w:w="1418" w:type="dxa"/>
          </w:tcPr>
          <w:p w14:paraId="2540E50F" w14:textId="3F44F90B" w:rsidR="0048491F" w:rsidRPr="006A05DB" w:rsidRDefault="0048491F" w:rsidP="0048491F">
            <w:pPr>
              <w:spacing w:before="60" w:afterLines="60" w:after="144" w:line="22" w:lineRule="atLeast"/>
              <w:rPr>
                <w:rFonts w:cs="Arial"/>
                <w:sz w:val="22"/>
              </w:rPr>
            </w:pPr>
            <w:r w:rsidRPr="006A05DB">
              <w:rPr>
                <w:rFonts w:cs="Arial"/>
                <w:sz w:val="22"/>
              </w:rPr>
              <w:t>In collaboration with Procurator Fiscal – Destroy or release to owner as appropriate</w:t>
            </w:r>
          </w:p>
        </w:tc>
        <w:tc>
          <w:tcPr>
            <w:tcW w:w="2410" w:type="dxa"/>
          </w:tcPr>
          <w:p w14:paraId="45A02619" w14:textId="41A3EEFA" w:rsidR="0048491F" w:rsidRPr="006A05DB" w:rsidRDefault="00891F4F" w:rsidP="0048491F">
            <w:pPr>
              <w:spacing w:before="60" w:afterLines="60" w:after="144" w:line="22" w:lineRule="atLeast"/>
              <w:rPr>
                <w:rFonts w:cs="Arial"/>
                <w:sz w:val="22"/>
              </w:rPr>
            </w:pPr>
            <w:r w:rsidRPr="006A05DB">
              <w:rPr>
                <w:rFonts w:cs="Arial"/>
                <w:sz w:val="22"/>
              </w:rPr>
              <w:t>None given</w:t>
            </w:r>
          </w:p>
        </w:tc>
        <w:tc>
          <w:tcPr>
            <w:tcW w:w="2975" w:type="dxa"/>
          </w:tcPr>
          <w:p w14:paraId="2BE26905" w14:textId="4F319E1E" w:rsidR="0048491F" w:rsidRPr="006A05DB" w:rsidRDefault="00FA1BAF" w:rsidP="0048491F">
            <w:pPr>
              <w:spacing w:before="60" w:afterLines="60" w:after="144" w:line="22" w:lineRule="atLeast"/>
              <w:rPr>
                <w:rFonts w:cs="Arial"/>
                <w:sz w:val="22"/>
              </w:rPr>
            </w:pPr>
            <w:r w:rsidRPr="006A05DB">
              <w:rPr>
                <w:rFonts w:cs="Arial"/>
                <w:sz w:val="22"/>
              </w:rPr>
              <w:t>No notes</w:t>
            </w:r>
          </w:p>
        </w:tc>
      </w:tr>
      <w:tr w:rsidR="0048491F" w:rsidRPr="006A05DB" w14:paraId="1DF51339" w14:textId="77777777" w:rsidTr="002D1D75">
        <w:tc>
          <w:tcPr>
            <w:tcW w:w="988" w:type="dxa"/>
          </w:tcPr>
          <w:p w14:paraId="665B2D1B" w14:textId="5412DFEE" w:rsidR="0048491F" w:rsidRPr="006A05DB" w:rsidRDefault="0048491F" w:rsidP="0048491F">
            <w:pPr>
              <w:spacing w:before="60" w:afterLines="60" w:after="144" w:line="22" w:lineRule="atLeast"/>
              <w:rPr>
                <w:rFonts w:cs="Arial"/>
                <w:sz w:val="22"/>
              </w:rPr>
            </w:pPr>
            <w:r w:rsidRPr="006A05DB">
              <w:rPr>
                <w:rFonts w:cs="Arial"/>
                <w:sz w:val="22"/>
              </w:rPr>
              <w:t>CRP-008</w:t>
            </w:r>
          </w:p>
        </w:tc>
        <w:tc>
          <w:tcPr>
            <w:tcW w:w="2835" w:type="dxa"/>
          </w:tcPr>
          <w:p w14:paraId="453398D6" w14:textId="678E92D2" w:rsidR="0048491F" w:rsidRPr="006A05DB" w:rsidRDefault="0048491F" w:rsidP="0048491F">
            <w:pPr>
              <w:spacing w:before="60" w:afterLines="60" w:after="144" w:line="22" w:lineRule="atLeast"/>
              <w:rPr>
                <w:rFonts w:cs="Arial"/>
                <w:sz w:val="22"/>
              </w:rPr>
            </w:pPr>
            <w:r w:rsidRPr="006A05DB">
              <w:rPr>
                <w:rFonts w:cs="Arial"/>
                <w:sz w:val="22"/>
              </w:rPr>
              <w:t>The process of retaining productions relating to a crime or offence made known to the police:</w:t>
            </w:r>
          </w:p>
          <w:p w14:paraId="52DE63E3" w14:textId="1B703307" w:rsidR="0048491F" w:rsidRPr="006A05DB" w:rsidRDefault="0048491F" w:rsidP="0048491F">
            <w:pPr>
              <w:spacing w:before="60" w:afterLines="60" w:after="144" w:line="22" w:lineRule="atLeast"/>
              <w:rPr>
                <w:rFonts w:cs="Arial"/>
                <w:sz w:val="22"/>
              </w:rPr>
            </w:pPr>
            <w:r w:rsidRPr="006A05DB">
              <w:rPr>
                <w:rFonts w:cs="Arial"/>
                <w:sz w:val="22"/>
              </w:rPr>
              <w:t>Productions - n</w:t>
            </w:r>
            <w:r w:rsidR="00A3323B" w:rsidRPr="006A05DB">
              <w:rPr>
                <w:rFonts w:cs="Arial"/>
                <w:sz w:val="22"/>
              </w:rPr>
              <w:t>on-crime death investigations (n</w:t>
            </w:r>
            <w:r w:rsidRPr="006A05DB">
              <w:rPr>
                <w:rFonts w:cs="Arial"/>
                <w:sz w:val="22"/>
              </w:rPr>
              <w:t>o Fatal Accident Inquiry)</w:t>
            </w:r>
          </w:p>
        </w:tc>
        <w:tc>
          <w:tcPr>
            <w:tcW w:w="1417" w:type="dxa"/>
          </w:tcPr>
          <w:p w14:paraId="38AAD7B4" w14:textId="02655F68" w:rsidR="0048491F" w:rsidRPr="006A05DB" w:rsidRDefault="0048491F" w:rsidP="0048491F">
            <w:pPr>
              <w:spacing w:before="60" w:afterLines="60" w:after="144" w:line="22" w:lineRule="atLeast"/>
              <w:rPr>
                <w:rFonts w:cs="Arial"/>
                <w:sz w:val="22"/>
              </w:rPr>
            </w:pPr>
            <w:r w:rsidRPr="006A05DB">
              <w:rPr>
                <w:rFonts w:cs="Arial"/>
                <w:sz w:val="22"/>
              </w:rPr>
              <w:t>Date seized</w:t>
            </w:r>
          </w:p>
        </w:tc>
        <w:tc>
          <w:tcPr>
            <w:tcW w:w="1559" w:type="dxa"/>
          </w:tcPr>
          <w:p w14:paraId="0D21DEDF" w14:textId="0609CB5D" w:rsidR="0048491F" w:rsidRPr="006A05DB" w:rsidRDefault="0048491F" w:rsidP="0048491F">
            <w:pPr>
              <w:spacing w:before="60" w:afterLines="60" w:after="144" w:line="22" w:lineRule="atLeast"/>
              <w:rPr>
                <w:rFonts w:cs="Arial"/>
                <w:sz w:val="22"/>
              </w:rPr>
            </w:pPr>
            <w:r w:rsidRPr="006A05DB">
              <w:rPr>
                <w:rFonts w:cs="Arial"/>
                <w:sz w:val="22"/>
              </w:rPr>
              <w:t>Procurator Fiscal Release</w:t>
            </w:r>
          </w:p>
        </w:tc>
        <w:tc>
          <w:tcPr>
            <w:tcW w:w="1418" w:type="dxa"/>
          </w:tcPr>
          <w:p w14:paraId="676FD99D" w14:textId="40CB5334" w:rsidR="0048491F" w:rsidRPr="006A05DB" w:rsidRDefault="0048491F" w:rsidP="0048491F">
            <w:pPr>
              <w:spacing w:before="60" w:afterLines="60" w:after="144" w:line="22" w:lineRule="atLeast"/>
              <w:rPr>
                <w:rFonts w:cs="Arial"/>
                <w:sz w:val="22"/>
              </w:rPr>
            </w:pPr>
            <w:r w:rsidRPr="006A05DB">
              <w:rPr>
                <w:rFonts w:cs="Arial"/>
                <w:sz w:val="22"/>
              </w:rPr>
              <w:t xml:space="preserve">In collaboration with Procurator Fiscal – Destroy or release to owner as appropriate  </w:t>
            </w:r>
          </w:p>
        </w:tc>
        <w:tc>
          <w:tcPr>
            <w:tcW w:w="2410" w:type="dxa"/>
          </w:tcPr>
          <w:p w14:paraId="48FC5C9D" w14:textId="7D39BD48" w:rsidR="0048491F" w:rsidRPr="006A05DB" w:rsidRDefault="00891F4F" w:rsidP="0048491F">
            <w:pPr>
              <w:spacing w:before="60" w:afterLines="60" w:after="144" w:line="22" w:lineRule="atLeast"/>
              <w:rPr>
                <w:rFonts w:cs="Arial"/>
                <w:sz w:val="22"/>
              </w:rPr>
            </w:pPr>
            <w:r w:rsidRPr="006A05DB">
              <w:rPr>
                <w:rFonts w:cs="Arial"/>
                <w:sz w:val="22"/>
              </w:rPr>
              <w:t>None given</w:t>
            </w:r>
          </w:p>
        </w:tc>
        <w:tc>
          <w:tcPr>
            <w:tcW w:w="2975" w:type="dxa"/>
          </w:tcPr>
          <w:p w14:paraId="1479C130" w14:textId="5165C890" w:rsidR="0048491F" w:rsidRPr="006A05DB" w:rsidRDefault="00FA1BAF" w:rsidP="0048491F">
            <w:pPr>
              <w:spacing w:before="60" w:afterLines="60" w:after="144" w:line="22" w:lineRule="atLeast"/>
              <w:rPr>
                <w:rFonts w:cs="Arial"/>
                <w:sz w:val="22"/>
              </w:rPr>
            </w:pPr>
            <w:r w:rsidRPr="006A05DB">
              <w:rPr>
                <w:rFonts w:cs="Arial"/>
                <w:sz w:val="22"/>
              </w:rPr>
              <w:t>No notes</w:t>
            </w:r>
          </w:p>
        </w:tc>
      </w:tr>
      <w:tr w:rsidR="0048491F" w:rsidRPr="006A05DB" w14:paraId="7AEBC3E2" w14:textId="77777777" w:rsidTr="002D1D75">
        <w:tc>
          <w:tcPr>
            <w:tcW w:w="988" w:type="dxa"/>
          </w:tcPr>
          <w:p w14:paraId="5DEF41CE" w14:textId="5343C700" w:rsidR="0048491F" w:rsidRPr="006A05DB" w:rsidRDefault="0048491F" w:rsidP="0048491F">
            <w:pPr>
              <w:spacing w:before="60" w:afterLines="60" w:after="144" w:line="22" w:lineRule="atLeast"/>
              <w:rPr>
                <w:rFonts w:cs="Arial"/>
                <w:sz w:val="22"/>
              </w:rPr>
            </w:pPr>
            <w:r w:rsidRPr="006A05DB">
              <w:rPr>
                <w:rFonts w:cs="Arial"/>
                <w:sz w:val="22"/>
              </w:rPr>
              <w:t>CRP-009</w:t>
            </w:r>
          </w:p>
        </w:tc>
        <w:tc>
          <w:tcPr>
            <w:tcW w:w="2835" w:type="dxa"/>
          </w:tcPr>
          <w:p w14:paraId="08241933" w14:textId="1670E771" w:rsidR="0048491F" w:rsidRPr="006A05DB" w:rsidRDefault="00A3323B" w:rsidP="0048491F">
            <w:pPr>
              <w:spacing w:before="60" w:afterLines="60" w:after="144" w:line="22" w:lineRule="atLeast"/>
              <w:rPr>
                <w:rFonts w:cs="Arial"/>
                <w:sz w:val="22"/>
              </w:rPr>
            </w:pPr>
            <w:r w:rsidRPr="006A05DB">
              <w:rPr>
                <w:rFonts w:cs="Arial"/>
                <w:sz w:val="22"/>
              </w:rPr>
              <w:t>The process of retaining p</w:t>
            </w:r>
            <w:r w:rsidR="0048491F" w:rsidRPr="006A05DB">
              <w:rPr>
                <w:rFonts w:cs="Arial"/>
                <w:sz w:val="22"/>
              </w:rPr>
              <w:t xml:space="preserve">roductions relating to a </w:t>
            </w:r>
            <w:r w:rsidR="0048491F" w:rsidRPr="006A05DB">
              <w:rPr>
                <w:rFonts w:cs="Arial"/>
                <w:sz w:val="22"/>
              </w:rPr>
              <w:lastRenderedPageBreak/>
              <w:t>crime or offence made known to the police:</w:t>
            </w:r>
          </w:p>
          <w:p w14:paraId="3EBC5C58" w14:textId="125FC9E7" w:rsidR="0048491F" w:rsidRPr="006A05DB" w:rsidRDefault="0048491F" w:rsidP="0048491F">
            <w:pPr>
              <w:spacing w:before="60" w:afterLines="60" w:after="144" w:line="22" w:lineRule="atLeast"/>
              <w:rPr>
                <w:rFonts w:cs="Arial"/>
                <w:sz w:val="22"/>
              </w:rPr>
            </w:pPr>
            <w:r w:rsidRPr="006A05DB">
              <w:rPr>
                <w:rFonts w:cs="Arial"/>
                <w:sz w:val="22"/>
              </w:rPr>
              <w:t>Productions - non-crime death investigations subject to Fatal Accident Inquiry</w:t>
            </w:r>
          </w:p>
        </w:tc>
        <w:tc>
          <w:tcPr>
            <w:tcW w:w="1417" w:type="dxa"/>
          </w:tcPr>
          <w:p w14:paraId="5B2F7402" w14:textId="39DFA166" w:rsidR="0048491F" w:rsidRPr="006A05DB" w:rsidRDefault="0048491F" w:rsidP="0048491F">
            <w:pPr>
              <w:spacing w:before="60" w:afterLines="60" w:after="144" w:line="22" w:lineRule="atLeast"/>
              <w:rPr>
                <w:rFonts w:cs="Arial"/>
                <w:sz w:val="22"/>
              </w:rPr>
            </w:pPr>
            <w:r w:rsidRPr="006A05DB">
              <w:rPr>
                <w:rFonts w:cs="Arial"/>
                <w:sz w:val="22"/>
              </w:rPr>
              <w:lastRenderedPageBreak/>
              <w:t xml:space="preserve">Conclusion of Fatal </w:t>
            </w:r>
            <w:r w:rsidRPr="006A05DB">
              <w:rPr>
                <w:rFonts w:cs="Arial"/>
                <w:sz w:val="22"/>
              </w:rPr>
              <w:lastRenderedPageBreak/>
              <w:t>Accident Inquiry</w:t>
            </w:r>
          </w:p>
        </w:tc>
        <w:tc>
          <w:tcPr>
            <w:tcW w:w="1559" w:type="dxa"/>
          </w:tcPr>
          <w:p w14:paraId="46825AFA" w14:textId="533F9FBE" w:rsidR="0048491F" w:rsidRPr="006A05DB" w:rsidRDefault="0048491F" w:rsidP="0048491F">
            <w:pPr>
              <w:spacing w:before="60" w:afterLines="60" w:after="144" w:line="22" w:lineRule="atLeast"/>
              <w:rPr>
                <w:rFonts w:cs="Arial"/>
                <w:sz w:val="22"/>
              </w:rPr>
            </w:pPr>
            <w:r w:rsidRPr="006A05DB">
              <w:rPr>
                <w:rFonts w:cs="Arial"/>
                <w:sz w:val="22"/>
              </w:rPr>
              <w:lastRenderedPageBreak/>
              <w:t xml:space="preserve">5 years </w:t>
            </w:r>
          </w:p>
        </w:tc>
        <w:tc>
          <w:tcPr>
            <w:tcW w:w="1418" w:type="dxa"/>
          </w:tcPr>
          <w:p w14:paraId="11E8F207" w14:textId="4AE0261F" w:rsidR="0048491F" w:rsidRPr="006A05DB" w:rsidRDefault="0048491F" w:rsidP="0048491F">
            <w:pPr>
              <w:spacing w:before="60" w:afterLines="60" w:after="144" w:line="22" w:lineRule="atLeast"/>
              <w:rPr>
                <w:rFonts w:cs="Arial"/>
                <w:sz w:val="22"/>
              </w:rPr>
            </w:pPr>
            <w:r w:rsidRPr="006A05DB">
              <w:rPr>
                <w:rFonts w:cs="Arial"/>
                <w:sz w:val="22"/>
              </w:rPr>
              <w:t xml:space="preserve"> Destroy</w:t>
            </w:r>
          </w:p>
        </w:tc>
        <w:tc>
          <w:tcPr>
            <w:tcW w:w="2410" w:type="dxa"/>
          </w:tcPr>
          <w:p w14:paraId="3099BBC7" w14:textId="6F9F25F0" w:rsidR="0048491F" w:rsidRPr="006A05DB" w:rsidRDefault="00891F4F" w:rsidP="0048491F">
            <w:pPr>
              <w:spacing w:before="60" w:afterLines="60" w:after="144" w:line="22" w:lineRule="atLeast"/>
              <w:rPr>
                <w:rFonts w:cs="Arial"/>
                <w:sz w:val="22"/>
              </w:rPr>
            </w:pPr>
            <w:r w:rsidRPr="006A05DB">
              <w:rPr>
                <w:rFonts w:cs="Arial"/>
                <w:sz w:val="22"/>
              </w:rPr>
              <w:t>None given</w:t>
            </w:r>
          </w:p>
        </w:tc>
        <w:tc>
          <w:tcPr>
            <w:tcW w:w="2975" w:type="dxa"/>
          </w:tcPr>
          <w:p w14:paraId="14C594D7" w14:textId="4EA12BC5" w:rsidR="0048491F" w:rsidRPr="006A05DB" w:rsidRDefault="00FA1BAF" w:rsidP="0048491F">
            <w:pPr>
              <w:spacing w:before="60" w:afterLines="60" w:after="144" w:line="22" w:lineRule="atLeast"/>
              <w:rPr>
                <w:rFonts w:cs="Arial"/>
                <w:sz w:val="22"/>
              </w:rPr>
            </w:pPr>
            <w:r w:rsidRPr="006A05DB">
              <w:rPr>
                <w:rFonts w:cs="Arial"/>
                <w:sz w:val="22"/>
              </w:rPr>
              <w:t>No notes</w:t>
            </w:r>
          </w:p>
        </w:tc>
      </w:tr>
    </w:tbl>
    <w:p w14:paraId="14F31B49" w14:textId="11F85B39" w:rsidR="0048491F" w:rsidRPr="006A05DB" w:rsidRDefault="0048491F" w:rsidP="0048491F">
      <w:pPr>
        <w:pStyle w:val="Heading4"/>
      </w:pPr>
      <w:r w:rsidRPr="006A05DB">
        <w:t>Warrants</w:t>
      </w:r>
    </w:p>
    <w:tbl>
      <w:tblPr>
        <w:tblStyle w:val="TableGrid"/>
        <w:tblW w:w="0" w:type="auto"/>
        <w:tblLayout w:type="fixed"/>
        <w:tblLook w:val="04A0" w:firstRow="1" w:lastRow="0" w:firstColumn="1" w:lastColumn="0" w:noHBand="0" w:noVBand="1"/>
        <w:tblCaption w:val="Retention schedule - crime and productions - warrants"/>
      </w:tblPr>
      <w:tblGrid>
        <w:gridCol w:w="988"/>
        <w:gridCol w:w="2835"/>
        <w:gridCol w:w="1417"/>
        <w:gridCol w:w="1559"/>
        <w:gridCol w:w="1418"/>
        <w:gridCol w:w="2410"/>
        <w:gridCol w:w="2975"/>
      </w:tblGrid>
      <w:tr w:rsidR="0048491F" w:rsidRPr="006A05DB" w14:paraId="5B2AE589" w14:textId="77777777" w:rsidTr="002D1D75">
        <w:trPr>
          <w:tblHeader/>
        </w:trPr>
        <w:tc>
          <w:tcPr>
            <w:tcW w:w="988" w:type="dxa"/>
          </w:tcPr>
          <w:p w14:paraId="7FD04E27" w14:textId="77777777" w:rsidR="0048491F" w:rsidRPr="006A05DB" w:rsidRDefault="0048491F" w:rsidP="002D1D75">
            <w:pPr>
              <w:spacing w:before="60" w:afterLines="60" w:after="144" w:line="22" w:lineRule="atLeast"/>
              <w:rPr>
                <w:rFonts w:cs="Arial"/>
                <w:b/>
                <w:sz w:val="22"/>
              </w:rPr>
            </w:pPr>
            <w:r w:rsidRPr="006A05DB">
              <w:rPr>
                <w:rFonts w:cs="Arial"/>
                <w:b/>
                <w:sz w:val="22"/>
              </w:rPr>
              <w:t>Ref.</w:t>
            </w:r>
          </w:p>
        </w:tc>
        <w:tc>
          <w:tcPr>
            <w:tcW w:w="2835" w:type="dxa"/>
          </w:tcPr>
          <w:p w14:paraId="75533410" w14:textId="77777777" w:rsidR="0048491F" w:rsidRPr="006A05DB" w:rsidRDefault="0048491F" w:rsidP="002D1D75">
            <w:pPr>
              <w:spacing w:before="60" w:afterLines="60" w:after="144" w:line="22" w:lineRule="atLeast"/>
              <w:rPr>
                <w:rFonts w:cs="Arial"/>
                <w:b/>
                <w:sz w:val="22"/>
              </w:rPr>
            </w:pPr>
            <w:r w:rsidRPr="006A05DB">
              <w:rPr>
                <w:rFonts w:cs="Arial"/>
                <w:b/>
                <w:sz w:val="22"/>
              </w:rPr>
              <w:t>Function Description</w:t>
            </w:r>
          </w:p>
        </w:tc>
        <w:tc>
          <w:tcPr>
            <w:tcW w:w="1417" w:type="dxa"/>
          </w:tcPr>
          <w:p w14:paraId="14013A6F" w14:textId="77777777" w:rsidR="0048491F" w:rsidRPr="006A05DB" w:rsidRDefault="0048491F" w:rsidP="002D1D75">
            <w:pPr>
              <w:spacing w:before="60" w:afterLines="60" w:after="144" w:line="22" w:lineRule="atLeast"/>
              <w:rPr>
                <w:rFonts w:cs="Arial"/>
                <w:b/>
                <w:sz w:val="22"/>
              </w:rPr>
            </w:pPr>
            <w:r w:rsidRPr="006A05DB">
              <w:rPr>
                <w:rFonts w:cs="Arial"/>
                <w:b/>
                <w:sz w:val="22"/>
              </w:rPr>
              <w:t>Trigger</w:t>
            </w:r>
          </w:p>
        </w:tc>
        <w:tc>
          <w:tcPr>
            <w:tcW w:w="1559" w:type="dxa"/>
          </w:tcPr>
          <w:p w14:paraId="0E2B681A" w14:textId="77777777" w:rsidR="0048491F" w:rsidRPr="006A05DB" w:rsidRDefault="0048491F" w:rsidP="002D1D75">
            <w:pPr>
              <w:spacing w:before="60" w:afterLines="60" w:after="144" w:line="22" w:lineRule="atLeast"/>
              <w:rPr>
                <w:rFonts w:cs="Arial"/>
                <w:b/>
                <w:sz w:val="22"/>
              </w:rPr>
            </w:pPr>
            <w:r w:rsidRPr="006A05DB">
              <w:rPr>
                <w:rFonts w:cs="Arial"/>
                <w:b/>
                <w:sz w:val="22"/>
              </w:rPr>
              <w:t>Retention</w:t>
            </w:r>
          </w:p>
        </w:tc>
        <w:tc>
          <w:tcPr>
            <w:tcW w:w="1418" w:type="dxa"/>
          </w:tcPr>
          <w:p w14:paraId="324574A1" w14:textId="77777777" w:rsidR="0048491F" w:rsidRPr="006A05DB" w:rsidRDefault="0048491F" w:rsidP="002D1D75">
            <w:pPr>
              <w:spacing w:before="60" w:afterLines="60" w:after="144" w:line="22" w:lineRule="atLeast"/>
              <w:rPr>
                <w:rFonts w:cs="Arial"/>
                <w:b/>
                <w:sz w:val="22"/>
              </w:rPr>
            </w:pPr>
            <w:r w:rsidRPr="006A05DB">
              <w:rPr>
                <w:rFonts w:cs="Arial"/>
                <w:b/>
                <w:sz w:val="22"/>
              </w:rPr>
              <w:t>Action</w:t>
            </w:r>
          </w:p>
        </w:tc>
        <w:tc>
          <w:tcPr>
            <w:tcW w:w="2410" w:type="dxa"/>
          </w:tcPr>
          <w:p w14:paraId="2D980D65" w14:textId="77777777" w:rsidR="0048491F" w:rsidRPr="006A05DB" w:rsidRDefault="0048491F" w:rsidP="002D1D75">
            <w:pPr>
              <w:spacing w:before="60" w:afterLines="60" w:after="144" w:line="22" w:lineRule="atLeast"/>
              <w:rPr>
                <w:rFonts w:cs="Arial"/>
                <w:b/>
                <w:sz w:val="22"/>
              </w:rPr>
            </w:pPr>
            <w:r w:rsidRPr="006A05DB">
              <w:rPr>
                <w:rFonts w:cs="Arial"/>
                <w:b/>
                <w:sz w:val="22"/>
              </w:rPr>
              <w:t>Examples of Records</w:t>
            </w:r>
          </w:p>
        </w:tc>
        <w:tc>
          <w:tcPr>
            <w:tcW w:w="2975" w:type="dxa"/>
          </w:tcPr>
          <w:p w14:paraId="3D46AB6A" w14:textId="77777777" w:rsidR="0048491F" w:rsidRPr="006A05DB" w:rsidRDefault="0048491F" w:rsidP="002D1D75">
            <w:pPr>
              <w:spacing w:before="60" w:afterLines="60" w:after="144" w:line="22" w:lineRule="atLeast"/>
              <w:rPr>
                <w:rFonts w:cs="Arial"/>
                <w:b/>
                <w:sz w:val="22"/>
              </w:rPr>
            </w:pPr>
            <w:r w:rsidRPr="006A05DB">
              <w:rPr>
                <w:rFonts w:cs="Arial"/>
                <w:b/>
                <w:sz w:val="22"/>
              </w:rPr>
              <w:t>Notes</w:t>
            </w:r>
          </w:p>
        </w:tc>
      </w:tr>
      <w:tr w:rsidR="00E92C91" w:rsidRPr="006A05DB" w14:paraId="675CE3E6" w14:textId="77777777" w:rsidTr="002D1D75">
        <w:tc>
          <w:tcPr>
            <w:tcW w:w="988" w:type="dxa"/>
          </w:tcPr>
          <w:p w14:paraId="17B4A56B" w14:textId="389EA1EF" w:rsidR="00E92C91" w:rsidRPr="006A05DB" w:rsidRDefault="00E92C91" w:rsidP="00E92C91">
            <w:pPr>
              <w:spacing w:before="60" w:afterLines="60" w:after="144" w:line="22" w:lineRule="atLeast"/>
              <w:rPr>
                <w:rFonts w:cs="Arial"/>
                <w:sz w:val="22"/>
              </w:rPr>
            </w:pPr>
            <w:r w:rsidRPr="006A05DB">
              <w:rPr>
                <w:rFonts w:cs="Arial"/>
                <w:sz w:val="22"/>
              </w:rPr>
              <w:t>CRP-010</w:t>
            </w:r>
          </w:p>
        </w:tc>
        <w:tc>
          <w:tcPr>
            <w:tcW w:w="2835" w:type="dxa"/>
          </w:tcPr>
          <w:p w14:paraId="13514645" w14:textId="76DB9C40" w:rsidR="00E92C91" w:rsidRPr="006A05DB" w:rsidRDefault="00E92C91" w:rsidP="00E92C91">
            <w:pPr>
              <w:spacing w:before="60" w:afterLines="60" w:after="144" w:line="22" w:lineRule="atLeast"/>
              <w:rPr>
                <w:rFonts w:cs="Arial"/>
                <w:sz w:val="22"/>
              </w:rPr>
            </w:pPr>
            <w:r w:rsidRPr="006A05DB">
              <w:rPr>
                <w:rFonts w:cs="Arial"/>
                <w:sz w:val="22"/>
              </w:rPr>
              <w:t>The pro</w:t>
            </w:r>
            <w:r w:rsidR="00A3323B" w:rsidRPr="006A05DB">
              <w:rPr>
                <w:rFonts w:cs="Arial"/>
                <w:sz w:val="22"/>
              </w:rPr>
              <w:t>cess of recording and managing w</w:t>
            </w:r>
            <w:r w:rsidRPr="006A05DB">
              <w:rPr>
                <w:rFonts w:cs="Arial"/>
                <w:sz w:val="22"/>
              </w:rPr>
              <w:t>arrants in relation to wanted persons:</w:t>
            </w:r>
          </w:p>
          <w:p w14:paraId="083ABBE3" w14:textId="1C04600D" w:rsidR="00E92C91" w:rsidRPr="006A05DB" w:rsidRDefault="00A3323B" w:rsidP="00E92C91">
            <w:pPr>
              <w:spacing w:before="60" w:afterLines="60" w:after="144" w:line="22" w:lineRule="atLeast"/>
              <w:rPr>
                <w:rFonts w:cs="Arial"/>
                <w:sz w:val="22"/>
              </w:rPr>
            </w:pPr>
            <w:r w:rsidRPr="006A05DB">
              <w:rPr>
                <w:rFonts w:cs="Arial"/>
                <w:sz w:val="22"/>
              </w:rPr>
              <w:t>Executed/paid w</w:t>
            </w:r>
            <w:r w:rsidR="00E92C91" w:rsidRPr="006A05DB">
              <w:rPr>
                <w:rFonts w:cs="Arial"/>
                <w:sz w:val="22"/>
              </w:rPr>
              <w:t>arrants (all types)</w:t>
            </w:r>
          </w:p>
        </w:tc>
        <w:tc>
          <w:tcPr>
            <w:tcW w:w="1417" w:type="dxa"/>
          </w:tcPr>
          <w:p w14:paraId="5046A7EA" w14:textId="659360BA" w:rsidR="00E92C91" w:rsidRPr="006A05DB" w:rsidRDefault="00E92C91" w:rsidP="00E92C91">
            <w:pPr>
              <w:spacing w:before="60" w:afterLines="60" w:after="144" w:line="22" w:lineRule="atLeast"/>
              <w:rPr>
                <w:rFonts w:cs="Arial"/>
                <w:sz w:val="22"/>
              </w:rPr>
            </w:pPr>
            <w:r w:rsidRPr="006A05DB">
              <w:rPr>
                <w:rFonts w:cs="Arial"/>
                <w:sz w:val="22"/>
              </w:rPr>
              <w:t>Current year executed</w:t>
            </w:r>
          </w:p>
        </w:tc>
        <w:tc>
          <w:tcPr>
            <w:tcW w:w="1559" w:type="dxa"/>
          </w:tcPr>
          <w:p w14:paraId="41A49B8B" w14:textId="61F2B894" w:rsidR="00E92C91" w:rsidRPr="006A05DB" w:rsidRDefault="00E92C91" w:rsidP="00E92C91">
            <w:pPr>
              <w:spacing w:before="60" w:afterLines="60" w:after="144" w:line="22" w:lineRule="atLeast"/>
              <w:rPr>
                <w:rFonts w:cs="Arial"/>
                <w:sz w:val="22"/>
              </w:rPr>
            </w:pPr>
            <w:r w:rsidRPr="006A05DB">
              <w:rPr>
                <w:rFonts w:cs="Arial"/>
                <w:sz w:val="22"/>
              </w:rPr>
              <w:t>2 year</w:t>
            </w:r>
          </w:p>
        </w:tc>
        <w:tc>
          <w:tcPr>
            <w:tcW w:w="1418" w:type="dxa"/>
          </w:tcPr>
          <w:p w14:paraId="62EFEDAC" w14:textId="60C818BC" w:rsidR="00E92C91" w:rsidRPr="006A05DB" w:rsidRDefault="00E92C91" w:rsidP="00E92C91">
            <w:pPr>
              <w:spacing w:before="60" w:afterLines="60" w:after="144" w:line="22" w:lineRule="atLeast"/>
              <w:rPr>
                <w:rFonts w:cs="Arial"/>
                <w:sz w:val="22"/>
              </w:rPr>
            </w:pPr>
            <w:r w:rsidRPr="006A05DB">
              <w:rPr>
                <w:rFonts w:cs="Arial"/>
                <w:sz w:val="22"/>
              </w:rPr>
              <w:t>Destroy</w:t>
            </w:r>
          </w:p>
        </w:tc>
        <w:tc>
          <w:tcPr>
            <w:tcW w:w="2410" w:type="dxa"/>
          </w:tcPr>
          <w:p w14:paraId="297DD8F2" w14:textId="57991630" w:rsidR="00E92C91" w:rsidRPr="006A05DB" w:rsidRDefault="00891F4F" w:rsidP="00E92C91">
            <w:pPr>
              <w:spacing w:before="60" w:afterLines="60" w:after="144" w:line="22" w:lineRule="atLeast"/>
              <w:rPr>
                <w:rFonts w:cs="Arial"/>
                <w:sz w:val="22"/>
              </w:rPr>
            </w:pPr>
            <w:r w:rsidRPr="006A05DB">
              <w:rPr>
                <w:rFonts w:cs="Arial"/>
                <w:sz w:val="22"/>
              </w:rPr>
              <w:t>None given</w:t>
            </w:r>
          </w:p>
        </w:tc>
        <w:tc>
          <w:tcPr>
            <w:tcW w:w="2975" w:type="dxa"/>
          </w:tcPr>
          <w:p w14:paraId="5BF8803F" w14:textId="3F504509" w:rsidR="00E92C91" w:rsidRPr="006A05DB" w:rsidRDefault="00FA1BAF" w:rsidP="00E92C91">
            <w:pPr>
              <w:spacing w:before="60" w:afterLines="60" w:after="144" w:line="22" w:lineRule="atLeast"/>
              <w:rPr>
                <w:rFonts w:cs="Arial"/>
                <w:sz w:val="22"/>
              </w:rPr>
            </w:pPr>
            <w:r w:rsidRPr="006A05DB">
              <w:rPr>
                <w:rFonts w:cs="Arial"/>
                <w:sz w:val="22"/>
              </w:rPr>
              <w:t>No notes</w:t>
            </w:r>
          </w:p>
        </w:tc>
      </w:tr>
      <w:tr w:rsidR="00E92C91" w:rsidRPr="006A05DB" w14:paraId="7D711260" w14:textId="77777777" w:rsidTr="002D1D75">
        <w:tc>
          <w:tcPr>
            <w:tcW w:w="988" w:type="dxa"/>
          </w:tcPr>
          <w:p w14:paraId="719FE7C9" w14:textId="0D5497D6" w:rsidR="00E92C91" w:rsidRPr="006A05DB" w:rsidRDefault="00E92C91" w:rsidP="00E92C91">
            <w:pPr>
              <w:spacing w:before="60" w:afterLines="60" w:after="144" w:line="22" w:lineRule="atLeast"/>
              <w:rPr>
                <w:rFonts w:cs="Arial"/>
                <w:sz w:val="22"/>
              </w:rPr>
            </w:pPr>
            <w:r w:rsidRPr="006A05DB">
              <w:rPr>
                <w:rFonts w:cs="Arial"/>
                <w:sz w:val="22"/>
              </w:rPr>
              <w:t>CRP-011</w:t>
            </w:r>
          </w:p>
        </w:tc>
        <w:tc>
          <w:tcPr>
            <w:tcW w:w="2835" w:type="dxa"/>
          </w:tcPr>
          <w:p w14:paraId="682A434B" w14:textId="75BDE785" w:rsidR="00E92C91" w:rsidRPr="006A05DB" w:rsidRDefault="00E92C91" w:rsidP="00E92C91">
            <w:pPr>
              <w:spacing w:before="60" w:afterLines="60" w:after="144" w:line="22" w:lineRule="atLeast"/>
              <w:rPr>
                <w:rFonts w:cs="Arial"/>
                <w:sz w:val="22"/>
              </w:rPr>
            </w:pPr>
            <w:r w:rsidRPr="006A05DB">
              <w:rPr>
                <w:rFonts w:cs="Arial"/>
                <w:sz w:val="22"/>
              </w:rPr>
              <w:t>The pro</w:t>
            </w:r>
            <w:r w:rsidR="00A3323B" w:rsidRPr="006A05DB">
              <w:rPr>
                <w:rFonts w:cs="Arial"/>
                <w:sz w:val="22"/>
              </w:rPr>
              <w:t>cess of recording and managing w</w:t>
            </w:r>
            <w:r w:rsidRPr="006A05DB">
              <w:rPr>
                <w:rFonts w:cs="Arial"/>
                <w:sz w:val="22"/>
              </w:rPr>
              <w:t>arrants in relation to wanted persons:</w:t>
            </w:r>
          </w:p>
          <w:p w14:paraId="1E8C062E" w14:textId="557D8002" w:rsidR="00E92C91" w:rsidRPr="006A05DB" w:rsidRDefault="00A3323B" w:rsidP="00E92C91">
            <w:pPr>
              <w:spacing w:before="60" w:afterLines="60" w:after="144" w:line="22" w:lineRule="atLeast"/>
              <w:rPr>
                <w:rFonts w:cs="Arial"/>
                <w:sz w:val="22"/>
              </w:rPr>
            </w:pPr>
            <w:r w:rsidRPr="006A05DB">
              <w:rPr>
                <w:rFonts w:cs="Arial"/>
                <w:sz w:val="22"/>
              </w:rPr>
              <w:t xml:space="preserve">Withdrawn/recalled warrants </w:t>
            </w:r>
            <w:r w:rsidR="00E92C91" w:rsidRPr="006A05DB">
              <w:rPr>
                <w:rFonts w:cs="Arial"/>
                <w:sz w:val="22"/>
              </w:rPr>
              <w:t>(all types)</w:t>
            </w:r>
          </w:p>
        </w:tc>
        <w:tc>
          <w:tcPr>
            <w:tcW w:w="1417" w:type="dxa"/>
          </w:tcPr>
          <w:p w14:paraId="7CD5C56F" w14:textId="1C2AD63E" w:rsidR="00E92C91" w:rsidRPr="006A05DB" w:rsidRDefault="00E92C91" w:rsidP="00E92C91">
            <w:pPr>
              <w:spacing w:before="60" w:afterLines="60" w:after="144" w:line="22" w:lineRule="atLeast"/>
              <w:rPr>
                <w:rFonts w:cs="Arial"/>
                <w:sz w:val="22"/>
              </w:rPr>
            </w:pPr>
            <w:r w:rsidRPr="006A05DB">
              <w:rPr>
                <w:rFonts w:cs="Arial"/>
                <w:sz w:val="22"/>
              </w:rPr>
              <w:t>Current y</w:t>
            </w:r>
            <w:r w:rsidR="00A3323B" w:rsidRPr="006A05DB">
              <w:rPr>
                <w:rFonts w:cs="Arial"/>
                <w:sz w:val="22"/>
              </w:rPr>
              <w:t>ear notification received from c</w:t>
            </w:r>
            <w:r w:rsidRPr="006A05DB">
              <w:rPr>
                <w:rFonts w:cs="Arial"/>
                <w:sz w:val="22"/>
              </w:rPr>
              <w:t>ourt</w:t>
            </w:r>
          </w:p>
        </w:tc>
        <w:tc>
          <w:tcPr>
            <w:tcW w:w="1559" w:type="dxa"/>
          </w:tcPr>
          <w:p w14:paraId="30043267" w14:textId="4827D04B" w:rsidR="00E92C91" w:rsidRPr="006A05DB" w:rsidRDefault="00E92C91" w:rsidP="00E92C91">
            <w:pPr>
              <w:spacing w:before="60" w:afterLines="60" w:after="144" w:line="22" w:lineRule="atLeast"/>
              <w:rPr>
                <w:rFonts w:cs="Arial"/>
                <w:sz w:val="22"/>
              </w:rPr>
            </w:pPr>
            <w:r w:rsidRPr="006A05DB">
              <w:rPr>
                <w:rFonts w:cs="Arial"/>
                <w:sz w:val="22"/>
              </w:rPr>
              <w:t>2 year</w:t>
            </w:r>
          </w:p>
        </w:tc>
        <w:tc>
          <w:tcPr>
            <w:tcW w:w="1418" w:type="dxa"/>
          </w:tcPr>
          <w:p w14:paraId="2C0E75A8" w14:textId="7769DD9A" w:rsidR="00E92C91" w:rsidRPr="006A05DB" w:rsidRDefault="00E92C91" w:rsidP="00E92C91">
            <w:pPr>
              <w:spacing w:before="60" w:afterLines="60" w:after="144" w:line="22" w:lineRule="atLeast"/>
              <w:rPr>
                <w:rFonts w:cs="Arial"/>
                <w:sz w:val="22"/>
              </w:rPr>
            </w:pPr>
            <w:r w:rsidRPr="006A05DB">
              <w:rPr>
                <w:rFonts w:cs="Arial"/>
                <w:sz w:val="22"/>
              </w:rPr>
              <w:t>Destroy</w:t>
            </w:r>
          </w:p>
        </w:tc>
        <w:tc>
          <w:tcPr>
            <w:tcW w:w="2410" w:type="dxa"/>
          </w:tcPr>
          <w:p w14:paraId="41C47883" w14:textId="3FD768F1" w:rsidR="00E92C91" w:rsidRPr="006A05DB" w:rsidRDefault="00891F4F" w:rsidP="00E92C91">
            <w:pPr>
              <w:spacing w:before="60" w:afterLines="60" w:after="144" w:line="22" w:lineRule="atLeast"/>
              <w:rPr>
                <w:rFonts w:cs="Arial"/>
                <w:sz w:val="22"/>
              </w:rPr>
            </w:pPr>
            <w:r w:rsidRPr="006A05DB">
              <w:rPr>
                <w:rFonts w:cs="Arial"/>
                <w:sz w:val="22"/>
              </w:rPr>
              <w:t>None given</w:t>
            </w:r>
          </w:p>
        </w:tc>
        <w:tc>
          <w:tcPr>
            <w:tcW w:w="2975" w:type="dxa"/>
          </w:tcPr>
          <w:p w14:paraId="29500232" w14:textId="7811EDF0" w:rsidR="00E92C91" w:rsidRPr="006A05DB" w:rsidRDefault="00FA1BAF" w:rsidP="00E92C91">
            <w:pPr>
              <w:spacing w:before="60" w:afterLines="60" w:after="144" w:line="22" w:lineRule="atLeast"/>
              <w:rPr>
                <w:rFonts w:cs="Arial"/>
                <w:sz w:val="22"/>
              </w:rPr>
            </w:pPr>
            <w:r w:rsidRPr="006A05DB">
              <w:rPr>
                <w:rFonts w:cs="Arial"/>
                <w:sz w:val="22"/>
              </w:rPr>
              <w:t>No notes</w:t>
            </w:r>
          </w:p>
        </w:tc>
      </w:tr>
      <w:tr w:rsidR="00E92C91" w:rsidRPr="006A05DB" w14:paraId="4642D8FE" w14:textId="77777777" w:rsidTr="002D1D75">
        <w:tc>
          <w:tcPr>
            <w:tcW w:w="988" w:type="dxa"/>
          </w:tcPr>
          <w:p w14:paraId="75DAE163" w14:textId="40E06637" w:rsidR="00E92C91" w:rsidRPr="006A05DB" w:rsidRDefault="00E92C91" w:rsidP="00E92C91">
            <w:pPr>
              <w:spacing w:before="60" w:afterLines="60" w:after="144" w:line="22" w:lineRule="atLeast"/>
              <w:rPr>
                <w:rFonts w:cs="Arial"/>
                <w:sz w:val="22"/>
              </w:rPr>
            </w:pPr>
            <w:r w:rsidRPr="006A05DB">
              <w:rPr>
                <w:rFonts w:cs="Arial"/>
                <w:sz w:val="22"/>
              </w:rPr>
              <w:lastRenderedPageBreak/>
              <w:t>CRP-012</w:t>
            </w:r>
          </w:p>
        </w:tc>
        <w:tc>
          <w:tcPr>
            <w:tcW w:w="2835" w:type="dxa"/>
          </w:tcPr>
          <w:p w14:paraId="43BA69B0" w14:textId="56D18358" w:rsidR="00E92C91" w:rsidRPr="006A05DB" w:rsidRDefault="00E92C91" w:rsidP="00E92C91">
            <w:pPr>
              <w:spacing w:before="60" w:afterLines="60" w:after="144" w:line="22" w:lineRule="atLeast"/>
              <w:rPr>
                <w:rFonts w:cs="Arial"/>
                <w:sz w:val="22"/>
              </w:rPr>
            </w:pPr>
            <w:r w:rsidRPr="006A05DB">
              <w:rPr>
                <w:rFonts w:cs="Arial"/>
                <w:sz w:val="22"/>
              </w:rPr>
              <w:t>The pro</w:t>
            </w:r>
            <w:r w:rsidR="00A3323B" w:rsidRPr="006A05DB">
              <w:rPr>
                <w:rFonts w:cs="Arial"/>
                <w:sz w:val="22"/>
              </w:rPr>
              <w:t>cess of recording and managing w</w:t>
            </w:r>
            <w:r w:rsidRPr="006A05DB">
              <w:rPr>
                <w:rFonts w:cs="Arial"/>
                <w:sz w:val="22"/>
              </w:rPr>
              <w:t>arrants in relation to  wanted persons:</w:t>
            </w:r>
          </w:p>
          <w:p w14:paraId="69057E2F" w14:textId="1DBA1989" w:rsidR="00E92C91" w:rsidRPr="006A05DB" w:rsidRDefault="00A3323B" w:rsidP="00E92C91">
            <w:pPr>
              <w:spacing w:before="60" w:afterLines="60" w:after="144" w:line="22" w:lineRule="atLeast"/>
              <w:rPr>
                <w:rFonts w:cs="Arial"/>
                <w:sz w:val="22"/>
              </w:rPr>
            </w:pPr>
            <w:r w:rsidRPr="006A05DB">
              <w:rPr>
                <w:rFonts w:cs="Arial"/>
                <w:sz w:val="22"/>
              </w:rPr>
              <w:t>Live w</w:t>
            </w:r>
            <w:r w:rsidR="00E92C91" w:rsidRPr="006A05DB">
              <w:rPr>
                <w:rFonts w:cs="Arial"/>
                <w:sz w:val="22"/>
              </w:rPr>
              <w:t>arrants (all types)</w:t>
            </w:r>
          </w:p>
        </w:tc>
        <w:tc>
          <w:tcPr>
            <w:tcW w:w="1417" w:type="dxa"/>
          </w:tcPr>
          <w:p w14:paraId="12C6CE95" w14:textId="4A7E26C9" w:rsidR="00E92C91" w:rsidRPr="006A05DB" w:rsidRDefault="00E92C91" w:rsidP="00E92C91">
            <w:pPr>
              <w:spacing w:before="60" w:afterLines="60" w:after="144" w:line="22" w:lineRule="atLeast"/>
              <w:rPr>
                <w:rFonts w:cs="Arial"/>
                <w:sz w:val="22"/>
              </w:rPr>
            </w:pPr>
            <w:r w:rsidRPr="006A05DB">
              <w:rPr>
                <w:rFonts w:cs="Arial"/>
                <w:sz w:val="22"/>
              </w:rPr>
              <w:t>Date created</w:t>
            </w:r>
          </w:p>
        </w:tc>
        <w:tc>
          <w:tcPr>
            <w:tcW w:w="1559" w:type="dxa"/>
          </w:tcPr>
          <w:p w14:paraId="6FEFE71E" w14:textId="64A2CFD9" w:rsidR="00E92C91" w:rsidRPr="006A05DB" w:rsidRDefault="00E92C91" w:rsidP="00E92C91">
            <w:pPr>
              <w:spacing w:before="60" w:afterLines="60" w:after="144" w:line="22" w:lineRule="atLeast"/>
              <w:rPr>
                <w:rFonts w:cs="Arial"/>
                <w:sz w:val="22"/>
              </w:rPr>
            </w:pPr>
            <w:r w:rsidRPr="006A05DB">
              <w:rPr>
                <w:rFonts w:cs="Arial"/>
                <w:sz w:val="22"/>
              </w:rPr>
              <w:t>Retained until status change</w:t>
            </w:r>
          </w:p>
        </w:tc>
        <w:tc>
          <w:tcPr>
            <w:tcW w:w="1418" w:type="dxa"/>
          </w:tcPr>
          <w:p w14:paraId="6182648E" w14:textId="550CA813" w:rsidR="00E92C91" w:rsidRPr="006A05DB" w:rsidRDefault="00E92C91" w:rsidP="00E92C91">
            <w:pPr>
              <w:spacing w:before="60" w:afterLines="60" w:after="144" w:line="22" w:lineRule="atLeast"/>
              <w:rPr>
                <w:rFonts w:cs="Arial"/>
                <w:sz w:val="22"/>
              </w:rPr>
            </w:pPr>
            <w:r w:rsidRPr="006A05DB">
              <w:rPr>
                <w:rFonts w:cs="Arial"/>
                <w:sz w:val="22"/>
              </w:rPr>
              <w:t>Review of status / accuracy</w:t>
            </w:r>
          </w:p>
        </w:tc>
        <w:tc>
          <w:tcPr>
            <w:tcW w:w="2410" w:type="dxa"/>
          </w:tcPr>
          <w:p w14:paraId="625882C3" w14:textId="6198BE7C" w:rsidR="00E92C91" w:rsidRPr="006A05DB" w:rsidRDefault="00E92C91" w:rsidP="00E92C91">
            <w:pPr>
              <w:spacing w:before="60" w:afterLines="60" w:after="144" w:line="22" w:lineRule="atLeast"/>
              <w:rPr>
                <w:rFonts w:cs="Arial"/>
                <w:sz w:val="22"/>
              </w:rPr>
            </w:pPr>
            <w:r w:rsidRPr="006A05DB">
              <w:rPr>
                <w:rFonts w:cs="Arial"/>
                <w:sz w:val="22"/>
              </w:rPr>
              <w:t>Hardcopy and electronic warrant system records</w:t>
            </w:r>
          </w:p>
        </w:tc>
        <w:tc>
          <w:tcPr>
            <w:tcW w:w="2975" w:type="dxa"/>
          </w:tcPr>
          <w:p w14:paraId="789D513F" w14:textId="3BD0963B" w:rsidR="00E92C91" w:rsidRPr="006A05DB" w:rsidRDefault="00E92C91" w:rsidP="00E92C91">
            <w:pPr>
              <w:spacing w:before="60" w:afterLines="60" w:after="144" w:line="22" w:lineRule="atLeast"/>
              <w:rPr>
                <w:rFonts w:cs="Arial"/>
                <w:sz w:val="22"/>
              </w:rPr>
            </w:pPr>
            <w:r w:rsidRPr="006A05DB">
              <w:rPr>
                <w:rFonts w:cs="Arial"/>
                <w:sz w:val="22"/>
              </w:rPr>
              <w:t>Live records will not be weeded</w:t>
            </w:r>
          </w:p>
        </w:tc>
      </w:tr>
    </w:tbl>
    <w:p w14:paraId="1502E91B" w14:textId="1BF801DF" w:rsidR="0048491F" w:rsidRPr="006A05DB" w:rsidRDefault="0048491F" w:rsidP="0048491F">
      <w:pPr>
        <w:pStyle w:val="Heading4"/>
      </w:pPr>
      <w:r w:rsidRPr="006A05DB">
        <w:t>Direct Measures</w:t>
      </w:r>
    </w:p>
    <w:tbl>
      <w:tblPr>
        <w:tblStyle w:val="TableGrid"/>
        <w:tblW w:w="0" w:type="auto"/>
        <w:tblLayout w:type="fixed"/>
        <w:tblLook w:val="04A0" w:firstRow="1" w:lastRow="0" w:firstColumn="1" w:lastColumn="0" w:noHBand="0" w:noVBand="1"/>
        <w:tblCaption w:val="Retention schedule - crime and productions - direct measures"/>
      </w:tblPr>
      <w:tblGrid>
        <w:gridCol w:w="988"/>
        <w:gridCol w:w="2835"/>
        <w:gridCol w:w="1417"/>
        <w:gridCol w:w="1559"/>
        <w:gridCol w:w="1418"/>
        <w:gridCol w:w="2410"/>
        <w:gridCol w:w="2975"/>
      </w:tblGrid>
      <w:tr w:rsidR="0048491F" w:rsidRPr="006A05DB" w14:paraId="401A43C3" w14:textId="77777777" w:rsidTr="002D1D75">
        <w:trPr>
          <w:tblHeader/>
        </w:trPr>
        <w:tc>
          <w:tcPr>
            <w:tcW w:w="988" w:type="dxa"/>
          </w:tcPr>
          <w:p w14:paraId="146C97BD" w14:textId="77777777" w:rsidR="0048491F" w:rsidRPr="006A05DB" w:rsidRDefault="0048491F" w:rsidP="002D1D75">
            <w:pPr>
              <w:spacing w:before="60" w:afterLines="60" w:after="144" w:line="22" w:lineRule="atLeast"/>
              <w:rPr>
                <w:rFonts w:cs="Arial"/>
                <w:b/>
                <w:sz w:val="22"/>
              </w:rPr>
            </w:pPr>
            <w:r w:rsidRPr="006A05DB">
              <w:rPr>
                <w:rFonts w:cs="Arial"/>
                <w:b/>
                <w:sz w:val="22"/>
              </w:rPr>
              <w:t>Ref.</w:t>
            </w:r>
          </w:p>
        </w:tc>
        <w:tc>
          <w:tcPr>
            <w:tcW w:w="2835" w:type="dxa"/>
          </w:tcPr>
          <w:p w14:paraId="2505EB54" w14:textId="77777777" w:rsidR="0048491F" w:rsidRPr="006A05DB" w:rsidRDefault="0048491F" w:rsidP="002D1D75">
            <w:pPr>
              <w:spacing w:before="60" w:afterLines="60" w:after="144" w:line="22" w:lineRule="atLeast"/>
              <w:rPr>
                <w:rFonts w:cs="Arial"/>
                <w:b/>
                <w:sz w:val="22"/>
              </w:rPr>
            </w:pPr>
            <w:r w:rsidRPr="006A05DB">
              <w:rPr>
                <w:rFonts w:cs="Arial"/>
                <w:b/>
                <w:sz w:val="22"/>
              </w:rPr>
              <w:t>Function Description</w:t>
            </w:r>
          </w:p>
        </w:tc>
        <w:tc>
          <w:tcPr>
            <w:tcW w:w="1417" w:type="dxa"/>
          </w:tcPr>
          <w:p w14:paraId="6F21BBCC" w14:textId="77777777" w:rsidR="0048491F" w:rsidRPr="006A05DB" w:rsidRDefault="0048491F" w:rsidP="002D1D75">
            <w:pPr>
              <w:spacing w:before="60" w:afterLines="60" w:after="144" w:line="22" w:lineRule="atLeast"/>
              <w:rPr>
                <w:rFonts w:cs="Arial"/>
                <w:b/>
                <w:sz w:val="22"/>
              </w:rPr>
            </w:pPr>
            <w:r w:rsidRPr="006A05DB">
              <w:rPr>
                <w:rFonts w:cs="Arial"/>
                <w:b/>
                <w:sz w:val="22"/>
              </w:rPr>
              <w:t>Trigger</w:t>
            </w:r>
          </w:p>
        </w:tc>
        <w:tc>
          <w:tcPr>
            <w:tcW w:w="1559" w:type="dxa"/>
          </w:tcPr>
          <w:p w14:paraId="7C2E697B" w14:textId="77777777" w:rsidR="0048491F" w:rsidRPr="006A05DB" w:rsidRDefault="0048491F" w:rsidP="002D1D75">
            <w:pPr>
              <w:spacing w:before="60" w:afterLines="60" w:after="144" w:line="22" w:lineRule="atLeast"/>
              <w:rPr>
                <w:rFonts w:cs="Arial"/>
                <w:b/>
                <w:sz w:val="22"/>
              </w:rPr>
            </w:pPr>
            <w:r w:rsidRPr="006A05DB">
              <w:rPr>
                <w:rFonts w:cs="Arial"/>
                <w:b/>
                <w:sz w:val="22"/>
              </w:rPr>
              <w:t>Retention</w:t>
            </w:r>
          </w:p>
        </w:tc>
        <w:tc>
          <w:tcPr>
            <w:tcW w:w="1418" w:type="dxa"/>
          </w:tcPr>
          <w:p w14:paraId="1B9194F0" w14:textId="77777777" w:rsidR="0048491F" w:rsidRPr="006A05DB" w:rsidRDefault="0048491F" w:rsidP="002D1D75">
            <w:pPr>
              <w:spacing w:before="60" w:afterLines="60" w:after="144" w:line="22" w:lineRule="atLeast"/>
              <w:rPr>
                <w:rFonts w:cs="Arial"/>
                <w:b/>
                <w:sz w:val="22"/>
              </w:rPr>
            </w:pPr>
            <w:r w:rsidRPr="006A05DB">
              <w:rPr>
                <w:rFonts w:cs="Arial"/>
                <w:b/>
                <w:sz w:val="22"/>
              </w:rPr>
              <w:t>Action</w:t>
            </w:r>
          </w:p>
        </w:tc>
        <w:tc>
          <w:tcPr>
            <w:tcW w:w="2410" w:type="dxa"/>
          </w:tcPr>
          <w:p w14:paraId="3B0B7B67" w14:textId="77777777" w:rsidR="0048491F" w:rsidRPr="006A05DB" w:rsidRDefault="0048491F" w:rsidP="002D1D75">
            <w:pPr>
              <w:spacing w:before="60" w:afterLines="60" w:after="144" w:line="22" w:lineRule="atLeast"/>
              <w:rPr>
                <w:rFonts w:cs="Arial"/>
                <w:b/>
                <w:sz w:val="22"/>
              </w:rPr>
            </w:pPr>
            <w:r w:rsidRPr="006A05DB">
              <w:rPr>
                <w:rFonts w:cs="Arial"/>
                <w:b/>
                <w:sz w:val="22"/>
              </w:rPr>
              <w:t>Examples of Records</w:t>
            </w:r>
          </w:p>
        </w:tc>
        <w:tc>
          <w:tcPr>
            <w:tcW w:w="2975" w:type="dxa"/>
          </w:tcPr>
          <w:p w14:paraId="4289EB72" w14:textId="77777777" w:rsidR="0048491F" w:rsidRPr="006A05DB" w:rsidRDefault="0048491F" w:rsidP="002D1D75">
            <w:pPr>
              <w:spacing w:before="60" w:afterLines="60" w:after="144" w:line="22" w:lineRule="atLeast"/>
              <w:rPr>
                <w:rFonts w:cs="Arial"/>
                <w:b/>
                <w:sz w:val="22"/>
              </w:rPr>
            </w:pPr>
            <w:r w:rsidRPr="006A05DB">
              <w:rPr>
                <w:rFonts w:cs="Arial"/>
                <w:b/>
                <w:sz w:val="22"/>
              </w:rPr>
              <w:t>Notes</w:t>
            </w:r>
          </w:p>
        </w:tc>
      </w:tr>
      <w:tr w:rsidR="00E92C91" w:rsidRPr="006A05DB" w14:paraId="0DF4FB8B" w14:textId="77777777" w:rsidTr="002D1D75">
        <w:tc>
          <w:tcPr>
            <w:tcW w:w="988" w:type="dxa"/>
          </w:tcPr>
          <w:p w14:paraId="4AA67764" w14:textId="7AC9AD94" w:rsidR="00E92C91" w:rsidRPr="006A05DB" w:rsidRDefault="00E92C91" w:rsidP="00E92C91">
            <w:pPr>
              <w:spacing w:before="60" w:afterLines="60" w:after="144" w:line="22" w:lineRule="atLeast"/>
              <w:rPr>
                <w:rFonts w:cs="Arial"/>
                <w:sz w:val="22"/>
              </w:rPr>
            </w:pPr>
            <w:r w:rsidRPr="006A05DB">
              <w:rPr>
                <w:rFonts w:cs="Arial"/>
                <w:sz w:val="22"/>
              </w:rPr>
              <w:t>CRP-013</w:t>
            </w:r>
          </w:p>
        </w:tc>
        <w:tc>
          <w:tcPr>
            <w:tcW w:w="2835" w:type="dxa"/>
          </w:tcPr>
          <w:p w14:paraId="6F3F1237" w14:textId="261511FC" w:rsidR="00E92C91" w:rsidRPr="006A05DB" w:rsidRDefault="00E92C91" w:rsidP="00E92C91">
            <w:pPr>
              <w:spacing w:before="60" w:afterLines="60" w:after="144" w:line="22" w:lineRule="atLeast"/>
              <w:rPr>
                <w:rFonts w:cs="Arial"/>
                <w:sz w:val="22"/>
              </w:rPr>
            </w:pPr>
            <w:r w:rsidRPr="006A05DB">
              <w:rPr>
                <w:rFonts w:cs="Arial"/>
                <w:sz w:val="22"/>
              </w:rPr>
              <w:t>Crime events relating to direct measures issued to offenders in lieu of standard prosecution</w:t>
            </w:r>
          </w:p>
        </w:tc>
        <w:tc>
          <w:tcPr>
            <w:tcW w:w="1417" w:type="dxa"/>
          </w:tcPr>
          <w:p w14:paraId="61AAAE7B" w14:textId="115FC24C" w:rsidR="00E92C91" w:rsidRPr="006A05DB" w:rsidRDefault="00E92C91" w:rsidP="00E92C91">
            <w:pPr>
              <w:spacing w:before="60" w:afterLines="60" w:after="144" w:line="22" w:lineRule="atLeast"/>
              <w:rPr>
                <w:rFonts w:cs="Arial"/>
                <w:sz w:val="22"/>
              </w:rPr>
            </w:pPr>
            <w:r w:rsidRPr="006A05DB">
              <w:rPr>
                <w:rFonts w:cs="Arial"/>
                <w:sz w:val="22"/>
              </w:rPr>
              <w:t>Date issued</w:t>
            </w:r>
          </w:p>
        </w:tc>
        <w:tc>
          <w:tcPr>
            <w:tcW w:w="1559" w:type="dxa"/>
          </w:tcPr>
          <w:p w14:paraId="6BF4911A" w14:textId="65236865" w:rsidR="00E92C91" w:rsidRPr="006A05DB" w:rsidRDefault="00E92C91" w:rsidP="00E92C91">
            <w:pPr>
              <w:spacing w:before="60" w:afterLines="60" w:after="144" w:line="22" w:lineRule="atLeast"/>
              <w:rPr>
                <w:rFonts w:cs="Arial"/>
                <w:sz w:val="22"/>
              </w:rPr>
            </w:pPr>
            <w:r w:rsidRPr="006A05DB">
              <w:rPr>
                <w:rFonts w:cs="Arial"/>
                <w:sz w:val="22"/>
              </w:rPr>
              <w:t>7 years</w:t>
            </w:r>
          </w:p>
        </w:tc>
        <w:tc>
          <w:tcPr>
            <w:tcW w:w="1418" w:type="dxa"/>
          </w:tcPr>
          <w:p w14:paraId="206F8C48" w14:textId="382360E8" w:rsidR="00E92C91" w:rsidRPr="006A05DB" w:rsidRDefault="00E92C91" w:rsidP="00E92C91">
            <w:pPr>
              <w:spacing w:before="60" w:afterLines="60" w:after="144" w:line="22" w:lineRule="atLeast"/>
              <w:rPr>
                <w:rFonts w:cs="Arial"/>
                <w:sz w:val="22"/>
              </w:rPr>
            </w:pPr>
            <w:r w:rsidRPr="006A05DB">
              <w:rPr>
                <w:rFonts w:cs="Arial"/>
                <w:sz w:val="22"/>
              </w:rPr>
              <w:t>Destroy</w:t>
            </w:r>
          </w:p>
        </w:tc>
        <w:tc>
          <w:tcPr>
            <w:tcW w:w="2410" w:type="dxa"/>
          </w:tcPr>
          <w:p w14:paraId="6342B30A" w14:textId="7BC7D72E" w:rsidR="00E92C91" w:rsidRPr="006A05DB" w:rsidRDefault="00E92C91" w:rsidP="00E92C91">
            <w:pPr>
              <w:spacing w:before="60" w:afterLines="60" w:after="144" w:line="22" w:lineRule="atLeast"/>
              <w:rPr>
                <w:rFonts w:cs="Arial"/>
                <w:sz w:val="22"/>
              </w:rPr>
            </w:pPr>
            <w:r w:rsidRPr="006A05DB">
              <w:rPr>
                <w:rFonts w:cs="Arial"/>
                <w:sz w:val="22"/>
              </w:rPr>
              <w:t>Co</w:t>
            </w:r>
            <w:r w:rsidR="00A3323B" w:rsidRPr="006A05DB">
              <w:rPr>
                <w:rFonts w:cs="Arial"/>
                <w:sz w:val="22"/>
              </w:rPr>
              <w:t>nditional offers (endorsable and non-endorsable); antisocial b</w:t>
            </w:r>
            <w:r w:rsidRPr="006A05DB">
              <w:rPr>
                <w:rFonts w:cs="Arial"/>
                <w:sz w:val="22"/>
              </w:rPr>
              <w:t>ehaviour tickets;</w:t>
            </w:r>
          </w:p>
          <w:p w14:paraId="7265671E" w14:textId="6411FCE6" w:rsidR="00E92C91" w:rsidRPr="006A05DB" w:rsidRDefault="00FB590D" w:rsidP="00E92C91">
            <w:pPr>
              <w:spacing w:before="60" w:afterLines="60" w:after="144" w:line="22" w:lineRule="atLeast"/>
              <w:rPr>
                <w:rFonts w:cs="Arial"/>
                <w:sz w:val="22"/>
              </w:rPr>
            </w:pPr>
            <w:r w:rsidRPr="006A05DB">
              <w:rPr>
                <w:rFonts w:cs="Arial"/>
                <w:sz w:val="22"/>
              </w:rPr>
              <w:t>V-recs; HORTs; recorded police w</w:t>
            </w:r>
            <w:r w:rsidR="00E92C91" w:rsidRPr="006A05DB">
              <w:rPr>
                <w:rFonts w:cs="Arial"/>
                <w:sz w:val="22"/>
              </w:rPr>
              <w:t xml:space="preserve">arnings  </w:t>
            </w:r>
          </w:p>
        </w:tc>
        <w:tc>
          <w:tcPr>
            <w:tcW w:w="2975" w:type="dxa"/>
          </w:tcPr>
          <w:p w14:paraId="5F1C158F" w14:textId="65AC9CB0" w:rsidR="00E92C91" w:rsidRPr="006A05DB" w:rsidRDefault="00A3323B" w:rsidP="00E92C91">
            <w:pPr>
              <w:spacing w:before="60" w:afterLines="60" w:after="144" w:line="22" w:lineRule="atLeast"/>
              <w:rPr>
                <w:rFonts w:cs="Arial"/>
                <w:sz w:val="22"/>
              </w:rPr>
            </w:pPr>
            <w:r w:rsidRPr="006A05DB">
              <w:rPr>
                <w:rFonts w:cs="Arial"/>
                <w:sz w:val="22"/>
              </w:rPr>
              <w:t>Refer to:</w:t>
            </w:r>
          </w:p>
          <w:p w14:paraId="3731D63F" w14:textId="02404B1C" w:rsidR="00E92C91" w:rsidRPr="006A05DB" w:rsidRDefault="00E92C91" w:rsidP="00E92C91">
            <w:pPr>
              <w:spacing w:before="60" w:afterLines="60" w:after="144" w:line="22" w:lineRule="atLeast"/>
              <w:rPr>
                <w:rFonts w:cs="Arial"/>
                <w:sz w:val="22"/>
              </w:rPr>
            </w:pPr>
            <w:r w:rsidRPr="008F2B95">
              <w:rPr>
                <w:rStyle w:val="Hyperlink"/>
                <w:rFonts w:cs="Arial"/>
                <w:sz w:val="22"/>
              </w:rPr>
              <w:t>OPS</w:t>
            </w:r>
            <w:r w:rsidRPr="006A05DB">
              <w:rPr>
                <w:rFonts w:cs="Arial"/>
                <w:sz w:val="22"/>
              </w:rPr>
              <w:t xml:space="preserve">-036 &amp; </w:t>
            </w:r>
            <w:r w:rsidRPr="008F2B95">
              <w:rPr>
                <w:rStyle w:val="Hyperlink"/>
                <w:rFonts w:cs="Arial"/>
                <w:sz w:val="22"/>
              </w:rPr>
              <w:t>OPS</w:t>
            </w:r>
            <w:r w:rsidRPr="006A05DB">
              <w:rPr>
                <w:rFonts w:cs="Arial"/>
                <w:sz w:val="22"/>
              </w:rPr>
              <w:t>-057 for records of ticket application</w:t>
            </w:r>
          </w:p>
        </w:tc>
      </w:tr>
    </w:tbl>
    <w:p w14:paraId="1A68D8EA" w14:textId="411BC070" w:rsidR="00E92C91" w:rsidRPr="006A05DB" w:rsidRDefault="00E92C91" w:rsidP="002D1D75">
      <w:pPr>
        <w:pStyle w:val="Heading4"/>
      </w:pPr>
      <w:r w:rsidRPr="006A05DB">
        <w:t>High/Medium/Low</w:t>
      </w:r>
      <w:r w:rsidR="00D01729" w:rsidRPr="006A05DB">
        <w:t xml:space="preserve"> Crime Retention Matrices</w:t>
      </w:r>
    </w:p>
    <w:p w14:paraId="6FEBFF34" w14:textId="3C362925" w:rsidR="00D01729" w:rsidRPr="006A05DB" w:rsidRDefault="00D01729" w:rsidP="00D01729">
      <w:r w:rsidRPr="006A05DB">
        <w:t>The following matrices align crime type to the high / medium / low retention categories described in the above crime retention ruleset.</w:t>
      </w:r>
    </w:p>
    <w:p w14:paraId="5059ED9D" w14:textId="609F64CA" w:rsidR="002D1D75" w:rsidRPr="006A05DB" w:rsidRDefault="00FB590D" w:rsidP="00D50757">
      <w:pPr>
        <w:pStyle w:val="Heading5"/>
      </w:pPr>
      <w:r w:rsidRPr="006A05DB">
        <w:lastRenderedPageBreak/>
        <w:t>Group 1: Crimes of v</w:t>
      </w:r>
      <w:r w:rsidR="002D1D75" w:rsidRPr="006A05DB">
        <w:t>iolence, etc.</w:t>
      </w:r>
    </w:p>
    <w:tbl>
      <w:tblPr>
        <w:tblStyle w:val="TableGrid"/>
        <w:tblW w:w="0" w:type="auto"/>
        <w:tblLayout w:type="fixed"/>
        <w:tblLook w:val="04A0" w:firstRow="1" w:lastRow="0" w:firstColumn="1" w:lastColumn="0" w:noHBand="0" w:noVBand="1"/>
        <w:tblCaption w:val="Retention schedule - crime - high/medium/low retention matrix - group 1: crimes of violence"/>
      </w:tblPr>
      <w:tblGrid>
        <w:gridCol w:w="1555"/>
        <w:gridCol w:w="5953"/>
        <w:gridCol w:w="1559"/>
      </w:tblGrid>
      <w:tr w:rsidR="00A64191" w:rsidRPr="006A05DB" w14:paraId="3994800C" w14:textId="77777777" w:rsidTr="002D1D75">
        <w:trPr>
          <w:tblHeader/>
        </w:trPr>
        <w:tc>
          <w:tcPr>
            <w:tcW w:w="1555" w:type="dxa"/>
          </w:tcPr>
          <w:p w14:paraId="0CFCF802" w14:textId="73B5BC85" w:rsidR="00A64191" w:rsidRPr="006A05DB" w:rsidRDefault="00A64191" w:rsidP="002D1D75">
            <w:pPr>
              <w:spacing w:before="60" w:afterLines="60" w:after="144" w:line="22" w:lineRule="atLeast"/>
              <w:rPr>
                <w:rFonts w:cs="Arial"/>
                <w:b/>
                <w:sz w:val="22"/>
              </w:rPr>
            </w:pPr>
            <w:r w:rsidRPr="006A05DB">
              <w:rPr>
                <w:rFonts w:cs="Arial"/>
                <w:b/>
                <w:sz w:val="22"/>
              </w:rPr>
              <w:t>SGJD Reference</w:t>
            </w:r>
          </w:p>
        </w:tc>
        <w:tc>
          <w:tcPr>
            <w:tcW w:w="5953" w:type="dxa"/>
          </w:tcPr>
          <w:p w14:paraId="5FC3252A" w14:textId="17204648" w:rsidR="00A64191" w:rsidRPr="006A05DB" w:rsidRDefault="00A64191" w:rsidP="002D1D75">
            <w:pPr>
              <w:spacing w:before="60" w:afterLines="60" w:after="144" w:line="22" w:lineRule="atLeast"/>
              <w:rPr>
                <w:rFonts w:cs="Arial"/>
                <w:b/>
                <w:sz w:val="22"/>
              </w:rPr>
            </w:pPr>
            <w:r w:rsidRPr="006A05DB">
              <w:rPr>
                <w:rFonts w:cs="Arial"/>
                <w:b/>
                <w:sz w:val="22"/>
              </w:rPr>
              <w:t>Crime/Offence</w:t>
            </w:r>
          </w:p>
        </w:tc>
        <w:tc>
          <w:tcPr>
            <w:tcW w:w="1559" w:type="dxa"/>
          </w:tcPr>
          <w:p w14:paraId="5C759E30" w14:textId="5AB7EE82" w:rsidR="00A64191" w:rsidRPr="006A05DB" w:rsidRDefault="00A64191" w:rsidP="002D1D75">
            <w:pPr>
              <w:spacing w:before="60" w:afterLines="60" w:after="144" w:line="22" w:lineRule="atLeast"/>
              <w:rPr>
                <w:rFonts w:cs="Arial"/>
                <w:b/>
                <w:sz w:val="22"/>
              </w:rPr>
            </w:pPr>
            <w:r w:rsidRPr="006A05DB">
              <w:rPr>
                <w:rFonts w:cs="Arial"/>
                <w:b/>
                <w:sz w:val="22"/>
              </w:rPr>
              <w:t>Risk Rating</w:t>
            </w:r>
          </w:p>
        </w:tc>
      </w:tr>
      <w:tr w:rsidR="00A64191" w:rsidRPr="006A05DB" w14:paraId="61EFFB34" w14:textId="77777777" w:rsidTr="002D1D75">
        <w:tc>
          <w:tcPr>
            <w:tcW w:w="1555" w:type="dxa"/>
            <w:vAlign w:val="bottom"/>
          </w:tcPr>
          <w:p w14:paraId="1101115F" w14:textId="3A88A3BB" w:rsidR="00A64191" w:rsidRPr="006A05DB" w:rsidRDefault="00A64191" w:rsidP="00A64191">
            <w:pPr>
              <w:spacing w:before="60" w:afterLines="60" w:after="144" w:line="22" w:lineRule="atLeast"/>
              <w:rPr>
                <w:rFonts w:cs="Arial"/>
                <w:sz w:val="22"/>
              </w:rPr>
            </w:pPr>
            <w:r w:rsidRPr="006A05DB">
              <w:rPr>
                <w:rFonts w:cs="Arial"/>
                <w:sz w:val="22"/>
              </w:rPr>
              <w:t>1/000</w:t>
            </w:r>
          </w:p>
        </w:tc>
        <w:tc>
          <w:tcPr>
            <w:tcW w:w="5953" w:type="dxa"/>
            <w:vAlign w:val="bottom"/>
          </w:tcPr>
          <w:p w14:paraId="71042826" w14:textId="26FE07F0" w:rsidR="00A64191" w:rsidRPr="006A05DB" w:rsidRDefault="00A64191" w:rsidP="00A64191">
            <w:pPr>
              <w:spacing w:before="60" w:afterLines="60" w:after="144" w:line="22" w:lineRule="atLeast"/>
              <w:rPr>
                <w:rFonts w:cs="Arial"/>
                <w:sz w:val="22"/>
              </w:rPr>
            </w:pPr>
            <w:r w:rsidRPr="006A05DB">
              <w:rPr>
                <w:rFonts w:cs="Arial"/>
                <w:sz w:val="22"/>
              </w:rPr>
              <w:t>Murder</w:t>
            </w:r>
          </w:p>
        </w:tc>
        <w:tc>
          <w:tcPr>
            <w:tcW w:w="1559" w:type="dxa"/>
            <w:vAlign w:val="bottom"/>
          </w:tcPr>
          <w:p w14:paraId="47853450" w14:textId="7A835534" w:rsidR="00A64191" w:rsidRPr="006A05DB" w:rsidRDefault="00A64191" w:rsidP="00A64191">
            <w:pPr>
              <w:spacing w:before="60" w:afterLines="60" w:after="144" w:line="22" w:lineRule="atLeast"/>
              <w:rPr>
                <w:rFonts w:cs="Arial"/>
                <w:sz w:val="22"/>
              </w:rPr>
            </w:pPr>
            <w:r w:rsidRPr="006A05DB">
              <w:rPr>
                <w:rFonts w:cs="Arial"/>
                <w:sz w:val="22"/>
              </w:rPr>
              <w:t xml:space="preserve">High </w:t>
            </w:r>
          </w:p>
        </w:tc>
      </w:tr>
      <w:tr w:rsidR="00A64191" w:rsidRPr="006A05DB" w14:paraId="28DA7D03" w14:textId="77777777" w:rsidTr="002D1D75">
        <w:tc>
          <w:tcPr>
            <w:tcW w:w="1555" w:type="dxa"/>
            <w:vAlign w:val="bottom"/>
          </w:tcPr>
          <w:p w14:paraId="19A44FB2" w14:textId="1B68B5FC" w:rsidR="00A64191" w:rsidRPr="006A05DB" w:rsidRDefault="00A64191" w:rsidP="00A64191">
            <w:pPr>
              <w:spacing w:before="60" w:afterLines="60" w:after="144" w:line="22" w:lineRule="atLeast"/>
              <w:rPr>
                <w:rFonts w:cs="Arial"/>
                <w:sz w:val="22"/>
              </w:rPr>
            </w:pPr>
            <w:r w:rsidRPr="006A05DB">
              <w:rPr>
                <w:rFonts w:cs="Arial"/>
                <w:sz w:val="22"/>
              </w:rPr>
              <w:t>2/000</w:t>
            </w:r>
          </w:p>
        </w:tc>
        <w:tc>
          <w:tcPr>
            <w:tcW w:w="5953" w:type="dxa"/>
            <w:vAlign w:val="bottom"/>
          </w:tcPr>
          <w:p w14:paraId="4F9229D8" w14:textId="3E5780D8" w:rsidR="00A64191" w:rsidRPr="006A05DB" w:rsidRDefault="000B1B4B" w:rsidP="00A64191">
            <w:pPr>
              <w:spacing w:before="60" w:afterLines="60" w:after="144" w:line="22" w:lineRule="atLeast"/>
              <w:rPr>
                <w:rFonts w:cs="Arial"/>
                <w:sz w:val="22"/>
              </w:rPr>
            </w:pPr>
            <w:r w:rsidRPr="006A05DB">
              <w:rPr>
                <w:rFonts w:cs="Arial"/>
                <w:sz w:val="22"/>
              </w:rPr>
              <w:t>Attempted m</w:t>
            </w:r>
            <w:r w:rsidR="00A64191" w:rsidRPr="006A05DB">
              <w:rPr>
                <w:rFonts w:cs="Arial"/>
                <w:sz w:val="22"/>
              </w:rPr>
              <w:t>urder</w:t>
            </w:r>
          </w:p>
        </w:tc>
        <w:tc>
          <w:tcPr>
            <w:tcW w:w="1559" w:type="dxa"/>
            <w:vAlign w:val="bottom"/>
          </w:tcPr>
          <w:p w14:paraId="355C1691" w14:textId="5C4ADD28" w:rsidR="00A64191" w:rsidRPr="006A05DB" w:rsidRDefault="00A64191" w:rsidP="00A64191">
            <w:pPr>
              <w:spacing w:before="60" w:afterLines="60" w:after="144" w:line="22" w:lineRule="atLeast"/>
              <w:rPr>
                <w:rFonts w:cs="Arial"/>
                <w:sz w:val="22"/>
              </w:rPr>
            </w:pPr>
            <w:r w:rsidRPr="006A05DB">
              <w:rPr>
                <w:rFonts w:cs="Arial"/>
                <w:sz w:val="22"/>
              </w:rPr>
              <w:t>High</w:t>
            </w:r>
          </w:p>
        </w:tc>
      </w:tr>
      <w:tr w:rsidR="00A64191" w:rsidRPr="006A05DB" w14:paraId="0F50052D" w14:textId="77777777" w:rsidTr="002D1D75">
        <w:tc>
          <w:tcPr>
            <w:tcW w:w="1555" w:type="dxa"/>
            <w:vAlign w:val="bottom"/>
          </w:tcPr>
          <w:p w14:paraId="1A91E548" w14:textId="07503E3F" w:rsidR="00A64191" w:rsidRPr="006A05DB" w:rsidRDefault="00A64191" w:rsidP="00A64191">
            <w:pPr>
              <w:spacing w:before="60" w:afterLines="60" w:after="144" w:line="22" w:lineRule="atLeast"/>
              <w:rPr>
                <w:rFonts w:cs="Arial"/>
                <w:sz w:val="22"/>
              </w:rPr>
            </w:pPr>
            <w:r w:rsidRPr="006A05DB">
              <w:rPr>
                <w:rFonts w:cs="Arial"/>
                <w:sz w:val="22"/>
              </w:rPr>
              <w:t>3/001</w:t>
            </w:r>
          </w:p>
        </w:tc>
        <w:tc>
          <w:tcPr>
            <w:tcW w:w="5953" w:type="dxa"/>
            <w:vAlign w:val="bottom"/>
          </w:tcPr>
          <w:p w14:paraId="6A15C110" w14:textId="2C70ADE3" w:rsidR="00A64191" w:rsidRPr="006A05DB" w:rsidRDefault="00A64191" w:rsidP="00A64191">
            <w:pPr>
              <w:spacing w:before="60" w:afterLines="60" w:after="144" w:line="22" w:lineRule="atLeast"/>
              <w:rPr>
                <w:rFonts w:cs="Arial"/>
                <w:sz w:val="22"/>
              </w:rPr>
            </w:pPr>
            <w:r w:rsidRPr="006A05DB">
              <w:rPr>
                <w:rFonts w:cs="Arial"/>
                <w:sz w:val="22"/>
              </w:rPr>
              <w:t>Culpable homicide (common law)</w:t>
            </w:r>
          </w:p>
        </w:tc>
        <w:tc>
          <w:tcPr>
            <w:tcW w:w="1559" w:type="dxa"/>
            <w:vAlign w:val="bottom"/>
          </w:tcPr>
          <w:p w14:paraId="5F9C6EB5" w14:textId="79CB9D60" w:rsidR="00A64191" w:rsidRPr="006A05DB" w:rsidRDefault="00A64191" w:rsidP="00A64191">
            <w:pPr>
              <w:spacing w:before="60" w:afterLines="60" w:after="144" w:line="22" w:lineRule="atLeast"/>
              <w:rPr>
                <w:rFonts w:cs="Arial"/>
                <w:sz w:val="22"/>
              </w:rPr>
            </w:pPr>
            <w:r w:rsidRPr="006A05DB">
              <w:rPr>
                <w:rFonts w:cs="Arial"/>
                <w:sz w:val="22"/>
              </w:rPr>
              <w:t>High</w:t>
            </w:r>
          </w:p>
        </w:tc>
      </w:tr>
      <w:tr w:rsidR="00A64191" w:rsidRPr="006A05DB" w14:paraId="5C1146BA" w14:textId="77777777" w:rsidTr="002D1D75">
        <w:tc>
          <w:tcPr>
            <w:tcW w:w="1555" w:type="dxa"/>
            <w:vAlign w:val="bottom"/>
          </w:tcPr>
          <w:p w14:paraId="3DEF5C10" w14:textId="136169C2" w:rsidR="00A64191" w:rsidRPr="006A05DB" w:rsidRDefault="00A64191" w:rsidP="00A64191">
            <w:pPr>
              <w:spacing w:before="60" w:afterLines="60" w:after="144" w:line="22" w:lineRule="atLeast"/>
              <w:rPr>
                <w:rFonts w:cs="Arial"/>
                <w:sz w:val="22"/>
              </w:rPr>
            </w:pPr>
            <w:r w:rsidRPr="006A05DB">
              <w:rPr>
                <w:rFonts w:cs="Arial"/>
                <w:sz w:val="22"/>
              </w:rPr>
              <w:t>3/002</w:t>
            </w:r>
          </w:p>
        </w:tc>
        <w:tc>
          <w:tcPr>
            <w:tcW w:w="5953" w:type="dxa"/>
            <w:vAlign w:val="bottom"/>
          </w:tcPr>
          <w:p w14:paraId="22ABA9C8" w14:textId="1B22F0F3" w:rsidR="00A64191" w:rsidRPr="006A05DB" w:rsidRDefault="00A64191" w:rsidP="00A64191">
            <w:pPr>
              <w:spacing w:before="60" w:afterLines="60" w:after="144" w:line="22" w:lineRule="atLeast"/>
              <w:rPr>
                <w:rFonts w:cs="Arial"/>
                <w:sz w:val="22"/>
              </w:rPr>
            </w:pPr>
            <w:r w:rsidRPr="006A05DB">
              <w:rPr>
                <w:rFonts w:cs="Arial"/>
                <w:sz w:val="22"/>
              </w:rPr>
              <w:t>Causing death by dangerous driving</w:t>
            </w:r>
          </w:p>
        </w:tc>
        <w:tc>
          <w:tcPr>
            <w:tcW w:w="1559" w:type="dxa"/>
            <w:vAlign w:val="bottom"/>
          </w:tcPr>
          <w:p w14:paraId="2E9D1A93" w14:textId="268259F8" w:rsidR="00A64191" w:rsidRPr="006A05DB" w:rsidRDefault="00A64191" w:rsidP="00A64191">
            <w:pPr>
              <w:spacing w:before="60" w:afterLines="60" w:after="144" w:line="22" w:lineRule="atLeast"/>
              <w:rPr>
                <w:rFonts w:cs="Arial"/>
                <w:sz w:val="22"/>
              </w:rPr>
            </w:pPr>
            <w:r w:rsidRPr="006A05DB">
              <w:rPr>
                <w:rFonts w:cs="Arial"/>
                <w:sz w:val="22"/>
              </w:rPr>
              <w:t>High</w:t>
            </w:r>
          </w:p>
        </w:tc>
      </w:tr>
      <w:tr w:rsidR="00A64191" w:rsidRPr="006A05DB" w14:paraId="55D25555" w14:textId="77777777" w:rsidTr="002D1D75">
        <w:tc>
          <w:tcPr>
            <w:tcW w:w="1555" w:type="dxa"/>
            <w:vAlign w:val="bottom"/>
          </w:tcPr>
          <w:p w14:paraId="46CAB7B1" w14:textId="71C241B4" w:rsidR="00A64191" w:rsidRPr="006A05DB" w:rsidRDefault="00A64191" w:rsidP="00A64191">
            <w:pPr>
              <w:spacing w:before="60" w:afterLines="60" w:after="144" w:line="22" w:lineRule="atLeast"/>
              <w:rPr>
                <w:rFonts w:cs="Arial"/>
                <w:sz w:val="22"/>
              </w:rPr>
            </w:pPr>
            <w:r w:rsidRPr="006A05DB">
              <w:rPr>
                <w:rFonts w:cs="Arial"/>
                <w:sz w:val="22"/>
              </w:rPr>
              <w:t>3/003</w:t>
            </w:r>
          </w:p>
        </w:tc>
        <w:tc>
          <w:tcPr>
            <w:tcW w:w="5953" w:type="dxa"/>
            <w:vAlign w:val="bottom"/>
          </w:tcPr>
          <w:p w14:paraId="69F5E806" w14:textId="445F8296" w:rsidR="00A64191" w:rsidRPr="006A05DB" w:rsidRDefault="00A64191" w:rsidP="00A64191">
            <w:pPr>
              <w:spacing w:before="60" w:afterLines="60" w:after="144" w:line="22" w:lineRule="atLeast"/>
              <w:rPr>
                <w:rFonts w:cs="Arial"/>
                <w:sz w:val="22"/>
              </w:rPr>
            </w:pPr>
            <w:r w:rsidRPr="006A05DB">
              <w:rPr>
                <w:rFonts w:cs="Arial"/>
                <w:sz w:val="22"/>
              </w:rPr>
              <w:t>Death by careless driving when under influence of drink/drugs</w:t>
            </w:r>
          </w:p>
        </w:tc>
        <w:tc>
          <w:tcPr>
            <w:tcW w:w="1559" w:type="dxa"/>
            <w:vAlign w:val="bottom"/>
          </w:tcPr>
          <w:p w14:paraId="19D32F82" w14:textId="1F21996C" w:rsidR="00A64191" w:rsidRPr="006A05DB" w:rsidRDefault="00A64191" w:rsidP="00A64191">
            <w:pPr>
              <w:spacing w:before="60" w:afterLines="60" w:after="144" w:line="22" w:lineRule="atLeast"/>
              <w:rPr>
                <w:rFonts w:cs="Arial"/>
                <w:sz w:val="22"/>
              </w:rPr>
            </w:pPr>
            <w:r w:rsidRPr="006A05DB">
              <w:rPr>
                <w:rFonts w:cs="Arial"/>
                <w:sz w:val="22"/>
              </w:rPr>
              <w:t>High</w:t>
            </w:r>
          </w:p>
        </w:tc>
      </w:tr>
      <w:tr w:rsidR="00A64191" w:rsidRPr="006A05DB" w14:paraId="3F1D1D0D" w14:textId="77777777" w:rsidTr="002D1D75">
        <w:tc>
          <w:tcPr>
            <w:tcW w:w="1555" w:type="dxa"/>
            <w:vAlign w:val="bottom"/>
          </w:tcPr>
          <w:p w14:paraId="0287D4CC" w14:textId="67079169" w:rsidR="00A64191" w:rsidRPr="006A05DB" w:rsidRDefault="00A64191" w:rsidP="00A64191">
            <w:pPr>
              <w:spacing w:before="60" w:afterLines="60" w:after="144" w:line="22" w:lineRule="atLeast"/>
              <w:rPr>
                <w:rFonts w:cs="Arial"/>
                <w:sz w:val="22"/>
              </w:rPr>
            </w:pPr>
            <w:r w:rsidRPr="006A05DB">
              <w:rPr>
                <w:rFonts w:cs="Arial"/>
                <w:sz w:val="22"/>
              </w:rPr>
              <w:t>3/004</w:t>
            </w:r>
          </w:p>
        </w:tc>
        <w:tc>
          <w:tcPr>
            <w:tcW w:w="5953" w:type="dxa"/>
            <w:vAlign w:val="bottom"/>
          </w:tcPr>
          <w:p w14:paraId="2FFB3E59" w14:textId="2862466F" w:rsidR="00A64191" w:rsidRPr="006A05DB" w:rsidRDefault="00A64191" w:rsidP="00A64191">
            <w:pPr>
              <w:spacing w:before="60" w:afterLines="60" w:after="144" w:line="22" w:lineRule="atLeast"/>
              <w:rPr>
                <w:rFonts w:cs="Arial"/>
                <w:sz w:val="22"/>
              </w:rPr>
            </w:pPr>
            <w:r w:rsidRPr="006A05DB">
              <w:rPr>
                <w:rFonts w:cs="Arial"/>
                <w:sz w:val="22"/>
              </w:rPr>
              <w:t>Causing death by careless driving</w:t>
            </w:r>
          </w:p>
        </w:tc>
        <w:tc>
          <w:tcPr>
            <w:tcW w:w="1559" w:type="dxa"/>
            <w:vAlign w:val="bottom"/>
          </w:tcPr>
          <w:p w14:paraId="5493A490" w14:textId="5D34C945" w:rsidR="00A64191" w:rsidRPr="006A05DB" w:rsidRDefault="00A64191" w:rsidP="00A64191">
            <w:pPr>
              <w:spacing w:before="60" w:afterLines="60" w:after="144" w:line="22" w:lineRule="atLeast"/>
              <w:rPr>
                <w:rFonts w:cs="Arial"/>
                <w:sz w:val="22"/>
              </w:rPr>
            </w:pPr>
            <w:r w:rsidRPr="006A05DB">
              <w:rPr>
                <w:rFonts w:cs="Arial"/>
                <w:sz w:val="22"/>
              </w:rPr>
              <w:t>High</w:t>
            </w:r>
          </w:p>
        </w:tc>
      </w:tr>
      <w:tr w:rsidR="00A64191" w:rsidRPr="006A05DB" w14:paraId="6D03B6EE" w14:textId="77777777" w:rsidTr="002D1D75">
        <w:tc>
          <w:tcPr>
            <w:tcW w:w="1555" w:type="dxa"/>
            <w:vAlign w:val="bottom"/>
          </w:tcPr>
          <w:p w14:paraId="1ECEC702" w14:textId="4D1A37B4" w:rsidR="00A64191" w:rsidRPr="006A05DB" w:rsidRDefault="00A64191" w:rsidP="00A64191">
            <w:pPr>
              <w:spacing w:before="60" w:afterLines="60" w:after="144" w:line="22" w:lineRule="atLeast"/>
              <w:rPr>
                <w:rFonts w:cs="Arial"/>
                <w:sz w:val="22"/>
              </w:rPr>
            </w:pPr>
            <w:r w:rsidRPr="006A05DB">
              <w:rPr>
                <w:rFonts w:cs="Arial"/>
                <w:sz w:val="22"/>
              </w:rPr>
              <w:t>3/005</w:t>
            </w:r>
          </w:p>
        </w:tc>
        <w:tc>
          <w:tcPr>
            <w:tcW w:w="5953" w:type="dxa"/>
            <w:vAlign w:val="bottom"/>
          </w:tcPr>
          <w:p w14:paraId="7DB56AAB" w14:textId="4AB0168B" w:rsidR="00A64191" w:rsidRPr="006A05DB" w:rsidRDefault="00A64191" w:rsidP="00A64191">
            <w:pPr>
              <w:spacing w:before="60" w:afterLines="60" w:after="144" w:line="22" w:lineRule="atLeast"/>
              <w:rPr>
                <w:rFonts w:cs="Arial"/>
                <w:sz w:val="22"/>
              </w:rPr>
            </w:pPr>
            <w:r w:rsidRPr="006A05DB">
              <w:rPr>
                <w:rFonts w:cs="Arial"/>
                <w:sz w:val="22"/>
              </w:rPr>
              <w:t>Illegal driver, disqualified/unlicensed etc. involved in fatal accident</w:t>
            </w:r>
          </w:p>
        </w:tc>
        <w:tc>
          <w:tcPr>
            <w:tcW w:w="1559" w:type="dxa"/>
            <w:vAlign w:val="bottom"/>
          </w:tcPr>
          <w:p w14:paraId="33CA253F" w14:textId="4FE71568" w:rsidR="00A64191" w:rsidRPr="006A05DB" w:rsidRDefault="00A64191" w:rsidP="00A64191">
            <w:pPr>
              <w:spacing w:before="60" w:afterLines="60" w:after="144" w:line="22" w:lineRule="atLeast"/>
              <w:rPr>
                <w:rFonts w:cs="Arial"/>
                <w:sz w:val="22"/>
              </w:rPr>
            </w:pPr>
            <w:r w:rsidRPr="006A05DB">
              <w:rPr>
                <w:rFonts w:cs="Arial"/>
                <w:sz w:val="22"/>
              </w:rPr>
              <w:t>High</w:t>
            </w:r>
          </w:p>
        </w:tc>
      </w:tr>
      <w:tr w:rsidR="00A64191" w:rsidRPr="006A05DB" w14:paraId="67C78095" w14:textId="77777777" w:rsidTr="002D1D75">
        <w:tc>
          <w:tcPr>
            <w:tcW w:w="1555" w:type="dxa"/>
            <w:vAlign w:val="bottom"/>
          </w:tcPr>
          <w:p w14:paraId="197F63B8" w14:textId="6F2D0DFF" w:rsidR="00A64191" w:rsidRPr="006A05DB" w:rsidRDefault="00A64191" w:rsidP="00A64191">
            <w:pPr>
              <w:spacing w:before="60" w:afterLines="60" w:after="144" w:line="22" w:lineRule="atLeast"/>
              <w:rPr>
                <w:rFonts w:cs="Arial"/>
                <w:sz w:val="22"/>
              </w:rPr>
            </w:pPr>
            <w:r w:rsidRPr="006A05DB">
              <w:rPr>
                <w:rFonts w:cs="Arial"/>
                <w:sz w:val="22"/>
              </w:rPr>
              <w:t>3/006</w:t>
            </w:r>
          </w:p>
        </w:tc>
        <w:tc>
          <w:tcPr>
            <w:tcW w:w="5953" w:type="dxa"/>
            <w:vAlign w:val="bottom"/>
          </w:tcPr>
          <w:p w14:paraId="47213E98" w14:textId="2E7EF0F7" w:rsidR="00A64191" w:rsidRPr="006A05DB" w:rsidRDefault="00A64191" w:rsidP="00A64191">
            <w:pPr>
              <w:spacing w:before="60" w:afterLines="60" w:after="144" w:line="22" w:lineRule="atLeast"/>
              <w:rPr>
                <w:rFonts w:cs="Arial"/>
                <w:sz w:val="22"/>
              </w:rPr>
            </w:pPr>
            <w:r w:rsidRPr="006A05DB">
              <w:rPr>
                <w:rFonts w:cs="Arial"/>
                <w:sz w:val="22"/>
              </w:rPr>
              <w:t>Corporate Homicide</w:t>
            </w:r>
          </w:p>
        </w:tc>
        <w:tc>
          <w:tcPr>
            <w:tcW w:w="1559" w:type="dxa"/>
            <w:vAlign w:val="bottom"/>
          </w:tcPr>
          <w:p w14:paraId="616B2DC3" w14:textId="56EEFAFC" w:rsidR="00A64191" w:rsidRPr="006A05DB" w:rsidRDefault="00A64191" w:rsidP="00A64191">
            <w:pPr>
              <w:spacing w:before="60" w:afterLines="60" w:after="144" w:line="22" w:lineRule="atLeast"/>
              <w:rPr>
                <w:rFonts w:cs="Arial"/>
                <w:sz w:val="22"/>
              </w:rPr>
            </w:pPr>
            <w:r w:rsidRPr="006A05DB">
              <w:rPr>
                <w:rFonts w:cs="Arial"/>
                <w:sz w:val="22"/>
              </w:rPr>
              <w:t>High</w:t>
            </w:r>
          </w:p>
        </w:tc>
      </w:tr>
      <w:tr w:rsidR="00A64191" w:rsidRPr="006A05DB" w14:paraId="6DEE3A2B" w14:textId="77777777" w:rsidTr="002D1D75">
        <w:tc>
          <w:tcPr>
            <w:tcW w:w="1555" w:type="dxa"/>
            <w:vAlign w:val="bottom"/>
          </w:tcPr>
          <w:p w14:paraId="6C80F1C6" w14:textId="291F8BC9" w:rsidR="00A64191" w:rsidRPr="006A05DB" w:rsidRDefault="00A64191" w:rsidP="00A64191">
            <w:pPr>
              <w:spacing w:before="60" w:afterLines="60" w:after="144" w:line="22" w:lineRule="atLeast"/>
              <w:rPr>
                <w:rFonts w:cs="Arial"/>
                <w:sz w:val="22"/>
              </w:rPr>
            </w:pPr>
            <w:r w:rsidRPr="006A05DB">
              <w:rPr>
                <w:rFonts w:cs="Arial"/>
                <w:sz w:val="22"/>
              </w:rPr>
              <w:t>4/000</w:t>
            </w:r>
          </w:p>
        </w:tc>
        <w:tc>
          <w:tcPr>
            <w:tcW w:w="5953" w:type="dxa"/>
            <w:vAlign w:val="bottom"/>
          </w:tcPr>
          <w:p w14:paraId="29C837DC" w14:textId="6FACB99F" w:rsidR="00A64191" w:rsidRPr="006A05DB" w:rsidRDefault="002D1D75" w:rsidP="002D1D75">
            <w:pPr>
              <w:spacing w:before="60" w:afterLines="60" w:after="144" w:line="22" w:lineRule="atLeast"/>
              <w:rPr>
                <w:rFonts w:cs="Arial"/>
                <w:sz w:val="22"/>
              </w:rPr>
            </w:pPr>
            <w:r w:rsidRPr="006A05DB">
              <w:rPr>
                <w:rFonts w:cs="Arial"/>
                <w:sz w:val="22"/>
              </w:rPr>
              <w:t>Serious Assault</w:t>
            </w:r>
          </w:p>
        </w:tc>
        <w:tc>
          <w:tcPr>
            <w:tcW w:w="1559" w:type="dxa"/>
            <w:vAlign w:val="bottom"/>
          </w:tcPr>
          <w:p w14:paraId="0113C160" w14:textId="20DADD2B" w:rsidR="00A64191" w:rsidRPr="006A05DB" w:rsidRDefault="00A64191" w:rsidP="00A64191">
            <w:pPr>
              <w:spacing w:before="60" w:afterLines="60" w:after="144" w:line="22" w:lineRule="atLeast"/>
              <w:rPr>
                <w:rFonts w:cs="Arial"/>
                <w:sz w:val="22"/>
              </w:rPr>
            </w:pPr>
            <w:r w:rsidRPr="006A05DB">
              <w:rPr>
                <w:rFonts w:cs="Arial"/>
                <w:sz w:val="22"/>
              </w:rPr>
              <w:t>High</w:t>
            </w:r>
          </w:p>
        </w:tc>
      </w:tr>
      <w:tr w:rsidR="00A64191" w:rsidRPr="006A05DB" w14:paraId="7BD02449" w14:textId="77777777" w:rsidTr="002D1D75">
        <w:tc>
          <w:tcPr>
            <w:tcW w:w="1555" w:type="dxa"/>
            <w:vAlign w:val="bottom"/>
          </w:tcPr>
          <w:p w14:paraId="5E841CCE" w14:textId="07637D63" w:rsidR="00A64191" w:rsidRPr="006A05DB" w:rsidRDefault="00A64191" w:rsidP="00A64191">
            <w:pPr>
              <w:spacing w:before="60" w:afterLines="60" w:after="144" w:line="22" w:lineRule="atLeast"/>
              <w:rPr>
                <w:rFonts w:cs="Arial"/>
                <w:sz w:val="22"/>
              </w:rPr>
            </w:pPr>
            <w:r w:rsidRPr="006A05DB">
              <w:rPr>
                <w:rFonts w:cs="Arial"/>
                <w:sz w:val="22"/>
              </w:rPr>
              <w:t>4/001</w:t>
            </w:r>
          </w:p>
        </w:tc>
        <w:tc>
          <w:tcPr>
            <w:tcW w:w="5953" w:type="dxa"/>
            <w:vAlign w:val="bottom"/>
          </w:tcPr>
          <w:p w14:paraId="0D51EF3E" w14:textId="256E68BD" w:rsidR="00A64191" w:rsidRPr="006A05DB" w:rsidRDefault="00A64191" w:rsidP="00A64191">
            <w:pPr>
              <w:spacing w:before="60" w:afterLines="60" w:after="144" w:line="22" w:lineRule="atLeast"/>
              <w:rPr>
                <w:rFonts w:cs="Arial"/>
                <w:sz w:val="22"/>
              </w:rPr>
            </w:pPr>
            <w:r w:rsidRPr="006A05DB">
              <w:rPr>
                <w:rFonts w:cs="Arial"/>
                <w:sz w:val="22"/>
              </w:rPr>
              <w:t>Causing serious injury etc. by culpable and reckless conduct</w:t>
            </w:r>
          </w:p>
        </w:tc>
        <w:tc>
          <w:tcPr>
            <w:tcW w:w="1559" w:type="dxa"/>
            <w:vAlign w:val="bottom"/>
          </w:tcPr>
          <w:p w14:paraId="1B53E04A" w14:textId="0CF1D534" w:rsidR="00A64191" w:rsidRPr="006A05DB" w:rsidRDefault="00A64191" w:rsidP="00A64191">
            <w:pPr>
              <w:spacing w:before="60" w:afterLines="60" w:after="144" w:line="22" w:lineRule="atLeast"/>
              <w:rPr>
                <w:rFonts w:cs="Arial"/>
                <w:sz w:val="22"/>
              </w:rPr>
            </w:pPr>
            <w:r w:rsidRPr="006A05DB">
              <w:rPr>
                <w:rFonts w:cs="Arial"/>
                <w:sz w:val="22"/>
              </w:rPr>
              <w:t>High</w:t>
            </w:r>
          </w:p>
        </w:tc>
      </w:tr>
      <w:tr w:rsidR="00A64191" w:rsidRPr="006A05DB" w14:paraId="38276E75" w14:textId="77777777" w:rsidTr="002D1D75">
        <w:tc>
          <w:tcPr>
            <w:tcW w:w="1555" w:type="dxa"/>
            <w:vAlign w:val="bottom"/>
          </w:tcPr>
          <w:p w14:paraId="65370CAE" w14:textId="348CD374" w:rsidR="00A64191" w:rsidRPr="006A05DB" w:rsidRDefault="00A64191" w:rsidP="00A64191">
            <w:pPr>
              <w:spacing w:before="60" w:afterLines="60" w:after="144" w:line="22" w:lineRule="atLeast"/>
              <w:rPr>
                <w:rFonts w:cs="Arial"/>
                <w:sz w:val="22"/>
              </w:rPr>
            </w:pPr>
            <w:r w:rsidRPr="006A05DB">
              <w:rPr>
                <w:rFonts w:cs="Arial"/>
                <w:sz w:val="22"/>
              </w:rPr>
              <w:t>4/002</w:t>
            </w:r>
          </w:p>
        </w:tc>
        <w:tc>
          <w:tcPr>
            <w:tcW w:w="5953" w:type="dxa"/>
            <w:vAlign w:val="bottom"/>
          </w:tcPr>
          <w:p w14:paraId="0BEE4ADA" w14:textId="1998DF63" w:rsidR="00A64191" w:rsidRPr="006A05DB" w:rsidRDefault="00A64191" w:rsidP="00A64191">
            <w:pPr>
              <w:spacing w:before="60" w:afterLines="60" w:after="144" w:line="22" w:lineRule="atLeast"/>
              <w:rPr>
                <w:rFonts w:cs="Arial"/>
                <w:sz w:val="22"/>
              </w:rPr>
            </w:pPr>
            <w:r w:rsidRPr="006A05DB">
              <w:rPr>
                <w:rFonts w:cs="Arial"/>
                <w:sz w:val="22"/>
              </w:rPr>
              <w:t>Illegal driver, disqualified/unlicensed etc. causing serious injury</w:t>
            </w:r>
          </w:p>
        </w:tc>
        <w:tc>
          <w:tcPr>
            <w:tcW w:w="1559" w:type="dxa"/>
            <w:vAlign w:val="bottom"/>
          </w:tcPr>
          <w:p w14:paraId="4FBA464A" w14:textId="18BE8F11" w:rsidR="00A64191" w:rsidRPr="006A05DB" w:rsidRDefault="00A64191" w:rsidP="00A64191">
            <w:pPr>
              <w:spacing w:before="60" w:afterLines="60" w:after="144" w:line="22" w:lineRule="atLeast"/>
              <w:rPr>
                <w:rFonts w:cs="Arial"/>
                <w:sz w:val="22"/>
              </w:rPr>
            </w:pPr>
            <w:r w:rsidRPr="006A05DB">
              <w:rPr>
                <w:rFonts w:cs="Arial"/>
                <w:sz w:val="22"/>
              </w:rPr>
              <w:t>High</w:t>
            </w:r>
          </w:p>
        </w:tc>
      </w:tr>
      <w:tr w:rsidR="00A64191" w:rsidRPr="006A05DB" w14:paraId="2BC1E370" w14:textId="77777777" w:rsidTr="002D1D75">
        <w:tc>
          <w:tcPr>
            <w:tcW w:w="1555" w:type="dxa"/>
            <w:vAlign w:val="bottom"/>
          </w:tcPr>
          <w:p w14:paraId="4B25BE39" w14:textId="61833832" w:rsidR="00A64191" w:rsidRPr="006A05DB" w:rsidRDefault="00A64191" w:rsidP="00A64191">
            <w:pPr>
              <w:spacing w:before="60" w:afterLines="60" w:after="144" w:line="22" w:lineRule="atLeast"/>
              <w:rPr>
                <w:rFonts w:cs="Arial"/>
                <w:sz w:val="22"/>
              </w:rPr>
            </w:pPr>
            <w:r w:rsidRPr="006A05DB">
              <w:rPr>
                <w:rFonts w:cs="Arial"/>
                <w:sz w:val="22"/>
              </w:rPr>
              <w:t>6/000</w:t>
            </w:r>
          </w:p>
        </w:tc>
        <w:tc>
          <w:tcPr>
            <w:tcW w:w="5953" w:type="dxa"/>
            <w:vAlign w:val="bottom"/>
          </w:tcPr>
          <w:p w14:paraId="01FF64A1" w14:textId="020FB8C6" w:rsidR="00A64191" w:rsidRPr="006A05DB" w:rsidRDefault="00A64191" w:rsidP="00A64191">
            <w:pPr>
              <w:spacing w:before="60" w:afterLines="60" w:after="144" w:line="22" w:lineRule="atLeast"/>
              <w:rPr>
                <w:rFonts w:cs="Arial"/>
                <w:sz w:val="22"/>
              </w:rPr>
            </w:pPr>
            <w:r w:rsidRPr="006A05DB">
              <w:rPr>
                <w:rFonts w:cs="Arial"/>
                <w:sz w:val="22"/>
              </w:rPr>
              <w:t>Robbery and assault with intent to rob</w:t>
            </w:r>
          </w:p>
        </w:tc>
        <w:tc>
          <w:tcPr>
            <w:tcW w:w="1559" w:type="dxa"/>
            <w:vAlign w:val="bottom"/>
          </w:tcPr>
          <w:p w14:paraId="3DC438C0" w14:textId="303038E8" w:rsidR="00A64191" w:rsidRPr="006A05DB" w:rsidRDefault="00A64191" w:rsidP="00A64191">
            <w:pPr>
              <w:spacing w:before="60" w:afterLines="60" w:after="144" w:line="22" w:lineRule="atLeast"/>
              <w:rPr>
                <w:rFonts w:cs="Arial"/>
                <w:sz w:val="22"/>
              </w:rPr>
            </w:pPr>
            <w:r w:rsidRPr="006A05DB">
              <w:rPr>
                <w:rFonts w:cs="Arial"/>
                <w:sz w:val="22"/>
              </w:rPr>
              <w:t>High</w:t>
            </w:r>
          </w:p>
        </w:tc>
      </w:tr>
      <w:tr w:rsidR="00A64191" w:rsidRPr="006A05DB" w14:paraId="6AA2BF24" w14:textId="77777777" w:rsidTr="002D1D75">
        <w:tc>
          <w:tcPr>
            <w:tcW w:w="1555" w:type="dxa"/>
            <w:vAlign w:val="bottom"/>
          </w:tcPr>
          <w:p w14:paraId="4E84F380" w14:textId="4503DFDE" w:rsidR="00A64191" w:rsidRPr="006A05DB" w:rsidRDefault="00A64191" w:rsidP="00A64191">
            <w:pPr>
              <w:spacing w:before="60" w:afterLines="60" w:after="144" w:line="22" w:lineRule="atLeast"/>
              <w:rPr>
                <w:rFonts w:cs="Arial"/>
                <w:sz w:val="22"/>
              </w:rPr>
            </w:pPr>
            <w:r w:rsidRPr="006A05DB">
              <w:rPr>
                <w:rFonts w:cs="Arial"/>
                <w:sz w:val="22"/>
              </w:rPr>
              <w:t>7/000</w:t>
            </w:r>
          </w:p>
        </w:tc>
        <w:tc>
          <w:tcPr>
            <w:tcW w:w="5953" w:type="dxa"/>
            <w:vAlign w:val="bottom"/>
          </w:tcPr>
          <w:p w14:paraId="5D7E47C5" w14:textId="3B31F7A9" w:rsidR="00A64191" w:rsidRPr="006A05DB" w:rsidRDefault="000B1B4B" w:rsidP="00A64191">
            <w:pPr>
              <w:spacing w:before="60" w:afterLines="60" w:after="144" w:line="22" w:lineRule="atLeast"/>
              <w:rPr>
                <w:rFonts w:cs="Arial"/>
                <w:sz w:val="22"/>
              </w:rPr>
            </w:pPr>
            <w:r w:rsidRPr="006A05DB">
              <w:rPr>
                <w:rFonts w:cs="Arial"/>
                <w:sz w:val="22"/>
              </w:rPr>
              <w:t>Threats and e</w:t>
            </w:r>
            <w:r w:rsidR="00A64191" w:rsidRPr="006A05DB">
              <w:rPr>
                <w:rFonts w:cs="Arial"/>
                <w:sz w:val="22"/>
              </w:rPr>
              <w:t>xtortion</w:t>
            </w:r>
          </w:p>
        </w:tc>
        <w:tc>
          <w:tcPr>
            <w:tcW w:w="1559" w:type="dxa"/>
            <w:vAlign w:val="bottom"/>
          </w:tcPr>
          <w:p w14:paraId="50943B57" w14:textId="42884CFC" w:rsidR="00A64191" w:rsidRPr="006A05DB" w:rsidRDefault="00A64191" w:rsidP="00A64191">
            <w:pPr>
              <w:spacing w:before="60" w:afterLines="60" w:after="144" w:line="22" w:lineRule="atLeast"/>
              <w:rPr>
                <w:rFonts w:cs="Arial"/>
                <w:sz w:val="22"/>
              </w:rPr>
            </w:pPr>
            <w:r w:rsidRPr="006A05DB">
              <w:rPr>
                <w:rFonts w:cs="Arial"/>
                <w:sz w:val="22"/>
              </w:rPr>
              <w:t>High</w:t>
            </w:r>
          </w:p>
        </w:tc>
      </w:tr>
      <w:tr w:rsidR="00A64191" w:rsidRPr="006A05DB" w14:paraId="1E1CB82E" w14:textId="77777777" w:rsidTr="002D1D75">
        <w:tc>
          <w:tcPr>
            <w:tcW w:w="1555" w:type="dxa"/>
            <w:vAlign w:val="bottom"/>
          </w:tcPr>
          <w:p w14:paraId="2B691103" w14:textId="47163AC6" w:rsidR="00A64191" w:rsidRPr="006A05DB" w:rsidRDefault="00A64191" w:rsidP="00A64191">
            <w:pPr>
              <w:spacing w:before="60" w:afterLines="60" w:after="144" w:line="22" w:lineRule="atLeast"/>
              <w:rPr>
                <w:rFonts w:cs="Arial"/>
                <w:sz w:val="22"/>
              </w:rPr>
            </w:pPr>
            <w:r w:rsidRPr="006A05DB">
              <w:rPr>
                <w:rFonts w:cs="Arial"/>
                <w:sz w:val="22"/>
              </w:rPr>
              <w:lastRenderedPageBreak/>
              <w:t>8/001</w:t>
            </w:r>
          </w:p>
        </w:tc>
        <w:tc>
          <w:tcPr>
            <w:tcW w:w="5953" w:type="dxa"/>
            <w:vAlign w:val="bottom"/>
          </w:tcPr>
          <w:p w14:paraId="78BE5775" w14:textId="0A4C7ECE" w:rsidR="00A64191" w:rsidRPr="006A05DB" w:rsidRDefault="00A64191" w:rsidP="00A64191">
            <w:pPr>
              <w:spacing w:before="60" w:afterLines="60" w:after="144" w:line="22" w:lineRule="atLeast"/>
              <w:rPr>
                <w:rFonts w:cs="Arial"/>
                <w:sz w:val="22"/>
              </w:rPr>
            </w:pPr>
            <w:r w:rsidRPr="006A05DB">
              <w:rPr>
                <w:rFonts w:cs="Arial"/>
                <w:sz w:val="22"/>
              </w:rPr>
              <w:t xml:space="preserve">Cruelty (neglecting </w:t>
            </w:r>
            <w:r w:rsidR="006265CD" w:rsidRPr="006A05DB">
              <w:rPr>
                <w:rFonts w:cs="Arial"/>
                <w:sz w:val="22"/>
              </w:rPr>
              <w:t>&amp; ca</w:t>
            </w:r>
            <w:r w:rsidR="000B1B4B" w:rsidRPr="006A05DB">
              <w:rPr>
                <w:rFonts w:cs="Arial"/>
                <w:sz w:val="22"/>
              </w:rPr>
              <w:t>using) to and</w:t>
            </w:r>
            <w:r w:rsidR="006265CD" w:rsidRPr="006A05DB">
              <w:rPr>
                <w:rFonts w:cs="Arial"/>
                <w:sz w:val="22"/>
              </w:rPr>
              <w:t xml:space="preserve"> unnatural treatment</w:t>
            </w:r>
            <w:r w:rsidRPr="006A05DB">
              <w:rPr>
                <w:rFonts w:cs="Arial"/>
                <w:sz w:val="22"/>
              </w:rPr>
              <w:t xml:space="preserve"> of children</w:t>
            </w:r>
          </w:p>
        </w:tc>
        <w:tc>
          <w:tcPr>
            <w:tcW w:w="1559" w:type="dxa"/>
            <w:vAlign w:val="bottom"/>
          </w:tcPr>
          <w:p w14:paraId="392E2CA0" w14:textId="4ADC3881" w:rsidR="00A64191" w:rsidRPr="006A05DB" w:rsidRDefault="00A64191" w:rsidP="00A64191">
            <w:pPr>
              <w:spacing w:before="60" w:afterLines="60" w:after="144" w:line="22" w:lineRule="atLeast"/>
              <w:rPr>
                <w:rFonts w:cs="Arial"/>
                <w:sz w:val="22"/>
              </w:rPr>
            </w:pPr>
            <w:r w:rsidRPr="006A05DB">
              <w:rPr>
                <w:rFonts w:cs="Arial"/>
                <w:sz w:val="22"/>
              </w:rPr>
              <w:t>High</w:t>
            </w:r>
          </w:p>
        </w:tc>
      </w:tr>
      <w:tr w:rsidR="00A64191" w:rsidRPr="006A05DB" w14:paraId="60DC5347" w14:textId="77777777" w:rsidTr="002D1D75">
        <w:tc>
          <w:tcPr>
            <w:tcW w:w="1555" w:type="dxa"/>
            <w:vAlign w:val="bottom"/>
          </w:tcPr>
          <w:p w14:paraId="4ED26D1D" w14:textId="7D7077CA" w:rsidR="00A64191" w:rsidRPr="006A05DB" w:rsidRDefault="00A64191" w:rsidP="00A64191">
            <w:pPr>
              <w:spacing w:before="60" w:afterLines="60" w:after="144" w:line="22" w:lineRule="atLeast"/>
              <w:rPr>
                <w:rFonts w:cs="Arial"/>
                <w:sz w:val="22"/>
              </w:rPr>
            </w:pPr>
            <w:r w:rsidRPr="006A05DB">
              <w:rPr>
                <w:rFonts w:cs="Arial"/>
                <w:sz w:val="22"/>
              </w:rPr>
              <w:t>8/002</w:t>
            </w:r>
          </w:p>
        </w:tc>
        <w:tc>
          <w:tcPr>
            <w:tcW w:w="5953" w:type="dxa"/>
            <w:vAlign w:val="bottom"/>
          </w:tcPr>
          <w:p w14:paraId="79B0D869" w14:textId="5EB072CC" w:rsidR="00A64191" w:rsidRPr="006A05DB" w:rsidRDefault="00A64191" w:rsidP="00A64191">
            <w:pPr>
              <w:spacing w:before="60" w:afterLines="60" w:after="144" w:line="22" w:lineRule="atLeast"/>
              <w:rPr>
                <w:rFonts w:cs="Arial"/>
                <w:sz w:val="22"/>
              </w:rPr>
            </w:pPr>
            <w:r w:rsidRPr="006A05DB">
              <w:rPr>
                <w:rFonts w:cs="Arial"/>
                <w:sz w:val="22"/>
              </w:rPr>
              <w:t>Child stealing (plagium)</w:t>
            </w:r>
          </w:p>
        </w:tc>
        <w:tc>
          <w:tcPr>
            <w:tcW w:w="1559" w:type="dxa"/>
            <w:vAlign w:val="bottom"/>
          </w:tcPr>
          <w:p w14:paraId="106B1D0C" w14:textId="3230E409" w:rsidR="00A64191" w:rsidRPr="006A05DB" w:rsidRDefault="00A64191" w:rsidP="00A64191">
            <w:pPr>
              <w:spacing w:before="60" w:afterLines="60" w:after="144" w:line="22" w:lineRule="atLeast"/>
              <w:rPr>
                <w:rFonts w:cs="Arial"/>
                <w:sz w:val="22"/>
              </w:rPr>
            </w:pPr>
            <w:r w:rsidRPr="006A05DB">
              <w:rPr>
                <w:rFonts w:cs="Arial"/>
                <w:sz w:val="22"/>
              </w:rPr>
              <w:t>High</w:t>
            </w:r>
          </w:p>
        </w:tc>
      </w:tr>
      <w:tr w:rsidR="00A64191" w:rsidRPr="006A05DB" w14:paraId="2D2E03E9" w14:textId="77777777" w:rsidTr="002D1D75">
        <w:tc>
          <w:tcPr>
            <w:tcW w:w="1555" w:type="dxa"/>
            <w:vAlign w:val="bottom"/>
          </w:tcPr>
          <w:p w14:paraId="7F73A54E" w14:textId="18A904A3" w:rsidR="00A64191" w:rsidRPr="006A05DB" w:rsidRDefault="00A64191" w:rsidP="00A64191">
            <w:pPr>
              <w:spacing w:before="60" w:afterLines="60" w:after="144" w:line="22" w:lineRule="atLeast"/>
              <w:rPr>
                <w:rFonts w:cs="Arial"/>
                <w:sz w:val="22"/>
              </w:rPr>
            </w:pPr>
            <w:r w:rsidRPr="006A05DB">
              <w:rPr>
                <w:rFonts w:cs="Arial"/>
                <w:sz w:val="22"/>
              </w:rPr>
              <w:t>8/003</w:t>
            </w:r>
          </w:p>
        </w:tc>
        <w:tc>
          <w:tcPr>
            <w:tcW w:w="5953" w:type="dxa"/>
            <w:vAlign w:val="bottom"/>
          </w:tcPr>
          <w:p w14:paraId="12998B5D" w14:textId="2723B31D" w:rsidR="00A64191" w:rsidRPr="006A05DB" w:rsidRDefault="00A64191" w:rsidP="00A64191">
            <w:pPr>
              <w:spacing w:before="60" w:afterLines="60" w:after="144" w:line="22" w:lineRule="atLeast"/>
              <w:rPr>
                <w:rFonts w:cs="Arial"/>
                <w:sz w:val="22"/>
              </w:rPr>
            </w:pPr>
            <w:r w:rsidRPr="006A05DB">
              <w:rPr>
                <w:rFonts w:cs="Arial"/>
                <w:sz w:val="22"/>
              </w:rPr>
              <w:t>Exposing child under 7 to risk of burning</w:t>
            </w:r>
          </w:p>
        </w:tc>
        <w:tc>
          <w:tcPr>
            <w:tcW w:w="1559" w:type="dxa"/>
            <w:vAlign w:val="bottom"/>
          </w:tcPr>
          <w:p w14:paraId="27842329" w14:textId="1F9B2778" w:rsidR="00A64191" w:rsidRPr="006A05DB" w:rsidRDefault="00A64191" w:rsidP="00A64191">
            <w:pPr>
              <w:spacing w:before="60" w:afterLines="60" w:after="144" w:line="22" w:lineRule="atLeast"/>
              <w:rPr>
                <w:rFonts w:cs="Arial"/>
                <w:sz w:val="22"/>
              </w:rPr>
            </w:pPr>
            <w:r w:rsidRPr="006A05DB">
              <w:rPr>
                <w:rFonts w:cs="Arial"/>
                <w:sz w:val="22"/>
              </w:rPr>
              <w:t>High</w:t>
            </w:r>
          </w:p>
        </w:tc>
      </w:tr>
      <w:tr w:rsidR="00A64191" w:rsidRPr="006A05DB" w14:paraId="21545E0F" w14:textId="77777777" w:rsidTr="002D1D75">
        <w:tc>
          <w:tcPr>
            <w:tcW w:w="1555" w:type="dxa"/>
            <w:vAlign w:val="bottom"/>
          </w:tcPr>
          <w:p w14:paraId="5958D2A4" w14:textId="1E45E875" w:rsidR="00A64191" w:rsidRPr="006A05DB" w:rsidRDefault="00A64191" w:rsidP="00A64191">
            <w:pPr>
              <w:spacing w:before="60" w:afterLines="60" w:after="144" w:line="22" w:lineRule="atLeast"/>
              <w:rPr>
                <w:rFonts w:cs="Arial"/>
                <w:sz w:val="22"/>
              </w:rPr>
            </w:pPr>
            <w:r w:rsidRPr="006A05DB">
              <w:rPr>
                <w:rFonts w:cs="Arial"/>
                <w:sz w:val="22"/>
              </w:rPr>
              <w:t>9/000</w:t>
            </w:r>
          </w:p>
        </w:tc>
        <w:tc>
          <w:tcPr>
            <w:tcW w:w="5953" w:type="dxa"/>
            <w:vAlign w:val="bottom"/>
          </w:tcPr>
          <w:p w14:paraId="3F95C4FB" w14:textId="7AF39D61" w:rsidR="00A64191" w:rsidRPr="006A05DB" w:rsidRDefault="00A64191" w:rsidP="00A64191">
            <w:pPr>
              <w:spacing w:before="60" w:afterLines="60" w:after="144" w:line="22" w:lineRule="atLeast"/>
              <w:rPr>
                <w:rFonts w:cs="Arial"/>
                <w:sz w:val="22"/>
              </w:rPr>
            </w:pPr>
            <w:r w:rsidRPr="006A05DB">
              <w:rPr>
                <w:rFonts w:cs="Arial"/>
                <w:sz w:val="22"/>
              </w:rPr>
              <w:t>Abortion</w:t>
            </w:r>
          </w:p>
        </w:tc>
        <w:tc>
          <w:tcPr>
            <w:tcW w:w="1559" w:type="dxa"/>
            <w:vAlign w:val="bottom"/>
          </w:tcPr>
          <w:p w14:paraId="6FB29E22" w14:textId="6EE97A03" w:rsidR="00A64191" w:rsidRPr="006A05DB" w:rsidRDefault="00A64191" w:rsidP="00A64191">
            <w:pPr>
              <w:spacing w:before="60" w:afterLines="60" w:after="144" w:line="22" w:lineRule="atLeast"/>
              <w:rPr>
                <w:rFonts w:cs="Arial"/>
                <w:sz w:val="22"/>
              </w:rPr>
            </w:pPr>
            <w:r w:rsidRPr="006A05DB">
              <w:rPr>
                <w:rFonts w:cs="Arial"/>
                <w:sz w:val="22"/>
              </w:rPr>
              <w:t>High</w:t>
            </w:r>
          </w:p>
        </w:tc>
      </w:tr>
      <w:tr w:rsidR="00A64191" w:rsidRPr="006A05DB" w14:paraId="3CE227FB" w14:textId="77777777" w:rsidTr="002D1D75">
        <w:tc>
          <w:tcPr>
            <w:tcW w:w="1555" w:type="dxa"/>
            <w:vAlign w:val="bottom"/>
          </w:tcPr>
          <w:p w14:paraId="3CA93001" w14:textId="0DFAB4F6" w:rsidR="00A64191" w:rsidRPr="006A05DB" w:rsidRDefault="00A64191" w:rsidP="00A64191">
            <w:pPr>
              <w:spacing w:before="60" w:afterLines="60" w:after="144" w:line="22" w:lineRule="atLeast"/>
              <w:rPr>
                <w:rFonts w:cs="Arial"/>
                <w:sz w:val="22"/>
              </w:rPr>
            </w:pPr>
            <w:r w:rsidRPr="006A05DB">
              <w:rPr>
                <w:rFonts w:cs="Arial"/>
                <w:sz w:val="22"/>
              </w:rPr>
              <w:t>10/000</w:t>
            </w:r>
          </w:p>
        </w:tc>
        <w:tc>
          <w:tcPr>
            <w:tcW w:w="5953" w:type="dxa"/>
            <w:vAlign w:val="bottom"/>
          </w:tcPr>
          <w:p w14:paraId="41A365F0" w14:textId="672E32A9" w:rsidR="00A64191" w:rsidRPr="006A05DB" w:rsidRDefault="000B1B4B" w:rsidP="00A64191">
            <w:pPr>
              <w:spacing w:before="60" w:afterLines="60" w:after="144" w:line="22" w:lineRule="atLeast"/>
              <w:rPr>
                <w:rFonts w:cs="Arial"/>
                <w:sz w:val="22"/>
              </w:rPr>
            </w:pPr>
            <w:r w:rsidRPr="006A05DB">
              <w:rPr>
                <w:rFonts w:cs="Arial"/>
                <w:sz w:val="22"/>
              </w:rPr>
              <w:t>Concealment of p</w:t>
            </w:r>
            <w:r w:rsidR="00A64191" w:rsidRPr="006A05DB">
              <w:rPr>
                <w:rFonts w:cs="Arial"/>
                <w:sz w:val="22"/>
              </w:rPr>
              <w:t>regnancy</w:t>
            </w:r>
          </w:p>
        </w:tc>
        <w:tc>
          <w:tcPr>
            <w:tcW w:w="1559" w:type="dxa"/>
            <w:vAlign w:val="bottom"/>
          </w:tcPr>
          <w:p w14:paraId="348A7E48" w14:textId="35638778" w:rsidR="00A64191" w:rsidRPr="006A05DB" w:rsidRDefault="00A64191" w:rsidP="00A64191">
            <w:pPr>
              <w:spacing w:before="60" w:afterLines="60" w:after="144" w:line="22" w:lineRule="atLeast"/>
              <w:rPr>
                <w:rFonts w:cs="Arial"/>
                <w:sz w:val="22"/>
              </w:rPr>
            </w:pPr>
            <w:r w:rsidRPr="006A05DB">
              <w:rPr>
                <w:rFonts w:cs="Arial"/>
                <w:sz w:val="22"/>
              </w:rPr>
              <w:t>High</w:t>
            </w:r>
          </w:p>
        </w:tc>
      </w:tr>
      <w:tr w:rsidR="002D1D75" w:rsidRPr="006A05DB" w14:paraId="6E25EDFA" w14:textId="77777777" w:rsidTr="002D1D75">
        <w:trPr>
          <w:trHeight w:val="300"/>
        </w:trPr>
        <w:tc>
          <w:tcPr>
            <w:tcW w:w="1555" w:type="dxa"/>
            <w:noWrap/>
            <w:hideMark/>
          </w:tcPr>
          <w:p w14:paraId="4B0B64EA" w14:textId="77777777" w:rsidR="002D1D75" w:rsidRPr="006A05DB" w:rsidRDefault="002D1D75" w:rsidP="002D1D75">
            <w:pPr>
              <w:spacing w:before="60" w:afterLines="60" w:after="144" w:line="22" w:lineRule="atLeast"/>
              <w:rPr>
                <w:rFonts w:cs="Arial"/>
                <w:sz w:val="22"/>
              </w:rPr>
            </w:pPr>
            <w:r w:rsidRPr="006A05DB">
              <w:rPr>
                <w:rFonts w:cs="Arial"/>
                <w:sz w:val="22"/>
              </w:rPr>
              <w:t>11/001</w:t>
            </w:r>
          </w:p>
        </w:tc>
        <w:tc>
          <w:tcPr>
            <w:tcW w:w="5953" w:type="dxa"/>
            <w:noWrap/>
            <w:hideMark/>
          </w:tcPr>
          <w:p w14:paraId="0F2B4F7C" w14:textId="794E50EF" w:rsidR="002D1D75" w:rsidRPr="006A05DB" w:rsidRDefault="006265CD" w:rsidP="002D1D75">
            <w:pPr>
              <w:spacing w:before="60" w:afterLines="60" w:after="144" w:line="22" w:lineRule="atLeast"/>
              <w:rPr>
                <w:rFonts w:cs="Arial"/>
                <w:sz w:val="22"/>
              </w:rPr>
            </w:pPr>
            <w:r w:rsidRPr="006A05DB">
              <w:rPr>
                <w:rFonts w:cs="Arial"/>
                <w:sz w:val="22"/>
              </w:rPr>
              <w:t xml:space="preserve">Possess a firearm with </w:t>
            </w:r>
            <w:r w:rsidR="002D1D75" w:rsidRPr="006A05DB">
              <w:rPr>
                <w:rFonts w:cs="Arial"/>
                <w:sz w:val="22"/>
              </w:rPr>
              <w:t>i</w:t>
            </w:r>
            <w:r w:rsidRPr="006A05DB">
              <w:rPr>
                <w:rFonts w:cs="Arial"/>
                <w:sz w:val="22"/>
              </w:rPr>
              <w:t>ntent</w:t>
            </w:r>
            <w:r w:rsidR="002D1D75" w:rsidRPr="006A05DB">
              <w:rPr>
                <w:rFonts w:cs="Arial"/>
                <w:sz w:val="22"/>
              </w:rPr>
              <w:t xml:space="preserve"> to endanger life, c</w:t>
            </w:r>
            <w:r w:rsidR="000B1B4B" w:rsidRPr="006A05DB">
              <w:rPr>
                <w:rFonts w:cs="Arial"/>
                <w:sz w:val="22"/>
              </w:rPr>
              <w:t>ommit crime and</w:t>
            </w:r>
            <w:r w:rsidR="002D1D75" w:rsidRPr="006A05DB">
              <w:rPr>
                <w:rFonts w:cs="Arial"/>
                <w:sz w:val="22"/>
              </w:rPr>
              <w:t xml:space="preserve"> cause</w:t>
            </w:r>
          </w:p>
        </w:tc>
        <w:tc>
          <w:tcPr>
            <w:tcW w:w="1559" w:type="dxa"/>
            <w:noWrap/>
            <w:hideMark/>
          </w:tcPr>
          <w:p w14:paraId="0B94FFCC" w14:textId="77777777" w:rsidR="002D1D75" w:rsidRPr="006A05DB" w:rsidRDefault="002D1D75" w:rsidP="002D1D75">
            <w:pPr>
              <w:spacing w:before="60" w:afterLines="60" w:after="144" w:line="22" w:lineRule="atLeast"/>
              <w:rPr>
                <w:rFonts w:cs="Arial"/>
                <w:sz w:val="22"/>
              </w:rPr>
            </w:pPr>
            <w:r w:rsidRPr="006A05DB">
              <w:rPr>
                <w:rFonts w:cs="Arial"/>
                <w:sz w:val="22"/>
              </w:rPr>
              <w:t>High</w:t>
            </w:r>
          </w:p>
        </w:tc>
      </w:tr>
      <w:tr w:rsidR="002D1D75" w:rsidRPr="006A05DB" w14:paraId="7564F181" w14:textId="77777777" w:rsidTr="002D1D75">
        <w:trPr>
          <w:trHeight w:val="300"/>
        </w:trPr>
        <w:tc>
          <w:tcPr>
            <w:tcW w:w="1555" w:type="dxa"/>
            <w:noWrap/>
            <w:hideMark/>
          </w:tcPr>
          <w:p w14:paraId="40278ADA" w14:textId="77777777" w:rsidR="002D1D75" w:rsidRPr="006A05DB" w:rsidRDefault="002D1D75" w:rsidP="002D1D75">
            <w:pPr>
              <w:spacing w:before="60" w:afterLines="60" w:after="144" w:line="22" w:lineRule="atLeast"/>
              <w:rPr>
                <w:rFonts w:cs="Arial"/>
                <w:sz w:val="22"/>
              </w:rPr>
            </w:pPr>
            <w:r w:rsidRPr="006A05DB">
              <w:rPr>
                <w:rFonts w:cs="Arial"/>
                <w:sz w:val="22"/>
              </w:rPr>
              <w:t>11/002</w:t>
            </w:r>
          </w:p>
        </w:tc>
        <w:tc>
          <w:tcPr>
            <w:tcW w:w="5953" w:type="dxa"/>
            <w:noWrap/>
            <w:hideMark/>
          </w:tcPr>
          <w:p w14:paraId="4806B0ED" w14:textId="77777777" w:rsidR="002D1D75" w:rsidRPr="006A05DB" w:rsidRDefault="002D1D75" w:rsidP="002D1D75">
            <w:pPr>
              <w:spacing w:before="60" w:afterLines="60" w:after="144" w:line="22" w:lineRule="atLeast"/>
              <w:rPr>
                <w:rFonts w:cs="Arial"/>
                <w:sz w:val="22"/>
              </w:rPr>
            </w:pPr>
            <w:r w:rsidRPr="006A05DB">
              <w:rPr>
                <w:rFonts w:cs="Arial"/>
                <w:sz w:val="22"/>
              </w:rPr>
              <w:t>Abduction</w:t>
            </w:r>
          </w:p>
        </w:tc>
        <w:tc>
          <w:tcPr>
            <w:tcW w:w="1559" w:type="dxa"/>
            <w:noWrap/>
            <w:hideMark/>
          </w:tcPr>
          <w:p w14:paraId="43BE44DF" w14:textId="77777777" w:rsidR="002D1D75" w:rsidRPr="006A05DB" w:rsidRDefault="002D1D75" w:rsidP="002D1D75">
            <w:pPr>
              <w:spacing w:before="60" w:afterLines="60" w:after="144" w:line="22" w:lineRule="atLeast"/>
              <w:rPr>
                <w:rFonts w:cs="Arial"/>
                <w:sz w:val="22"/>
              </w:rPr>
            </w:pPr>
            <w:r w:rsidRPr="006A05DB">
              <w:rPr>
                <w:rFonts w:cs="Arial"/>
                <w:sz w:val="22"/>
              </w:rPr>
              <w:t>High</w:t>
            </w:r>
          </w:p>
        </w:tc>
      </w:tr>
      <w:tr w:rsidR="002D1D75" w:rsidRPr="006A05DB" w14:paraId="0690BC84" w14:textId="77777777" w:rsidTr="002D1D75">
        <w:trPr>
          <w:trHeight w:val="300"/>
        </w:trPr>
        <w:tc>
          <w:tcPr>
            <w:tcW w:w="1555" w:type="dxa"/>
            <w:noWrap/>
            <w:hideMark/>
          </w:tcPr>
          <w:p w14:paraId="3C91E18B" w14:textId="77777777" w:rsidR="002D1D75" w:rsidRPr="006A05DB" w:rsidRDefault="002D1D75" w:rsidP="002D1D75">
            <w:pPr>
              <w:spacing w:before="60" w:afterLines="60" w:after="144" w:line="22" w:lineRule="atLeast"/>
              <w:rPr>
                <w:rFonts w:cs="Arial"/>
                <w:sz w:val="22"/>
              </w:rPr>
            </w:pPr>
            <w:r w:rsidRPr="006A05DB">
              <w:rPr>
                <w:rFonts w:cs="Arial"/>
                <w:sz w:val="22"/>
              </w:rPr>
              <w:t>11/003</w:t>
            </w:r>
          </w:p>
        </w:tc>
        <w:tc>
          <w:tcPr>
            <w:tcW w:w="5953" w:type="dxa"/>
            <w:noWrap/>
            <w:hideMark/>
          </w:tcPr>
          <w:p w14:paraId="438658C1" w14:textId="77777777" w:rsidR="002D1D75" w:rsidRPr="006A05DB" w:rsidRDefault="002D1D75" w:rsidP="002D1D75">
            <w:pPr>
              <w:spacing w:before="60" w:afterLines="60" w:after="144" w:line="22" w:lineRule="atLeast"/>
              <w:rPr>
                <w:rFonts w:cs="Arial"/>
                <w:sz w:val="22"/>
              </w:rPr>
            </w:pPr>
            <w:r w:rsidRPr="006A05DB">
              <w:rPr>
                <w:rFonts w:cs="Arial"/>
                <w:sz w:val="22"/>
              </w:rPr>
              <w:t>Ill treatment and neglect of mental patients and vulnerable adults</w:t>
            </w:r>
          </w:p>
        </w:tc>
        <w:tc>
          <w:tcPr>
            <w:tcW w:w="1559" w:type="dxa"/>
            <w:noWrap/>
            <w:hideMark/>
          </w:tcPr>
          <w:p w14:paraId="1407B3FD" w14:textId="77777777" w:rsidR="002D1D75" w:rsidRPr="006A05DB" w:rsidRDefault="002D1D75" w:rsidP="002D1D75">
            <w:pPr>
              <w:spacing w:before="60" w:afterLines="60" w:after="144" w:line="22" w:lineRule="atLeast"/>
              <w:rPr>
                <w:rFonts w:cs="Arial"/>
                <w:sz w:val="22"/>
              </w:rPr>
            </w:pPr>
            <w:r w:rsidRPr="006A05DB">
              <w:rPr>
                <w:rFonts w:cs="Arial"/>
                <w:sz w:val="22"/>
              </w:rPr>
              <w:t>High</w:t>
            </w:r>
          </w:p>
        </w:tc>
      </w:tr>
      <w:tr w:rsidR="002D1D75" w:rsidRPr="006A05DB" w14:paraId="0AC01D36" w14:textId="77777777" w:rsidTr="002D1D75">
        <w:trPr>
          <w:trHeight w:val="300"/>
        </w:trPr>
        <w:tc>
          <w:tcPr>
            <w:tcW w:w="1555" w:type="dxa"/>
            <w:noWrap/>
            <w:hideMark/>
          </w:tcPr>
          <w:p w14:paraId="799CD1FE" w14:textId="77777777" w:rsidR="002D1D75" w:rsidRPr="006A05DB" w:rsidRDefault="002D1D75" w:rsidP="002D1D75">
            <w:pPr>
              <w:spacing w:before="60" w:afterLines="60" w:after="144" w:line="22" w:lineRule="atLeast"/>
              <w:rPr>
                <w:rFonts w:cs="Arial"/>
                <w:sz w:val="22"/>
              </w:rPr>
            </w:pPr>
            <w:r w:rsidRPr="006A05DB">
              <w:rPr>
                <w:rFonts w:cs="Arial"/>
                <w:sz w:val="22"/>
              </w:rPr>
              <w:t>11/004</w:t>
            </w:r>
          </w:p>
        </w:tc>
        <w:tc>
          <w:tcPr>
            <w:tcW w:w="5953" w:type="dxa"/>
            <w:noWrap/>
            <w:hideMark/>
          </w:tcPr>
          <w:p w14:paraId="1030E667" w14:textId="77777777" w:rsidR="002D1D75" w:rsidRPr="006A05DB" w:rsidRDefault="002D1D75" w:rsidP="002D1D75">
            <w:pPr>
              <w:spacing w:before="60" w:afterLines="60" w:after="144" w:line="22" w:lineRule="atLeast"/>
              <w:rPr>
                <w:rFonts w:cs="Arial"/>
                <w:sz w:val="22"/>
              </w:rPr>
            </w:pPr>
            <w:r w:rsidRPr="006A05DB">
              <w:rPr>
                <w:rFonts w:cs="Arial"/>
                <w:sz w:val="22"/>
              </w:rPr>
              <w:t>Cruel and unnatural treatment of an adult</w:t>
            </w:r>
          </w:p>
        </w:tc>
        <w:tc>
          <w:tcPr>
            <w:tcW w:w="1559" w:type="dxa"/>
            <w:noWrap/>
            <w:hideMark/>
          </w:tcPr>
          <w:p w14:paraId="3F03AAE6" w14:textId="77777777" w:rsidR="002D1D75" w:rsidRPr="006A05DB" w:rsidRDefault="002D1D75" w:rsidP="002D1D75">
            <w:pPr>
              <w:spacing w:before="60" w:afterLines="60" w:after="144" w:line="22" w:lineRule="atLeast"/>
              <w:rPr>
                <w:rFonts w:cs="Arial"/>
                <w:sz w:val="22"/>
              </w:rPr>
            </w:pPr>
            <w:r w:rsidRPr="006A05DB">
              <w:rPr>
                <w:rFonts w:cs="Arial"/>
                <w:sz w:val="22"/>
              </w:rPr>
              <w:t>High</w:t>
            </w:r>
          </w:p>
        </w:tc>
      </w:tr>
      <w:tr w:rsidR="002D1D75" w:rsidRPr="006A05DB" w14:paraId="2A5FFC92" w14:textId="77777777" w:rsidTr="002D1D75">
        <w:trPr>
          <w:trHeight w:val="300"/>
        </w:trPr>
        <w:tc>
          <w:tcPr>
            <w:tcW w:w="1555" w:type="dxa"/>
            <w:noWrap/>
            <w:hideMark/>
          </w:tcPr>
          <w:p w14:paraId="072D6A6D" w14:textId="77777777" w:rsidR="002D1D75" w:rsidRPr="006A05DB" w:rsidRDefault="002D1D75" w:rsidP="002D1D75">
            <w:pPr>
              <w:spacing w:before="60" w:afterLines="60" w:after="144" w:line="22" w:lineRule="atLeast"/>
              <w:rPr>
                <w:rFonts w:cs="Arial"/>
                <w:sz w:val="22"/>
              </w:rPr>
            </w:pPr>
            <w:r w:rsidRPr="006A05DB">
              <w:rPr>
                <w:rFonts w:cs="Arial"/>
                <w:sz w:val="22"/>
              </w:rPr>
              <w:t>11/005</w:t>
            </w:r>
          </w:p>
        </w:tc>
        <w:tc>
          <w:tcPr>
            <w:tcW w:w="5953" w:type="dxa"/>
            <w:noWrap/>
            <w:hideMark/>
          </w:tcPr>
          <w:p w14:paraId="745887D9" w14:textId="77777777" w:rsidR="002D1D75" w:rsidRPr="006A05DB" w:rsidRDefault="002D1D75" w:rsidP="002D1D75">
            <w:pPr>
              <w:spacing w:before="60" w:afterLines="60" w:after="144" w:line="22" w:lineRule="atLeast"/>
              <w:rPr>
                <w:rFonts w:cs="Arial"/>
                <w:sz w:val="22"/>
              </w:rPr>
            </w:pPr>
            <w:r w:rsidRPr="006A05DB">
              <w:rPr>
                <w:rFonts w:cs="Arial"/>
                <w:sz w:val="22"/>
              </w:rPr>
              <w:t>Drugging</w:t>
            </w:r>
          </w:p>
        </w:tc>
        <w:tc>
          <w:tcPr>
            <w:tcW w:w="1559" w:type="dxa"/>
            <w:noWrap/>
            <w:hideMark/>
          </w:tcPr>
          <w:p w14:paraId="03608F24" w14:textId="77777777" w:rsidR="002D1D75" w:rsidRPr="006A05DB" w:rsidRDefault="002D1D75" w:rsidP="002D1D75">
            <w:pPr>
              <w:spacing w:before="60" w:afterLines="60" w:after="144" w:line="22" w:lineRule="atLeast"/>
              <w:rPr>
                <w:rFonts w:cs="Arial"/>
                <w:sz w:val="22"/>
              </w:rPr>
            </w:pPr>
            <w:r w:rsidRPr="006A05DB">
              <w:rPr>
                <w:rFonts w:cs="Arial"/>
                <w:sz w:val="22"/>
              </w:rPr>
              <w:t>High</w:t>
            </w:r>
          </w:p>
        </w:tc>
      </w:tr>
      <w:tr w:rsidR="002D1D75" w:rsidRPr="006A05DB" w14:paraId="387B9DD4" w14:textId="77777777" w:rsidTr="002D1D75">
        <w:trPr>
          <w:trHeight w:val="300"/>
        </w:trPr>
        <w:tc>
          <w:tcPr>
            <w:tcW w:w="1555" w:type="dxa"/>
            <w:noWrap/>
            <w:hideMark/>
          </w:tcPr>
          <w:p w14:paraId="3F693220" w14:textId="77777777" w:rsidR="002D1D75" w:rsidRPr="006A05DB" w:rsidRDefault="002D1D75" w:rsidP="002D1D75">
            <w:pPr>
              <w:spacing w:before="60" w:afterLines="60" w:after="144" w:line="22" w:lineRule="atLeast"/>
              <w:rPr>
                <w:rFonts w:cs="Arial"/>
                <w:sz w:val="22"/>
              </w:rPr>
            </w:pPr>
            <w:r w:rsidRPr="006A05DB">
              <w:rPr>
                <w:rFonts w:cs="Arial"/>
                <w:sz w:val="22"/>
              </w:rPr>
              <w:t>11/006</w:t>
            </w:r>
          </w:p>
        </w:tc>
        <w:tc>
          <w:tcPr>
            <w:tcW w:w="5953" w:type="dxa"/>
            <w:noWrap/>
            <w:hideMark/>
          </w:tcPr>
          <w:p w14:paraId="41B4BB3C" w14:textId="6DF40A89" w:rsidR="002D1D75" w:rsidRPr="006A05DB" w:rsidRDefault="002D1D75" w:rsidP="002D1D75">
            <w:pPr>
              <w:spacing w:before="60" w:afterLines="60" w:after="144" w:line="22" w:lineRule="atLeast"/>
              <w:rPr>
                <w:rFonts w:cs="Arial"/>
                <w:sz w:val="22"/>
              </w:rPr>
            </w:pPr>
            <w:r w:rsidRPr="006A05DB">
              <w:rPr>
                <w:rFonts w:cs="Arial"/>
                <w:sz w:val="22"/>
              </w:rPr>
              <w:t>Chemical weapon offences</w:t>
            </w:r>
          </w:p>
        </w:tc>
        <w:tc>
          <w:tcPr>
            <w:tcW w:w="1559" w:type="dxa"/>
            <w:noWrap/>
            <w:hideMark/>
          </w:tcPr>
          <w:p w14:paraId="4D7FBCD2" w14:textId="77777777" w:rsidR="002D1D75" w:rsidRPr="006A05DB" w:rsidRDefault="002D1D75" w:rsidP="002D1D75">
            <w:pPr>
              <w:spacing w:before="60" w:afterLines="60" w:after="144" w:line="22" w:lineRule="atLeast"/>
              <w:rPr>
                <w:rFonts w:cs="Arial"/>
                <w:sz w:val="22"/>
              </w:rPr>
            </w:pPr>
            <w:r w:rsidRPr="006A05DB">
              <w:rPr>
                <w:rFonts w:cs="Arial"/>
                <w:sz w:val="22"/>
              </w:rPr>
              <w:t>High</w:t>
            </w:r>
          </w:p>
        </w:tc>
      </w:tr>
      <w:tr w:rsidR="002D1D75" w:rsidRPr="006A05DB" w14:paraId="4BFF3109" w14:textId="77777777" w:rsidTr="002D1D75">
        <w:trPr>
          <w:trHeight w:val="300"/>
        </w:trPr>
        <w:tc>
          <w:tcPr>
            <w:tcW w:w="1555" w:type="dxa"/>
            <w:noWrap/>
            <w:hideMark/>
          </w:tcPr>
          <w:p w14:paraId="7962AA2D" w14:textId="77777777" w:rsidR="002D1D75" w:rsidRPr="006A05DB" w:rsidRDefault="002D1D75" w:rsidP="002D1D75">
            <w:pPr>
              <w:spacing w:before="60" w:afterLines="60" w:after="144" w:line="22" w:lineRule="atLeast"/>
              <w:rPr>
                <w:rFonts w:cs="Arial"/>
                <w:sz w:val="22"/>
              </w:rPr>
            </w:pPr>
            <w:r w:rsidRPr="006A05DB">
              <w:rPr>
                <w:rFonts w:cs="Arial"/>
                <w:sz w:val="22"/>
              </w:rPr>
              <w:t>11/007</w:t>
            </w:r>
          </w:p>
        </w:tc>
        <w:tc>
          <w:tcPr>
            <w:tcW w:w="5953" w:type="dxa"/>
            <w:noWrap/>
            <w:hideMark/>
          </w:tcPr>
          <w:p w14:paraId="59276A38" w14:textId="77777777" w:rsidR="002D1D75" w:rsidRPr="006A05DB" w:rsidRDefault="002D1D75" w:rsidP="002D1D75">
            <w:pPr>
              <w:spacing w:before="60" w:afterLines="60" w:after="144" w:line="22" w:lineRule="atLeast"/>
              <w:rPr>
                <w:rFonts w:cs="Arial"/>
                <w:sz w:val="22"/>
              </w:rPr>
            </w:pPr>
            <w:r w:rsidRPr="006A05DB">
              <w:rPr>
                <w:rFonts w:cs="Arial"/>
                <w:sz w:val="22"/>
              </w:rPr>
              <w:t>Female genital mutilation</w:t>
            </w:r>
          </w:p>
        </w:tc>
        <w:tc>
          <w:tcPr>
            <w:tcW w:w="1559" w:type="dxa"/>
            <w:noWrap/>
            <w:hideMark/>
          </w:tcPr>
          <w:p w14:paraId="5822D982" w14:textId="77777777" w:rsidR="002D1D75" w:rsidRPr="006A05DB" w:rsidRDefault="002D1D75" w:rsidP="002D1D75">
            <w:pPr>
              <w:spacing w:before="60" w:afterLines="60" w:after="144" w:line="22" w:lineRule="atLeast"/>
              <w:rPr>
                <w:rFonts w:cs="Arial"/>
                <w:sz w:val="22"/>
              </w:rPr>
            </w:pPr>
            <w:r w:rsidRPr="006A05DB">
              <w:rPr>
                <w:rFonts w:cs="Arial"/>
                <w:sz w:val="22"/>
              </w:rPr>
              <w:t>High</w:t>
            </w:r>
          </w:p>
        </w:tc>
      </w:tr>
      <w:tr w:rsidR="002D1D75" w:rsidRPr="006A05DB" w14:paraId="20A0BAE5" w14:textId="77777777" w:rsidTr="002D1D75">
        <w:trPr>
          <w:trHeight w:val="300"/>
        </w:trPr>
        <w:tc>
          <w:tcPr>
            <w:tcW w:w="1555" w:type="dxa"/>
            <w:noWrap/>
            <w:hideMark/>
          </w:tcPr>
          <w:p w14:paraId="1808F3D3" w14:textId="77777777" w:rsidR="002D1D75" w:rsidRPr="006A05DB" w:rsidRDefault="002D1D75" w:rsidP="002D1D75">
            <w:pPr>
              <w:spacing w:before="60" w:afterLines="60" w:after="144" w:line="22" w:lineRule="atLeast"/>
              <w:rPr>
                <w:rFonts w:cs="Arial"/>
                <w:sz w:val="22"/>
              </w:rPr>
            </w:pPr>
            <w:r w:rsidRPr="006A05DB">
              <w:rPr>
                <w:rFonts w:cs="Arial"/>
                <w:sz w:val="22"/>
              </w:rPr>
              <w:t>11/008</w:t>
            </w:r>
          </w:p>
        </w:tc>
        <w:tc>
          <w:tcPr>
            <w:tcW w:w="5953" w:type="dxa"/>
            <w:noWrap/>
            <w:hideMark/>
          </w:tcPr>
          <w:p w14:paraId="2A7E990E" w14:textId="65B827BA" w:rsidR="002D1D75" w:rsidRPr="006A05DB" w:rsidRDefault="000B1B4B" w:rsidP="002D1D75">
            <w:pPr>
              <w:spacing w:before="60" w:afterLines="60" w:after="144" w:line="22" w:lineRule="atLeast"/>
              <w:rPr>
                <w:rFonts w:cs="Arial"/>
                <w:sz w:val="22"/>
              </w:rPr>
            </w:pPr>
            <w:r w:rsidRPr="006A05DB">
              <w:rPr>
                <w:rFonts w:cs="Arial"/>
                <w:sz w:val="22"/>
              </w:rPr>
              <w:t>Offences relating to serious organised c</w:t>
            </w:r>
            <w:r w:rsidR="002D1D75" w:rsidRPr="006A05DB">
              <w:rPr>
                <w:rFonts w:cs="Arial"/>
                <w:sz w:val="22"/>
              </w:rPr>
              <w:t>rime – (Now obsolete – replaced by 40/001)</w:t>
            </w:r>
          </w:p>
        </w:tc>
        <w:tc>
          <w:tcPr>
            <w:tcW w:w="1559" w:type="dxa"/>
            <w:noWrap/>
            <w:hideMark/>
          </w:tcPr>
          <w:p w14:paraId="55C278CA" w14:textId="77777777" w:rsidR="002D1D75" w:rsidRPr="006A05DB" w:rsidRDefault="002D1D75" w:rsidP="002D1D75">
            <w:pPr>
              <w:spacing w:before="60" w:afterLines="60" w:after="144" w:line="22" w:lineRule="atLeast"/>
              <w:rPr>
                <w:rFonts w:cs="Arial"/>
                <w:sz w:val="22"/>
              </w:rPr>
            </w:pPr>
            <w:r w:rsidRPr="006A05DB">
              <w:rPr>
                <w:rFonts w:cs="Arial"/>
                <w:sz w:val="22"/>
              </w:rPr>
              <w:t>High </w:t>
            </w:r>
          </w:p>
        </w:tc>
      </w:tr>
      <w:tr w:rsidR="002D1D75" w:rsidRPr="006A05DB" w14:paraId="0DAB0C51" w14:textId="77777777" w:rsidTr="002D1D75">
        <w:trPr>
          <w:trHeight w:val="300"/>
        </w:trPr>
        <w:tc>
          <w:tcPr>
            <w:tcW w:w="1555" w:type="dxa"/>
            <w:noWrap/>
            <w:hideMark/>
          </w:tcPr>
          <w:p w14:paraId="512EB10B" w14:textId="77777777" w:rsidR="002D1D75" w:rsidRPr="006A05DB" w:rsidRDefault="002D1D75" w:rsidP="002D1D75">
            <w:pPr>
              <w:spacing w:before="60" w:afterLines="60" w:after="144" w:line="22" w:lineRule="atLeast"/>
              <w:rPr>
                <w:rFonts w:cs="Arial"/>
                <w:sz w:val="22"/>
              </w:rPr>
            </w:pPr>
            <w:r w:rsidRPr="006A05DB">
              <w:rPr>
                <w:rFonts w:cs="Arial"/>
                <w:sz w:val="22"/>
              </w:rPr>
              <w:t>11/009</w:t>
            </w:r>
          </w:p>
        </w:tc>
        <w:tc>
          <w:tcPr>
            <w:tcW w:w="5953" w:type="dxa"/>
            <w:noWrap/>
            <w:hideMark/>
          </w:tcPr>
          <w:p w14:paraId="074AC246" w14:textId="1318C681" w:rsidR="002D1D75" w:rsidRPr="006A05DB" w:rsidRDefault="000B1B4B" w:rsidP="002D1D75">
            <w:pPr>
              <w:spacing w:before="60" w:afterLines="60" w:after="144" w:line="22" w:lineRule="atLeast"/>
              <w:rPr>
                <w:rFonts w:cs="Arial"/>
                <w:sz w:val="22"/>
              </w:rPr>
            </w:pPr>
            <w:r w:rsidRPr="006A05DB">
              <w:rPr>
                <w:rFonts w:cs="Arial"/>
                <w:sz w:val="22"/>
              </w:rPr>
              <w:t>Forced m</w:t>
            </w:r>
            <w:r w:rsidR="002D1D75" w:rsidRPr="006A05DB">
              <w:rPr>
                <w:rFonts w:cs="Arial"/>
                <w:sz w:val="22"/>
              </w:rPr>
              <w:t>arriage</w:t>
            </w:r>
          </w:p>
        </w:tc>
        <w:tc>
          <w:tcPr>
            <w:tcW w:w="1559" w:type="dxa"/>
            <w:noWrap/>
            <w:hideMark/>
          </w:tcPr>
          <w:p w14:paraId="5A0BB1A6" w14:textId="77777777" w:rsidR="002D1D75" w:rsidRPr="006A05DB" w:rsidRDefault="002D1D75" w:rsidP="002D1D75">
            <w:pPr>
              <w:spacing w:before="60" w:afterLines="60" w:after="144" w:line="22" w:lineRule="atLeast"/>
              <w:rPr>
                <w:rFonts w:cs="Arial"/>
                <w:sz w:val="22"/>
              </w:rPr>
            </w:pPr>
            <w:r w:rsidRPr="006A05DB">
              <w:rPr>
                <w:rFonts w:cs="Arial"/>
                <w:sz w:val="22"/>
              </w:rPr>
              <w:t>High</w:t>
            </w:r>
          </w:p>
        </w:tc>
      </w:tr>
      <w:tr w:rsidR="002D1D75" w:rsidRPr="006A05DB" w14:paraId="5154D31B" w14:textId="77777777" w:rsidTr="002D1D75">
        <w:trPr>
          <w:trHeight w:val="300"/>
        </w:trPr>
        <w:tc>
          <w:tcPr>
            <w:tcW w:w="1555" w:type="dxa"/>
            <w:noWrap/>
            <w:hideMark/>
          </w:tcPr>
          <w:p w14:paraId="76043F30" w14:textId="77777777" w:rsidR="002D1D75" w:rsidRPr="006A05DB" w:rsidRDefault="002D1D75" w:rsidP="002D1D75">
            <w:pPr>
              <w:spacing w:before="60" w:afterLines="60" w:after="144" w:line="22" w:lineRule="atLeast"/>
              <w:rPr>
                <w:rFonts w:cs="Arial"/>
                <w:sz w:val="22"/>
              </w:rPr>
            </w:pPr>
            <w:r w:rsidRPr="006A05DB">
              <w:rPr>
                <w:rFonts w:cs="Arial"/>
                <w:sz w:val="22"/>
              </w:rPr>
              <w:t>11/010</w:t>
            </w:r>
          </w:p>
        </w:tc>
        <w:tc>
          <w:tcPr>
            <w:tcW w:w="5953" w:type="dxa"/>
            <w:noWrap/>
            <w:hideMark/>
          </w:tcPr>
          <w:p w14:paraId="1BF90462" w14:textId="0978344A" w:rsidR="002D1D75" w:rsidRPr="006A05DB" w:rsidRDefault="000B1B4B" w:rsidP="002D1D75">
            <w:pPr>
              <w:spacing w:before="60" w:afterLines="60" w:after="144" w:line="22" w:lineRule="atLeast"/>
              <w:rPr>
                <w:rFonts w:cs="Arial"/>
                <w:sz w:val="22"/>
              </w:rPr>
            </w:pPr>
            <w:r w:rsidRPr="006A05DB">
              <w:rPr>
                <w:rFonts w:cs="Arial"/>
                <w:sz w:val="22"/>
              </w:rPr>
              <w:t>Slavery or forced l</w:t>
            </w:r>
            <w:r w:rsidR="002D1D75" w:rsidRPr="006A05DB">
              <w:rPr>
                <w:rFonts w:cs="Arial"/>
                <w:sz w:val="22"/>
              </w:rPr>
              <w:t>abour</w:t>
            </w:r>
          </w:p>
        </w:tc>
        <w:tc>
          <w:tcPr>
            <w:tcW w:w="1559" w:type="dxa"/>
            <w:noWrap/>
            <w:hideMark/>
          </w:tcPr>
          <w:p w14:paraId="3B29E577" w14:textId="77777777" w:rsidR="002D1D75" w:rsidRPr="006A05DB" w:rsidRDefault="002D1D75" w:rsidP="002D1D75">
            <w:pPr>
              <w:spacing w:before="60" w:afterLines="60" w:after="144" w:line="22" w:lineRule="atLeast"/>
              <w:rPr>
                <w:rFonts w:cs="Arial"/>
                <w:sz w:val="22"/>
              </w:rPr>
            </w:pPr>
            <w:r w:rsidRPr="006A05DB">
              <w:rPr>
                <w:rFonts w:cs="Arial"/>
                <w:sz w:val="22"/>
              </w:rPr>
              <w:t>High</w:t>
            </w:r>
          </w:p>
        </w:tc>
      </w:tr>
      <w:tr w:rsidR="002D1D75" w:rsidRPr="006A05DB" w14:paraId="6D54F08E" w14:textId="77777777" w:rsidTr="002D1D75">
        <w:trPr>
          <w:trHeight w:val="300"/>
        </w:trPr>
        <w:tc>
          <w:tcPr>
            <w:tcW w:w="1555" w:type="dxa"/>
            <w:noWrap/>
            <w:hideMark/>
          </w:tcPr>
          <w:p w14:paraId="3E339A96" w14:textId="77777777" w:rsidR="002D1D75" w:rsidRPr="006A05DB" w:rsidRDefault="002D1D75" w:rsidP="002D1D75">
            <w:pPr>
              <w:spacing w:before="60" w:afterLines="60" w:after="144" w:line="22" w:lineRule="atLeast"/>
              <w:rPr>
                <w:rFonts w:cs="Arial"/>
                <w:sz w:val="22"/>
              </w:rPr>
            </w:pPr>
            <w:r w:rsidRPr="006A05DB">
              <w:rPr>
                <w:rFonts w:cs="Arial"/>
                <w:sz w:val="22"/>
              </w:rPr>
              <w:lastRenderedPageBreak/>
              <w:t>11/011</w:t>
            </w:r>
          </w:p>
        </w:tc>
        <w:tc>
          <w:tcPr>
            <w:tcW w:w="5953" w:type="dxa"/>
            <w:noWrap/>
            <w:hideMark/>
          </w:tcPr>
          <w:p w14:paraId="5CBE35EC" w14:textId="083B1755" w:rsidR="002D1D75" w:rsidRPr="006A05DB" w:rsidRDefault="000B1B4B" w:rsidP="002D1D75">
            <w:pPr>
              <w:spacing w:before="60" w:afterLines="60" w:after="144" w:line="22" w:lineRule="atLeast"/>
              <w:rPr>
                <w:rFonts w:cs="Arial"/>
                <w:sz w:val="22"/>
              </w:rPr>
            </w:pPr>
            <w:r w:rsidRPr="006A05DB">
              <w:rPr>
                <w:rFonts w:cs="Arial"/>
                <w:sz w:val="22"/>
              </w:rPr>
              <w:t>Human organ o</w:t>
            </w:r>
            <w:r w:rsidR="002D1D75" w:rsidRPr="006A05DB">
              <w:rPr>
                <w:rFonts w:cs="Arial"/>
                <w:sz w:val="22"/>
              </w:rPr>
              <w:t>ffences</w:t>
            </w:r>
          </w:p>
        </w:tc>
        <w:tc>
          <w:tcPr>
            <w:tcW w:w="1559" w:type="dxa"/>
            <w:noWrap/>
            <w:hideMark/>
          </w:tcPr>
          <w:p w14:paraId="082778E0" w14:textId="77777777" w:rsidR="002D1D75" w:rsidRPr="006A05DB" w:rsidRDefault="002D1D75" w:rsidP="002D1D75">
            <w:pPr>
              <w:spacing w:before="60" w:afterLines="60" w:after="144" w:line="22" w:lineRule="atLeast"/>
              <w:rPr>
                <w:rFonts w:cs="Arial"/>
                <w:sz w:val="22"/>
              </w:rPr>
            </w:pPr>
            <w:r w:rsidRPr="006A05DB">
              <w:rPr>
                <w:rFonts w:cs="Arial"/>
                <w:sz w:val="22"/>
              </w:rPr>
              <w:t>High</w:t>
            </w:r>
          </w:p>
        </w:tc>
      </w:tr>
      <w:tr w:rsidR="002D1D75" w:rsidRPr="006A05DB" w14:paraId="3D3EDE7B" w14:textId="77777777" w:rsidTr="002D1D75">
        <w:trPr>
          <w:trHeight w:val="300"/>
        </w:trPr>
        <w:tc>
          <w:tcPr>
            <w:tcW w:w="1555" w:type="dxa"/>
            <w:noWrap/>
            <w:hideMark/>
          </w:tcPr>
          <w:p w14:paraId="6E9D66DA" w14:textId="77777777" w:rsidR="002D1D75" w:rsidRPr="006A05DB" w:rsidRDefault="002D1D75" w:rsidP="002D1D75">
            <w:pPr>
              <w:spacing w:before="60" w:afterLines="60" w:after="144" w:line="22" w:lineRule="atLeast"/>
              <w:rPr>
                <w:rFonts w:cs="Arial"/>
                <w:sz w:val="22"/>
              </w:rPr>
            </w:pPr>
            <w:r w:rsidRPr="006A05DB">
              <w:rPr>
                <w:rFonts w:cs="Arial"/>
                <w:sz w:val="22"/>
              </w:rPr>
              <w:t>11/012</w:t>
            </w:r>
          </w:p>
        </w:tc>
        <w:tc>
          <w:tcPr>
            <w:tcW w:w="5953" w:type="dxa"/>
            <w:noWrap/>
            <w:hideMark/>
          </w:tcPr>
          <w:p w14:paraId="277FAF5C" w14:textId="36BD3F9F" w:rsidR="002D1D75" w:rsidRPr="006A05DB" w:rsidRDefault="000B1B4B" w:rsidP="002D1D75">
            <w:pPr>
              <w:spacing w:before="60" w:afterLines="60" w:after="144" w:line="22" w:lineRule="atLeast"/>
              <w:rPr>
                <w:rFonts w:cs="Arial"/>
                <w:sz w:val="22"/>
              </w:rPr>
            </w:pPr>
            <w:r w:rsidRPr="006A05DB">
              <w:rPr>
                <w:rFonts w:cs="Arial"/>
                <w:sz w:val="22"/>
              </w:rPr>
              <w:t>Domestic a</w:t>
            </w:r>
            <w:r w:rsidR="002D1D75" w:rsidRPr="006A05DB">
              <w:rPr>
                <w:rFonts w:cs="Arial"/>
                <w:sz w:val="22"/>
              </w:rPr>
              <w:t xml:space="preserve">buse of </w:t>
            </w:r>
            <w:r w:rsidRPr="006A05DB">
              <w:rPr>
                <w:rFonts w:cs="Arial"/>
                <w:sz w:val="22"/>
              </w:rPr>
              <w:t>m</w:t>
            </w:r>
            <w:r w:rsidR="002D1D75" w:rsidRPr="006A05DB">
              <w:rPr>
                <w:rFonts w:cs="Arial"/>
                <w:sz w:val="22"/>
              </w:rPr>
              <w:t>ale</w:t>
            </w:r>
          </w:p>
        </w:tc>
        <w:tc>
          <w:tcPr>
            <w:tcW w:w="1559" w:type="dxa"/>
            <w:noWrap/>
            <w:hideMark/>
          </w:tcPr>
          <w:p w14:paraId="68772121" w14:textId="77777777" w:rsidR="002D1D75" w:rsidRPr="006A05DB" w:rsidRDefault="002D1D75" w:rsidP="002D1D75">
            <w:pPr>
              <w:spacing w:before="60" w:afterLines="60" w:after="144" w:line="22" w:lineRule="atLeast"/>
              <w:rPr>
                <w:rFonts w:cs="Arial"/>
                <w:sz w:val="22"/>
              </w:rPr>
            </w:pPr>
            <w:r w:rsidRPr="006A05DB">
              <w:rPr>
                <w:rFonts w:cs="Arial"/>
                <w:sz w:val="22"/>
              </w:rPr>
              <w:t xml:space="preserve">Medium </w:t>
            </w:r>
          </w:p>
        </w:tc>
      </w:tr>
      <w:tr w:rsidR="002D1D75" w:rsidRPr="006A05DB" w14:paraId="4376B16A" w14:textId="77777777" w:rsidTr="002D1D75">
        <w:trPr>
          <w:trHeight w:val="300"/>
        </w:trPr>
        <w:tc>
          <w:tcPr>
            <w:tcW w:w="1555" w:type="dxa"/>
            <w:noWrap/>
            <w:hideMark/>
          </w:tcPr>
          <w:p w14:paraId="2FE9F950" w14:textId="77777777" w:rsidR="002D1D75" w:rsidRPr="006A05DB" w:rsidRDefault="002D1D75" w:rsidP="002D1D75">
            <w:pPr>
              <w:spacing w:before="60" w:afterLines="60" w:after="144" w:line="22" w:lineRule="atLeast"/>
              <w:rPr>
                <w:rFonts w:cs="Arial"/>
                <w:sz w:val="22"/>
              </w:rPr>
            </w:pPr>
            <w:r w:rsidRPr="006A05DB">
              <w:rPr>
                <w:rFonts w:cs="Arial"/>
                <w:sz w:val="22"/>
              </w:rPr>
              <w:t>11/013</w:t>
            </w:r>
          </w:p>
        </w:tc>
        <w:tc>
          <w:tcPr>
            <w:tcW w:w="5953" w:type="dxa"/>
            <w:noWrap/>
            <w:hideMark/>
          </w:tcPr>
          <w:p w14:paraId="3E0E49BB" w14:textId="26266919" w:rsidR="002D1D75" w:rsidRPr="006A05DB" w:rsidRDefault="000B1B4B" w:rsidP="002D1D75">
            <w:pPr>
              <w:spacing w:before="60" w:afterLines="60" w:after="144" w:line="22" w:lineRule="atLeast"/>
              <w:rPr>
                <w:rFonts w:cs="Arial"/>
                <w:sz w:val="22"/>
              </w:rPr>
            </w:pPr>
            <w:r w:rsidRPr="006A05DB">
              <w:rPr>
                <w:rFonts w:cs="Arial"/>
                <w:sz w:val="22"/>
              </w:rPr>
              <w:t>Domestic a</w:t>
            </w:r>
            <w:r w:rsidR="002D1D75" w:rsidRPr="006A05DB">
              <w:rPr>
                <w:rFonts w:cs="Arial"/>
                <w:sz w:val="22"/>
              </w:rPr>
              <w:t xml:space="preserve">buse of </w:t>
            </w:r>
            <w:r w:rsidRPr="006A05DB">
              <w:rPr>
                <w:rFonts w:cs="Arial"/>
                <w:sz w:val="22"/>
              </w:rPr>
              <w:t>f</w:t>
            </w:r>
            <w:r w:rsidR="002D1D75" w:rsidRPr="006A05DB">
              <w:rPr>
                <w:rFonts w:cs="Arial"/>
                <w:sz w:val="22"/>
              </w:rPr>
              <w:t>emale</w:t>
            </w:r>
          </w:p>
        </w:tc>
        <w:tc>
          <w:tcPr>
            <w:tcW w:w="1559" w:type="dxa"/>
            <w:noWrap/>
            <w:hideMark/>
          </w:tcPr>
          <w:p w14:paraId="452F5257" w14:textId="77777777" w:rsidR="002D1D75" w:rsidRPr="006A05DB" w:rsidRDefault="002D1D75" w:rsidP="002D1D75">
            <w:pPr>
              <w:spacing w:before="60" w:afterLines="60" w:after="144" w:line="22" w:lineRule="atLeast"/>
              <w:rPr>
                <w:rFonts w:cs="Arial"/>
                <w:sz w:val="22"/>
              </w:rPr>
            </w:pPr>
            <w:r w:rsidRPr="006A05DB">
              <w:rPr>
                <w:rFonts w:cs="Arial"/>
                <w:sz w:val="22"/>
              </w:rPr>
              <w:t xml:space="preserve">Medium </w:t>
            </w:r>
          </w:p>
        </w:tc>
      </w:tr>
    </w:tbl>
    <w:p w14:paraId="3E4CF260" w14:textId="09A5FD1A" w:rsidR="00E92C91" w:rsidRPr="006A05DB" w:rsidRDefault="00FB590D" w:rsidP="002D1D75">
      <w:pPr>
        <w:pStyle w:val="Heading5"/>
      </w:pPr>
      <w:r w:rsidRPr="006A05DB">
        <w:t>Group 2: Sexual c</w:t>
      </w:r>
      <w:r w:rsidR="002D1D75" w:rsidRPr="006A05DB">
        <w:t>rimes</w:t>
      </w:r>
    </w:p>
    <w:tbl>
      <w:tblPr>
        <w:tblStyle w:val="TableGrid"/>
        <w:tblW w:w="0" w:type="auto"/>
        <w:tblLayout w:type="fixed"/>
        <w:tblLook w:val="04A0" w:firstRow="1" w:lastRow="0" w:firstColumn="1" w:lastColumn="0" w:noHBand="0" w:noVBand="1"/>
        <w:tblCaption w:val="Retention schedule - crime - high/medium/low retention matrix - Group 2: sexual crimes "/>
      </w:tblPr>
      <w:tblGrid>
        <w:gridCol w:w="1555"/>
        <w:gridCol w:w="5953"/>
        <w:gridCol w:w="1559"/>
      </w:tblGrid>
      <w:tr w:rsidR="002D1D75" w:rsidRPr="006A05DB" w14:paraId="241B95ED" w14:textId="77777777" w:rsidTr="00EB79CA">
        <w:trPr>
          <w:tblHeader/>
        </w:trPr>
        <w:tc>
          <w:tcPr>
            <w:tcW w:w="1555" w:type="dxa"/>
          </w:tcPr>
          <w:p w14:paraId="2EF69026" w14:textId="77777777" w:rsidR="002D1D75" w:rsidRPr="006A05DB" w:rsidRDefault="002D1D75" w:rsidP="002D1D75">
            <w:pPr>
              <w:spacing w:before="60" w:afterLines="60" w:after="144" w:line="22" w:lineRule="atLeast"/>
              <w:rPr>
                <w:rFonts w:cs="Arial"/>
                <w:b/>
                <w:sz w:val="22"/>
              </w:rPr>
            </w:pPr>
            <w:r w:rsidRPr="006A05DB">
              <w:rPr>
                <w:rFonts w:cs="Arial"/>
                <w:b/>
                <w:sz w:val="22"/>
              </w:rPr>
              <w:t>SGJD Reference</w:t>
            </w:r>
          </w:p>
        </w:tc>
        <w:tc>
          <w:tcPr>
            <w:tcW w:w="5953" w:type="dxa"/>
          </w:tcPr>
          <w:p w14:paraId="4404D93F" w14:textId="77777777" w:rsidR="002D1D75" w:rsidRPr="006A05DB" w:rsidRDefault="002D1D75" w:rsidP="002D1D75">
            <w:pPr>
              <w:spacing w:before="60" w:afterLines="60" w:after="144" w:line="22" w:lineRule="atLeast"/>
              <w:rPr>
                <w:rFonts w:cs="Arial"/>
                <w:b/>
                <w:sz w:val="22"/>
              </w:rPr>
            </w:pPr>
            <w:r w:rsidRPr="006A05DB">
              <w:rPr>
                <w:rFonts w:cs="Arial"/>
                <w:b/>
                <w:sz w:val="22"/>
              </w:rPr>
              <w:t>Crime/Offence</w:t>
            </w:r>
          </w:p>
        </w:tc>
        <w:tc>
          <w:tcPr>
            <w:tcW w:w="1559" w:type="dxa"/>
          </w:tcPr>
          <w:p w14:paraId="090F1EC1" w14:textId="77777777" w:rsidR="002D1D75" w:rsidRPr="006A05DB" w:rsidRDefault="002D1D75" w:rsidP="002D1D75">
            <w:pPr>
              <w:spacing w:before="60" w:afterLines="60" w:after="144" w:line="22" w:lineRule="atLeast"/>
              <w:rPr>
                <w:rFonts w:cs="Arial"/>
                <w:b/>
                <w:sz w:val="22"/>
              </w:rPr>
            </w:pPr>
            <w:r w:rsidRPr="006A05DB">
              <w:rPr>
                <w:rFonts w:cs="Arial"/>
                <w:b/>
                <w:sz w:val="22"/>
              </w:rPr>
              <w:t>Risk Rating</w:t>
            </w:r>
          </w:p>
        </w:tc>
      </w:tr>
      <w:tr w:rsidR="002D1D75" w:rsidRPr="006A05DB" w14:paraId="638B2B80" w14:textId="77777777" w:rsidTr="00EB79CA">
        <w:trPr>
          <w:trHeight w:val="300"/>
        </w:trPr>
        <w:tc>
          <w:tcPr>
            <w:tcW w:w="1555" w:type="dxa"/>
            <w:noWrap/>
            <w:hideMark/>
          </w:tcPr>
          <w:p w14:paraId="195556FE" w14:textId="77777777" w:rsidR="002D1D75" w:rsidRPr="006A05DB" w:rsidRDefault="002D1D75" w:rsidP="002D1D75">
            <w:pPr>
              <w:spacing w:before="60" w:afterLines="60" w:after="144" w:line="22" w:lineRule="atLeast"/>
              <w:rPr>
                <w:rFonts w:cs="Arial"/>
                <w:sz w:val="22"/>
              </w:rPr>
            </w:pPr>
            <w:r w:rsidRPr="006A05DB">
              <w:rPr>
                <w:rFonts w:cs="Arial"/>
                <w:sz w:val="22"/>
              </w:rPr>
              <w:t>12/000</w:t>
            </w:r>
          </w:p>
        </w:tc>
        <w:tc>
          <w:tcPr>
            <w:tcW w:w="5953" w:type="dxa"/>
            <w:noWrap/>
            <w:hideMark/>
          </w:tcPr>
          <w:p w14:paraId="79F70C29" w14:textId="77777777" w:rsidR="002D1D75" w:rsidRPr="006A05DB" w:rsidRDefault="002D1D75" w:rsidP="002D1D75">
            <w:pPr>
              <w:spacing w:before="60" w:afterLines="60" w:after="144" w:line="22" w:lineRule="atLeast"/>
              <w:rPr>
                <w:rFonts w:cs="Arial"/>
                <w:sz w:val="22"/>
              </w:rPr>
            </w:pPr>
            <w:r w:rsidRPr="006A05DB">
              <w:rPr>
                <w:rFonts w:cs="Arial"/>
                <w:sz w:val="22"/>
              </w:rPr>
              <w:t>Incest</w:t>
            </w:r>
          </w:p>
        </w:tc>
        <w:tc>
          <w:tcPr>
            <w:tcW w:w="1559" w:type="dxa"/>
            <w:noWrap/>
            <w:hideMark/>
          </w:tcPr>
          <w:p w14:paraId="159A8273" w14:textId="77777777" w:rsidR="002D1D75" w:rsidRPr="006A05DB" w:rsidRDefault="002D1D75" w:rsidP="002D1D75">
            <w:pPr>
              <w:spacing w:before="60" w:afterLines="60" w:after="144" w:line="22" w:lineRule="atLeast"/>
              <w:rPr>
                <w:rFonts w:cs="Arial"/>
                <w:sz w:val="22"/>
              </w:rPr>
            </w:pPr>
            <w:r w:rsidRPr="006A05DB">
              <w:rPr>
                <w:rFonts w:cs="Arial"/>
                <w:sz w:val="22"/>
              </w:rPr>
              <w:t>High</w:t>
            </w:r>
          </w:p>
        </w:tc>
      </w:tr>
      <w:tr w:rsidR="002D1D75" w:rsidRPr="006A05DB" w14:paraId="0A0640B5" w14:textId="77777777" w:rsidTr="00EB79CA">
        <w:trPr>
          <w:trHeight w:val="300"/>
        </w:trPr>
        <w:tc>
          <w:tcPr>
            <w:tcW w:w="1555" w:type="dxa"/>
            <w:noWrap/>
            <w:hideMark/>
          </w:tcPr>
          <w:p w14:paraId="6D10B067" w14:textId="77777777" w:rsidR="002D1D75" w:rsidRPr="006A05DB" w:rsidRDefault="002D1D75" w:rsidP="002D1D75">
            <w:pPr>
              <w:spacing w:before="60" w:afterLines="60" w:after="144" w:line="22" w:lineRule="atLeast"/>
              <w:rPr>
                <w:rFonts w:cs="Arial"/>
                <w:sz w:val="22"/>
              </w:rPr>
            </w:pPr>
            <w:r w:rsidRPr="006A05DB">
              <w:rPr>
                <w:rFonts w:cs="Arial"/>
                <w:sz w:val="22"/>
              </w:rPr>
              <w:t>13/001</w:t>
            </w:r>
          </w:p>
        </w:tc>
        <w:tc>
          <w:tcPr>
            <w:tcW w:w="5953" w:type="dxa"/>
            <w:noWrap/>
            <w:hideMark/>
          </w:tcPr>
          <w:p w14:paraId="344C56A1" w14:textId="77777777" w:rsidR="002D1D75" w:rsidRPr="006A05DB" w:rsidRDefault="002D1D75" w:rsidP="002D1D75">
            <w:pPr>
              <w:spacing w:before="60" w:afterLines="60" w:after="144" w:line="22" w:lineRule="atLeast"/>
              <w:rPr>
                <w:rFonts w:cs="Arial"/>
                <w:sz w:val="22"/>
              </w:rPr>
            </w:pPr>
            <w:r w:rsidRPr="006A05DB">
              <w:rPr>
                <w:rFonts w:cs="Arial"/>
                <w:sz w:val="22"/>
              </w:rPr>
              <w:t>Illegal homosexual acts</w:t>
            </w:r>
          </w:p>
        </w:tc>
        <w:tc>
          <w:tcPr>
            <w:tcW w:w="1559" w:type="dxa"/>
            <w:noWrap/>
            <w:hideMark/>
          </w:tcPr>
          <w:p w14:paraId="6FA43806" w14:textId="77777777" w:rsidR="002D1D75" w:rsidRPr="006A05DB" w:rsidRDefault="002D1D75" w:rsidP="002D1D75">
            <w:pPr>
              <w:spacing w:before="60" w:afterLines="60" w:after="144" w:line="22" w:lineRule="atLeast"/>
              <w:rPr>
                <w:rFonts w:cs="Arial"/>
                <w:sz w:val="22"/>
              </w:rPr>
            </w:pPr>
            <w:r w:rsidRPr="006A05DB">
              <w:rPr>
                <w:rFonts w:cs="Arial"/>
                <w:sz w:val="22"/>
              </w:rPr>
              <w:t>High</w:t>
            </w:r>
          </w:p>
        </w:tc>
      </w:tr>
      <w:tr w:rsidR="002D1D75" w:rsidRPr="006A05DB" w14:paraId="53D95F8D" w14:textId="77777777" w:rsidTr="00EB79CA">
        <w:trPr>
          <w:trHeight w:val="300"/>
        </w:trPr>
        <w:tc>
          <w:tcPr>
            <w:tcW w:w="1555" w:type="dxa"/>
            <w:noWrap/>
            <w:hideMark/>
          </w:tcPr>
          <w:p w14:paraId="2CED236A" w14:textId="77777777" w:rsidR="002D1D75" w:rsidRPr="006A05DB" w:rsidRDefault="002D1D75" w:rsidP="002D1D75">
            <w:pPr>
              <w:spacing w:before="60" w:afterLines="60" w:after="144" w:line="22" w:lineRule="atLeast"/>
              <w:rPr>
                <w:rFonts w:cs="Arial"/>
                <w:sz w:val="22"/>
              </w:rPr>
            </w:pPr>
            <w:r w:rsidRPr="006A05DB">
              <w:rPr>
                <w:rFonts w:cs="Arial"/>
                <w:sz w:val="22"/>
              </w:rPr>
              <w:t>18/021</w:t>
            </w:r>
          </w:p>
        </w:tc>
        <w:tc>
          <w:tcPr>
            <w:tcW w:w="5953" w:type="dxa"/>
            <w:noWrap/>
            <w:hideMark/>
          </w:tcPr>
          <w:p w14:paraId="2074742C" w14:textId="77777777" w:rsidR="002D1D75" w:rsidRPr="006A05DB" w:rsidRDefault="002D1D75" w:rsidP="002D1D75">
            <w:pPr>
              <w:spacing w:before="60" w:afterLines="60" w:after="144" w:line="22" w:lineRule="atLeast"/>
              <w:rPr>
                <w:rFonts w:cs="Arial"/>
                <w:sz w:val="22"/>
              </w:rPr>
            </w:pPr>
            <w:r w:rsidRPr="006A05DB">
              <w:rPr>
                <w:rFonts w:cs="Arial"/>
                <w:sz w:val="22"/>
              </w:rPr>
              <w:t>Bestiality</w:t>
            </w:r>
          </w:p>
        </w:tc>
        <w:tc>
          <w:tcPr>
            <w:tcW w:w="1559" w:type="dxa"/>
            <w:noWrap/>
            <w:hideMark/>
          </w:tcPr>
          <w:p w14:paraId="2E998D95" w14:textId="77777777" w:rsidR="002D1D75" w:rsidRPr="006A05DB" w:rsidRDefault="002D1D75" w:rsidP="002D1D75">
            <w:pPr>
              <w:spacing w:before="60" w:afterLines="60" w:after="144" w:line="22" w:lineRule="atLeast"/>
              <w:rPr>
                <w:rFonts w:cs="Arial"/>
                <w:sz w:val="22"/>
              </w:rPr>
            </w:pPr>
            <w:r w:rsidRPr="006A05DB">
              <w:rPr>
                <w:rFonts w:cs="Arial"/>
                <w:sz w:val="22"/>
              </w:rPr>
              <w:t>High</w:t>
            </w:r>
          </w:p>
        </w:tc>
      </w:tr>
      <w:tr w:rsidR="002D1D75" w:rsidRPr="006A05DB" w14:paraId="180BDDA4" w14:textId="77777777" w:rsidTr="00EB79CA">
        <w:trPr>
          <w:trHeight w:val="300"/>
        </w:trPr>
        <w:tc>
          <w:tcPr>
            <w:tcW w:w="1555" w:type="dxa"/>
            <w:noWrap/>
            <w:hideMark/>
          </w:tcPr>
          <w:p w14:paraId="55337691" w14:textId="77777777" w:rsidR="002D1D75" w:rsidRPr="006A05DB" w:rsidRDefault="002D1D75" w:rsidP="002D1D75">
            <w:pPr>
              <w:spacing w:before="60" w:afterLines="60" w:after="144" w:line="22" w:lineRule="atLeast"/>
              <w:rPr>
                <w:rFonts w:cs="Arial"/>
                <w:sz w:val="22"/>
              </w:rPr>
            </w:pPr>
            <w:r w:rsidRPr="006A05DB">
              <w:rPr>
                <w:rFonts w:cs="Arial"/>
                <w:sz w:val="22"/>
              </w:rPr>
              <w:t>13/003</w:t>
            </w:r>
          </w:p>
        </w:tc>
        <w:tc>
          <w:tcPr>
            <w:tcW w:w="5953" w:type="dxa"/>
            <w:noWrap/>
            <w:hideMark/>
          </w:tcPr>
          <w:p w14:paraId="32588A6B" w14:textId="77777777" w:rsidR="002D1D75" w:rsidRPr="006A05DB" w:rsidRDefault="002D1D75" w:rsidP="002D1D75">
            <w:pPr>
              <w:spacing w:before="60" w:afterLines="60" w:after="144" w:line="22" w:lineRule="atLeast"/>
              <w:rPr>
                <w:rFonts w:cs="Arial"/>
                <w:sz w:val="22"/>
              </w:rPr>
            </w:pPr>
            <w:r w:rsidRPr="006A05DB">
              <w:rPr>
                <w:rFonts w:cs="Arial"/>
                <w:sz w:val="22"/>
              </w:rPr>
              <w:t>Attempt to commit unnatural crimes</w:t>
            </w:r>
          </w:p>
        </w:tc>
        <w:tc>
          <w:tcPr>
            <w:tcW w:w="1559" w:type="dxa"/>
            <w:noWrap/>
            <w:hideMark/>
          </w:tcPr>
          <w:p w14:paraId="09C2FA60" w14:textId="77777777" w:rsidR="002D1D75" w:rsidRPr="006A05DB" w:rsidRDefault="002D1D75" w:rsidP="002D1D75">
            <w:pPr>
              <w:spacing w:before="60" w:afterLines="60" w:after="144" w:line="22" w:lineRule="atLeast"/>
              <w:rPr>
                <w:rFonts w:cs="Arial"/>
                <w:sz w:val="22"/>
              </w:rPr>
            </w:pPr>
            <w:r w:rsidRPr="006A05DB">
              <w:rPr>
                <w:rFonts w:cs="Arial"/>
                <w:sz w:val="22"/>
              </w:rPr>
              <w:t>High</w:t>
            </w:r>
          </w:p>
        </w:tc>
      </w:tr>
      <w:tr w:rsidR="002D1D75" w:rsidRPr="006A05DB" w14:paraId="00F0E86A" w14:textId="77777777" w:rsidTr="00EB79CA">
        <w:trPr>
          <w:trHeight w:val="300"/>
        </w:trPr>
        <w:tc>
          <w:tcPr>
            <w:tcW w:w="1555" w:type="dxa"/>
            <w:noWrap/>
            <w:hideMark/>
          </w:tcPr>
          <w:p w14:paraId="1A4288DD" w14:textId="77777777" w:rsidR="002D1D75" w:rsidRPr="006A05DB" w:rsidRDefault="002D1D75" w:rsidP="002D1D75">
            <w:pPr>
              <w:spacing w:before="60" w:afterLines="60" w:after="144" w:line="22" w:lineRule="atLeast"/>
              <w:rPr>
                <w:rFonts w:cs="Arial"/>
                <w:sz w:val="22"/>
              </w:rPr>
            </w:pPr>
            <w:r w:rsidRPr="006A05DB">
              <w:rPr>
                <w:rFonts w:cs="Arial"/>
                <w:sz w:val="22"/>
              </w:rPr>
              <w:t>14/000</w:t>
            </w:r>
          </w:p>
        </w:tc>
        <w:tc>
          <w:tcPr>
            <w:tcW w:w="5953" w:type="dxa"/>
            <w:noWrap/>
            <w:hideMark/>
          </w:tcPr>
          <w:p w14:paraId="0589472D" w14:textId="77777777" w:rsidR="002D1D75" w:rsidRPr="006A05DB" w:rsidRDefault="002D1D75" w:rsidP="002D1D75">
            <w:pPr>
              <w:spacing w:before="60" w:afterLines="60" w:after="144" w:line="22" w:lineRule="atLeast"/>
              <w:rPr>
                <w:rFonts w:cs="Arial"/>
                <w:sz w:val="22"/>
              </w:rPr>
            </w:pPr>
            <w:r w:rsidRPr="006A05DB">
              <w:rPr>
                <w:rFonts w:cs="Arial"/>
                <w:sz w:val="22"/>
              </w:rPr>
              <w:t>Rape (offences prior to 1 December 2010)</w:t>
            </w:r>
          </w:p>
        </w:tc>
        <w:tc>
          <w:tcPr>
            <w:tcW w:w="1559" w:type="dxa"/>
            <w:noWrap/>
            <w:hideMark/>
          </w:tcPr>
          <w:p w14:paraId="7E7C485C" w14:textId="77777777" w:rsidR="002D1D75" w:rsidRPr="006A05DB" w:rsidRDefault="002D1D75" w:rsidP="002D1D75">
            <w:pPr>
              <w:spacing w:before="60" w:afterLines="60" w:after="144" w:line="22" w:lineRule="atLeast"/>
              <w:rPr>
                <w:rFonts w:cs="Arial"/>
                <w:sz w:val="22"/>
              </w:rPr>
            </w:pPr>
            <w:r w:rsidRPr="006A05DB">
              <w:rPr>
                <w:rFonts w:cs="Arial"/>
                <w:sz w:val="22"/>
              </w:rPr>
              <w:t>High</w:t>
            </w:r>
          </w:p>
        </w:tc>
      </w:tr>
      <w:tr w:rsidR="002D1D75" w:rsidRPr="006A05DB" w14:paraId="2CB2B420" w14:textId="77777777" w:rsidTr="00EB79CA">
        <w:trPr>
          <w:trHeight w:val="300"/>
        </w:trPr>
        <w:tc>
          <w:tcPr>
            <w:tcW w:w="1555" w:type="dxa"/>
            <w:noWrap/>
            <w:hideMark/>
          </w:tcPr>
          <w:p w14:paraId="3510C8B4" w14:textId="77777777" w:rsidR="002D1D75" w:rsidRPr="006A05DB" w:rsidRDefault="002D1D75" w:rsidP="002D1D75">
            <w:pPr>
              <w:spacing w:before="60" w:afterLines="60" w:after="144" w:line="22" w:lineRule="atLeast"/>
              <w:rPr>
                <w:rFonts w:cs="Arial"/>
                <w:sz w:val="22"/>
              </w:rPr>
            </w:pPr>
            <w:r w:rsidRPr="006A05DB">
              <w:rPr>
                <w:rFonts w:cs="Arial"/>
                <w:sz w:val="22"/>
              </w:rPr>
              <w:t>14/001</w:t>
            </w:r>
          </w:p>
        </w:tc>
        <w:tc>
          <w:tcPr>
            <w:tcW w:w="5953" w:type="dxa"/>
            <w:noWrap/>
            <w:hideMark/>
          </w:tcPr>
          <w:p w14:paraId="5FF082F2" w14:textId="77777777" w:rsidR="002D1D75" w:rsidRPr="006A05DB" w:rsidRDefault="002D1D75" w:rsidP="002D1D75">
            <w:pPr>
              <w:spacing w:before="60" w:afterLines="60" w:after="144" w:line="22" w:lineRule="atLeast"/>
              <w:rPr>
                <w:rFonts w:cs="Arial"/>
                <w:sz w:val="22"/>
              </w:rPr>
            </w:pPr>
            <w:r w:rsidRPr="006A05DB">
              <w:rPr>
                <w:rFonts w:cs="Arial"/>
                <w:sz w:val="22"/>
              </w:rPr>
              <w:t>Rape of male (16+)</w:t>
            </w:r>
          </w:p>
        </w:tc>
        <w:tc>
          <w:tcPr>
            <w:tcW w:w="1559" w:type="dxa"/>
            <w:noWrap/>
            <w:hideMark/>
          </w:tcPr>
          <w:p w14:paraId="28DC764A" w14:textId="77777777" w:rsidR="002D1D75" w:rsidRPr="006A05DB" w:rsidRDefault="002D1D75" w:rsidP="002D1D75">
            <w:pPr>
              <w:spacing w:before="60" w:afterLines="60" w:after="144" w:line="22" w:lineRule="atLeast"/>
              <w:rPr>
                <w:rFonts w:cs="Arial"/>
                <w:sz w:val="22"/>
              </w:rPr>
            </w:pPr>
            <w:r w:rsidRPr="006A05DB">
              <w:rPr>
                <w:rFonts w:cs="Arial"/>
                <w:sz w:val="22"/>
              </w:rPr>
              <w:t>High</w:t>
            </w:r>
          </w:p>
        </w:tc>
      </w:tr>
      <w:tr w:rsidR="002D1D75" w:rsidRPr="006A05DB" w14:paraId="6A10DABD" w14:textId="77777777" w:rsidTr="00EB79CA">
        <w:trPr>
          <w:trHeight w:val="300"/>
        </w:trPr>
        <w:tc>
          <w:tcPr>
            <w:tcW w:w="1555" w:type="dxa"/>
            <w:noWrap/>
            <w:hideMark/>
          </w:tcPr>
          <w:p w14:paraId="5EB4EECA" w14:textId="77777777" w:rsidR="002D1D75" w:rsidRPr="006A05DB" w:rsidRDefault="002D1D75" w:rsidP="002D1D75">
            <w:pPr>
              <w:spacing w:before="60" w:afterLines="60" w:after="144" w:line="22" w:lineRule="atLeast"/>
              <w:rPr>
                <w:rFonts w:cs="Arial"/>
                <w:sz w:val="22"/>
              </w:rPr>
            </w:pPr>
            <w:r w:rsidRPr="006A05DB">
              <w:rPr>
                <w:rFonts w:cs="Arial"/>
                <w:sz w:val="22"/>
              </w:rPr>
              <w:t>14/002</w:t>
            </w:r>
          </w:p>
        </w:tc>
        <w:tc>
          <w:tcPr>
            <w:tcW w:w="5953" w:type="dxa"/>
            <w:noWrap/>
            <w:hideMark/>
          </w:tcPr>
          <w:p w14:paraId="5E3999F1" w14:textId="77777777" w:rsidR="002D1D75" w:rsidRPr="006A05DB" w:rsidRDefault="002D1D75" w:rsidP="002D1D75">
            <w:pPr>
              <w:spacing w:before="60" w:afterLines="60" w:after="144" w:line="22" w:lineRule="atLeast"/>
              <w:rPr>
                <w:rFonts w:cs="Arial"/>
                <w:sz w:val="22"/>
              </w:rPr>
            </w:pPr>
            <w:r w:rsidRPr="006A05DB">
              <w:rPr>
                <w:rFonts w:cs="Arial"/>
                <w:sz w:val="22"/>
              </w:rPr>
              <w:t>Rape of female (16+)</w:t>
            </w:r>
          </w:p>
        </w:tc>
        <w:tc>
          <w:tcPr>
            <w:tcW w:w="1559" w:type="dxa"/>
            <w:noWrap/>
            <w:hideMark/>
          </w:tcPr>
          <w:p w14:paraId="62D3953B" w14:textId="77777777" w:rsidR="002D1D75" w:rsidRPr="006A05DB" w:rsidRDefault="002D1D75" w:rsidP="002D1D75">
            <w:pPr>
              <w:spacing w:before="60" w:afterLines="60" w:after="144" w:line="22" w:lineRule="atLeast"/>
              <w:rPr>
                <w:rFonts w:cs="Arial"/>
                <w:sz w:val="22"/>
              </w:rPr>
            </w:pPr>
            <w:r w:rsidRPr="006A05DB">
              <w:rPr>
                <w:rFonts w:cs="Arial"/>
                <w:sz w:val="22"/>
              </w:rPr>
              <w:t>High</w:t>
            </w:r>
          </w:p>
        </w:tc>
      </w:tr>
      <w:tr w:rsidR="002D1D75" w:rsidRPr="006A05DB" w14:paraId="6569349E" w14:textId="77777777" w:rsidTr="00EB79CA">
        <w:trPr>
          <w:trHeight w:val="300"/>
        </w:trPr>
        <w:tc>
          <w:tcPr>
            <w:tcW w:w="1555" w:type="dxa"/>
            <w:noWrap/>
            <w:hideMark/>
          </w:tcPr>
          <w:p w14:paraId="23A46A7D" w14:textId="77777777" w:rsidR="002D1D75" w:rsidRPr="006A05DB" w:rsidRDefault="002D1D75" w:rsidP="002D1D75">
            <w:pPr>
              <w:spacing w:before="60" w:afterLines="60" w:after="144" w:line="22" w:lineRule="atLeast"/>
              <w:rPr>
                <w:rFonts w:cs="Arial"/>
                <w:sz w:val="22"/>
              </w:rPr>
            </w:pPr>
            <w:r w:rsidRPr="006A05DB">
              <w:rPr>
                <w:rFonts w:cs="Arial"/>
                <w:sz w:val="22"/>
              </w:rPr>
              <w:t>14/003</w:t>
            </w:r>
          </w:p>
        </w:tc>
        <w:tc>
          <w:tcPr>
            <w:tcW w:w="5953" w:type="dxa"/>
            <w:noWrap/>
            <w:hideMark/>
          </w:tcPr>
          <w:p w14:paraId="7596117A" w14:textId="77777777" w:rsidR="002D1D75" w:rsidRPr="006A05DB" w:rsidRDefault="002D1D75" w:rsidP="002D1D75">
            <w:pPr>
              <w:spacing w:before="60" w:afterLines="60" w:after="144" w:line="22" w:lineRule="atLeast"/>
              <w:rPr>
                <w:rFonts w:cs="Arial"/>
                <w:sz w:val="22"/>
              </w:rPr>
            </w:pPr>
            <w:r w:rsidRPr="006A05DB">
              <w:rPr>
                <w:rFonts w:cs="Arial"/>
                <w:sz w:val="22"/>
              </w:rPr>
              <w:t>Rape of older male child (13-15 years)</w:t>
            </w:r>
          </w:p>
        </w:tc>
        <w:tc>
          <w:tcPr>
            <w:tcW w:w="1559" w:type="dxa"/>
            <w:noWrap/>
            <w:hideMark/>
          </w:tcPr>
          <w:p w14:paraId="19296DE2" w14:textId="77777777" w:rsidR="002D1D75" w:rsidRPr="006A05DB" w:rsidRDefault="002D1D75" w:rsidP="002D1D75">
            <w:pPr>
              <w:spacing w:before="60" w:afterLines="60" w:after="144" w:line="22" w:lineRule="atLeast"/>
              <w:rPr>
                <w:rFonts w:cs="Arial"/>
                <w:sz w:val="22"/>
              </w:rPr>
            </w:pPr>
            <w:r w:rsidRPr="006A05DB">
              <w:rPr>
                <w:rFonts w:cs="Arial"/>
                <w:sz w:val="22"/>
              </w:rPr>
              <w:t>High</w:t>
            </w:r>
          </w:p>
        </w:tc>
      </w:tr>
      <w:tr w:rsidR="002D1D75" w:rsidRPr="006A05DB" w14:paraId="3002591F" w14:textId="77777777" w:rsidTr="00EB79CA">
        <w:trPr>
          <w:trHeight w:val="300"/>
        </w:trPr>
        <w:tc>
          <w:tcPr>
            <w:tcW w:w="1555" w:type="dxa"/>
            <w:noWrap/>
            <w:hideMark/>
          </w:tcPr>
          <w:p w14:paraId="1014701C" w14:textId="77777777" w:rsidR="002D1D75" w:rsidRPr="006A05DB" w:rsidRDefault="002D1D75" w:rsidP="002D1D75">
            <w:pPr>
              <w:spacing w:before="60" w:afterLines="60" w:after="144" w:line="22" w:lineRule="atLeast"/>
              <w:rPr>
                <w:rFonts w:cs="Arial"/>
                <w:sz w:val="22"/>
              </w:rPr>
            </w:pPr>
            <w:r w:rsidRPr="006A05DB">
              <w:rPr>
                <w:rFonts w:cs="Arial"/>
                <w:sz w:val="22"/>
              </w:rPr>
              <w:t>14/004</w:t>
            </w:r>
          </w:p>
        </w:tc>
        <w:tc>
          <w:tcPr>
            <w:tcW w:w="5953" w:type="dxa"/>
            <w:noWrap/>
            <w:hideMark/>
          </w:tcPr>
          <w:p w14:paraId="7B1DAC6C" w14:textId="77777777" w:rsidR="002D1D75" w:rsidRPr="006A05DB" w:rsidRDefault="002D1D75" w:rsidP="002D1D75">
            <w:pPr>
              <w:spacing w:before="60" w:afterLines="60" w:after="144" w:line="22" w:lineRule="atLeast"/>
              <w:rPr>
                <w:rFonts w:cs="Arial"/>
                <w:sz w:val="22"/>
              </w:rPr>
            </w:pPr>
            <w:r w:rsidRPr="006A05DB">
              <w:rPr>
                <w:rFonts w:cs="Arial"/>
                <w:sz w:val="22"/>
              </w:rPr>
              <w:t>Rape of older female child (13-15 years)</w:t>
            </w:r>
          </w:p>
        </w:tc>
        <w:tc>
          <w:tcPr>
            <w:tcW w:w="1559" w:type="dxa"/>
            <w:noWrap/>
            <w:hideMark/>
          </w:tcPr>
          <w:p w14:paraId="3C6CABA9" w14:textId="77777777" w:rsidR="002D1D75" w:rsidRPr="006A05DB" w:rsidRDefault="002D1D75" w:rsidP="002D1D75">
            <w:pPr>
              <w:spacing w:before="60" w:afterLines="60" w:after="144" w:line="22" w:lineRule="atLeast"/>
              <w:rPr>
                <w:rFonts w:cs="Arial"/>
                <w:sz w:val="22"/>
              </w:rPr>
            </w:pPr>
            <w:r w:rsidRPr="006A05DB">
              <w:rPr>
                <w:rFonts w:cs="Arial"/>
                <w:sz w:val="22"/>
              </w:rPr>
              <w:t>High</w:t>
            </w:r>
          </w:p>
        </w:tc>
      </w:tr>
      <w:tr w:rsidR="002D1D75" w:rsidRPr="006A05DB" w14:paraId="78716325" w14:textId="77777777" w:rsidTr="00EB79CA">
        <w:trPr>
          <w:trHeight w:val="300"/>
        </w:trPr>
        <w:tc>
          <w:tcPr>
            <w:tcW w:w="1555" w:type="dxa"/>
            <w:noWrap/>
            <w:hideMark/>
          </w:tcPr>
          <w:p w14:paraId="6521D539" w14:textId="77777777" w:rsidR="002D1D75" w:rsidRPr="006A05DB" w:rsidRDefault="002D1D75" w:rsidP="002D1D75">
            <w:pPr>
              <w:spacing w:before="60" w:afterLines="60" w:after="144" w:line="22" w:lineRule="atLeast"/>
              <w:rPr>
                <w:rFonts w:cs="Arial"/>
                <w:sz w:val="22"/>
              </w:rPr>
            </w:pPr>
            <w:r w:rsidRPr="006A05DB">
              <w:rPr>
                <w:rFonts w:cs="Arial"/>
                <w:sz w:val="22"/>
              </w:rPr>
              <w:t>14/005</w:t>
            </w:r>
          </w:p>
        </w:tc>
        <w:tc>
          <w:tcPr>
            <w:tcW w:w="5953" w:type="dxa"/>
            <w:noWrap/>
            <w:hideMark/>
          </w:tcPr>
          <w:p w14:paraId="5DFDD92D" w14:textId="087F3E99" w:rsidR="002D1D75" w:rsidRPr="006A05DB" w:rsidRDefault="000B1B4B" w:rsidP="002D1D75">
            <w:pPr>
              <w:spacing w:before="60" w:afterLines="60" w:after="144" w:line="22" w:lineRule="atLeast"/>
              <w:rPr>
                <w:rFonts w:cs="Arial"/>
                <w:sz w:val="22"/>
              </w:rPr>
            </w:pPr>
            <w:r w:rsidRPr="006A05DB">
              <w:rPr>
                <w:rFonts w:cs="Arial"/>
                <w:sz w:val="22"/>
              </w:rPr>
              <w:t>Rape of young male child (u</w:t>
            </w:r>
            <w:r w:rsidR="002D1D75" w:rsidRPr="006A05DB">
              <w:rPr>
                <w:rFonts w:cs="Arial"/>
                <w:sz w:val="22"/>
              </w:rPr>
              <w:t>nder 13)</w:t>
            </w:r>
          </w:p>
        </w:tc>
        <w:tc>
          <w:tcPr>
            <w:tcW w:w="1559" w:type="dxa"/>
            <w:noWrap/>
            <w:hideMark/>
          </w:tcPr>
          <w:p w14:paraId="6E817BA5" w14:textId="77777777" w:rsidR="002D1D75" w:rsidRPr="006A05DB" w:rsidRDefault="002D1D75" w:rsidP="002D1D75">
            <w:pPr>
              <w:spacing w:before="60" w:afterLines="60" w:after="144" w:line="22" w:lineRule="atLeast"/>
              <w:rPr>
                <w:rFonts w:cs="Arial"/>
                <w:sz w:val="22"/>
              </w:rPr>
            </w:pPr>
            <w:r w:rsidRPr="006A05DB">
              <w:rPr>
                <w:rFonts w:cs="Arial"/>
                <w:sz w:val="22"/>
              </w:rPr>
              <w:t>High</w:t>
            </w:r>
          </w:p>
        </w:tc>
      </w:tr>
      <w:tr w:rsidR="002D1D75" w:rsidRPr="006A05DB" w14:paraId="24A8757B" w14:textId="77777777" w:rsidTr="00EB79CA">
        <w:trPr>
          <w:trHeight w:val="300"/>
        </w:trPr>
        <w:tc>
          <w:tcPr>
            <w:tcW w:w="1555" w:type="dxa"/>
            <w:noWrap/>
            <w:hideMark/>
          </w:tcPr>
          <w:p w14:paraId="30F58C89" w14:textId="77777777" w:rsidR="002D1D75" w:rsidRPr="006A05DB" w:rsidRDefault="002D1D75" w:rsidP="002D1D75">
            <w:pPr>
              <w:spacing w:before="60" w:afterLines="60" w:after="144" w:line="22" w:lineRule="atLeast"/>
              <w:rPr>
                <w:rFonts w:cs="Arial"/>
                <w:sz w:val="22"/>
              </w:rPr>
            </w:pPr>
            <w:r w:rsidRPr="006A05DB">
              <w:rPr>
                <w:rFonts w:cs="Arial"/>
                <w:sz w:val="22"/>
              </w:rPr>
              <w:lastRenderedPageBreak/>
              <w:t>14/006</w:t>
            </w:r>
          </w:p>
        </w:tc>
        <w:tc>
          <w:tcPr>
            <w:tcW w:w="5953" w:type="dxa"/>
            <w:noWrap/>
            <w:hideMark/>
          </w:tcPr>
          <w:p w14:paraId="571D349E" w14:textId="1E9F4A13" w:rsidR="002D1D75" w:rsidRPr="006A05DB" w:rsidRDefault="000B1B4B" w:rsidP="002D1D75">
            <w:pPr>
              <w:spacing w:before="60" w:afterLines="60" w:after="144" w:line="22" w:lineRule="atLeast"/>
              <w:rPr>
                <w:rFonts w:cs="Arial"/>
                <w:sz w:val="22"/>
              </w:rPr>
            </w:pPr>
            <w:r w:rsidRPr="006A05DB">
              <w:rPr>
                <w:rFonts w:cs="Arial"/>
                <w:sz w:val="22"/>
              </w:rPr>
              <w:t>Rape of young female child (u</w:t>
            </w:r>
            <w:r w:rsidR="002D1D75" w:rsidRPr="006A05DB">
              <w:rPr>
                <w:rFonts w:cs="Arial"/>
                <w:sz w:val="22"/>
              </w:rPr>
              <w:t>nder 13)</w:t>
            </w:r>
          </w:p>
        </w:tc>
        <w:tc>
          <w:tcPr>
            <w:tcW w:w="1559" w:type="dxa"/>
            <w:noWrap/>
            <w:hideMark/>
          </w:tcPr>
          <w:p w14:paraId="16786ADE" w14:textId="77777777" w:rsidR="002D1D75" w:rsidRPr="006A05DB" w:rsidRDefault="002D1D75" w:rsidP="002D1D75">
            <w:pPr>
              <w:spacing w:before="60" w:afterLines="60" w:after="144" w:line="22" w:lineRule="atLeast"/>
              <w:rPr>
                <w:rFonts w:cs="Arial"/>
                <w:sz w:val="22"/>
              </w:rPr>
            </w:pPr>
            <w:r w:rsidRPr="006A05DB">
              <w:rPr>
                <w:rFonts w:cs="Arial"/>
                <w:sz w:val="22"/>
              </w:rPr>
              <w:t>High</w:t>
            </w:r>
          </w:p>
        </w:tc>
      </w:tr>
      <w:tr w:rsidR="002D1D75" w:rsidRPr="006A05DB" w14:paraId="101199D2" w14:textId="77777777" w:rsidTr="00EB79CA">
        <w:trPr>
          <w:trHeight w:val="300"/>
        </w:trPr>
        <w:tc>
          <w:tcPr>
            <w:tcW w:w="1555" w:type="dxa"/>
            <w:noWrap/>
            <w:hideMark/>
          </w:tcPr>
          <w:p w14:paraId="6DAFB750" w14:textId="77777777" w:rsidR="002D1D75" w:rsidRPr="006A05DB" w:rsidRDefault="002D1D75" w:rsidP="002D1D75">
            <w:pPr>
              <w:spacing w:before="60" w:afterLines="60" w:after="144" w:line="22" w:lineRule="atLeast"/>
              <w:rPr>
                <w:rFonts w:cs="Arial"/>
                <w:sz w:val="22"/>
              </w:rPr>
            </w:pPr>
            <w:r w:rsidRPr="006A05DB">
              <w:rPr>
                <w:rFonts w:cs="Arial"/>
                <w:sz w:val="22"/>
              </w:rPr>
              <w:t>15/000</w:t>
            </w:r>
          </w:p>
        </w:tc>
        <w:tc>
          <w:tcPr>
            <w:tcW w:w="5953" w:type="dxa"/>
            <w:noWrap/>
            <w:hideMark/>
          </w:tcPr>
          <w:p w14:paraId="09186AC8" w14:textId="77777777" w:rsidR="002D1D75" w:rsidRPr="006A05DB" w:rsidRDefault="002D1D75" w:rsidP="002D1D75">
            <w:pPr>
              <w:spacing w:before="60" w:afterLines="60" w:after="144" w:line="22" w:lineRule="atLeast"/>
              <w:rPr>
                <w:rFonts w:cs="Arial"/>
                <w:sz w:val="22"/>
              </w:rPr>
            </w:pPr>
            <w:r w:rsidRPr="006A05DB">
              <w:rPr>
                <w:rFonts w:cs="Arial"/>
                <w:sz w:val="22"/>
              </w:rPr>
              <w:t>Attempted rape (offences prior to 1 December 2010)</w:t>
            </w:r>
          </w:p>
        </w:tc>
        <w:tc>
          <w:tcPr>
            <w:tcW w:w="1559" w:type="dxa"/>
            <w:noWrap/>
            <w:hideMark/>
          </w:tcPr>
          <w:p w14:paraId="08C531BB" w14:textId="77777777" w:rsidR="002D1D75" w:rsidRPr="006A05DB" w:rsidRDefault="002D1D75" w:rsidP="002D1D75">
            <w:pPr>
              <w:spacing w:before="60" w:afterLines="60" w:after="144" w:line="22" w:lineRule="atLeast"/>
              <w:rPr>
                <w:rFonts w:cs="Arial"/>
                <w:sz w:val="22"/>
              </w:rPr>
            </w:pPr>
            <w:r w:rsidRPr="006A05DB">
              <w:rPr>
                <w:rFonts w:cs="Arial"/>
                <w:sz w:val="22"/>
              </w:rPr>
              <w:t>High</w:t>
            </w:r>
          </w:p>
        </w:tc>
      </w:tr>
      <w:tr w:rsidR="002D1D75" w:rsidRPr="006A05DB" w14:paraId="5A112DFD" w14:textId="77777777" w:rsidTr="00EB79CA">
        <w:trPr>
          <w:trHeight w:val="300"/>
        </w:trPr>
        <w:tc>
          <w:tcPr>
            <w:tcW w:w="1555" w:type="dxa"/>
            <w:noWrap/>
            <w:hideMark/>
          </w:tcPr>
          <w:p w14:paraId="0E46BA53" w14:textId="77777777" w:rsidR="002D1D75" w:rsidRPr="006A05DB" w:rsidRDefault="002D1D75" w:rsidP="002D1D75">
            <w:pPr>
              <w:spacing w:before="60" w:afterLines="60" w:after="144" w:line="22" w:lineRule="atLeast"/>
              <w:rPr>
                <w:rFonts w:cs="Arial"/>
                <w:sz w:val="22"/>
              </w:rPr>
            </w:pPr>
            <w:r w:rsidRPr="006A05DB">
              <w:rPr>
                <w:rFonts w:cs="Arial"/>
                <w:sz w:val="22"/>
              </w:rPr>
              <w:t>15/001</w:t>
            </w:r>
          </w:p>
        </w:tc>
        <w:tc>
          <w:tcPr>
            <w:tcW w:w="5953" w:type="dxa"/>
            <w:noWrap/>
            <w:hideMark/>
          </w:tcPr>
          <w:p w14:paraId="4A66BBFF" w14:textId="77777777" w:rsidR="002D1D75" w:rsidRPr="006A05DB" w:rsidRDefault="002D1D75" w:rsidP="002D1D75">
            <w:pPr>
              <w:spacing w:before="60" w:afterLines="60" w:after="144" w:line="22" w:lineRule="atLeast"/>
              <w:rPr>
                <w:rFonts w:cs="Arial"/>
                <w:sz w:val="22"/>
              </w:rPr>
            </w:pPr>
            <w:r w:rsidRPr="006A05DB">
              <w:rPr>
                <w:rFonts w:cs="Arial"/>
                <w:sz w:val="22"/>
              </w:rPr>
              <w:t>Attempted rape male (16+)</w:t>
            </w:r>
          </w:p>
        </w:tc>
        <w:tc>
          <w:tcPr>
            <w:tcW w:w="1559" w:type="dxa"/>
            <w:noWrap/>
            <w:hideMark/>
          </w:tcPr>
          <w:p w14:paraId="6247082A" w14:textId="77777777" w:rsidR="002D1D75" w:rsidRPr="006A05DB" w:rsidRDefault="002D1D75" w:rsidP="002D1D75">
            <w:pPr>
              <w:spacing w:before="60" w:afterLines="60" w:after="144" w:line="22" w:lineRule="atLeast"/>
              <w:rPr>
                <w:rFonts w:cs="Arial"/>
                <w:sz w:val="22"/>
              </w:rPr>
            </w:pPr>
            <w:r w:rsidRPr="006A05DB">
              <w:rPr>
                <w:rFonts w:cs="Arial"/>
                <w:sz w:val="22"/>
              </w:rPr>
              <w:t>High</w:t>
            </w:r>
          </w:p>
        </w:tc>
      </w:tr>
      <w:tr w:rsidR="002D1D75" w:rsidRPr="006A05DB" w14:paraId="69F66219" w14:textId="77777777" w:rsidTr="00EB79CA">
        <w:trPr>
          <w:trHeight w:val="300"/>
        </w:trPr>
        <w:tc>
          <w:tcPr>
            <w:tcW w:w="1555" w:type="dxa"/>
            <w:noWrap/>
            <w:hideMark/>
          </w:tcPr>
          <w:p w14:paraId="601E30FA" w14:textId="77777777" w:rsidR="002D1D75" w:rsidRPr="006A05DB" w:rsidRDefault="002D1D75" w:rsidP="002D1D75">
            <w:pPr>
              <w:spacing w:before="60" w:afterLines="60" w:after="144" w:line="22" w:lineRule="atLeast"/>
              <w:rPr>
                <w:rFonts w:cs="Arial"/>
                <w:sz w:val="22"/>
              </w:rPr>
            </w:pPr>
            <w:r w:rsidRPr="006A05DB">
              <w:rPr>
                <w:rFonts w:cs="Arial"/>
                <w:sz w:val="22"/>
              </w:rPr>
              <w:t>15/002</w:t>
            </w:r>
          </w:p>
        </w:tc>
        <w:tc>
          <w:tcPr>
            <w:tcW w:w="5953" w:type="dxa"/>
            <w:noWrap/>
            <w:hideMark/>
          </w:tcPr>
          <w:p w14:paraId="0149E082" w14:textId="77777777" w:rsidR="002D1D75" w:rsidRPr="006A05DB" w:rsidRDefault="002D1D75" w:rsidP="002D1D75">
            <w:pPr>
              <w:spacing w:before="60" w:afterLines="60" w:after="144" w:line="22" w:lineRule="atLeast"/>
              <w:rPr>
                <w:rFonts w:cs="Arial"/>
                <w:sz w:val="22"/>
              </w:rPr>
            </w:pPr>
            <w:r w:rsidRPr="006A05DB">
              <w:rPr>
                <w:rFonts w:cs="Arial"/>
                <w:sz w:val="22"/>
              </w:rPr>
              <w:t>Attempted rape female (16+)</w:t>
            </w:r>
          </w:p>
        </w:tc>
        <w:tc>
          <w:tcPr>
            <w:tcW w:w="1559" w:type="dxa"/>
            <w:noWrap/>
            <w:hideMark/>
          </w:tcPr>
          <w:p w14:paraId="0A368E1B" w14:textId="77777777" w:rsidR="002D1D75" w:rsidRPr="006A05DB" w:rsidRDefault="002D1D75" w:rsidP="002D1D75">
            <w:pPr>
              <w:spacing w:before="60" w:afterLines="60" w:after="144" w:line="22" w:lineRule="atLeast"/>
              <w:rPr>
                <w:rFonts w:cs="Arial"/>
                <w:sz w:val="22"/>
              </w:rPr>
            </w:pPr>
            <w:r w:rsidRPr="006A05DB">
              <w:rPr>
                <w:rFonts w:cs="Arial"/>
                <w:sz w:val="22"/>
              </w:rPr>
              <w:t>High</w:t>
            </w:r>
          </w:p>
        </w:tc>
      </w:tr>
      <w:tr w:rsidR="002D1D75" w:rsidRPr="006A05DB" w14:paraId="43357677" w14:textId="77777777" w:rsidTr="00EB79CA">
        <w:trPr>
          <w:trHeight w:val="300"/>
        </w:trPr>
        <w:tc>
          <w:tcPr>
            <w:tcW w:w="1555" w:type="dxa"/>
            <w:noWrap/>
            <w:hideMark/>
          </w:tcPr>
          <w:p w14:paraId="2C1E3894" w14:textId="77777777" w:rsidR="002D1D75" w:rsidRPr="006A05DB" w:rsidRDefault="002D1D75" w:rsidP="002D1D75">
            <w:pPr>
              <w:spacing w:before="60" w:afterLines="60" w:after="144" w:line="22" w:lineRule="atLeast"/>
              <w:rPr>
                <w:rFonts w:cs="Arial"/>
                <w:sz w:val="22"/>
              </w:rPr>
            </w:pPr>
            <w:r w:rsidRPr="006A05DB">
              <w:rPr>
                <w:rFonts w:cs="Arial"/>
                <w:sz w:val="22"/>
              </w:rPr>
              <w:t>15/003</w:t>
            </w:r>
          </w:p>
        </w:tc>
        <w:tc>
          <w:tcPr>
            <w:tcW w:w="5953" w:type="dxa"/>
            <w:noWrap/>
            <w:hideMark/>
          </w:tcPr>
          <w:p w14:paraId="1E6D5FAF" w14:textId="77777777" w:rsidR="002D1D75" w:rsidRPr="006A05DB" w:rsidRDefault="002D1D75" w:rsidP="002D1D75">
            <w:pPr>
              <w:spacing w:before="60" w:afterLines="60" w:after="144" w:line="22" w:lineRule="atLeast"/>
              <w:rPr>
                <w:rFonts w:cs="Arial"/>
                <w:sz w:val="22"/>
              </w:rPr>
            </w:pPr>
            <w:r w:rsidRPr="006A05DB">
              <w:rPr>
                <w:rFonts w:cs="Arial"/>
                <w:sz w:val="22"/>
              </w:rPr>
              <w:t>Attempted rape older male child (13-15)</w:t>
            </w:r>
          </w:p>
        </w:tc>
        <w:tc>
          <w:tcPr>
            <w:tcW w:w="1559" w:type="dxa"/>
            <w:noWrap/>
            <w:hideMark/>
          </w:tcPr>
          <w:p w14:paraId="64FC6ED9" w14:textId="77777777" w:rsidR="002D1D75" w:rsidRPr="006A05DB" w:rsidRDefault="002D1D75" w:rsidP="002D1D75">
            <w:pPr>
              <w:spacing w:before="60" w:afterLines="60" w:after="144" w:line="22" w:lineRule="atLeast"/>
              <w:rPr>
                <w:rFonts w:cs="Arial"/>
                <w:sz w:val="22"/>
              </w:rPr>
            </w:pPr>
            <w:r w:rsidRPr="006A05DB">
              <w:rPr>
                <w:rFonts w:cs="Arial"/>
                <w:sz w:val="22"/>
              </w:rPr>
              <w:t>High</w:t>
            </w:r>
          </w:p>
        </w:tc>
      </w:tr>
      <w:tr w:rsidR="002D1D75" w:rsidRPr="006A05DB" w14:paraId="2CCB0E8A" w14:textId="77777777" w:rsidTr="00EB79CA">
        <w:trPr>
          <w:trHeight w:val="300"/>
        </w:trPr>
        <w:tc>
          <w:tcPr>
            <w:tcW w:w="1555" w:type="dxa"/>
            <w:noWrap/>
            <w:hideMark/>
          </w:tcPr>
          <w:p w14:paraId="750E81D4" w14:textId="77777777" w:rsidR="002D1D75" w:rsidRPr="006A05DB" w:rsidRDefault="002D1D75" w:rsidP="002D1D75">
            <w:pPr>
              <w:spacing w:before="60" w:afterLines="60" w:after="144" w:line="22" w:lineRule="atLeast"/>
              <w:rPr>
                <w:rFonts w:cs="Arial"/>
                <w:sz w:val="22"/>
              </w:rPr>
            </w:pPr>
            <w:r w:rsidRPr="006A05DB">
              <w:rPr>
                <w:rFonts w:cs="Arial"/>
                <w:sz w:val="22"/>
              </w:rPr>
              <w:t>15/004</w:t>
            </w:r>
          </w:p>
        </w:tc>
        <w:tc>
          <w:tcPr>
            <w:tcW w:w="5953" w:type="dxa"/>
            <w:noWrap/>
            <w:hideMark/>
          </w:tcPr>
          <w:p w14:paraId="4897909C" w14:textId="77777777" w:rsidR="002D1D75" w:rsidRPr="006A05DB" w:rsidRDefault="002D1D75" w:rsidP="002D1D75">
            <w:pPr>
              <w:spacing w:before="60" w:afterLines="60" w:after="144" w:line="22" w:lineRule="atLeast"/>
              <w:rPr>
                <w:rFonts w:cs="Arial"/>
                <w:sz w:val="22"/>
              </w:rPr>
            </w:pPr>
            <w:r w:rsidRPr="006A05DB">
              <w:rPr>
                <w:rFonts w:cs="Arial"/>
                <w:sz w:val="22"/>
              </w:rPr>
              <w:t>Attempted rape older female child (13-15)</w:t>
            </w:r>
          </w:p>
        </w:tc>
        <w:tc>
          <w:tcPr>
            <w:tcW w:w="1559" w:type="dxa"/>
            <w:noWrap/>
            <w:hideMark/>
          </w:tcPr>
          <w:p w14:paraId="79938E67" w14:textId="77777777" w:rsidR="002D1D75" w:rsidRPr="006A05DB" w:rsidRDefault="002D1D75" w:rsidP="002D1D75">
            <w:pPr>
              <w:spacing w:before="60" w:afterLines="60" w:after="144" w:line="22" w:lineRule="atLeast"/>
              <w:rPr>
                <w:rFonts w:cs="Arial"/>
                <w:sz w:val="22"/>
              </w:rPr>
            </w:pPr>
            <w:r w:rsidRPr="006A05DB">
              <w:rPr>
                <w:rFonts w:cs="Arial"/>
                <w:sz w:val="22"/>
              </w:rPr>
              <w:t>High</w:t>
            </w:r>
          </w:p>
        </w:tc>
      </w:tr>
      <w:tr w:rsidR="002D1D75" w:rsidRPr="006A05DB" w14:paraId="68139BE5" w14:textId="77777777" w:rsidTr="00EB79CA">
        <w:trPr>
          <w:trHeight w:val="300"/>
        </w:trPr>
        <w:tc>
          <w:tcPr>
            <w:tcW w:w="1555" w:type="dxa"/>
            <w:noWrap/>
            <w:hideMark/>
          </w:tcPr>
          <w:p w14:paraId="04F98733" w14:textId="77777777" w:rsidR="002D1D75" w:rsidRPr="006A05DB" w:rsidRDefault="002D1D75" w:rsidP="002D1D75">
            <w:pPr>
              <w:spacing w:before="60" w:afterLines="60" w:after="144" w:line="22" w:lineRule="atLeast"/>
              <w:rPr>
                <w:rFonts w:cs="Arial"/>
                <w:sz w:val="22"/>
              </w:rPr>
            </w:pPr>
            <w:r w:rsidRPr="006A05DB">
              <w:rPr>
                <w:rFonts w:cs="Arial"/>
                <w:sz w:val="22"/>
              </w:rPr>
              <w:t>15/005</w:t>
            </w:r>
          </w:p>
        </w:tc>
        <w:tc>
          <w:tcPr>
            <w:tcW w:w="5953" w:type="dxa"/>
            <w:noWrap/>
            <w:hideMark/>
          </w:tcPr>
          <w:p w14:paraId="73C45271" w14:textId="77777777" w:rsidR="002D1D75" w:rsidRPr="006A05DB" w:rsidRDefault="002D1D75" w:rsidP="002D1D75">
            <w:pPr>
              <w:spacing w:before="60" w:afterLines="60" w:after="144" w:line="22" w:lineRule="atLeast"/>
              <w:rPr>
                <w:rFonts w:cs="Arial"/>
                <w:sz w:val="22"/>
              </w:rPr>
            </w:pPr>
            <w:r w:rsidRPr="006A05DB">
              <w:rPr>
                <w:rFonts w:cs="Arial"/>
                <w:sz w:val="22"/>
              </w:rPr>
              <w:t>Attempted rape young male child (under 13)</w:t>
            </w:r>
          </w:p>
        </w:tc>
        <w:tc>
          <w:tcPr>
            <w:tcW w:w="1559" w:type="dxa"/>
            <w:noWrap/>
            <w:hideMark/>
          </w:tcPr>
          <w:p w14:paraId="4D9BAB9E" w14:textId="77777777" w:rsidR="002D1D75" w:rsidRPr="006A05DB" w:rsidRDefault="002D1D75" w:rsidP="002D1D75">
            <w:pPr>
              <w:spacing w:before="60" w:afterLines="60" w:after="144" w:line="22" w:lineRule="atLeast"/>
              <w:rPr>
                <w:rFonts w:cs="Arial"/>
                <w:sz w:val="22"/>
              </w:rPr>
            </w:pPr>
            <w:r w:rsidRPr="006A05DB">
              <w:rPr>
                <w:rFonts w:cs="Arial"/>
                <w:sz w:val="22"/>
              </w:rPr>
              <w:t>High</w:t>
            </w:r>
          </w:p>
        </w:tc>
      </w:tr>
      <w:tr w:rsidR="002D1D75" w:rsidRPr="006A05DB" w14:paraId="0BAD7895" w14:textId="77777777" w:rsidTr="00EB79CA">
        <w:trPr>
          <w:trHeight w:val="300"/>
        </w:trPr>
        <w:tc>
          <w:tcPr>
            <w:tcW w:w="1555" w:type="dxa"/>
            <w:noWrap/>
            <w:hideMark/>
          </w:tcPr>
          <w:p w14:paraId="535095AE" w14:textId="77777777" w:rsidR="002D1D75" w:rsidRPr="006A05DB" w:rsidRDefault="002D1D75" w:rsidP="002D1D75">
            <w:pPr>
              <w:spacing w:before="60" w:afterLines="60" w:after="144" w:line="22" w:lineRule="atLeast"/>
              <w:rPr>
                <w:rFonts w:cs="Arial"/>
                <w:sz w:val="22"/>
              </w:rPr>
            </w:pPr>
            <w:r w:rsidRPr="006A05DB">
              <w:rPr>
                <w:rFonts w:cs="Arial"/>
                <w:sz w:val="22"/>
              </w:rPr>
              <w:t>15/006</w:t>
            </w:r>
          </w:p>
        </w:tc>
        <w:tc>
          <w:tcPr>
            <w:tcW w:w="5953" w:type="dxa"/>
            <w:noWrap/>
            <w:hideMark/>
          </w:tcPr>
          <w:p w14:paraId="558B06DB" w14:textId="77777777" w:rsidR="002D1D75" w:rsidRPr="006A05DB" w:rsidRDefault="002D1D75" w:rsidP="002D1D75">
            <w:pPr>
              <w:spacing w:before="60" w:afterLines="60" w:after="144" w:line="22" w:lineRule="atLeast"/>
              <w:rPr>
                <w:rFonts w:cs="Arial"/>
                <w:sz w:val="22"/>
              </w:rPr>
            </w:pPr>
            <w:r w:rsidRPr="006A05DB">
              <w:rPr>
                <w:rFonts w:cs="Arial"/>
                <w:sz w:val="22"/>
              </w:rPr>
              <w:t>Attempted rape young female child (under 13)</w:t>
            </w:r>
          </w:p>
        </w:tc>
        <w:tc>
          <w:tcPr>
            <w:tcW w:w="1559" w:type="dxa"/>
            <w:noWrap/>
            <w:hideMark/>
          </w:tcPr>
          <w:p w14:paraId="5192E6CF" w14:textId="77777777" w:rsidR="002D1D75" w:rsidRPr="006A05DB" w:rsidRDefault="002D1D75" w:rsidP="002D1D75">
            <w:pPr>
              <w:spacing w:before="60" w:afterLines="60" w:after="144" w:line="22" w:lineRule="atLeast"/>
              <w:rPr>
                <w:rFonts w:cs="Arial"/>
                <w:sz w:val="22"/>
              </w:rPr>
            </w:pPr>
            <w:r w:rsidRPr="006A05DB">
              <w:rPr>
                <w:rFonts w:cs="Arial"/>
                <w:sz w:val="22"/>
              </w:rPr>
              <w:t>High</w:t>
            </w:r>
          </w:p>
        </w:tc>
      </w:tr>
      <w:tr w:rsidR="00EB79CA" w:rsidRPr="006A05DB" w14:paraId="18535B95" w14:textId="77777777" w:rsidTr="00EB79CA">
        <w:trPr>
          <w:trHeight w:val="300"/>
        </w:trPr>
        <w:tc>
          <w:tcPr>
            <w:tcW w:w="1555" w:type="dxa"/>
            <w:noWrap/>
          </w:tcPr>
          <w:p w14:paraId="21007814" w14:textId="526F25C1" w:rsidR="00EB79CA" w:rsidRPr="006A05DB" w:rsidRDefault="00EB79CA" w:rsidP="00EB79CA">
            <w:pPr>
              <w:spacing w:before="60" w:afterLines="60" w:after="144" w:line="22" w:lineRule="atLeast"/>
              <w:rPr>
                <w:rFonts w:cs="Arial"/>
                <w:sz w:val="22"/>
              </w:rPr>
            </w:pPr>
            <w:r w:rsidRPr="006A05DB">
              <w:rPr>
                <w:rFonts w:cs="Arial"/>
                <w:sz w:val="22"/>
              </w:rPr>
              <w:t>16/000</w:t>
            </w:r>
          </w:p>
        </w:tc>
        <w:tc>
          <w:tcPr>
            <w:tcW w:w="5953" w:type="dxa"/>
            <w:noWrap/>
          </w:tcPr>
          <w:p w14:paraId="2A0B60FF" w14:textId="25392162" w:rsidR="00EB79CA" w:rsidRPr="006A05DB" w:rsidRDefault="000B1B4B" w:rsidP="00EB79CA">
            <w:pPr>
              <w:spacing w:before="60" w:afterLines="60" w:after="144" w:line="22" w:lineRule="atLeast"/>
              <w:rPr>
                <w:rFonts w:cs="Arial"/>
                <w:sz w:val="22"/>
              </w:rPr>
            </w:pPr>
            <w:r w:rsidRPr="006A05DB">
              <w:rPr>
                <w:rFonts w:cs="Arial"/>
                <w:sz w:val="22"/>
              </w:rPr>
              <w:t>Sexual a</w:t>
            </w:r>
            <w:r w:rsidR="00EB79CA" w:rsidRPr="006A05DB">
              <w:rPr>
                <w:rFonts w:cs="Arial"/>
                <w:sz w:val="22"/>
              </w:rPr>
              <w:t>ssault</w:t>
            </w:r>
          </w:p>
        </w:tc>
        <w:tc>
          <w:tcPr>
            <w:tcW w:w="1559" w:type="dxa"/>
            <w:noWrap/>
          </w:tcPr>
          <w:p w14:paraId="1194E64A" w14:textId="12F9B4BC" w:rsidR="00EB79CA" w:rsidRPr="006A05DB" w:rsidRDefault="00EB79CA" w:rsidP="00EB79CA">
            <w:pPr>
              <w:spacing w:before="60" w:afterLines="60" w:after="144" w:line="22" w:lineRule="atLeast"/>
              <w:rPr>
                <w:rFonts w:cs="Arial"/>
                <w:sz w:val="22"/>
              </w:rPr>
            </w:pPr>
            <w:r w:rsidRPr="006A05DB">
              <w:rPr>
                <w:rFonts w:cs="Arial"/>
                <w:sz w:val="22"/>
              </w:rPr>
              <w:t>High</w:t>
            </w:r>
          </w:p>
        </w:tc>
      </w:tr>
      <w:tr w:rsidR="00EB79CA" w:rsidRPr="006A05DB" w14:paraId="6772FF82" w14:textId="77777777" w:rsidTr="00EB79CA">
        <w:trPr>
          <w:trHeight w:val="290"/>
        </w:trPr>
        <w:tc>
          <w:tcPr>
            <w:tcW w:w="1555" w:type="dxa"/>
            <w:noWrap/>
            <w:hideMark/>
          </w:tcPr>
          <w:p w14:paraId="7C3D44C9" w14:textId="77777777" w:rsidR="00EB79CA" w:rsidRPr="006A05DB" w:rsidRDefault="00EB79CA" w:rsidP="00B011B6">
            <w:pPr>
              <w:spacing w:before="60" w:afterLines="60" w:after="144" w:line="22" w:lineRule="atLeast"/>
              <w:rPr>
                <w:rFonts w:cs="Arial"/>
                <w:sz w:val="22"/>
              </w:rPr>
            </w:pPr>
            <w:bookmarkStart w:id="30" w:name="_Criminal_History"/>
            <w:bookmarkEnd w:id="30"/>
            <w:r w:rsidRPr="006A05DB">
              <w:rPr>
                <w:rFonts w:cs="Arial"/>
                <w:sz w:val="22"/>
              </w:rPr>
              <w:t>16/001</w:t>
            </w:r>
          </w:p>
        </w:tc>
        <w:tc>
          <w:tcPr>
            <w:tcW w:w="5953" w:type="dxa"/>
            <w:noWrap/>
            <w:hideMark/>
          </w:tcPr>
          <w:p w14:paraId="5584C01D" w14:textId="77777777" w:rsidR="00EB79CA" w:rsidRPr="006A05DB" w:rsidRDefault="00EB79CA" w:rsidP="00B011B6">
            <w:pPr>
              <w:spacing w:before="60" w:afterLines="60" w:after="144" w:line="22" w:lineRule="atLeast"/>
              <w:rPr>
                <w:rFonts w:cs="Arial"/>
                <w:sz w:val="22"/>
              </w:rPr>
            </w:pPr>
            <w:r w:rsidRPr="006A05DB">
              <w:rPr>
                <w:rFonts w:cs="Arial"/>
                <w:sz w:val="22"/>
              </w:rPr>
              <w:t>Sexual assault by penetration of male (16+)</w:t>
            </w:r>
          </w:p>
        </w:tc>
        <w:tc>
          <w:tcPr>
            <w:tcW w:w="1559" w:type="dxa"/>
            <w:noWrap/>
            <w:hideMark/>
          </w:tcPr>
          <w:p w14:paraId="60CB045B"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005B916E" w14:textId="77777777" w:rsidTr="00EB79CA">
        <w:trPr>
          <w:trHeight w:val="290"/>
        </w:trPr>
        <w:tc>
          <w:tcPr>
            <w:tcW w:w="1555" w:type="dxa"/>
            <w:noWrap/>
            <w:hideMark/>
          </w:tcPr>
          <w:p w14:paraId="41C10002" w14:textId="77777777" w:rsidR="00EB79CA" w:rsidRPr="006A05DB" w:rsidRDefault="00EB79CA" w:rsidP="00B011B6">
            <w:pPr>
              <w:spacing w:before="60" w:afterLines="60" w:after="144" w:line="22" w:lineRule="atLeast"/>
              <w:rPr>
                <w:rFonts w:cs="Arial"/>
                <w:sz w:val="22"/>
              </w:rPr>
            </w:pPr>
            <w:r w:rsidRPr="006A05DB">
              <w:rPr>
                <w:rFonts w:cs="Arial"/>
                <w:sz w:val="22"/>
              </w:rPr>
              <w:t>16/002</w:t>
            </w:r>
          </w:p>
        </w:tc>
        <w:tc>
          <w:tcPr>
            <w:tcW w:w="5953" w:type="dxa"/>
            <w:noWrap/>
            <w:hideMark/>
          </w:tcPr>
          <w:p w14:paraId="242A2824" w14:textId="77777777" w:rsidR="00EB79CA" w:rsidRPr="006A05DB" w:rsidRDefault="00EB79CA" w:rsidP="00B011B6">
            <w:pPr>
              <w:spacing w:before="60" w:afterLines="60" w:after="144" w:line="22" w:lineRule="atLeast"/>
              <w:rPr>
                <w:rFonts w:cs="Arial"/>
                <w:sz w:val="22"/>
              </w:rPr>
            </w:pPr>
            <w:r w:rsidRPr="006A05DB">
              <w:rPr>
                <w:rFonts w:cs="Arial"/>
                <w:sz w:val="22"/>
              </w:rPr>
              <w:t>Sexual assault by penetration of female (16+)</w:t>
            </w:r>
          </w:p>
        </w:tc>
        <w:tc>
          <w:tcPr>
            <w:tcW w:w="1559" w:type="dxa"/>
            <w:noWrap/>
            <w:hideMark/>
          </w:tcPr>
          <w:p w14:paraId="0052B7A3"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4407FB00" w14:textId="77777777" w:rsidTr="00EB79CA">
        <w:trPr>
          <w:trHeight w:val="290"/>
        </w:trPr>
        <w:tc>
          <w:tcPr>
            <w:tcW w:w="1555" w:type="dxa"/>
            <w:noWrap/>
            <w:hideMark/>
          </w:tcPr>
          <w:p w14:paraId="53E6D8B1" w14:textId="77777777" w:rsidR="00EB79CA" w:rsidRPr="006A05DB" w:rsidRDefault="00EB79CA" w:rsidP="00B011B6">
            <w:pPr>
              <w:spacing w:before="60" w:afterLines="60" w:after="144" w:line="22" w:lineRule="atLeast"/>
              <w:rPr>
                <w:rFonts w:cs="Arial"/>
                <w:sz w:val="22"/>
              </w:rPr>
            </w:pPr>
            <w:r w:rsidRPr="006A05DB">
              <w:rPr>
                <w:rFonts w:cs="Arial"/>
                <w:sz w:val="22"/>
              </w:rPr>
              <w:t>16/003</w:t>
            </w:r>
          </w:p>
        </w:tc>
        <w:tc>
          <w:tcPr>
            <w:tcW w:w="5953" w:type="dxa"/>
            <w:noWrap/>
            <w:hideMark/>
          </w:tcPr>
          <w:p w14:paraId="5A13DB33" w14:textId="77777777" w:rsidR="00EB79CA" w:rsidRPr="006A05DB" w:rsidRDefault="00EB79CA" w:rsidP="00B011B6">
            <w:pPr>
              <w:spacing w:before="60" w:afterLines="60" w:after="144" w:line="22" w:lineRule="atLeast"/>
              <w:rPr>
                <w:rFonts w:cs="Arial"/>
                <w:sz w:val="22"/>
              </w:rPr>
            </w:pPr>
            <w:r w:rsidRPr="006A05DB">
              <w:rPr>
                <w:rFonts w:cs="Arial"/>
                <w:sz w:val="22"/>
              </w:rPr>
              <w:t>Sexual assault by penetration of male (13-15 years)</w:t>
            </w:r>
          </w:p>
        </w:tc>
        <w:tc>
          <w:tcPr>
            <w:tcW w:w="1559" w:type="dxa"/>
            <w:noWrap/>
            <w:hideMark/>
          </w:tcPr>
          <w:p w14:paraId="46CD10BD"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2CE02B5C" w14:textId="77777777" w:rsidTr="00EB79CA">
        <w:trPr>
          <w:trHeight w:val="290"/>
        </w:trPr>
        <w:tc>
          <w:tcPr>
            <w:tcW w:w="1555" w:type="dxa"/>
            <w:noWrap/>
            <w:hideMark/>
          </w:tcPr>
          <w:p w14:paraId="01350EC3" w14:textId="77777777" w:rsidR="00EB79CA" w:rsidRPr="006A05DB" w:rsidRDefault="00EB79CA" w:rsidP="00B011B6">
            <w:pPr>
              <w:spacing w:before="60" w:afterLines="60" w:after="144" w:line="22" w:lineRule="atLeast"/>
              <w:rPr>
                <w:rFonts w:cs="Arial"/>
                <w:sz w:val="22"/>
              </w:rPr>
            </w:pPr>
            <w:r w:rsidRPr="006A05DB">
              <w:rPr>
                <w:rFonts w:cs="Arial"/>
                <w:sz w:val="22"/>
              </w:rPr>
              <w:t>16/004</w:t>
            </w:r>
          </w:p>
        </w:tc>
        <w:tc>
          <w:tcPr>
            <w:tcW w:w="5953" w:type="dxa"/>
            <w:noWrap/>
            <w:hideMark/>
          </w:tcPr>
          <w:p w14:paraId="6B84078F" w14:textId="77777777" w:rsidR="00EB79CA" w:rsidRPr="006A05DB" w:rsidRDefault="00EB79CA" w:rsidP="00B011B6">
            <w:pPr>
              <w:spacing w:before="60" w:afterLines="60" w:after="144" w:line="22" w:lineRule="atLeast"/>
              <w:rPr>
                <w:rFonts w:cs="Arial"/>
                <w:sz w:val="22"/>
              </w:rPr>
            </w:pPr>
            <w:r w:rsidRPr="006A05DB">
              <w:rPr>
                <w:rFonts w:cs="Arial"/>
                <w:sz w:val="22"/>
              </w:rPr>
              <w:t>Sexual assault by penetration of female (13-15 years)</w:t>
            </w:r>
          </w:p>
        </w:tc>
        <w:tc>
          <w:tcPr>
            <w:tcW w:w="1559" w:type="dxa"/>
            <w:noWrap/>
            <w:hideMark/>
          </w:tcPr>
          <w:p w14:paraId="4322E60C"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521C2BCB" w14:textId="77777777" w:rsidTr="00EB79CA">
        <w:trPr>
          <w:trHeight w:val="290"/>
        </w:trPr>
        <w:tc>
          <w:tcPr>
            <w:tcW w:w="1555" w:type="dxa"/>
            <w:noWrap/>
            <w:hideMark/>
          </w:tcPr>
          <w:p w14:paraId="2EEC2976" w14:textId="77777777" w:rsidR="00EB79CA" w:rsidRPr="006A05DB" w:rsidRDefault="00EB79CA" w:rsidP="00B011B6">
            <w:pPr>
              <w:spacing w:before="60" w:afterLines="60" w:after="144" w:line="22" w:lineRule="atLeast"/>
              <w:rPr>
                <w:rFonts w:cs="Arial"/>
                <w:sz w:val="22"/>
              </w:rPr>
            </w:pPr>
            <w:r w:rsidRPr="006A05DB">
              <w:rPr>
                <w:rFonts w:cs="Arial"/>
                <w:sz w:val="22"/>
              </w:rPr>
              <w:t>16/005</w:t>
            </w:r>
          </w:p>
        </w:tc>
        <w:tc>
          <w:tcPr>
            <w:tcW w:w="5953" w:type="dxa"/>
            <w:noWrap/>
            <w:hideMark/>
          </w:tcPr>
          <w:p w14:paraId="34FF60D2" w14:textId="77777777" w:rsidR="00EB79CA" w:rsidRPr="006A05DB" w:rsidRDefault="00EB79CA" w:rsidP="00B011B6">
            <w:pPr>
              <w:spacing w:before="60" w:afterLines="60" w:after="144" w:line="22" w:lineRule="atLeast"/>
              <w:rPr>
                <w:rFonts w:cs="Arial"/>
                <w:sz w:val="22"/>
              </w:rPr>
            </w:pPr>
            <w:r w:rsidRPr="006A05DB">
              <w:rPr>
                <w:rFonts w:cs="Arial"/>
                <w:sz w:val="22"/>
              </w:rPr>
              <w:t>Sexual assault of male (16+)</w:t>
            </w:r>
          </w:p>
        </w:tc>
        <w:tc>
          <w:tcPr>
            <w:tcW w:w="1559" w:type="dxa"/>
            <w:noWrap/>
            <w:hideMark/>
          </w:tcPr>
          <w:p w14:paraId="443220AB"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6AFFB45A" w14:textId="77777777" w:rsidTr="00EB79CA">
        <w:trPr>
          <w:trHeight w:val="290"/>
        </w:trPr>
        <w:tc>
          <w:tcPr>
            <w:tcW w:w="1555" w:type="dxa"/>
            <w:noWrap/>
            <w:hideMark/>
          </w:tcPr>
          <w:p w14:paraId="1DC8E543" w14:textId="77777777" w:rsidR="00EB79CA" w:rsidRPr="006A05DB" w:rsidRDefault="00EB79CA" w:rsidP="00B011B6">
            <w:pPr>
              <w:spacing w:before="60" w:afterLines="60" w:after="144" w:line="22" w:lineRule="atLeast"/>
              <w:rPr>
                <w:rFonts w:cs="Arial"/>
                <w:sz w:val="22"/>
              </w:rPr>
            </w:pPr>
            <w:r w:rsidRPr="006A05DB">
              <w:rPr>
                <w:rFonts w:cs="Arial"/>
                <w:sz w:val="22"/>
              </w:rPr>
              <w:t>16/006</w:t>
            </w:r>
          </w:p>
        </w:tc>
        <w:tc>
          <w:tcPr>
            <w:tcW w:w="5953" w:type="dxa"/>
            <w:noWrap/>
            <w:hideMark/>
          </w:tcPr>
          <w:p w14:paraId="3F0FFF00" w14:textId="77777777" w:rsidR="00EB79CA" w:rsidRPr="006A05DB" w:rsidRDefault="00EB79CA" w:rsidP="00B011B6">
            <w:pPr>
              <w:spacing w:before="60" w:afterLines="60" w:after="144" w:line="22" w:lineRule="atLeast"/>
              <w:rPr>
                <w:rFonts w:cs="Arial"/>
                <w:sz w:val="22"/>
              </w:rPr>
            </w:pPr>
            <w:r w:rsidRPr="006A05DB">
              <w:rPr>
                <w:rFonts w:cs="Arial"/>
                <w:sz w:val="22"/>
              </w:rPr>
              <w:t>Sexual assault of female (16+)</w:t>
            </w:r>
          </w:p>
        </w:tc>
        <w:tc>
          <w:tcPr>
            <w:tcW w:w="1559" w:type="dxa"/>
            <w:noWrap/>
            <w:hideMark/>
          </w:tcPr>
          <w:p w14:paraId="63B67DA9"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3E852BF7" w14:textId="77777777" w:rsidTr="00EB79CA">
        <w:trPr>
          <w:trHeight w:val="290"/>
        </w:trPr>
        <w:tc>
          <w:tcPr>
            <w:tcW w:w="1555" w:type="dxa"/>
            <w:noWrap/>
            <w:hideMark/>
          </w:tcPr>
          <w:p w14:paraId="6EB6D97A" w14:textId="77777777" w:rsidR="00EB79CA" w:rsidRPr="006A05DB" w:rsidRDefault="00EB79CA" w:rsidP="00B011B6">
            <w:pPr>
              <w:spacing w:before="60" w:afterLines="60" w:after="144" w:line="22" w:lineRule="atLeast"/>
              <w:rPr>
                <w:rFonts w:cs="Arial"/>
                <w:sz w:val="22"/>
              </w:rPr>
            </w:pPr>
            <w:r w:rsidRPr="006A05DB">
              <w:rPr>
                <w:rFonts w:cs="Arial"/>
                <w:sz w:val="22"/>
              </w:rPr>
              <w:t>16/007</w:t>
            </w:r>
          </w:p>
        </w:tc>
        <w:tc>
          <w:tcPr>
            <w:tcW w:w="5953" w:type="dxa"/>
            <w:noWrap/>
            <w:hideMark/>
          </w:tcPr>
          <w:p w14:paraId="77C21607" w14:textId="77777777" w:rsidR="00EB79CA" w:rsidRPr="006A05DB" w:rsidRDefault="00EB79CA" w:rsidP="00B011B6">
            <w:pPr>
              <w:spacing w:before="60" w:afterLines="60" w:after="144" w:line="22" w:lineRule="atLeast"/>
              <w:rPr>
                <w:rFonts w:cs="Arial"/>
                <w:sz w:val="22"/>
              </w:rPr>
            </w:pPr>
            <w:r w:rsidRPr="006A05DB">
              <w:rPr>
                <w:rFonts w:cs="Arial"/>
                <w:sz w:val="22"/>
              </w:rPr>
              <w:t>Sexual assault of older male child (13-15 years)</w:t>
            </w:r>
          </w:p>
        </w:tc>
        <w:tc>
          <w:tcPr>
            <w:tcW w:w="1559" w:type="dxa"/>
            <w:noWrap/>
            <w:hideMark/>
          </w:tcPr>
          <w:p w14:paraId="6BD3FC5B"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729B255C" w14:textId="77777777" w:rsidTr="00EB79CA">
        <w:trPr>
          <w:trHeight w:val="290"/>
        </w:trPr>
        <w:tc>
          <w:tcPr>
            <w:tcW w:w="1555" w:type="dxa"/>
            <w:noWrap/>
            <w:hideMark/>
          </w:tcPr>
          <w:p w14:paraId="15F474C8" w14:textId="77777777" w:rsidR="00EB79CA" w:rsidRPr="006A05DB" w:rsidRDefault="00EB79CA" w:rsidP="00B011B6">
            <w:pPr>
              <w:spacing w:before="60" w:afterLines="60" w:after="144" w:line="22" w:lineRule="atLeast"/>
              <w:rPr>
                <w:rFonts w:cs="Arial"/>
                <w:sz w:val="22"/>
              </w:rPr>
            </w:pPr>
            <w:r w:rsidRPr="006A05DB">
              <w:rPr>
                <w:rFonts w:cs="Arial"/>
                <w:sz w:val="22"/>
              </w:rPr>
              <w:t>16/008</w:t>
            </w:r>
          </w:p>
        </w:tc>
        <w:tc>
          <w:tcPr>
            <w:tcW w:w="5953" w:type="dxa"/>
            <w:noWrap/>
            <w:hideMark/>
          </w:tcPr>
          <w:p w14:paraId="5E30CC29" w14:textId="77777777" w:rsidR="00EB79CA" w:rsidRPr="006A05DB" w:rsidRDefault="00EB79CA" w:rsidP="00B011B6">
            <w:pPr>
              <w:spacing w:before="60" w:afterLines="60" w:after="144" w:line="22" w:lineRule="atLeast"/>
              <w:rPr>
                <w:rFonts w:cs="Arial"/>
                <w:sz w:val="22"/>
              </w:rPr>
            </w:pPr>
            <w:r w:rsidRPr="006A05DB">
              <w:rPr>
                <w:rFonts w:cs="Arial"/>
                <w:sz w:val="22"/>
              </w:rPr>
              <w:t>Sexual assault of older female child (13-15 years)</w:t>
            </w:r>
          </w:p>
        </w:tc>
        <w:tc>
          <w:tcPr>
            <w:tcW w:w="1559" w:type="dxa"/>
            <w:noWrap/>
            <w:hideMark/>
          </w:tcPr>
          <w:p w14:paraId="111520E2"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34579D45" w14:textId="77777777" w:rsidTr="00EB79CA">
        <w:trPr>
          <w:trHeight w:val="290"/>
        </w:trPr>
        <w:tc>
          <w:tcPr>
            <w:tcW w:w="1555" w:type="dxa"/>
            <w:noWrap/>
            <w:hideMark/>
          </w:tcPr>
          <w:p w14:paraId="44F54185" w14:textId="77777777" w:rsidR="00EB79CA" w:rsidRPr="006A05DB" w:rsidRDefault="00EB79CA" w:rsidP="00B011B6">
            <w:pPr>
              <w:spacing w:before="60" w:afterLines="60" w:after="144" w:line="22" w:lineRule="atLeast"/>
              <w:rPr>
                <w:rFonts w:cs="Arial"/>
                <w:sz w:val="22"/>
              </w:rPr>
            </w:pPr>
            <w:r w:rsidRPr="006A05DB">
              <w:rPr>
                <w:rFonts w:cs="Arial"/>
                <w:sz w:val="22"/>
              </w:rPr>
              <w:lastRenderedPageBreak/>
              <w:t>16/009</w:t>
            </w:r>
          </w:p>
        </w:tc>
        <w:tc>
          <w:tcPr>
            <w:tcW w:w="5953" w:type="dxa"/>
            <w:noWrap/>
            <w:hideMark/>
          </w:tcPr>
          <w:p w14:paraId="0FDF51FA" w14:textId="77777777" w:rsidR="00EB79CA" w:rsidRPr="006A05DB" w:rsidRDefault="00EB79CA" w:rsidP="00B011B6">
            <w:pPr>
              <w:spacing w:before="60" w:afterLines="60" w:after="144" w:line="22" w:lineRule="atLeast"/>
              <w:rPr>
                <w:rFonts w:cs="Arial"/>
                <w:sz w:val="22"/>
              </w:rPr>
            </w:pPr>
            <w:r w:rsidRPr="006A05DB">
              <w:rPr>
                <w:rFonts w:cs="Arial"/>
                <w:sz w:val="22"/>
              </w:rPr>
              <w:t>Sexual coercion of male (16+)</w:t>
            </w:r>
          </w:p>
        </w:tc>
        <w:tc>
          <w:tcPr>
            <w:tcW w:w="1559" w:type="dxa"/>
            <w:noWrap/>
            <w:hideMark/>
          </w:tcPr>
          <w:p w14:paraId="0558A250"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13DC419D" w14:textId="77777777" w:rsidTr="00EB79CA">
        <w:trPr>
          <w:trHeight w:val="290"/>
        </w:trPr>
        <w:tc>
          <w:tcPr>
            <w:tcW w:w="1555" w:type="dxa"/>
            <w:noWrap/>
            <w:hideMark/>
          </w:tcPr>
          <w:p w14:paraId="2039417A" w14:textId="77777777" w:rsidR="00EB79CA" w:rsidRPr="006A05DB" w:rsidRDefault="00EB79CA" w:rsidP="00B011B6">
            <w:pPr>
              <w:spacing w:before="60" w:afterLines="60" w:after="144" w:line="22" w:lineRule="atLeast"/>
              <w:rPr>
                <w:rFonts w:cs="Arial"/>
                <w:sz w:val="22"/>
              </w:rPr>
            </w:pPr>
            <w:r w:rsidRPr="006A05DB">
              <w:rPr>
                <w:rFonts w:cs="Arial"/>
                <w:sz w:val="22"/>
              </w:rPr>
              <w:t>16/010</w:t>
            </w:r>
          </w:p>
        </w:tc>
        <w:tc>
          <w:tcPr>
            <w:tcW w:w="5953" w:type="dxa"/>
            <w:noWrap/>
            <w:hideMark/>
          </w:tcPr>
          <w:p w14:paraId="4F919DE4" w14:textId="77777777" w:rsidR="00EB79CA" w:rsidRPr="006A05DB" w:rsidRDefault="00EB79CA" w:rsidP="00B011B6">
            <w:pPr>
              <w:spacing w:before="60" w:afterLines="60" w:after="144" w:line="22" w:lineRule="atLeast"/>
              <w:rPr>
                <w:rFonts w:cs="Arial"/>
                <w:sz w:val="22"/>
              </w:rPr>
            </w:pPr>
            <w:r w:rsidRPr="006A05DB">
              <w:rPr>
                <w:rFonts w:cs="Arial"/>
                <w:sz w:val="22"/>
              </w:rPr>
              <w:t>Sexual coercion of female (16+)</w:t>
            </w:r>
          </w:p>
        </w:tc>
        <w:tc>
          <w:tcPr>
            <w:tcW w:w="1559" w:type="dxa"/>
            <w:noWrap/>
            <w:hideMark/>
          </w:tcPr>
          <w:p w14:paraId="206312FD"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60AFBEAB" w14:textId="77777777" w:rsidTr="00EB79CA">
        <w:trPr>
          <w:trHeight w:val="290"/>
        </w:trPr>
        <w:tc>
          <w:tcPr>
            <w:tcW w:w="1555" w:type="dxa"/>
            <w:noWrap/>
            <w:hideMark/>
          </w:tcPr>
          <w:p w14:paraId="03CDE560" w14:textId="77777777" w:rsidR="00EB79CA" w:rsidRPr="006A05DB" w:rsidRDefault="00EB79CA" w:rsidP="00B011B6">
            <w:pPr>
              <w:spacing w:before="60" w:afterLines="60" w:after="144" w:line="22" w:lineRule="atLeast"/>
              <w:rPr>
                <w:rFonts w:cs="Arial"/>
                <w:sz w:val="22"/>
              </w:rPr>
            </w:pPr>
            <w:r w:rsidRPr="006A05DB">
              <w:rPr>
                <w:rFonts w:cs="Arial"/>
                <w:sz w:val="22"/>
              </w:rPr>
              <w:t>16/011</w:t>
            </w:r>
          </w:p>
        </w:tc>
        <w:tc>
          <w:tcPr>
            <w:tcW w:w="5953" w:type="dxa"/>
            <w:noWrap/>
            <w:hideMark/>
          </w:tcPr>
          <w:p w14:paraId="0CE55657" w14:textId="77777777" w:rsidR="00EB79CA" w:rsidRPr="006A05DB" w:rsidRDefault="00EB79CA" w:rsidP="00B011B6">
            <w:pPr>
              <w:spacing w:before="60" w:afterLines="60" w:after="144" w:line="22" w:lineRule="atLeast"/>
              <w:rPr>
                <w:rFonts w:cs="Arial"/>
                <w:sz w:val="22"/>
              </w:rPr>
            </w:pPr>
            <w:r w:rsidRPr="006A05DB">
              <w:rPr>
                <w:rFonts w:cs="Arial"/>
                <w:sz w:val="22"/>
              </w:rPr>
              <w:t>Sexual coercion of older male child (13-15 years)</w:t>
            </w:r>
          </w:p>
        </w:tc>
        <w:tc>
          <w:tcPr>
            <w:tcW w:w="1559" w:type="dxa"/>
            <w:noWrap/>
            <w:hideMark/>
          </w:tcPr>
          <w:p w14:paraId="552DFF80"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2A283EED" w14:textId="77777777" w:rsidTr="00EB79CA">
        <w:trPr>
          <w:trHeight w:val="290"/>
        </w:trPr>
        <w:tc>
          <w:tcPr>
            <w:tcW w:w="1555" w:type="dxa"/>
            <w:noWrap/>
            <w:hideMark/>
          </w:tcPr>
          <w:p w14:paraId="513298E9" w14:textId="77777777" w:rsidR="00EB79CA" w:rsidRPr="006A05DB" w:rsidRDefault="00EB79CA" w:rsidP="00B011B6">
            <w:pPr>
              <w:spacing w:before="60" w:afterLines="60" w:after="144" w:line="22" w:lineRule="atLeast"/>
              <w:rPr>
                <w:rFonts w:cs="Arial"/>
                <w:sz w:val="22"/>
              </w:rPr>
            </w:pPr>
            <w:r w:rsidRPr="006A05DB">
              <w:rPr>
                <w:rFonts w:cs="Arial"/>
                <w:sz w:val="22"/>
              </w:rPr>
              <w:t>16/012</w:t>
            </w:r>
          </w:p>
        </w:tc>
        <w:tc>
          <w:tcPr>
            <w:tcW w:w="5953" w:type="dxa"/>
            <w:noWrap/>
            <w:hideMark/>
          </w:tcPr>
          <w:p w14:paraId="1D2106FA" w14:textId="77777777" w:rsidR="00EB79CA" w:rsidRPr="006A05DB" w:rsidRDefault="00EB79CA" w:rsidP="00B011B6">
            <w:pPr>
              <w:spacing w:before="60" w:afterLines="60" w:after="144" w:line="22" w:lineRule="atLeast"/>
              <w:rPr>
                <w:rFonts w:cs="Arial"/>
                <w:sz w:val="22"/>
              </w:rPr>
            </w:pPr>
            <w:r w:rsidRPr="006A05DB">
              <w:rPr>
                <w:rFonts w:cs="Arial"/>
                <w:sz w:val="22"/>
              </w:rPr>
              <w:t>Sexual coercion of older female child (13-15 years)</w:t>
            </w:r>
          </w:p>
        </w:tc>
        <w:tc>
          <w:tcPr>
            <w:tcW w:w="1559" w:type="dxa"/>
            <w:noWrap/>
            <w:hideMark/>
          </w:tcPr>
          <w:p w14:paraId="1715609E"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1C893A8F" w14:textId="77777777" w:rsidTr="00EB79CA">
        <w:trPr>
          <w:trHeight w:val="290"/>
        </w:trPr>
        <w:tc>
          <w:tcPr>
            <w:tcW w:w="1555" w:type="dxa"/>
            <w:noWrap/>
            <w:hideMark/>
          </w:tcPr>
          <w:p w14:paraId="1221B8D1" w14:textId="77777777" w:rsidR="00EB79CA" w:rsidRPr="006A05DB" w:rsidRDefault="00EB79CA" w:rsidP="00B011B6">
            <w:pPr>
              <w:spacing w:before="60" w:afterLines="60" w:after="144" w:line="22" w:lineRule="atLeast"/>
              <w:rPr>
                <w:rFonts w:cs="Arial"/>
                <w:sz w:val="22"/>
              </w:rPr>
            </w:pPr>
            <w:r w:rsidRPr="006A05DB">
              <w:rPr>
                <w:rFonts w:cs="Arial"/>
                <w:sz w:val="22"/>
              </w:rPr>
              <w:t>16/013</w:t>
            </w:r>
          </w:p>
        </w:tc>
        <w:tc>
          <w:tcPr>
            <w:tcW w:w="5953" w:type="dxa"/>
            <w:noWrap/>
            <w:hideMark/>
          </w:tcPr>
          <w:p w14:paraId="32BBDA1B" w14:textId="77777777" w:rsidR="00EB79CA" w:rsidRPr="006A05DB" w:rsidRDefault="00EB79CA" w:rsidP="00B011B6">
            <w:pPr>
              <w:spacing w:before="60" w:afterLines="60" w:after="144" w:line="22" w:lineRule="atLeast"/>
              <w:rPr>
                <w:rFonts w:cs="Arial"/>
                <w:sz w:val="22"/>
              </w:rPr>
            </w:pPr>
            <w:r w:rsidRPr="006A05DB">
              <w:rPr>
                <w:rFonts w:cs="Arial"/>
                <w:sz w:val="22"/>
              </w:rPr>
              <w:t>Coercing a person into being present/ looking at sexual activity</w:t>
            </w:r>
          </w:p>
        </w:tc>
        <w:tc>
          <w:tcPr>
            <w:tcW w:w="1559" w:type="dxa"/>
            <w:noWrap/>
            <w:hideMark/>
          </w:tcPr>
          <w:p w14:paraId="6BAB0FC7"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3A4DA0B6" w14:textId="77777777" w:rsidTr="00EB79CA">
        <w:trPr>
          <w:trHeight w:val="290"/>
        </w:trPr>
        <w:tc>
          <w:tcPr>
            <w:tcW w:w="1555" w:type="dxa"/>
            <w:noWrap/>
            <w:hideMark/>
          </w:tcPr>
          <w:p w14:paraId="57983DC4" w14:textId="77777777" w:rsidR="00EB79CA" w:rsidRPr="006A05DB" w:rsidRDefault="00EB79CA" w:rsidP="00B011B6">
            <w:pPr>
              <w:spacing w:before="60" w:afterLines="60" w:after="144" w:line="22" w:lineRule="atLeast"/>
              <w:rPr>
                <w:rFonts w:cs="Arial"/>
                <w:sz w:val="22"/>
              </w:rPr>
            </w:pPr>
            <w:r w:rsidRPr="006A05DB">
              <w:rPr>
                <w:rFonts w:cs="Arial"/>
                <w:sz w:val="22"/>
              </w:rPr>
              <w:t>16/014</w:t>
            </w:r>
          </w:p>
        </w:tc>
        <w:tc>
          <w:tcPr>
            <w:tcW w:w="5953" w:type="dxa"/>
            <w:noWrap/>
            <w:hideMark/>
          </w:tcPr>
          <w:p w14:paraId="06865C6D" w14:textId="77777777" w:rsidR="00EB79CA" w:rsidRPr="006A05DB" w:rsidRDefault="00EB79CA" w:rsidP="00B011B6">
            <w:pPr>
              <w:spacing w:before="60" w:afterLines="60" w:after="144" w:line="22" w:lineRule="atLeast"/>
              <w:rPr>
                <w:rFonts w:cs="Arial"/>
                <w:sz w:val="22"/>
              </w:rPr>
            </w:pPr>
            <w:r w:rsidRPr="006A05DB">
              <w:rPr>
                <w:rFonts w:cs="Arial"/>
                <w:sz w:val="22"/>
              </w:rPr>
              <w:t>Communicating indecently</w:t>
            </w:r>
          </w:p>
        </w:tc>
        <w:tc>
          <w:tcPr>
            <w:tcW w:w="1559" w:type="dxa"/>
            <w:noWrap/>
            <w:hideMark/>
          </w:tcPr>
          <w:p w14:paraId="6B947B5D"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08ABDBB1" w14:textId="77777777" w:rsidTr="00EB79CA">
        <w:trPr>
          <w:trHeight w:val="290"/>
        </w:trPr>
        <w:tc>
          <w:tcPr>
            <w:tcW w:w="1555" w:type="dxa"/>
            <w:noWrap/>
            <w:hideMark/>
          </w:tcPr>
          <w:p w14:paraId="0D8358BF" w14:textId="77777777" w:rsidR="00EB79CA" w:rsidRPr="006A05DB" w:rsidRDefault="00EB79CA" w:rsidP="00B011B6">
            <w:pPr>
              <w:spacing w:before="60" w:afterLines="60" w:after="144" w:line="22" w:lineRule="atLeast"/>
              <w:rPr>
                <w:rFonts w:cs="Arial"/>
                <w:sz w:val="22"/>
              </w:rPr>
            </w:pPr>
            <w:r w:rsidRPr="006A05DB">
              <w:rPr>
                <w:rFonts w:cs="Arial"/>
                <w:sz w:val="22"/>
              </w:rPr>
              <w:t>16/015</w:t>
            </w:r>
          </w:p>
        </w:tc>
        <w:tc>
          <w:tcPr>
            <w:tcW w:w="5953" w:type="dxa"/>
            <w:noWrap/>
            <w:hideMark/>
          </w:tcPr>
          <w:p w14:paraId="02F03FB4" w14:textId="77777777" w:rsidR="00EB79CA" w:rsidRPr="006A05DB" w:rsidRDefault="00EB79CA" w:rsidP="00B011B6">
            <w:pPr>
              <w:spacing w:before="60" w:afterLines="60" w:after="144" w:line="22" w:lineRule="atLeast"/>
              <w:rPr>
                <w:rFonts w:cs="Arial"/>
                <w:sz w:val="22"/>
              </w:rPr>
            </w:pPr>
            <w:r w:rsidRPr="006A05DB">
              <w:rPr>
                <w:rFonts w:cs="Arial"/>
                <w:sz w:val="22"/>
              </w:rPr>
              <w:t>Assault by penetration of young male child (under 13)</w:t>
            </w:r>
          </w:p>
        </w:tc>
        <w:tc>
          <w:tcPr>
            <w:tcW w:w="1559" w:type="dxa"/>
            <w:noWrap/>
            <w:hideMark/>
          </w:tcPr>
          <w:p w14:paraId="55C8853A"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045F3F11" w14:textId="77777777" w:rsidTr="00EB79CA">
        <w:trPr>
          <w:trHeight w:val="290"/>
        </w:trPr>
        <w:tc>
          <w:tcPr>
            <w:tcW w:w="1555" w:type="dxa"/>
            <w:noWrap/>
            <w:hideMark/>
          </w:tcPr>
          <w:p w14:paraId="4417C2B5" w14:textId="77777777" w:rsidR="00EB79CA" w:rsidRPr="006A05DB" w:rsidRDefault="00EB79CA" w:rsidP="00B011B6">
            <w:pPr>
              <w:spacing w:before="60" w:afterLines="60" w:after="144" w:line="22" w:lineRule="atLeast"/>
              <w:rPr>
                <w:rFonts w:cs="Arial"/>
                <w:sz w:val="22"/>
              </w:rPr>
            </w:pPr>
            <w:r w:rsidRPr="006A05DB">
              <w:rPr>
                <w:rFonts w:cs="Arial"/>
                <w:sz w:val="22"/>
              </w:rPr>
              <w:t>16/016</w:t>
            </w:r>
          </w:p>
        </w:tc>
        <w:tc>
          <w:tcPr>
            <w:tcW w:w="5953" w:type="dxa"/>
            <w:noWrap/>
            <w:hideMark/>
          </w:tcPr>
          <w:p w14:paraId="5E957670" w14:textId="77777777" w:rsidR="00EB79CA" w:rsidRPr="006A05DB" w:rsidRDefault="00EB79CA" w:rsidP="00B011B6">
            <w:pPr>
              <w:spacing w:before="60" w:afterLines="60" w:after="144" w:line="22" w:lineRule="atLeast"/>
              <w:rPr>
                <w:rFonts w:cs="Arial"/>
                <w:sz w:val="22"/>
              </w:rPr>
            </w:pPr>
            <w:r w:rsidRPr="006A05DB">
              <w:rPr>
                <w:rFonts w:cs="Arial"/>
                <w:sz w:val="22"/>
              </w:rPr>
              <w:t>Assault by penetration of young female child (under 13)</w:t>
            </w:r>
          </w:p>
        </w:tc>
        <w:tc>
          <w:tcPr>
            <w:tcW w:w="1559" w:type="dxa"/>
            <w:noWrap/>
            <w:hideMark/>
          </w:tcPr>
          <w:p w14:paraId="26ED9AFA"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496357F5" w14:textId="77777777" w:rsidTr="00EB79CA">
        <w:trPr>
          <w:trHeight w:val="290"/>
        </w:trPr>
        <w:tc>
          <w:tcPr>
            <w:tcW w:w="1555" w:type="dxa"/>
            <w:noWrap/>
            <w:hideMark/>
          </w:tcPr>
          <w:p w14:paraId="55032546" w14:textId="77777777" w:rsidR="00EB79CA" w:rsidRPr="006A05DB" w:rsidRDefault="00EB79CA" w:rsidP="00B011B6">
            <w:pPr>
              <w:spacing w:before="60" w:afterLines="60" w:after="144" w:line="22" w:lineRule="atLeast"/>
              <w:rPr>
                <w:rFonts w:cs="Arial"/>
                <w:sz w:val="22"/>
              </w:rPr>
            </w:pPr>
            <w:r w:rsidRPr="006A05DB">
              <w:rPr>
                <w:rFonts w:cs="Arial"/>
                <w:sz w:val="22"/>
              </w:rPr>
              <w:t>16/017</w:t>
            </w:r>
          </w:p>
        </w:tc>
        <w:tc>
          <w:tcPr>
            <w:tcW w:w="5953" w:type="dxa"/>
            <w:noWrap/>
            <w:hideMark/>
          </w:tcPr>
          <w:p w14:paraId="74B9CDCF" w14:textId="77777777" w:rsidR="00EB79CA" w:rsidRPr="006A05DB" w:rsidRDefault="00EB79CA" w:rsidP="00B011B6">
            <w:pPr>
              <w:spacing w:before="60" w:afterLines="60" w:after="144" w:line="22" w:lineRule="atLeast"/>
              <w:rPr>
                <w:rFonts w:cs="Arial"/>
                <w:sz w:val="22"/>
              </w:rPr>
            </w:pPr>
            <w:r w:rsidRPr="006A05DB">
              <w:rPr>
                <w:rFonts w:cs="Arial"/>
                <w:sz w:val="22"/>
              </w:rPr>
              <w:t>Sexual assault of young male child (under 13)</w:t>
            </w:r>
          </w:p>
        </w:tc>
        <w:tc>
          <w:tcPr>
            <w:tcW w:w="1559" w:type="dxa"/>
            <w:noWrap/>
            <w:hideMark/>
          </w:tcPr>
          <w:p w14:paraId="1719872C"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2088496B" w14:textId="77777777" w:rsidTr="00EB79CA">
        <w:trPr>
          <w:trHeight w:val="290"/>
        </w:trPr>
        <w:tc>
          <w:tcPr>
            <w:tcW w:w="1555" w:type="dxa"/>
            <w:noWrap/>
            <w:hideMark/>
          </w:tcPr>
          <w:p w14:paraId="03323BF5" w14:textId="77777777" w:rsidR="00EB79CA" w:rsidRPr="006A05DB" w:rsidRDefault="00EB79CA" w:rsidP="00B011B6">
            <w:pPr>
              <w:spacing w:before="60" w:afterLines="60" w:after="144" w:line="22" w:lineRule="atLeast"/>
              <w:rPr>
                <w:rFonts w:cs="Arial"/>
                <w:sz w:val="22"/>
              </w:rPr>
            </w:pPr>
            <w:r w:rsidRPr="006A05DB">
              <w:rPr>
                <w:rFonts w:cs="Arial"/>
                <w:sz w:val="22"/>
              </w:rPr>
              <w:t>16/018</w:t>
            </w:r>
          </w:p>
        </w:tc>
        <w:tc>
          <w:tcPr>
            <w:tcW w:w="5953" w:type="dxa"/>
            <w:noWrap/>
            <w:hideMark/>
          </w:tcPr>
          <w:p w14:paraId="3932D356" w14:textId="77777777" w:rsidR="00EB79CA" w:rsidRPr="006A05DB" w:rsidRDefault="00EB79CA" w:rsidP="00B011B6">
            <w:pPr>
              <w:spacing w:before="60" w:afterLines="60" w:after="144" w:line="22" w:lineRule="atLeast"/>
              <w:rPr>
                <w:rFonts w:cs="Arial"/>
                <w:sz w:val="22"/>
              </w:rPr>
            </w:pPr>
            <w:r w:rsidRPr="006A05DB">
              <w:rPr>
                <w:rFonts w:cs="Arial"/>
                <w:sz w:val="22"/>
              </w:rPr>
              <w:t>Sexual assault of young female child (under 13)</w:t>
            </w:r>
          </w:p>
        </w:tc>
        <w:tc>
          <w:tcPr>
            <w:tcW w:w="1559" w:type="dxa"/>
            <w:noWrap/>
            <w:hideMark/>
          </w:tcPr>
          <w:p w14:paraId="6DE25FF6"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203A8F48" w14:textId="77777777" w:rsidTr="00EB79CA">
        <w:trPr>
          <w:trHeight w:val="290"/>
        </w:trPr>
        <w:tc>
          <w:tcPr>
            <w:tcW w:w="1555" w:type="dxa"/>
            <w:noWrap/>
            <w:hideMark/>
          </w:tcPr>
          <w:p w14:paraId="27755AD3" w14:textId="77777777" w:rsidR="00EB79CA" w:rsidRPr="006A05DB" w:rsidRDefault="00EB79CA" w:rsidP="00B011B6">
            <w:pPr>
              <w:spacing w:before="60" w:afterLines="60" w:after="144" w:line="22" w:lineRule="atLeast"/>
              <w:rPr>
                <w:rFonts w:cs="Arial"/>
                <w:sz w:val="22"/>
              </w:rPr>
            </w:pPr>
            <w:r w:rsidRPr="006A05DB">
              <w:rPr>
                <w:rFonts w:cs="Arial"/>
                <w:sz w:val="22"/>
              </w:rPr>
              <w:t>16/019</w:t>
            </w:r>
          </w:p>
        </w:tc>
        <w:tc>
          <w:tcPr>
            <w:tcW w:w="5953" w:type="dxa"/>
            <w:noWrap/>
            <w:hideMark/>
          </w:tcPr>
          <w:p w14:paraId="5C2A1908" w14:textId="7F6754C3" w:rsidR="00EB79CA" w:rsidRPr="006A05DB" w:rsidRDefault="00EB79CA" w:rsidP="00B011B6">
            <w:pPr>
              <w:spacing w:before="60" w:afterLines="60" w:after="144" w:line="22" w:lineRule="atLeast"/>
              <w:rPr>
                <w:rFonts w:cs="Arial"/>
                <w:sz w:val="22"/>
              </w:rPr>
            </w:pPr>
            <w:r w:rsidRPr="006A05DB">
              <w:rPr>
                <w:rFonts w:cs="Arial"/>
                <w:sz w:val="22"/>
              </w:rPr>
              <w:t>Cause young male child (under 13) to</w:t>
            </w:r>
            <w:r w:rsidR="003D3FAD" w:rsidRPr="006A05DB">
              <w:rPr>
                <w:rFonts w:cs="Arial"/>
                <w:sz w:val="22"/>
              </w:rPr>
              <w:t xml:space="preserve"> participate in sexual activity</w:t>
            </w:r>
          </w:p>
        </w:tc>
        <w:tc>
          <w:tcPr>
            <w:tcW w:w="1559" w:type="dxa"/>
            <w:noWrap/>
            <w:hideMark/>
          </w:tcPr>
          <w:p w14:paraId="560F3394"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640AB610" w14:textId="77777777" w:rsidTr="00EB79CA">
        <w:trPr>
          <w:trHeight w:val="290"/>
        </w:trPr>
        <w:tc>
          <w:tcPr>
            <w:tcW w:w="1555" w:type="dxa"/>
            <w:noWrap/>
            <w:hideMark/>
          </w:tcPr>
          <w:p w14:paraId="019780D2" w14:textId="77777777" w:rsidR="00EB79CA" w:rsidRPr="006A05DB" w:rsidRDefault="00EB79CA" w:rsidP="00B011B6">
            <w:pPr>
              <w:spacing w:before="60" w:afterLines="60" w:after="144" w:line="22" w:lineRule="atLeast"/>
              <w:rPr>
                <w:rFonts w:cs="Arial"/>
                <w:sz w:val="22"/>
              </w:rPr>
            </w:pPr>
            <w:r w:rsidRPr="006A05DB">
              <w:rPr>
                <w:rFonts w:cs="Arial"/>
                <w:sz w:val="22"/>
              </w:rPr>
              <w:t>16/020</w:t>
            </w:r>
          </w:p>
        </w:tc>
        <w:tc>
          <w:tcPr>
            <w:tcW w:w="5953" w:type="dxa"/>
            <w:noWrap/>
            <w:hideMark/>
          </w:tcPr>
          <w:p w14:paraId="2C35AC97" w14:textId="01A8D0BF" w:rsidR="00EB79CA" w:rsidRPr="006A05DB" w:rsidRDefault="00EB79CA" w:rsidP="00B011B6">
            <w:pPr>
              <w:spacing w:before="60" w:afterLines="60" w:after="144" w:line="22" w:lineRule="atLeast"/>
              <w:rPr>
                <w:rFonts w:cs="Arial"/>
                <w:sz w:val="22"/>
              </w:rPr>
            </w:pPr>
            <w:r w:rsidRPr="006A05DB">
              <w:rPr>
                <w:rFonts w:cs="Arial"/>
                <w:sz w:val="22"/>
              </w:rPr>
              <w:t>Cause young female child (under 13) t</w:t>
            </w:r>
            <w:r w:rsidR="003D3FAD" w:rsidRPr="006A05DB">
              <w:rPr>
                <w:rFonts w:cs="Arial"/>
                <w:sz w:val="22"/>
              </w:rPr>
              <w:t>o participate in sexual activity</w:t>
            </w:r>
          </w:p>
        </w:tc>
        <w:tc>
          <w:tcPr>
            <w:tcW w:w="1559" w:type="dxa"/>
            <w:noWrap/>
            <w:hideMark/>
          </w:tcPr>
          <w:p w14:paraId="222AEE75"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7FECA83E" w14:textId="77777777" w:rsidTr="00EB79CA">
        <w:trPr>
          <w:trHeight w:val="290"/>
        </w:trPr>
        <w:tc>
          <w:tcPr>
            <w:tcW w:w="1555" w:type="dxa"/>
            <w:noWrap/>
            <w:hideMark/>
          </w:tcPr>
          <w:p w14:paraId="09F764D0" w14:textId="77777777" w:rsidR="00EB79CA" w:rsidRPr="006A05DB" w:rsidRDefault="00EB79CA" w:rsidP="00B011B6">
            <w:pPr>
              <w:spacing w:before="60" w:afterLines="60" w:after="144" w:line="22" w:lineRule="atLeast"/>
              <w:rPr>
                <w:rFonts w:cs="Arial"/>
                <w:sz w:val="22"/>
              </w:rPr>
            </w:pPr>
            <w:r w:rsidRPr="006A05DB">
              <w:rPr>
                <w:rFonts w:cs="Arial"/>
                <w:sz w:val="22"/>
              </w:rPr>
              <w:t>16/021</w:t>
            </w:r>
          </w:p>
        </w:tc>
        <w:tc>
          <w:tcPr>
            <w:tcW w:w="5953" w:type="dxa"/>
            <w:noWrap/>
            <w:hideMark/>
          </w:tcPr>
          <w:p w14:paraId="72E32506" w14:textId="77777777" w:rsidR="00EB79CA" w:rsidRPr="006A05DB" w:rsidRDefault="00EB79CA" w:rsidP="00B011B6">
            <w:pPr>
              <w:spacing w:before="60" w:afterLines="60" w:after="144" w:line="22" w:lineRule="atLeast"/>
              <w:rPr>
                <w:rFonts w:cs="Arial"/>
                <w:sz w:val="22"/>
              </w:rPr>
            </w:pPr>
            <w:r w:rsidRPr="006A05DB">
              <w:rPr>
                <w:rFonts w:cs="Arial"/>
                <w:sz w:val="22"/>
              </w:rPr>
              <w:t>Cause young child to be present/ look at sexual activity (under 13)</w:t>
            </w:r>
          </w:p>
        </w:tc>
        <w:tc>
          <w:tcPr>
            <w:tcW w:w="1559" w:type="dxa"/>
            <w:noWrap/>
            <w:hideMark/>
          </w:tcPr>
          <w:p w14:paraId="0F10507E"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74B2727C" w14:textId="77777777" w:rsidTr="00EB79CA">
        <w:trPr>
          <w:trHeight w:val="290"/>
        </w:trPr>
        <w:tc>
          <w:tcPr>
            <w:tcW w:w="1555" w:type="dxa"/>
            <w:noWrap/>
            <w:hideMark/>
          </w:tcPr>
          <w:p w14:paraId="34FF54C0" w14:textId="77777777" w:rsidR="00EB79CA" w:rsidRPr="006A05DB" w:rsidRDefault="00EB79CA" w:rsidP="00B011B6">
            <w:pPr>
              <w:spacing w:before="60" w:afterLines="60" w:after="144" w:line="22" w:lineRule="atLeast"/>
              <w:rPr>
                <w:rFonts w:cs="Arial"/>
                <w:sz w:val="22"/>
              </w:rPr>
            </w:pPr>
            <w:r w:rsidRPr="006A05DB">
              <w:rPr>
                <w:rFonts w:cs="Arial"/>
                <w:sz w:val="22"/>
              </w:rPr>
              <w:t>16/022</w:t>
            </w:r>
          </w:p>
        </w:tc>
        <w:tc>
          <w:tcPr>
            <w:tcW w:w="5953" w:type="dxa"/>
            <w:noWrap/>
            <w:hideMark/>
          </w:tcPr>
          <w:p w14:paraId="426317E6" w14:textId="77777777" w:rsidR="00EB79CA" w:rsidRPr="006A05DB" w:rsidRDefault="00EB79CA" w:rsidP="00B011B6">
            <w:pPr>
              <w:spacing w:before="60" w:afterLines="60" w:after="144" w:line="22" w:lineRule="atLeast"/>
              <w:rPr>
                <w:rFonts w:cs="Arial"/>
                <w:sz w:val="22"/>
              </w:rPr>
            </w:pPr>
            <w:r w:rsidRPr="006A05DB">
              <w:rPr>
                <w:rFonts w:cs="Arial"/>
                <w:sz w:val="22"/>
              </w:rPr>
              <w:t>Communicating indecently with young child (under 13)</w:t>
            </w:r>
          </w:p>
        </w:tc>
        <w:tc>
          <w:tcPr>
            <w:tcW w:w="1559" w:type="dxa"/>
            <w:noWrap/>
            <w:hideMark/>
          </w:tcPr>
          <w:p w14:paraId="6E98BDB3"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76CFB3DC" w14:textId="77777777" w:rsidTr="00EB79CA">
        <w:trPr>
          <w:trHeight w:val="290"/>
        </w:trPr>
        <w:tc>
          <w:tcPr>
            <w:tcW w:w="1555" w:type="dxa"/>
            <w:noWrap/>
            <w:hideMark/>
          </w:tcPr>
          <w:p w14:paraId="7CDF05FD" w14:textId="77777777" w:rsidR="00EB79CA" w:rsidRPr="006A05DB" w:rsidRDefault="00EB79CA" w:rsidP="00B011B6">
            <w:pPr>
              <w:spacing w:before="60" w:afterLines="60" w:after="144" w:line="22" w:lineRule="atLeast"/>
              <w:rPr>
                <w:rFonts w:cs="Arial"/>
                <w:sz w:val="22"/>
              </w:rPr>
            </w:pPr>
            <w:r w:rsidRPr="006A05DB">
              <w:rPr>
                <w:rFonts w:cs="Arial"/>
                <w:sz w:val="22"/>
              </w:rPr>
              <w:t>16/023</w:t>
            </w:r>
          </w:p>
        </w:tc>
        <w:tc>
          <w:tcPr>
            <w:tcW w:w="5953" w:type="dxa"/>
            <w:noWrap/>
            <w:hideMark/>
          </w:tcPr>
          <w:p w14:paraId="12F5C05C" w14:textId="77777777" w:rsidR="00EB79CA" w:rsidRPr="006A05DB" w:rsidRDefault="00EB79CA" w:rsidP="00B011B6">
            <w:pPr>
              <w:spacing w:before="60" w:afterLines="60" w:after="144" w:line="22" w:lineRule="atLeast"/>
              <w:rPr>
                <w:rFonts w:cs="Arial"/>
                <w:sz w:val="22"/>
              </w:rPr>
            </w:pPr>
            <w:r w:rsidRPr="006A05DB">
              <w:rPr>
                <w:rFonts w:cs="Arial"/>
                <w:sz w:val="22"/>
              </w:rPr>
              <w:t>Sexual exposure to a young child (under 13)</w:t>
            </w:r>
          </w:p>
        </w:tc>
        <w:tc>
          <w:tcPr>
            <w:tcW w:w="1559" w:type="dxa"/>
            <w:noWrap/>
            <w:hideMark/>
          </w:tcPr>
          <w:p w14:paraId="78E1503A"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5E4415D6" w14:textId="77777777" w:rsidTr="00EB79CA">
        <w:trPr>
          <w:trHeight w:val="290"/>
        </w:trPr>
        <w:tc>
          <w:tcPr>
            <w:tcW w:w="1555" w:type="dxa"/>
            <w:noWrap/>
            <w:hideMark/>
          </w:tcPr>
          <w:p w14:paraId="1933E341" w14:textId="77777777" w:rsidR="00EB79CA" w:rsidRPr="006A05DB" w:rsidRDefault="00EB79CA" w:rsidP="00B011B6">
            <w:pPr>
              <w:spacing w:before="60" w:afterLines="60" w:after="144" w:line="22" w:lineRule="atLeast"/>
              <w:rPr>
                <w:rFonts w:cs="Arial"/>
                <w:sz w:val="22"/>
              </w:rPr>
            </w:pPr>
            <w:r w:rsidRPr="006A05DB">
              <w:rPr>
                <w:rFonts w:cs="Arial"/>
                <w:sz w:val="22"/>
              </w:rPr>
              <w:lastRenderedPageBreak/>
              <w:t>16/024</w:t>
            </w:r>
          </w:p>
        </w:tc>
        <w:tc>
          <w:tcPr>
            <w:tcW w:w="5953" w:type="dxa"/>
            <w:noWrap/>
            <w:hideMark/>
          </w:tcPr>
          <w:p w14:paraId="76A1F07A" w14:textId="77777777" w:rsidR="00EB79CA" w:rsidRPr="006A05DB" w:rsidRDefault="00EB79CA" w:rsidP="00B011B6">
            <w:pPr>
              <w:spacing w:before="60" w:afterLines="60" w:after="144" w:line="22" w:lineRule="atLeast"/>
              <w:rPr>
                <w:rFonts w:cs="Arial"/>
                <w:sz w:val="22"/>
              </w:rPr>
            </w:pPr>
            <w:r w:rsidRPr="006A05DB">
              <w:rPr>
                <w:rFonts w:cs="Arial"/>
                <w:sz w:val="22"/>
              </w:rPr>
              <w:t>Voyeurism young child (under 13)</w:t>
            </w:r>
          </w:p>
        </w:tc>
        <w:tc>
          <w:tcPr>
            <w:tcW w:w="1559" w:type="dxa"/>
            <w:noWrap/>
            <w:hideMark/>
          </w:tcPr>
          <w:p w14:paraId="3D937D8B"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12985077" w14:textId="77777777" w:rsidTr="00EB79CA">
        <w:trPr>
          <w:trHeight w:val="290"/>
        </w:trPr>
        <w:tc>
          <w:tcPr>
            <w:tcW w:w="1555" w:type="dxa"/>
            <w:noWrap/>
            <w:hideMark/>
          </w:tcPr>
          <w:p w14:paraId="1C45E763" w14:textId="77777777" w:rsidR="00EB79CA" w:rsidRPr="006A05DB" w:rsidRDefault="00EB79CA" w:rsidP="00B011B6">
            <w:pPr>
              <w:spacing w:before="60" w:afterLines="60" w:after="144" w:line="22" w:lineRule="atLeast"/>
              <w:rPr>
                <w:rFonts w:cs="Arial"/>
                <w:sz w:val="22"/>
              </w:rPr>
            </w:pPr>
            <w:r w:rsidRPr="006A05DB">
              <w:rPr>
                <w:rFonts w:cs="Arial"/>
                <w:sz w:val="22"/>
              </w:rPr>
              <w:t>16/025</w:t>
            </w:r>
          </w:p>
        </w:tc>
        <w:tc>
          <w:tcPr>
            <w:tcW w:w="5953" w:type="dxa"/>
            <w:noWrap/>
            <w:hideMark/>
          </w:tcPr>
          <w:p w14:paraId="40CA7CC2" w14:textId="77777777" w:rsidR="00EB79CA" w:rsidRPr="006A05DB" w:rsidRDefault="00EB79CA" w:rsidP="00B011B6">
            <w:pPr>
              <w:spacing w:before="60" w:afterLines="60" w:after="144" w:line="22" w:lineRule="atLeast"/>
              <w:rPr>
                <w:rFonts w:cs="Arial"/>
                <w:sz w:val="22"/>
              </w:rPr>
            </w:pPr>
            <w:r w:rsidRPr="006A05DB">
              <w:rPr>
                <w:rFonts w:cs="Arial"/>
                <w:sz w:val="22"/>
              </w:rPr>
              <w:t>Intercourse with older male child (13-15)</w:t>
            </w:r>
          </w:p>
        </w:tc>
        <w:tc>
          <w:tcPr>
            <w:tcW w:w="1559" w:type="dxa"/>
            <w:noWrap/>
            <w:hideMark/>
          </w:tcPr>
          <w:p w14:paraId="3320F65E"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66EE482A" w14:textId="77777777" w:rsidTr="00EB79CA">
        <w:trPr>
          <w:trHeight w:val="290"/>
        </w:trPr>
        <w:tc>
          <w:tcPr>
            <w:tcW w:w="1555" w:type="dxa"/>
            <w:noWrap/>
            <w:hideMark/>
          </w:tcPr>
          <w:p w14:paraId="78539050" w14:textId="77777777" w:rsidR="00EB79CA" w:rsidRPr="006A05DB" w:rsidRDefault="00EB79CA" w:rsidP="00B011B6">
            <w:pPr>
              <w:spacing w:before="60" w:afterLines="60" w:after="144" w:line="22" w:lineRule="atLeast"/>
              <w:rPr>
                <w:rFonts w:cs="Arial"/>
                <w:sz w:val="22"/>
              </w:rPr>
            </w:pPr>
            <w:r w:rsidRPr="006A05DB">
              <w:rPr>
                <w:rFonts w:cs="Arial"/>
                <w:sz w:val="22"/>
              </w:rPr>
              <w:t>16/026</w:t>
            </w:r>
          </w:p>
        </w:tc>
        <w:tc>
          <w:tcPr>
            <w:tcW w:w="5953" w:type="dxa"/>
            <w:noWrap/>
            <w:hideMark/>
          </w:tcPr>
          <w:p w14:paraId="38D437E9" w14:textId="77777777" w:rsidR="00EB79CA" w:rsidRPr="006A05DB" w:rsidRDefault="00EB79CA" w:rsidP="00B011B6">
            <w:pPr>
              <w:spacing w:before="60" w:afterLines="60" w:after="144" w:line="22" w:lineRule="atLeast"/>
              <w:rPr>
                <w:rFonts w:cs="Arial"/>
                <w:sz w:val="22"/>
              </w:rPr>
            </w:pPr>
            <w:r w:rsidRPr="006A05DB">
              <w:rPr>
                <w:rFonts w:cs="Arial"/>
                <w:sz w:val="22"/>
              </w:rPr>
              <w:t>Intercourse with older female child (13-15)</w:t>
            </w:r>
          </w:p>
        </w:tc>
        <w:tc>
          <w:tcPr>
            <w:tcW w:w="1559" w:type="dxa"/>
            <w:noWrap/>
            <w:hideMark/>
          </w:tcPr>
          <w:p w14:paraId="4071C062"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165C6DAF" w14:textId="77777777" w:rsidTr="00EB79CA">
        <w:trPr>
          <w:trHeight w:val="290"/>
        </w:trPr>
        <w:tc>
          <w:tcPr>
            <w:tcW w:w="1555" w:type="dxa"/>
            <w:noWrap/>
            <w:hideMark/>
          </w:tcPr>
          <w:p w14:paraId="5E5367EB" w14:textId="77777777" w:rsidR="00EB79CA" w:rsidRPr="006A05DB" w:rsidRDefault="00EB79CA" w:rsidP="00B011B6">
            <w:pPr>
              <w:spacing w:before="60" w:afterLines="60" w:after="144" w:line="22" w:lineRule="atLeast"/>
              <w:rPr>
                <w:rFonts w:cs="Arial"/>
                <w:sz w:val="22"/>
              </w:rPr>
            </w:pPr>
            <w:r w:rsidRPr="006A05DB">
              <w:rPr>
                <w:rFonts w:cs="Arial"/>
                <w:sz w:val="22"/>
              </w:rPr>
              <w:t>16/027</w:t>
            </w:r>
          </w:p>
        </w:tc>
        <w:tc>
          <w:tcPr>
            <w:tcW w:w="5953" w:type="dxa"/>
            <w:noWrap/>
            <w:hideMark/>
          </w:tcPr>
          <w:p w14:paraId="40C69B75" w14:textId="77777777" w:rsidR="00EB79CA" w:rsidRPr="006A05DB" w:rsidRDefault="00EB79CA" w:rsidP="00B011B6">
            <w:pPr>
              <w:spacing w:before="60" w:afterLines="60" w:after="144" w:line="22" w:lineRule="atLeast"/>
              <w:rPr>
                <w:rFonts w:cs="Arial"/>
                <w:sz w:val="22"/>
              </w:rPr>
            </w:pPr>
            <w:r w:rsidRPr="006A05DB">
              <w:rPr>
                <w:rFonts w:cs="Arial"/>
                <w:sz w:val="22"/>
              </w:rPr>
              <w:t>Penetrative sexual activity with older male child (13-15)</w:t>
            </w:r>
          </w:p>
        </w:tc>
        <w:tc>
          <w:tcPr>
            <w:tcW w:w="1559" w:type="dxa"/>
            <w:noWrap/>
            <w:hideMark/>
          </w:tcPr>
          <w:p w14:paraId="1E469F5D"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50FC09ED" w14:textId="77777777" w:rsidTr="00EB79CA">
        <w:trPr>
          <w:trHeight w:val="290"/>
        </w:trPr>
        <w:tc>
          <w:tcPr>
            <w:tcW w:w="1555" w:type="dxa"/>
            <w:noWrap/>
            <w:hideMark/>
          </w:tcPr>
          <w:p w14:paraId="72E87D35" w14:textId="77777777" w:rsidR="00EB79CA" w:rsidRPr="006A05DB" w:rsidRDefault="00EB79CA" w:rsidP="00B011B6">
            <w:pPr>
              <w:spacing w:before="60" w:afterLines="60" w:after="144" w:line="22" w:lineRule="atLeast"/>
              <w:rPr>
                <w:rFonts w:cs="Arial"/>
                <w:sz w:val="22"/>
              </w:rPr>
            </w:pPr>
            <w:r w:rsidRPr="006A05DB">
              <w:rPr>
                <w:rFonts w:cs="Arial"/>
                <w:sz w:val="22"/>
              </w:rPr>
              <w:t>16/028</w:t>
            </w:r>
          </w:p>
        </w:tc>
        <w:tc>
          <w:tcPr>
            <w:tcW w:w="5953" w:type="dxa"/>
            <w:noWrap/>
            <w:hideMark/>
          </w:tcPr>
          <w:p w14:paraId="5C1841A7" w14:textId="77777777" w:rsidR="00EB79CA" w:rsidRPr="006A05DB" w:rsidRDefault="00EB79CA" w:rsidP="00B011B6">
            <w:pPr>
              <w:spacing w:before="60" w:afterLines="60" w:after="144" w:line="22" w:lineRule="atLeast"/>
              <w:rPr>
                <w:rFonts w:cs="Arial"/>
                <w:sz w:val="22"/>
              </w:rPr>
            </w:pPr>
            <w:r w:rsidRPr="006A05DB">
              <w:rPr>
                <w:rFonts w:cs="Arial"/>
                <w:sz w:val="22"/>
              </w:rPr>
              <w:t>Penetrative sexual activity with older female child (13-15)</w:t>
            </w:r>
          </w:p>
        </w:tc>
        <w:tc>
          <w:tcPr>
            <w:tcW w:w="1559" w:type="dxa"/>
            <w:noWrap/>
            <w:hideMark/>
          </w:tcPr>
          <w:p w14:paraId="299B96FC"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0AA77A8D" w14:textId="77777777" w:rsidTr="00EB79CA">
        <w:trPr>
          <w:trHeight w:val="290"/>
        </w:trPr>
        <w:tc>
          <w:tcPr>
            <w:tcW w:w="1555" w:type="dxa"/>
            <w:noWrap/>
            <w:hideMark/>
          </w:tcPr>
          <w:p w14:paraId="7015B4C4" w14:textId="77777777" w:rsidR="00EB79CA" w:rsidRPr="006A05DB" w:rsidRDefault="00EB79CA" w:rsidP="00B011B6">
            <w:pPr>
              <w:spacing w:before="60" w:afterLines="60" w:after="144" w:line="22" w:lineRule="atLeast"/>
              <w:rPr>
                <w:rFonts w:cs="Arial"/>
                <w:sz w:val="22"/>
              </w:rPr>
            </w:pPr>
            <w:r w:rsidRPr="006A05DB">
              <w:rPr>
                <w:rFonts w:cs="Arial"/>
                <w:sz w:val="22"/>
              </w:rPr>
              <w:t>16/029</w:t>
            </w:r>
          </w:p>
        </w:tc>
        <w:tc>
          <w:tcPr>
            <w:tcW w:w="5953" w:type="dxa"/>
            <w:noWrap/>
            <w:hideMark/>
          </w:tcPr>
          <w:p w14:paraId="0BC4C415" w14:textId="77777777" w:rsidR="00EB79CA" w:rsidRPr="006A05DB" w:rsidRDefault="00EB79CA" w:rsidP="00B011B6">
            <w:pPr>
              <w:spacing w:before="60" w:afterLines="60" w:after="144" w:line="22" w:lineRule="atLeast"/>
              <w:rPr>
                <w:rFonts w:cs="Arial"/>
                <w:sz w:val="22"/>
              </w:rPr>
            </w:pPr>
            <w:r w:rsidRPr="006A05DB">
              <w:rPr>
                <w:rFonts w:cs="Arial"/>
                <w:sz w:val="22"/>
              </w:rPr>
              <w:t>Sexual activity with older male child (13-15)</w:t>
            </w:r>
          </w:p>
        </w:tc>
        <w:tc>
          <w:tcPr>
            <w:tcW w:w="1559" w:type="dxa"/>
            <w:noWrap/>
            <w:hideMark/>
          </w:tcPr>
          <w:p w14:paraId="16A31D4B"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69915ECB" w14:textId="77777777" w:rsidTr="00EB79CA">
        <w:trPr>
          <w:trHeight w:val="290"/>
        </w:trPr>
        <w:tc>
          <w:tcPr>
            <w:tcW w:w="1555" w:type="dxa"/>
            <w:noWrap/>
            <w:hideMark/>
          </w:tcPr>
          <w:p w14:paraId="56151E75" w14:textId="77777777" w:rsidR="00EB79CA" w:rsidRPr="006A05DB" w:rsidRDefault="00EB79CA" w:rsidP="00B011B6">
            <w:pPr>
              <w:spacing w:before="60" w:afterLines="60" w:after="144" w:line="22" w:lineRule="atLeast"/>
              <w:rPr>
                <w:rFonts w:cs="Arial"/>
                <w:sz w:val="22"/>
              </w:rPr>
            </w:pPr>
            <w:r w:rsidRPr="006A05DB">
              <w:rPr>
                <w:rFonts w:cs="Arial"/>
                <w:sz w:val="22"/>
              </w:rPr>
              <w:t>16/030</w:t>
            </w:r>
          </w:p>
        </w:tc>
        <w:tc>
          <w:tcPr>
            <w:tcW w:w="5953" w:type="dxa"/>
            <w:noWrap/>
            <w:hideMark/>
          </w:tcPr>
          <w:p w14:paraId="033E40EE" w14:textId="77777777" w:rsidR="00EB79CA" w:rsidRPr="006A05DB" w:rsidRDefault="00EB79CA" w:rsidP="00B011B6">
            <w:pPr>
              <w:spacing w:before="60" w:afterLines="60" w:after="144" w:line="22" w:lineRule="atLeast"/>
              <w:rPr>
                <w:rFonts w:cs="Arial"/>
                <w:sz w:val="22"/>
              </w:rPr>
            </w:pPr>
            <w:r w:rsidRPr="006A05DB">
              <w:rPr>
                <w:rFonts w:cs="Arial"/>
                <w:sz w:val="22"/>
              </w:rPr>
              <w:t>Sexual activity with older female child (13-15)</w:t>
            </w:r>
          </w:p>
        </w:tc>
        <w:tc>
          <w:tcPr>
            <w:tcW w:w="1559" w:type="dxa"/>
            <w:noWrap/>
            <w:hideMark/>
          </w:tcPr>
          <w:p w14:paraId="064D9673"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2F218610" w14:textId="77777777" w:rsidTr="00EB79CA">
        <w:trPr>
          <w:trHeight w:val="290"/>
        </w:trPr>
        <w:tc>
          <w:tcPr>
            <w:tcW w:w="1555" w:type="dxa"/>
            <w:noWrap/>
            <w:hideMark/>
          </w:tcPr>
          <w:p w14:paraId="08EE783E" w14:textId="77777777" w:rsidR="00EB79CA" w:rsidRPr="006A05DB" w:rsidRDefault="00EB79CA" w:rsidP="00B011B6">
            <w:pPr>
              <w:spacing w:before="60" w:afterLines="60" w:after="144" w:line="22" w:lineRule="atLeast"/>
              <w:rPr>
                <w:rFonts w:cs="Arial"/>
                <w:sz w:val="22"/>
              </w:rPr>
            </w:pPr>
            <w:r w:rsidRPr="006A05DB">
              <w:rPr>
                <w:rFonts w:cs="Arial"/>
                <w:sz w:val="22"/>
              </w:rPr>
              <w:t>16/031</w:t>
            </w:r>
          </w:p>
        </w:tc>
        <w:tc>
          <w:tcPr>
            <w:tcW w:w="5953" w:type="dxa"/>
            <w:noWrap/>
            <w:hideMark/>
          </w:tcPr>
          <w:p w14:paraId="3F87994C" w14:textId="77777777" w:rsidR="00EB79CA" w:rsidRPr="006A05DB" w:rsidRDefault="00EB79CA" w:rsidP="00B011B6">
            <w:pPr>
              <w:spacing w:before="60" w:afterLines="60" w:after="144" w:line="22" w:lineRule="atLeast"/>
              <w:rPr>
                <w:rFonts w:cs="Arial"/>
                <w:sz w:val="22"/>
              </w:rPr>
            </w:pPr>
            <w:r w:rsidRPr="006A05DB">
              <w:rPr>
                <w:rFonts w:cs="Arial"/>
                <w:sz w:val="22"/>
              </w:rPr>
              <w:t>Cause older male child (13-15) to participate in sexual activity</w:t>
            </w:r>
          </w:p>
        </w:tc>
        <w:tc>
          <w:tcPr>
            <w:tcW w:w="1559" w:type="dxa"/>
            <w:noWrap/>
            <w:hideMark/>
          </w:tcPr>
          <w:p w14:paraId="5010C9FB"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1F81B532" w14:textId="77777777" w:rsidTr="00EB79CA">
        <w:trPr>
          <w:trHeight w:val="290"/>
        </w:trPr>
        <w:tc>
          <w:tcPr>
            <w:tcW w:w="1555" w:type="dxa"/>
            <w:noWrap/>
            <w:hideMark/>
          </w:tcPr>
          <w:p w14:paraId="3420F286" w14:textId="77777777" w:rsidR="00EB79CA" w:rsidRPr="006A05DB" w:rsidRDefault="00EB79CA" w:rsidP="00B011B6">
            <w:pPr>
              <w:spacing w:before="60" w:afterLines="60" w:after="144" w:line="22" w:lineRule="atLeast"/>
              <w:rPr>
                <w:rFonts w:cs="Arial"/>
                <w:sz w:val="22"/>
              </w:rPr>
            </w:pPr>
            <w:r w:rsidRPr="006A05DB">
              <w:rPr>
                <w:rFonts w:cs="Arial"/>
                <w:sz w:val="22"/>
              </w:rPr>
              <w:t>16/032</w:t>
            </w:r>
          </w:p>
        </w:tc>
        <w:tc>
          <w:tcPr>
            <w:tcW w:w="5953" w:type="dxa"/>
            <w:noWrap/>
            <w:hideMark/>
          </w:tcPr>
          <w:p w14:paraId="6F04C8EE" w14:textId="77777777" w:rsidR="00EB79CA" w:rsidRPr="006A05DB" w:rsidRDefault="00EB79CA" w:rsidP="00B011B6">
            <w:pPr>
              <w:spacing w:before="60" w:afterLines="60" w:after="144" w:line="22" w:lineRule="atLeast"/>
              <w:rPr>
                <w:rFonts w:cs="Arial"/>
                <w:sz w:val="22"/>
              </w:rPr>
            </w:pPr>
            <w:r w:rsidRPr="006A05DB">
              <w:rPr>
                <w:rFonts w:cs="Arial"/>
                <w:sz w:val="22"/>
              </w:rPr>
              <w:t>Cause older female child (13-15) to participate in sexual activity</w:t>
            </w:r>
          </w:p>
        </w:tc>
        <w:tc>
          <w:tcPr>
            <w:tcW w:w="1559" w:type="dxa"/>
            <w:noWrap/>
            <w:hideMark/>
          </w:tcPr>
          <w:p w14:paraId="259D52E4"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78B6CBD7" w14:textId="77777777" w:rsidTr="00EB79CA">
        <w:trPr>
          <w:trHeight w:val="290"/>
        </w:trPr>
        <w:tc>
          <w:tcPr>
            <w:tcW w:w="1555" w:type="dxa"/>
            <w:noWrap/>
            <w:hideMark/>
          </w:tcPr>
          <w:p w14:paraId="4E10F3C3" w14:textId="77777777" w:rsidR="00EB79CA" w:rsidRPr="006A05DB" w:rsidRDefault="00EB79CA" w:rsidP="00B011B6">
            <w:pPr>
              <w:spacing w:before="60" w:afterLines="60" w:after="144" w:line="22" w:lineRule="atLeast"/>
              <w:rPr>
                <w:rFonts w:cs="Arial"/>
                <w:sz w:val="22"/>
              </w:rPr>
            </w:pPr>
            <w:r w:rsidRPr="006A05DB">
              <w:rPr>
                <w:rFonts w:cs="Arial"/>
                <w:sz w:val="22"/>
              </w:rPr>
              <w:t>16/033</w:t>
            </w:r>
          </w:p>
        </w:tc>
        <w:tc>
          <w:tcPr>
            <w:tcW w:w="5953" w:type="dxa"/>
            <w:noWrap/>
            <w:hideMark/>
          </w:tcPr>
          <w:p w14:paraId="7B646D4F" w14:textId="77777777" w:rsidR="00EB79CA" w:rsidRPr="006A05DB" w:rsidRDefault="00EB79CA" w:rsidP="00B011B6">
            <w:pPr>
              <w:spacing w:before="60" w:afterLines="60" w:after="144" w:line="22" w:lineRule="atLeast"/>
              <w:rPr>
                <w:rFonts w:cs="Arial"/>
                <w:sz w:val="22"/>
              </w:rPr>
            </w:pPr>
            <w:r w:rsidRPr="006A05DB">
              <w:rPr>
                <w:rFonts w:cs="Arial"/>
                <w:sz w:val="22"/>
              </w:rPr>
              <w:t>Older male child (13-15) engaging in sexual conduct with another older child</w:t>
            </w:r>
          </w:p>
        </w:tc>
        <w:tc>
          <w:tcPr>
            <w:tcW w:w="1559" w:type="dxa"/>
            <w:noWrap/>
            <w:hideMark/>
          </w:tcPr>
          <w:p w14:paraId="56C25800"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54ACA67C" w14:textId="77777777" w:rsidTr="00EB79CA">
        <w:trPr>
          <w:trHeight w:val="290"/>
        </w:trPr>
        <w:tc>
          <w:tcPr>
            <w:tcW w:w="1555" w:type="dxa"/>
            <w:noWrap/>
            <w:hideMark/>
          </w:tcPr>
          <w:p w14:paraId="17B70120" w14:textId="77777777" w:rsidR="00EB79CA" w:rsidRPr="006A05DB" w:rsidRDefault="00EB79CA" w:rsidP="00B011B6">
            <w:pPr>
              <w:spacing w:before="60" w:afterLines="60" w:after="144" w:line="22" w:lineRule="atLeast"/>
              <w:rPr>
                <w:rFonts w:cs="Arial"/>
                <w:sz w:val="22"/>
              </w:rPr>
            </w:pPr>
            <w:r w:rsidRPr="006A05DB">
              <w:rPr>
                <w:rFonts w:cs="Arial"/>
                <w:sz w:val="22"/>
              </w:rPr>
              <w:t>16/034</w:t>
            </w:r>
          </w:p>
        </w:tc>
        <w:tc>
          <w:tcPr>
            <w:tcW w:w="5953" w:type="dxa"/>
            <w:noWrap/>
            <w:hideMark/>
          </w:tcPr>
          <w:p w14:paraId="62B2F294" w14:textId="77777777" w:rsidR="00EB79CA" w:rsidRPr="006A05DB" w:rsidRDefault="00EB79CA" w:rsidP="00B011B6">
            <w:pPr>
              <w:spacing w:before="60" w:afterLines="60" w:after="144" w:line="22" w:lineRule="atLeast"/>
              <w:rPr>
                <w:rFonts w:cs="Arial"/>
                <w:sz w:val="22"/>
              </w:rPr>
            </w:pPr>
            <w:r w:rsidRPr="006A05DB">
              <w:rPr>
                <w:rFonts w:cs="Arial"/>
                <w:sz w:val="22"/>
              </w:rPr>
              <w:t>Older female child (13-15) engaging in sexual conduct with another older child</w:t>
            </w:r>
          </w:p>
        </w:tc>
        <w:tc>
          <w:tcPr>
            <w:tcW w:w="1559" w:type="dxa"/>
            <w:noWrap/>
            <w:hideMark/>
          </w:tcPr>
          <w:p w14:paraId="0610FC53"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001C7B67" w14:textId="77777777" w:rsidTr="00EB79CA">
        <w:trPr>
          <w:trHeight w:val="290"/>
        </w:trPr>
        <w:tc>
          <w:tcPr>
            <w:tcW w:w="1555" w:type="dxa"/>
            <w:noWrap/>
            <w:hideMark/>
          </w:tcPr>
          <w:p w14:paraId="4030303B" w14:textId="77777777" w:rsidR="00EB79CA" w:rsidRPr="006A05DB" w:rsidRDefault="00EB79CA" w:rsidP="00B011B6">
            <w:pPr>
              <w:spacing w:before="60" w:afterLines="60" w:after="144" w:line="22" w:lineRule="atLeast"/>
              <w:rPr>
                <w:rFonts w:cs="Arial"/>
                <w:sz w:val="22"/>
              </w:rPr>
            </w:pPr>
            <w:r w:rsidRPr="006A05DB">
              <w:rPr>
                <w:rFonts w:cs="Arial"/>
                <w:sz w:val="22"/>
              </w:rPr>
              <w:t>16/035</w:t>
            </w:r>
          </w:p>
        </w:tc>
        <w:tc>
          <w:tcPr>
            <w:tcW w:w="5953" w:type="dxa"/>
            <w:noWrap/>
            <w:hideMark/>
          </w:tcPr>
          <w:p w14:paraId="13B7265F" w14:textId="77777777" w:rsidR="00EB79CA" w:rsidRPr="006A05DB" w:rsidRDefault="00EB79CA" w:rsidP="00B011B6">
            <w:pPr>
              <w:spacing w:before="60" w:afterLines="60" w:after="144" w:line="22" w:lineRule="atLeast"/>
              <w:rPr>
                <w:rFonts w:cs="Arial"/>
                <w:sz w:val="22"/>
              </w:rPr>
            </w:pPr>
            <w:r w:rsidRPr="006A05DB">
              <w:rPr>
                <w:rFonts w:cs="Arial"/>
                <w:sz w:val="22"/>
              </w:rPr>
              <w:t>Causing an older child (13-15) to be present/ look at sexual activity</w:t>
            </w:r>
          </w:p>
        </w:tc>
        <w:tc>
          <w:tcPr>
            <w:tcW w:w="1559" w:type="dxa"/>
            <w:noWrap/>
            <w:hideMark/>
          </w:tcPr>
          <w:p w14:paraId="7447C34E"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2C1369F5" w14:textId="77777777" w:rsidTr="00EB79CA">
        <w:trPr>
          <w:trHeight w:val="290"/>
        </w:trPr>
        <w:tc>
          <w:tcPr>
            <w:tcW w:w="1555" w:type="dxa"/>
            <w:noWrap/>
            <w:hideMark/>
          </w:tcPr>
          <w:p w14:paraId="5FB6DFD4" w14:textId="77777777" w:rsidR="00EB79CA" w:rsidRPr="006A05DB" w:rsidRDefault="00EB79CA" w:rsidP="00B011B6">
            <w:pPr>
              <w:spacing w:before="60" w:afterLines="60" w:after="144" w:line="22" w:lineRule="atLeast"/>
              <w:rPr>
                <w:rFonts w:cs="Arial"/>
                <w:sz w:val="22"/>
              </w:rPr>
            </w:pPr>
            <w:r w:rsidRPr="006A05DB">
              <w:rPr>
                <w:rFonts w:cs="Arial"/>
                <w:sz w:val="22"/>
              </w:rPr>
              <w:t>16/036</w:t>
            </w:r>
          </w:p>
        </w:tc>
        <w:tc>
          <w:tcPr>
            <w:tcW w:w="5953" w:type="dxa"/>
            <w:noWrap/>
            <w:hideMark/>
          </w:tcPr>
          <w:p w14:paraId="05B5B7D0" w14:textId="77777777" w:rsidR="00EB79CA" w:rsidRPr="006A05DB" w:rsidRDefault="00EB79CA" w:rsidP="00B011B6">
            <w:pPr>
              <w:spacing w:before="60" w:afterLines="60" w:after="144" w:line="22" w:lineRule="atLeast"/>
              <w:rPr>
                <w:rFonts w:cs="Arial"/>
                <w:sz w:val="22"/>
              </w:rPr>
            </w:pPr>
            <w:r w:rsidRPr="006A05DB">
              <w:rPr>
                <w:rFonts w:cs="Arial"/>
                <w:sz w:val="22"/>
              </w:rPr>
              <w:t>Communicate indecently older child (13-15)</w:t>
            </w:r>
          </w:p>
        </w:tc>
        <w:tc>
          <w:tcPr>
            <w:tcW w:w="1559" w:type="dxa"/>
            <w:noWrap/>
            <w:hideMark/>
          </w:tcPr>
          <w:p w14:paraId="275968BA"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144AE1EE" w14:textId="77777777" w:rsidTr="00EB79CA">
        <w:trPr>
          <w:trHeight w:val="290"/>
        </w:trPr>
        <w:tc>
          <w:tcPr>
            <w:tcW w:w="1555" w:type="dxa"/>
            <w:noWrap/>
            <w:hideMark/>
          </w:tcPr>
          <w:p w14:paraId="7FD4B34B" w14:textId="77777777" w:rsidR="00EB79CA" w:rsidRPr="006A05DB" w:rsidRDefault="00EB79CA" w:rsidP="00B011B6">
            <w:pPr>
              <w:spacing w:before="60" w:afterLines="60" w:after="144" w:line="22" w:lineRule="atLeast"/>
              <w:rPr>
                <w:rFonts w:cs="Arial"/>
                <w:sz w:val="22"/>
              </w:rPr>
            </w:pPr>
            <w:r w:rsidRPr="006A05DB">
              <w:rPr>
                <w:rFonts w:cs="Arial"/>
                <w:sz w:val="22"/>
              </w:rPr>
              <w:t>16/037</w:t>
            </w:r>
          </w:p>
        </w:tc>
        <w:tc>
          <w:tcPr>
            <w:tcW w:w="5953" w:type="dxa"/>
            <w:noWrap/>
            <w:hideMark/>
          </w:tcPr>
          <w:p w14:paraId="1DEF358A" w14:textId="77777777" w:rsidR="00EB79CA" w:rsidRPr="006A05DB" w:rsidRDefault="00EB79CA" w:rsidP="00B011B6">
            <w:pPr>
              <w:spacing w:before="60" w:afterLines="60" w:after="144" w:line="22" w:lineRule="atLeast"/>
              <w:rPr>
                <w:rFonts w:cs="Arial"/>
                <w:sz w:val="22"/>
              </w:rPr>
            </w:pPr>
            <w:r w:rsidRPr="006A05DB">
              <w:rPr>
                <w:rFonts w:cs="Arial"/>
                <w:sz w:val="22"/>
              </w:rPr>
              <w:t>Sexual exposure older child (13-15)</w:t>
            </w:r>
          </w:p>
        </w:tc>
        <w:tc>
          <w:tcPr>
            <w:tcW w:w="1559" w:type="dxa"/>
            <w:noWrap/>
            <w:hideMark/>
          </w:tcPr>
          <w:p w14:paraId="7CE5BB2E"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0D046926" w14:textId="77777777" w:rsidTr="00EB79CA">
        <w:trPr>
          <w:trHeight w:val="290"/>
        </w:trPr>
        <w:tc>
          <w:tcPr>
            <w:tcW w:w="1555" w:type="dxa"/>
            <w:noWrap/>
            <w:hideMark/>
          </w:tcPr>
          <w:p w14:paraId="17CA11A6" w14:textId="77777777" w:rsidR="00EB79CA" w:rsidRPr="006A05DB" w:rsidRDefault="00EB79CA" w:rsidP="00B011B6">
            <w:pPr>
              <w:spacing w:before="60" w:afterLines="60" w:after="144" w:line="22" w:lineRule="atLeast"/>
              <w:rPr>
                <w:rFonts w:cs="Arial"/>
                <w:sz w:val="22"/>
              </w:rPr>
            </w:pPr>
            <w:r w:rsidRPr="006A05DB">
              <w:rPr>
                <w:rFonts w:cs="Arial"/>
                <w:sz w:val="22"/>
              </w:rPr>
              <w:t>16/038</w:t>
            </w:r>
          </w:p>
        </w:tc>
        <w:tc>
          <w:tcPr>
            <w:tcW w:w="5953" w:type="dxa"/>
            <w:noWrap/>
            <w:hideMark/>
          </w:tcPr>
          <w:p w14:paraId="3E13CAE5" w14:textId="77777777" w:rsidR="00EB79CA" w:rsidRPr="006A05DB" w:rsidRDefault="00EB79CA" w:rsidP="00B011B6">
            <w:pPr>
              <w:spacing w:before="60" w:afterLines="60" w:after="144" w:line="22" w:lineRule="atLeast"/>
              <w:rPr>
                <w:rFonts w:cs="Arial"/>
                <w:sz w:val="22"/>
              </w:rPr>
            </w:pPr>
            <w:r w:rsidRPr="006A05DB">
              <w:rPr>
                <w:rFonts w:cs="Arial"/>
                <w:sz w:val="22"/>
              </w:rPr>
              <w:t>Voyeurism older child (13-15)</w:t>
            </w:r>
          </w:p>
        </w:tc>
        <w:tc>
          <w:tcPr>
            <w:tcW w:w="1559" w:type="dxa"/>
            <w:noWrap/>
            <w:hideMark/>
          </w:tcPr>
          <w:p w14:paraId="185B98DF"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38427072" w14:textId="77777777" w:rsidTr="00EB79CA">
        <w:trPr>
          <w:trHeight w:val="290"/>
        </w:trPr>
        <w:tc>
          <w:tcPr>
            <w:tcW w:w="1555" w:type="dxa"/>
            <w:noWrap/>
            <w:hideMark/>
          </w:tcPr>
          <w:p w14:paraId="7D428AE0" w14:textId="77777777" w:rsidR="00EB79CA" w:rsidRPr="006A05DB" w:rsidRDefault="00EB79CA" w:rsidP="00B011B6">
            <w:pPr>
              <w:spacing w:before="60" w:afterLines="60" w:after="144" w:line="22" w:lineRule="atLeast"/>
              <w:rPr>
                <w:rFonts w:cs="Arial"/>
                <w:sz w:val="22"/>
              </w:rPr>
            </w:pPr>
            <w:r w:rsidRPr="006A05DB">
              <w:rPr>
                <w:rFonts w:cs="Arial"/>
                <w:sz w:val="22"/>
              </w:rPr>
              <w:lastRenderedPageBreak/>
              <w:t>16/039</w:t>
            </w:r>
          </w:p>
        </w:tc>
        <w:tc>
          <w:tcPr>
            <w:tcW w:w="5953" w:type="dxa"/>
            <w:noWrap/>
            <w:hideMark/>
          </w:tcPr>
          <w:p w14:paraId="7CD6BCCA" w14:textId="77777777" w:rsidR="00EB79CA" w:rsidRPr="006A05DB" w:rsidRDefault="00EB79CA" w:rsidP="00B011B6">
            <w:pPr>
              <w:spacing w:before="60" w:afterLines="60" w:after="144" w:line="22" w:lineRule="atLeast"/>
              <w:rPr>
                <w:rFonts w:cs="Arial"/>
                <w:sz w:val="22"/>
              </w:rPr>
            </w:pPr>
            <w:r w:rsidRPr="006A05DB">
              <w:rPr>
                <w:rFonts w:cs="Arial"/>
                <w:sz w:val="22"/>
              </w:rPr>
              <w:t>Threatening to disclose an intimate image</w:t>
            </w:r>
          </w:p>
        </w:tc>
        <w:tc>
          <w:tcPr>
            <w:tcW w:w="1559" w:type="dxa"/>
            <w:noWrap/>
            <w:hideMark/>
          </w:tcPr>
          <w:p w14:paraId="551596AE"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44FC81E1" w14:textId="77777777" w:rsidTr="00EB79CA">
        <w:trPr>
          <w:trHeight w:val="290"/>
        </w:trPr>
        <w:tc>
          <w:tcPr>
            <w:tcW w:w="1555" w:type="dxa"/>
            <w:noWrap/>
            <w:hideMark/>
          </w:tcPr>
          <w:p w14:paraId="67E09A15" w14:textId="77777777" w:rsidR="00EB79CA" w:rsidRPr="006A05DB" w:rsidRDefault="00EB79CA" w:rsidP="00B011B6">
            <w:pPr>
              <w:spacing w:before="60" w:afterLines="60" w:after="144" w:line="22" w:lineRule="atLeast"/>
              <w:rPr>
                <w:rFonts w:cs="Arial"/>
                <w:sz w:val="22"/>
              </w:rPr>
            </w:pPr>
            <w:r w:rsidRPr="006A05DB">
              <w:rPr>
                <w:rFonts w:cs="Arial"/>
                <w:sz w:val="22"/>
              </w:rPr>
              <w:t>16/040</w:t>
            </w:r>
          </w:p>
        </w:tc>
        <w:tc>
          <w:tcPr>
            <w:tcW w:w="5953" w:type="dxa"/>
            <w:noWrap/>
            <w:hideMark/>
          </w:tcPr>
          <w:p w14:paraId="2E83FB36" w14:textId="77777777" w:rsidR="00EB79CA" w:rsidRPr="006A05DB" w:rsidRDefault="00EB79CA" w:rsidP="00B011B6">
            <w:pPr>
              <w:spacing w:before="60" w:afterLines="60" w:after="144" w:line="22" w:lineRule="atLeast"/>
              <w:rPr>
                <w:rFonts w:cs="Arial"/>
                <w:sz w:val="22"/>
              </w:rPr>
            </w:pPr>
            <w:r w:rsidRPr="006A05DB">
              <w:rPr>
                <w:rFonts w:cs="Arial"/>
                <w:sz w:val="22"/>
              </w:rPr>
              <w:t>Disclosure of an intimate image</w:t>
            </w:r>
          </w:p>
        </w:tc>
        <w:tc>
          <w:tcPr>
            <w:tcW w:w="1559" w:type="dxa"/>
            <w:noWrap/>
            <w:hideMark/>
          </w:tcPr>
          <w:p w14:paraId="18490975"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7EC8B10A" w14:textId="77777777" w:rsidTr="00EB79CA">
        <w:trPr>
          <w:trHeight w:val="290"/>
        </w:trPr>
        <w:tc>
          <w:tcPr>
            <w:tcW w:w="1555" w:type="dxa"/>
            <w:noWrap/>
            <w:hideMark/>
          </w:tcPr>
          <w:p w14:paraId="260F6D4E" w14:textId="77777777" w:rsidR="00EB79CA" w:rsidRPr="006A05DB" w:rsidRDefault="00EB79CA" w:rsidP="00B011B6">
            <w:pPr>
              <w:spacing w:before="60" w:afterLines="60" w:after="144" w:line="22" w:lineRule="atLeast"/>
              <w:rPr>
                <w:rFonts w:cs="Arial"/>
                <w:sz w:val="22"/>
              </w:rPr>
            </w:pPr>
            <w:r w:rsidRPr="006A05DB">
              <w:rPr>
                <w:rFonts w:cs="Arial"/>
                <w:sz w:val="22"/>
              </w:rPr>
              <w:t>16/041</w:t>
            </w:r>
          </w:p>
        </w:tc>
        <w:tc>
          <w:tcPr>
            <w:tcW w:w="5953" w:type="dxa"/>
            <w:noWrap/>
            <w:hideMark/>
          </w:tcPr>
          <w:p w14:paraId="38E117A3" w14:textId="77777777" w:rsidR="00EB79CA" w:rsidRPr="006A05DB" w:rsidRDefault="00EB79CA" w:rsidP="00B011B6">
            <w:pPr>
              <w:spacing w:before="60" w:afterLines="60" w:after="144" w:line="22" w:lineRule="atLeast"/>
              <w:rPr>
                <w:rFonts w:cs="Arial"/>
                <w:sz w:val="22"/>
              </w:rPr>
            </w:pPr>
            <w:r w:rsidRPr="006A05DB">
              <w:rPr>
                <w:rFonts w:cs="Arial"/>
                <w:sz w:val="22"/>
              </w:rPr>
              <w:t>Communications Act 2003 (sexual)</w:t>
            </w:r>
          </w:p>
        </w:tc>
        <w:tc>
          <w:tcPr>
            <w:tcW w:w="1559" w:type="dxa"/>
            <w:noWrap/>
            <w:hideMark/>
          </w:tcPr>
          <w:p w14:paraId="2E549AF0"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1CC2A791" w14:textId="77777777" w:rsidTr="00EB79CA">
        <w:trPr>
          <w:trHeight w:val="290"/>
        </w:trPr>
        <w:tc>
          <w:tcPr>
            <w:tcW w:w="1555" w:type="dxa"/>
            <w:noWrap/>
            <w:hideMark/>
          </w:tcPr>
          <w:p w14:paraId="1733F73D" w14:textId="77777777" w:rsidR="00EB79CA" w:rsidRPr="006A05DB" w:rsidRDefault="00EB79CA" w:rsidP="00B011B6">
            <w:pPr>
              <w:spacing w:before="60" w:afterLines="60" w:after="144" w:line="22" w:lineRule="atLeast"/>
              <w:rPr>
                <w:rFonts w:cs="Arial"/>
                <w:sz w:val="22"/>
              </w:rPr>
            </w:pPr>
            <w:r w:rsidRPr="006A05DB">
              <w:rPr>
                <w:rFonts w:cs="Arial"/>
                <w:sz w:val="22"/>
              </w:rPr>
              <w:t>17/001</w:t>
            </w:r>
          </w:p>
        </w:tc>
        <w:tc>
          <w:tcPr>
            <w:tcW w:w="5953" w:type="dxa"/>
            <w:noWrap/>
            <w:hideMark/>
          </w:tcPr>
          <w:p w14:paraId="3FA09DCD" w14:textId="47952304" w:rsidR="00EB79CA" w:rsidRPr="006A05DB" w:rsidRDefault="003D3FAD" w:rsidP="00B011B6">
            <w:pPr>
              <w:spacing w:before="60" w:afterLines="60" w:after="144" w:line="22" w:lineRule="atLeast"/>
              <w:rPr>
                <w:rFonts w:cs="Arial"/>
                <w:sz w:val="22"/>
              </w:rPr>
            </w:pPr>
            <w:r w:rsidRPr="006A05DB">
              <w:rPr>
                <w:rFonts w:cs="Arial"/>
                <w:sz w:val="22"/>
              </w:rPr>
              <w:t>Shameless and indecent c</w:t>
            </w:r>
            <w:r w:rsidR="00EB79CA" w:rsidRPr="006A05DB">
              <w:rPr>
                <w:rFonts w:cs="Arial"/>
                <w:sz w:val="22"/>
              </w:rPr>
              <w:t>onduct</w:t>
            </w:r>
          </w:p>
        </w:tc>
        <w:tc>
          <w:tcPr>
            <w:tcW w:w="1559" w:type="dxa"/>
            <w:noWrap/>
            <w:hideMark/>
          </w:tcPr>
          <w:p w14:paraId="0FD2959F"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0F68A141" w14:textId="77777777" w:rsidTr="00EB79CA">
        <w:trPr>
          <w:trHeight w:val="290"/>
        </w:trPr>
        <w:tc>
          <w:tcPr>
            <w:tcW w:w="1555" w:type="dxa"/>
            <w:noWrap/>
            <w:hideMark/>
          </w:tcPr>
          <w:p w14:paraId="72A31EFE" w14:textId="77777777" w:rsidR="00EB79CA" w:rsidRPr="006A05DB" w:rsidRDefault="00EB79CA" w:rsidP="00B011B6">
            <w:pPr>
              <w:spacing w:before="60" w:afterLines="60" w:after="144" w:line="22" w:lineRule="atLeast"/>
              <w:rPr>
                <w:rFonts w:cs="Arial"/>
                <w:sz w:val="22"/>
              </w:rPr>
            </w:pPr>
            <w:r w:rsidRPr="006A05DB">
              <w:rPr>
                <w:rFonts w:cs="Arial"/>
                <w:sz w:val="22"/>
              </w:rPr>
              <w:t>17/002</w:t>
            </w:r>
          </w:p>
        </w:tc>
        <w:tc>
          <w:tcPr>
            <w:tcW w:w="5953" w:type="dxa"/>
            <w:noWrap/>
            <w:hideMark/>
          </w:tcPr>
          <w:p w14:paraId="76E8F4C0" w14:textId="77777777" w:rsidR="00EB79CA" w:rsidRPr="006A05DB" w:rsidRDefault="00EB79CA" w:rsidP="00B011B6">
            <w:pPr>
              <w:spacing w:before="60" w:afterLines="60" w:after="144" w:line="22" w:lineRule="atLeast"/>
              <w:rPr>
                <w:rFonts w:cs="Arial"/>
                <w:sz w:val="22"/>
              </w:rPr>
            </w:pPr>
            <w:r w:rsidRPr="006A05DB">
              <w:rPr>
                <w:rFonts w:cs="Arial"/>
                <w:sz w:val="22"/>
              </w:rPr>
              <w:t>Public indecency</w:t>
            </w:r>
          </w:p>
        </w:tc>
        <w:tc>
          <w:tcPr>
            <w:tcW w:w="1559" w:type="dxa"/>
            <w:noWrap/>
            <w:hideMark/>
          </w:tcPr>
          <w:p w14:paraId="62025AF7"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4DFBCDFA" w14:textId="77777777" w:rsidTr="00EB79CA">
        <w:trPr>
          <w:trHeight w:val="290"/>
        </w:trPr>
        <w:tc>
          <w:tcPr>
            <w:tcW w:w="1555" w:type="dxa"/>
            <w:noWrap/>
            <w:hideMark/>
          </w:tcPr>
          <w:p w14:paraId="3BFF0731" w14:textId="77777777" w:rsidR="00EB79CA" w:rsidRPr="006A05DB" w:rsidRDefault="00EB79CA" w:rsidP="00B011B6">
            <w:pPr>
              <w:spacing w:before="60" w:afterLines="60" w:after="144" w:line="22" w:lineRule="atLeast"/>
              <w:rPr>
                <w:rFonts w:cs="Arial"/>
                <w:sz w:val="22"/>
              </w:rPr>
            </w:pPr>
            <w:r w:rsidRPr="006A05DB">
              <w:rPr>
                <w:rFonts w:cs="Arial"/>
                <w:sz w:val="22"/>
              </w:rPr>
              <w:t>17/003</w:t>
            </w:r>
          </w:p>
        </w:tc>
        <w:tc>
          <w:tcPr>
            <w:tcW w:w="5953" w:type="dxa"/>
            <w:noWrap/>
            <w:hideMark/>
          </w:tcPr>
          <w:p w14:paraId="41C3AEB4" w14:textId="77777777" w:rsidR="00EB79CA" w:rsidRPr="006A05DB" w:rsidRDefault="00EB79CA" w:rsidP="00B011B6">
            <w:pPr>
              <w:spacing w:before="60" w:afterLines="60" w:after="144" w:line="22" w:lineRule="atLeast"/>
              <w:rPr>
                <w:rFonts w:cs="Arial"/>
                <w:sz w:val="22"/>
              </w:rPr>
            </w:pPr>
            <w:r w:rsidRPr="006A05DB">
              <w:rPr>
                <w:rFonts w:cs="Arial"/>
                <w:sz w:val="22"/>
              </w:rPr>
              <w:t>Sexual exposure</w:t>
            </w:r>
          </w:p>
        </w:tc>
        <w:tc>
          <w:tcPr>
            <w:tcW w:w="1559" w:type="dxa"/>
            <w:noWrap/>
            <w:hideMark/>
          </w:tcPr>
          <w:p w14:paraId="0B12094F"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65561788" w14:textId="77777777" w:rsidTr="00EB79CA">
        <w:trPr>
          <w:trHeight w:val="290"/>
        </w:trPr>
        <w:tc>
          <w:tcPr>
            <w:tcW w:w="1555" w:type="dxa"/>
            <w:noWrap/>
            <w:hideMark/>
          </w:tcPr>
          <w:p w14:paraId="5019C517" w14:textId="77777777" w:rsidR="00EB79CA" w:rsidRPr="006A05DB" w:rsidRDefault="00EB79CA" w:rsidP="00B011B6">
            <w:pPr>
              <w:spacing w:before="60" w:afterLines="60" w:after="144" w:line="22" w:lineRule="atLeast"/>
              <w:rPr>
                <w:rFonts w:cs="Arial"/>
                <w:sz w:val="22"/>
              </w:rPr>
            </w:pPr>
            <w:r w:rsidRPr="006A05DB">
              <w:rPr>
                <w:rFonts w:cs="Arial"/>
                <w:sz w:val="22"/>
              </w:rPr>
              <w:t>17/004</w:t>
            </w:r>
          </w:p>
        </w:tc>
        <w:tc>
          <w:tcPr>
            <w:tcW w:w="5953" w:type="dxa"/>
            <w:noWrap/>
            <w:hideMark/>
          </w:tcPr>
          <w:p w14:paraId="07AAD1F6" w14:textId="77777777" w:rsidR="00EB79CA" w:rsidRPr="006A05DB" w:rsidRDefault="00EB79CA" w:rsidP="00B011B6">
            <w:pPr>
              <w:spacing w:before="60" w:afterLines="60" w:after="144" w:line="22" w:lineRule="atLeast"/>
              <w:rPr>
                <w:rFonts w:cs="Arial"/>
                <w:sz w:val="22"/>
              </w:rPr>
            </w:pPr>
            <w:r w:rsidRPr="006A05DB">
              <w:rPr>
                <w:rFonts w:cs="Arial"/>
                <w:sz w:val="22"/>
              </w:rPr>
              <w:t>Voyeurism</w:t>
            </w:r>
          </w:p>
        </w:tc>
        <w:tc>
          <w:tcPr>
            <w:tcW w:w="1559" w:type="dxa"/>
            <w:noWrap/>
            <w:hideMark/>
          </w:tcPr>
          <w:p w14:paraId="3F456C3C"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4D48536C" w14:textId="77777777" w:rsidTr="00EB79CA">
        <w:trPr>
          <w:trHeight w:val="290"/>
        </w:trPr>
        <w:tc>
          <w:tcPr>
            <w:tcW w:w="1555" w:type="dxa"/>
            <w:noWrap/>
            <w:hideMark/>
          </w:tcPr>
          <w:p w14:paraId="55076E0A" w14:textId="77777777" w:rsidR="00EB79CA" w:rsidRPr="006A05DB" w:rsidRDefault="00EB79CA" w:rsidP="00B011B6">
            <w:pPr>
              <w:spacing w:before="60" w:afterLines="60" w:after="144" w:line="22" w:lineRule="atLeast"/>
              <w:rPr>
                <w:rFonts w:cs="Arial"/>
                <w:sz w:val="22"/>
              </w:rPr>
            </w:pPr>
            <w:r w:rsidRPr="006A05DB">
              <w:rPr>
                <w:rFonts w:cs="Arial"/>
                <w:sz w:val="22"/>
              </w:rPr>
              <w:t>18/001</w:t>
            </w:r>
          </w:p>
        </w:tc>
        <w:tc>
          <w:tcPr>
            <w:tcW w:w="5953" w:type="dxa"/>
            <w:noWrap/>
            <w:hideMark/>
          </w:tcPr>
          <w:p w14:paraId="19156B33" w14:textId="77777777" w:rsidR="00EB79CA" w:rsidRPr="006A05DB" w:rsidRDefault="00EB79CA" w:rsidP="00B011B6">
            <w:pPr>
              <w:spacing w:before="60" w:afterLines="60" w:after="144" w:line="22" w:lineRule="atLeast"/>
              <w:rPr>
                <w:rFonts w:cs="Arial"/>
                <w:sz w:val="22"/>
              </w:rPr>
            </w:pPr>
            <w:r w:rsidRPr="006A05DB">
              <w:rPr>
                <w:rFonts w:cs="Arial"/>
                <w:sz w:val="22"/>
              </w:rPr>
              <w:t>Procuration (excluding homosexual acts)</w:t>
            </w:r>
          </w:p>
        </w:tc>
        <w:tc>
          <w:tcPr>
            <w:tcW w:w="1559" w:type="dxa"/>
            <w:noWrap/>
            <w:hideMark/>
          </w:tcPr>
          <w:p w14:paraId="65BE36C7"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0954D437" w14:textId="77777777" w:rsidTr="00EB79CA">
        <w:trPr>
          <w:trHeight w:val="290"/>
        </w:trPr>
        <w:tc>
          <w:tcPr>
            <w:tcW w:w="1555" w:type="dxa"/>
            <w:noWrap/>
            <w:hideMark/>
          </w:tcPr>
          <w:p w14:paraId="6AB53BFC" w14:textId="77777777" w:rsidR="00EB79CA" w:rsidRPr="006A05DB" w:rsidRDefault="00EB79CA" w:rsidP="00B011B6">
            <w:pPr>
              <w:spacing w:before="60" w:afterLines="60" w:after="144" w:line="22" w:lineRule="atLeast"/>
              <w:rPr>
                <w:rFonts w:cs="Arial"/>
                <w:sz w:val="22"/>
              </w:rPr>
            </w:pPr>
            <w:r w:rsidRPr="006A05DB">
              <w:rPr>
                <w:rFonts w:cs="Arial"/>
                <w:sz w:val="22"/>
              </w:rPr>
              <w:t>18/002</w:t>
            </w:r>
          </w:p>
        </w:tc>
        <w:tc>
          <w:tcPr>
            <w:tcW w:w="5953" w:type="dxa"/>
            <w:noWrap/>
            <w:hideMark/>
          </w:tcPr>
          <w:p w14:paraId="45CB2603" w14:textId="77777777" w:rsidR="00EB79CA" w:rsidRPr="006A05DB" w:rsidRDefault="00EB79CA" w:rsidP="00B011B6">
            <w:pPr>
              <w:spacing w:before="60" w:afterLines="60" w:after="144" w:line="22" w:lineRule="atLeast"/>
              <w:rPr>
                <w:rFonts w:cs="Arial"/>
                <w:sz w:val="22"/>
              </w:rPr>
            </w:pPr>
            <w:r w:rsidRPr="006A05DB">
              <w:rPr>
                <w:rFonts w:cs="Arial"/>
                <w:sz w:val="22"/>
              </w:rPr>
              <w:t>Sexual intercourse with girl under 13 (offences prior to 1 December 2010)</w:t>
            </w:r>
          </w:p>
        </w:tc>
        <w:tc>
          <w:tcPr>
            <w:tcW w:w="1559" w:type="dxa"/>
            <w:noWrap/>
            <w:hideMark/>
          </w:tcPr>
          <w:p w14:paraId="1D7E1769"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37DF62BD" w14:textId="77777777" w:rsidTr="00EB79CA">
        <w:trPr>
          <w:trHeight w:val="290"/>
        </w:trPr>
        <w:tc>
          <w:tcPr>
            <w:tcW w:w="1555" w:type="dxa"/>
            <w:noWrap/>
            <w:hideMark/>
          </w:tcPr>
          <w:p w14:paraId="165DF6E2" w14:textId="77777777" w:rsidR="00EB79CA" w:rsidRPr="006A05DB" w:rsidRDefault="00EB79CA" w:rsidP="00B011B6">
            <w:pPr>
              <w:spacing w:before="60" w:afterLines="60" w:after="144" w:line="22" w:lineRule="atLeast"/>
              <w:rPr>
                <w:rFonts w:cs="Arial"/>
                <w:sz w:val="22"/>
              </w:rPr>
            </w:pPr>
            <w:r w:rsidRPr="006A05DB">
              <w:rPr>
                <w:rFonts w:cs="Arial"/>
                <w:sz w:val="22"/>
              </w:rPr>
              <w:t>18/003</w:t>
            </w:r>
          </w:p>
        </w:tc>
        <w:tc>
          <w:tcPr>
            <w:tcW w:w="5953" w:type="dxa"/>
            <w:noWrap/>
            <w:hideMark/>
          </w:tcPr>
          <w:p w14:paraId="2DD4F8B8" w14:textId="77777777" w:rsidR="00EB79CA" w:rsidRPr="006A05DB" w:rsidRDefault="00EB79CA" w:rsidP="00B011B6">
            <w:pPr>
              <w:spacing w:before="60" w:afterLines="60" w:after="144" w:line="22" w:lineRule="atLeast"/>
              <w:rPr>
                <w:rFonts w:cs="Arial"/>
                <w:sz w:val="22"/>
              </w:rPr>
            </w:pPr>
            <w:r w:rsidRPr="006A05DB">
              <w:rPr>
                <w:rFonts w:cs="Arial"/>
                <w:sz w:val="22"/>
              </w:rPr>
              <w:t>Sexual intercourse with child under 16(offences prior to 1 December 2010)</w:t>
            </w:r>
          </w:p>
        </w:tc>
        <w:tc>
          <w:tcPr>
            <w:tcW w:w="1559" w:type="dxa"/>
            <w:noWrap/>
            <w:hideMark/>
          </w:tcPr>
          <w:p w14:paraId="5E5682A8"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380E408B" w14:textId="77777777" w:rsidTr="00EB79CA">
        <w:trPr>
          <w:trHeight w:val="290"/>
        </w:trPr>
        <w:tc>
          <w:tcPr>
            <w:tcW w:w="1555" w:type="dxa"/>
            <w:noWrap/>
            <w:hideMark/>
          </w:tcPr>
          <w:p w14:paraId="0FDBC23B" w14:textId="77777777" w:rsidR="00EB79CA" w:rsidRPr="006A05DB" w:rsidRDefault="00EB79CA" w:rsidP="00B011B6">
            <w:pPr>
              <w:spacing w:before="60" w:afterLines="60" w:after="144" w:line="22" w:lineRule="atLeast"/>
              <w:rPr>
                <w:rFonts w:cs="Arial"/>
                <w:sz w:val="22"/>
              </w:rPr>
            </w:pPr>
            <w:r w:rsidRPr="006A05DB">
              <w:rPr>
                <w:rFonts w:cs="Arial"/>
                <w:sz w:val="22"/>
              </w:rPr>
              <w:t>18/004</w:t>
            </w:r>
          </w:p>
        </w:tc>
        <w:tc>
          <w:tcPr>
            <w:tcW w:w="5953" w:type="dxa"/>
            <w:noWrap/>
            <w:hideMark/>
          </w:tcPr>
          <w:p w14:paraId="7CB7158A" w14:textId="77777777" w:rsidR="00EB79CA" w:rsidRPr="006A05DB" w:rsidRDefault="00EB79CA" w:rsidP="00B011B6">
            <w:pPr>
              <w:spacing w:before="60" w:afterLines="60" w:after="144" w:line="22" w:lineRule="atLeast"/>
              <w:rPr>
                <w:rFonts w:cs="Arial"/>
                <w:sz w:val="22"/>
              </w:rPr>
            </w:pPr>
            <w:r w:rsidRPr="006A05DB">
              <w:rPr>
                <w:rFonts w:cs="Arial"/>
                <w:sz w:val="22"/>
              </w:rPr>
              <w:t>Carnal knowledge of mentally disordered person</w:t>
            </w:r>
          </w:p>
        </w:tc>
        <w:tc>
          <w:tcPr>
            <w:tcW w:w="1559" w:type="dxa"/>
            <w:noWrap/>
            <w:hideMark/>
          </w:tcPr>
          <w:p w14:paraId="16C2539C"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02BB754B" w14:textId="77777777" w:rsidTr="00EB79CA">
        <w:trPr>
          <w:trHeight w:val="290"/>
        </w:trPr>
        <w:tc>
          <w:tcPr>
            <w:tcW w:w="1555" w:type="dxa"/>
            <w:noWrap/>
            <w:hideMark/>
          </w:tcPr>
          <w:p w14:paraId="15CEE92B" w14:textId="77777777" w:rsidR="00EB79CA" w:rsidRPr="006A05DB" w:rsidRDefault="00EB79CA" w:rsidP="00B011B6">
            <w:pPr>
              <w:spacing w:before="60" w:afterLines="60" w:after="144" w:line="22" w:lineRule="atLeast"/>
              <w:rPr>
                <w:rFonts w:cs="Arial"/>
                <w:sz w:val="22"/>
              </w:rPr>
            </w:pPr>
            <w:r w:rsidRPr="006A05DB">
              <w:rPr>
                <w:rFonts w:cs="Arial"/>
                <w:sz w:val="22"/>
              </w:rPr>
              <w:t>18/005</w:t>
            </w:r>
          </w:p>
        </w:tc>
        <w:tc>
          <w:tcPr>
            <w:tcW w:w="5953" w:type="dxa"/>
            <w:noWrap/>
            <w:hideMark/>
          </w:tcPr>
          <w:p w14:paraId="3DD3D3D7" w14:textId="5F0345A2" w:rsidR="00EB79CA" w:rsidRPr="006A05DB" w:rsidRDefault="00EB79CA" w:rsidP="00B011B6">
            <w:pPr>
              <w:spacing w:before="60" w:afterLines="60" w:after="144" w:line="22" w:lineRule="atLeast"/>
              <w:rPr>
                <w:rFonts w:cs="Arial"/>
                <w:sz w:val="22"/>
              </w:rPr>
            </w:pPr>
            <w:r w:rsidRPr="006A05DB">
              <w:rPr>
                <w:rFonts w:cs="Arial"/>
                <w:sz w:val="22"/>
              </w:rPr>
              <w:t>Householder permitting carnal k</w:t>
            </w:r>
            <w:r w:rsidR="00F27396" w:rsidRPr="006A05DB">
              <w:rPr>
                <w:rFonts w:cs="Arial"/>
                <w:sz w:val="22"/>
              </w:rPr>
              <w:t>nowledge of mentally disordered</w:t>
            </w:r>
          </w:p>
        </w:tc>
        <w:tc>
          <w:tcPr>
            <w:tcW w:w="1559" w:type="dxa"/>
            <w:noWrap/>
            <w:hideMark/>
          </w:tcPr>
          <w:p w14:paraId="0272A1F2"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6CCE7458" w14:textId="77777777" w:rsidTr="00EB79CA">
        <w:trPr>
          <w:trHeight w:val="290"/>
        </w:trPr>
        <w:tc>
          <w:tcPr>
            <w:tcW w:w="1555" w:type="dxa"/>
            <w:noWrap/>
            <w:hideMark/>
          </w:tcPr>
          <w:p w14:paraId="6C8F7073" w14:textId="77777777" w:rsidR="00EB79CA" w:rsidRPr="006A05DB" w:rsidRDefault="00EB79CA" w:rsidP="00B011B6">
            <w:pPr>
              <w:spacing w:before="60" w:afterLines="60" w:after="144" w:line="22" w:lineRule="atLeast"/>
              <w:rPr>
                <w:rFonts w:cs="Arial"/>
                <w:sz w:val="22"/>
              </w:rPr>
            </w:pPr>
            <w:r w:rsidRPr="006A05DB">
              <w:rPr>
                <w:rFonts w:cs="Arial"/>
                <w:sz w:val="22"/>
              </w:rPr>
              <w:t>18/006</w:t>
            </w:r>
          </w:p>
        </w:tc>
        <w:tc>
          <w:tcPr>
            <w:tcW w:w="5953" w:type="dxa"/>
            <w:noWrap/>
            <w:hideMark/>
          </w:tcPr>
          <w:p w14:paraId="55D9D113" w14:textId="77777777" w:rsidR="00EB79CA" w:rsidRPr="006A05DB" w:rsidRDefault="00EB79CA" w:rsidP="00B011B6">
            <w:pPr>
              <w:spacing w:before="60" w:afterLines="60" w:after="144" w:line="22" w:lineRule="atLeast"/>
              <w:rPr>
                <w:rFonts w:cs="Arial"/>
                <w:sz w:val="22"/>
              </w:rPr>
            </w:pPr>
            <w:r w:rsidRPr="006A05DB">
              <w:rPr>
                <w:rFonts w:cs="Arial"/>
                <w:sz w:val="22"/>
              </w:rPr>
              <w:t>Abducting girl under 18 woman mentally disordered</w:t>
            </w:r>
          </w:p>
        </w:tc>
        <w:tc>
          <w:tcPr>
            <w:tcW w:w="1559" w:type="dxa"/>
            <w:noWrap/>
            <w:hideMark/>
          </w:tcPr>
          <w:p w14:paraId="2036AE6E"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7AF30374" w14:textId="77777777" w:rsidTr="00EB79CA">
        <w:trPr>
          <w:trHeight w:val="290"/>
        </w:trPr>
        <w:tc>
          <w:tcPr>
            <w:tcW w:w="1555" w:type="dxa"/>
            <w:noWrap/>
            <w:hideMark/>
          </w:tcPr>
          <w:p w14:paraId="475251A0" w14:textId="77777777" w:rsidR="00EB79CA" w:rsidRPr="006A05DB" w:rsidRDefault="00EB79CA" w:rsidP="00B011B6">
            <w:pPr>
              <w:spacing w:before="60" w:afterLines="60" w:after="144" w:line="22" w:lineRule="atLeast"/>
              <w:rPr>
                <w:rFonts w:cs="Arial"/>
                <w:sz w:val="22"/>
              </w:rPr>
            </w:pPr>
            <w:r w:rsidRPr="006A05DB">
              <w:rPr>
                <w:rFonts w:cs="Arial"/>
                <w:sz w:val="22"/>
              </w:rPr>
              <w:t>18/007</w:t>
            </w:r>
          </w:p>
        </w:tc>
        <w:tc>
          <w:tcPr>
            <w:tcW w:w="5953" w:type="dxa"/>
            <w:noWrap/>
            <w:hideMark/>
          </w:tcPr>
          <w:p w14:paraId="3C123221" w14:textId="77777777" w:rsidR="00EB79CA" w:rsidRPr="006A05DB" w:rsidRDefault="00EB79CA" w:rsidP="00B011B6">
            <w:pPr>
              <w:spacing w:before="60" w:afterLines="60" w:after="144" w:line="22" w:lineRule="atLeast"/>
              <w:rPr>
                <w:rFonts w:cs="Arial"/>
                <w:sz w:val="22"/>
              </w:rPr>
            </w:pPr>
            <w:r w:rsidRPr="006A05DB">
              <w:rPr>
                <w:rFonts w:cs="Arial"/>
                <w:sz w:val="22"/>
              </w:rPr>
              <w:t>Brothel keeping</w:t>
            </w:r>
          </w:p>
        </w:tc>
        <w:tc>
          <w:tcPr>
            <w:tcW w:w="1559" w:type="dxa"/>
            <w:noWrap/>
            <w:hideMark/>
          </w:tcPr>
          <w:p w14:paraId="2119EF03"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1D374591" w14:textId="77777777" w:rsidTr="00EB79CA">
        <w:trPr>
          <w:trHeight w:val="290"/>
        </w:trPr>
        <w:tc>
          <w:tcPr>
            <w:tcW w:w="1555" w:type="dxa"/>
            <w:noWrap/>
            <w:hideMark/>
          </w:tcPr>
          <w:p w14:paraId="57D87047" w14:textId="77777777" w:rsidR="00EB79CA" w:rsidRPr="006A05DB" w:rsidRDefault="00EB79CA" w:rsidP="00B011B6">
            <w:pPr>
              <w:spacing w:before="60" w:afterLines="60" w:after="144" w:line="22" w:lineRule="atLeast"/>
              <w:rPr>
                <w:rFonts w:cs="Arial"/>
                <w:sz w:val="22"/>
              </w:rPr>
            </w:pPr>
            <w:r w:rsidRPr="006A05DB">
              <w:rPr>
                <w:rFonts w:cs="Arial"/>
                <w:sz w:val="22"/>
              </w:rPr>
              <w:t>18/008</w:t>
            </w:r>
          </w:p>
        </w:tc>
        <w:tc>
          <w:tcPr>
            <w:tcW w:w="5953" w:type="dxa"/>
            <w:noWrap/>
            <w:hideMark/>
          </w:tcPr>
          <w:p w14:paraId="25582671" w14:textId="77777777" w:rsidR="00EB79CA" w:rsidRPr="006A05DB" w:rsidRDefault="00EB79CA" w:rsidP="00B011B6">
            <w:pPr>
              <w:spacing w:before="60" w:afterLines="60" w:after="144" w:line="22" w:lineRule="atLeast"/>
              <w:rPr>
                <w:rFonts w:cs="Arial"/>
                <w:sz w:val="22"/>
              </w:rPr>
            </w:pPr>
            <w:r w:rsidRPr="006A05DB">
              <w:rPr>
                <w:rFonts w:cs="Arial"/>
                <w:sz w:val="22"/>
              </w:rPr>
              <w:t>Person with custody &amp; care of girl or other causing her seduction</w:t>
            </w:r>
          </w:p>
        </w:tc>
        <w:tc>
          <w:tcPr>
            <w:tcW w:w="1559" w:type="dxa"/>
            <w:noWrap/>
            <w:hideMark/>
          </w:tcPr>
          <w:p w14:paraId="41C77DF0"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1BE7EE1C" w14:textId="77777777" w:rsidTr="00EB79CA">
        <w:trPr>
          <w:trHeight w:val="290"/>
        </w:trPr>
        <w:tc>
          <w:tcPr>
            <w:tcW w:w="1555" w:type="dxa"/>
            <w:noWrap/>
            <w:hideMark/>
          </w:tcPr>
          <w:p w14:paraId="6C749C4C" w14:textId="77777777" w:rsidR="00EB79CA" w:rsidRPr="006A05DB" w:rsidRDefault="00EB79CA" w:rsidP="00B011B6">
            <w:pPr>
              <w:spacing w:before="60" w:afterLines="60" w:after="144" w:line="22" w:lineRule="atLeast"/>
              <w:rPr>
                <w:rFonts w:cs="Arial"/>
                <w:sz w:val="22"/>
              </w:rPr>
            </w:pPr>
            <w:r w:rsidRPr="006A05DB">
              <w:rPr>
                <w:rFonts w:cs="Arial"/>
                <w:sz w:val="22"/>
              </w:rPr>
              <w:lastRenderedPageBreak/>
              <w:t>18/009</w:t>
            </w:r>
          </w:p>
        </w:tc>
        <w:tc>
          <w:tcPr>
            <w:tcW w:w="5953" w:type="dxa"/>
            <w:noWrap/>
            <w:hideMark/>
          </w:tcPr>
          <w:p w14:paraId="509CFA88" w14:textId="77777777" w:rsidR="00EB79CA" w:rsidRPr="006A05DB" w:rsidRDefault="00EB79CA" w:rsidP="00B011B6">
            <w:pPr>
              <w:spacing w:before="60" w:afterLines="60" w:after="144" w:line="22" w:lineRule="atLeast"/>
              <w:rPr>
                <w:rFonts w:cs="Arial"/>
                <w:sz w:val="22"/>
              </w:rPr>
            </w:pPr>
            <w:r w:rsidRPr="006A05DB">
              <w:rPr>
                <w:rFonts w:cs="Arial"/>
                <w:sz w:val="22"/>
              </w:rPr>
              <w:t>Immoral traffic</w:t>
            </w:r>
          </w:p>
        </w:tc>
        <w:tc>
          <w:tcPr>
            <w:tcW w:w="1559" w:type="dxa"/>
            <w:noWrap/>
            <w:hideMark/>
          </w:tcPr>
          <w:p w14:paraId="3144150A"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5C73AA99" w14:textId="77777777" w:rsidTr="00EB79CA">
        <w:trPr>
          <w:trHeight w:val="290"/>
        </w:trPr>
        <w:tc>
          <w:tcPr>
            <w:tcW w:w="1555" w:type="dxa"/>
            <w:noWrap/>
            <w:hideMark/>
          </w:tcPr>
          <w:p w14:paraId="2BA67AF8" w14:textId="77777777" w:rsidR="00EB79CA" w:rsidRPr="006A05DB" w:rsidRDefault="00EB79CA" w:rsidP="00B011B6">
            <w:pPr>
              <w:spacing w:before="60" w:afterLines="60" w:after="144" w:line="22" w:lineRule="atLeast"/>
              <w:rPr>
                <w:rFonts w:cs="Arial"/>
                <w:sz w:val="22"/>
              </w:rPr>
            </w:pPr>
            <w:r w:rsidRPr="006A05DB">
              <w:rPr>
                <w:rFonts w:cs="Arial"/>
                <w:sz w:val="22"/>
              </w:rPr>
              <w:t>18/010</w:t>
            </w:r>
          </w:p>
        </w:tc>
        <w:tc>
          <w:tcPr>
            <w:tcW w:w="5953" w:type="dxa"/>
            <w:noWrap/>
            <w:hideMark/>
          </w:tcPr>
          <w:p w14:paraId="2CC84AEB" w14:textId="77777777" w:rsidR="00EB79CA" w:rsidRPr="006A05DB" w:rsidRDefault="00EB79CA" w:rsidP="00B011B6">
            <w:pPr>
              <w:spacing w:before="60" w:afterLines="60" w:after="144" w:line="22" w:lineRule="atLeast"/>
              <w:rPr>
                <w:rFonts w:cs="Arial"/>
                <w:sz w:val="22"/>
              </w:rPr>
            </w:pPr>
            <w:r w:rsidRPr="006A05DB">
              <w:rPr>
                <w:rFonts w:cs="Arial"/>
                <w:sz w:val="22"/>
              </w:rPr>
              <w:t>Offences related to prostitution</w:t>
            </w:r>
          </w:p>
        </w:tc>
        <w:tc>
          <w:tcPr>
            <w:tcW w:w="1559" w:type="dxa"/>
            <w:noWrap/>
            <w:hideMark/>
          </w:tcPr>
          <w:p w14:paraId="1AEEF682" w14:textId="77777777" w:rsidR="00EB79CA" w:rsidRPr="006A05DB" w:rsidRDefault="00EB79CA" w:rsidP="00B011B6">
            <w:pPr>
              <w:spacing w:before="60" w:afterLines="60" w:after="144" w:line="22" w:lineRule="atLeast"/>
              <w:rPr>
                <w:rFonts w:cs="Arial"/>
                <w:sz w:val="22"/>
              </w:rPr>
            </w:pPr>
            <w:r w:rsidRPr="006A05DB">
              <w:rPr>
                <w:rFonts w:cs="Arial"/>
                <w:sz w:val="22"/>
              </w:rPr>
              <w:t>Low</w:t>
            </w:r>
          </w:p>
        </w:tc>
      </w:tr>
      <w:tr w:rsidR="00EB79CA" w:rsidRPr="006A05DB" w14:paraId="3D7645E1" w14:textId="77777777" w:rsidTr="00EB79CA">
        <w:trPr>
          <w:trHeight w:val="290"/>
        </w:trPr>
        <w:tc>
          <w:tcPr>
            <w:tcW w:w="1555" w:type="dxa"/>
            <w:noWrap/>
            <w:hideMark/>
          </w:tcPr>
          <w:p w14:paraId="5C649376" w14:textId="77777777" w:rsidR="00EB79CA" w:rsidRPr="006A05DB" w:rsidRDefault="00EB79CA" w:rsidP="00B011B6">
            <w:pPr>
              <w:spacing w:before="60" w:afterLines="60" w:after="144" w:line="22" w:lineRule="atLeast"/>
              <w:rPr>
                <w:rFonts w:cs="Arial"/>
                <w:sz w:val="22"/>
              </w:rPr>
            </w:pPr>
            <w:r w:rsidRPr="006A05DB">
              <w:rPr>
                <w:rFonts w:cs="Arial"/>
                <w:sz w:val="22"/>
              </w:rPr>
              <w:t>18/011</w:t>
            </w:r>
          </w:p>
        </w:tc>
        <w:tc>
          <w:tcPr>
            <w:tcW w:w="5953" w:type="dxa"/>
            <w:noWrap/>
            <w:hideMark/>
          </w:tcPr>
          <w:p w14:paraId="1979F494" w14:textId="77777777" w:rsidR="00EB79CA" w:rsidRPr="006A05DB" w:rsidRDefault="00EB79CA" w:rsidP="00B011B6">
            <w:pPr>
              <w:spacing w:before="60" w:afterLines="60" w:after="144" w:line="22" w:lineRule="atLeast"/>
              <w:rPr>
                <w:rFonts w:cs="Arial"/>
                <w:sz w:val="22"/>
              </w:rPr>
            </w:pPr>
            <w:r w:rsidRPr="006A05DB">
              <w:rPr>
                <w:rFonts w:cs="Arial"/>
                <w:sz w:val="22"/>
              </w:rPr>
              <w:t>Clandestine Injury</w:t>
            </w:r>
          </w:p>
        </w:tc>
        <w:tc>
          <w:tcPr>
            <w:tcW w:w="1559" w:type="dxa"/>
            <w:noWrap/>
            <w:hideMark/>
          </w:tcPr>
          <w:p w14:paraId="76A89C04"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476AAB2F" w14:textId="77777777" w:rsidTr="00EB79CA">
        <w:trPr>
          <w:trHeight w:val="290"/>
        </w:trPr>
        <w:tc>
          <w:tcPr>
            <w:tcW w:w="1555" w:type="dxa"/>
            <w:noWrap/>
            <w:hideMark/>
          </w:tcPr>
          <w:p w14:paraId="7D63AF76" w14:textId="77777777" w:rsidR="00EB79CA" w:rsidRPr="006A05DB" w:rsidRDefault="00EB79CA" w:rsidP="00B011B6">
            <w:pPr>
              <w:spacing w:before="60" w:afterLines="60" w:after="144" w:line="22" w:lineRule="atLeast"/>
              <w:rPr>
                <w:rFonts w:cs="Arial"/>
                <w:sz w:val="22"/>
              </w:rPr>
            </w:pPr>
            <w:r w:rsidRPr="006A05DB">
              <w:rPr>
                <w:rFonts w:cs="Arial"/>
                <w:sz w:val="22"/>
              </w:rPr>
              <w:t>18/012</w:t>
            </w:r>
          </w:p>
        </w:tc>
        <w:tc>
          <w:tcPr>
            <w:tcW w:w="5953" w:type="dxa"/>
            <w:noWrap/>
            <w:hideMark/>
          </w:tcPr>
          <w:p w14:paraId="744F4331" w14:textId="209F7AB9" w:rsidR="00EB79CA" w:rsidRPr="006A05DB" w:rsidRDefault="003D3FAD" w:rsidP="00B011B6">
            <w:pPr>
              <w:spacing w:before="60" w:afterLines="60" w:after="144" w:line="22" w:lineRule="atLeast"/>
              <w:rPr>
                <w:rFonts w:cs="Arial"/>
                <w:sz w:val="22"/>
              </w:rPr>
            </w:pPr>
            <w:r w:rsidRPr="006A05DB">
              <w:rPr>
                <w:rFonts w:cs="Arial"/>
                <w:sz w:val="22"/>
              </w:rPr>
              <w:t>Procuration of homosexual a</w:t>
            </w:r>
            <w:r w:rsidR="00EB79CA" w:rsidRPr="006A05DB">
              <w:rPr>
                <w:rFonts w:cs="Arial"/>
                <w:sz w:val="22"/>
              </w:rPr>
              <w:t>cts</w:t>
            </w:r>
          </w:p>
        </w:tc>
        <w:tc>
          <w:tcPr>
            <w:tcW w:w="1559" w:type="dxa"/>
            <w:noWrap/>
            <w:hideMark/>
          </w:tcPr>
          <w:p w14:paraId="1FD19C6C"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663DBB80" w14:textId="77777777" w:rsidTr="00EB79CA">
        <w:trPr>
          <w:trHeight w:val="290"/>
        </w:trPr>
        <w:tc>
          <w:tcPr>
            <w:tcW w:w="1555" w:type="dxa"/>
            <w:noWrap/>
            <w:hideMark/>
          </w:tcPr>
          <w:p w14:paraId="6235FCA5" w14:textId="77777777" w:rsidR="00EB79CA" w:rsidRPr="006A05DB" w:rsidRDefault="00EB79CA" w:rsidP="00B011B6">
            <w:pPr>
              <w:spacing w:before="60" w:afterLines="60" w:after="144" w:line="22" w:lineRule="atLeast"/>
              <w:rPr>
                <w:rFonts w:cs="Arial"/>
                <w:sz w:val="22"/>
              </w:rPr>
            </w:pPr>
            <w:r w:rsidRPr="006A05DB">
              <w:rPr>
                <w:rFonts w:cs="Arial"/>
                <w:sz w:val="22"/>
              </w:rPr>
              <w:t>18/013</w:t>
            </w:r>
          </w:p>
        </w:tc>
        <w:tc>
          <w:tcPr>
            <w:tcW w:w="5953" w:type="dxa"/>
            <w:noWrap/>
            <w:hideMark/>
          </w:tcPr>
          <w:p w14:paraId="4C2A2639" w14:textId="0413D17D" w:rsidR="00EB79CA" w:rsidRPr="006A05DB" w:rsidRDefault="00EB79CA" w:rsidP="00B011B6">
            <w:pPr>
              <w:spacing w:before="60" w:afterLines="60" w:after="144" w:line="22" w:lineRule="atLeast"/>
              <w:rPr>
                <w:rFonts w:cs="Arial"/>
                <w:sz w:val="22"/>
              </w:rPr>
            </w:pPr>
            <w:r w:rsidRPr="006A05DB">
              <w:rPr>
                <w:rFonts w:cs="Arial"/>
                <w:sz w:val="22"/>
              </w:rPr>
              <w:t>Commission or conspiracy to</w:t>
            </w:r>
            <w:r w:rsidR="00F27396" w:rsidRPr="006A05DB">
              <w:rPr>
                <w:rFonts w:cs="Arial"/>
                <w:sz w:val="22"/>
              </w:rPr>
              <w:t xml:space="preserve"> commit sexual acts outside UK</w:t>
            </w:r>
          </w:p>
        </w:tc>
        <w:tc>
          <w:tcPr>
            <w:tcW w:w="1559" w:type="dxa"/>
            <w:noWrap/>
            <w:hideMark/>
          </w:tcPr>
          <w:p w14:paraId="08094236"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11A33010" w14:textId="77777777" w:rsidTr="00EB79CA">
        <w:trPr>
          <w:trHeight w:val="290"/>
        </w:trPr>
        <w:tc>
          <w:tcPr>
            <w:tcW w:w="1555" w:type="dxa"/>
            <w:noWrap/>
            <w:hideMark/>
          </w:tcPr>
          <w:p w14:paraId="694F0BF1" w14:textId="77777777" w:rsidR="00EB79CA" w:rsidRPr="006A05DB" w:rsidRDefault="00EB79CA" w:rsidP="00B011B6">
            <w:pPr>
              <w:spacing w:before="60" w:afterLines="60" w:after="144" w:line="22" w:lineRule="atLeast"/>
              <w:rPr>
                <w:rFonts w:cs="Arial"/>
                <w:sz w:val="22"/>
              </w:rPr>
            </w:pPr>
            <w:r w:rsidRPr="006A05DB">
              <w:rPr>
                <w:rFonts w:cs="Arial"/>
                <w:sz w:val="22"/>
              </w:rPr>
              <w:t>18/014</w:t>
            </w:r>
          </w:p>
        </w:tc>
        <w:tc>
          <w:tcPr>
            <w:tcW w:w="5953" w:type="dxa"/>
            <w:noWrap/>
            <w:hideMark/>
          </w:tcPr>
          <w:p w14:paraId="188A12B7" w14:textId="77777777" w:rsidR="00EB79CA" w:rsidRPr="006A05DB" w:rsidRDefault="00EB79CA" w:rsidP="00B011B6">
            <w:pPr>
              <w:spacing w:before="60" w:afterLines="60" w:after="144" w:line="22" w:lineRule="atLeast"/>
              <w:rPr>
                <w:rFonts w:cs="Arial"/>
                <w:sz w:val="22"/>
              </w:rPr>
            </w:pPr>
            <w:r w:rsidRPr="006A05DB">
              <w:rPr>
                <w:rFonts w:cs="Arial"/>
                <w:sz w:val="22"/>
              </w:rPr>
              <w:t>Grooming of children for the purposes of sexual offences</w:t>
            </w:r>
          </w:p>
        </w:tc>
        <w:tc>
          <w:tcPr>
            <w:tcW w:w="1559" w:type="dxa"/>
            <w:noWrap/>
            <w:hideMark/>
          </w:tcPr>
          <w:p w14:paraId="03FCBB1E"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18151266" w14:textId="77777777" w:rsidTr="00EB79CA">
        <w:trPr>
          <w:trHeight w:val="290"/>
        </w:trPr>
        <w:tc>
          <w:tcPr>
            <w:tcW w:w="1555" w:type="dxa"/>
            <w:noWrap/>
            <w:hideMark/>
          </w:tcPr>
          <w:p w14:paraId="3C779833" w14:textId="77777777" w:rsidR="00EB79CA" w:rsidRPr="006A05DB" w:rsidRDefault="00EB79CA" w:rsidP="00B011B6">
            <w:pPr>
              <w:spacing w:before="60" w:afterLines="60" w:after="144" w:line="22" w:lineRule="atLeast"/>
              <w:rPr>
                <w:rFonts w:cs="Arial"/>
                <w:sz w:val="22"/>
              </w:rPr>
            </w:pPr>
            <w:r w:rsidRPr="006A05DB">
              <w:rPr>
                <w:rFonts w:cs="Arial"/>
                <w:sz w:val="22"/>
              </w:rPr>
              <w:t>18/015</w:t>
            </w:r>
          </w:p>
        </w:tc>
        <w:tc>
          <w:tcPr>
            <w:tcW w:w="5953" w:type="dxa"/>
            <w:noWrap/>
            <w:hideMark/>
          </w:tcPr>
          <w:p w14:paraId="5316B3D1" w14:textId="77777777" w:rsidR="00EB79CA" w:rsidRPr="006A05DB" w:rsidRDefault="00EB79CA" w:rsidP="00B011B6">
            <w:pPr>
              <w:spacing w:before="60" w:afterLines="60" w:after="144" w:line="22" w:lineRule="atLeast"/>
              <w:rPr>
                <w:rFonts w:cs="Arial"/>
                <w:sz w:val="22"/>
              </w:rPr>
            </w:pPr>
            <w:r w:rsidRPr="006A05DB">
              <w:rPr>
                <w:rFonts w:cs="Arial"/>
                <w:sz w:val="22"/>
              </w:rPr>
              <w:t>Procuration of sexual services from children under 18</w:t>
            </w:r>
          </w:p>
        </w:tc>
        <w:tc>
          <w:tcPr>
            <w:tcW w:w="1559" w:type="dxa"/>
            <w:noWrap/>
            <w:hideMark/>
          </w:tcPr>
          <w:p w14:paraId="28FD4A38"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0B4E920D" w14:textId="77777777" w:rsidTr="00EB79CA">
        <w:trPr>
          <w:trHeight w:val="290"/>
        </w:trPr>
        <w:tc>
          <w:tcPr>
            <w:tcW w:w="1555" w:type="dxa"/>
            <w:noWrap/>
            <w:hideMark/>
          </w:tcPr>
          <w:p w14:paraId="7B6F948A" w14:textId="77777777" w:rsidR="00EB79CA" w:rsidRPr="006A05DB" w:rsidRDefault="00EB79CA" w:rsidP="00B011B6">
            <w:pPr>
              <w:spacing w:before="60" w:afterLines="60" w:after="144" w:line="22" w:lineRule="atLeast"/>
              <w:rPr>
                <w:rFonts w:cs="Arial"/>
                <w:sz w:val="22"/>
              </w:rPr>
            </w:pPr>
            <w:r w:rsidRPr="006A05DB">
              <w:rPr>
                <w:rFonts w:cs="Arial"/>
                <w:sz w:val="22"/>
              </w:rPr>
              <w:t>18/016</w:t>
            </w:r>
          </w:p>
        </w:tc>
        <w:tc>
          <w:tcPr>
            <w:tcW w:w="5953" w:type="dxa"/>
            <w:noWrap/>
            <w:hideMark/>
          </w:tcPr>
          <w:p w14:paraId="02A268E6" w14:textId="70F8EC37" w:rsidR="00EB79CA" w:rsidRPr="006A05DB" w:rsidRDefault="00EB79CA" w:rsidP="00B011B6">
            <w:pPr>
              <w:spacing w:before="60" w:afterLines="60" w:after="144" w:line="22" w:lineRule="atLeast"/>
              <w:rPr>
                <w:rFonts w:cs="Arial"/>
                <w:sz w:val="22"/>
              </w:rPr>
            </w:pPr>
            <w:r w:rsidRPr="006A05DB">
              <w:rPr>
                <w:rFonts w:cs="Arial"/>
                <w:sz w:val="22"/>
              </w:rPr>
              <w:t>Procuration of</w:t>
            </w:r>
            <w:r w:rsidR="003D3FAD" w:rsidRPr="006A05DB">
              <w:rPr>
                <w:rFonts w:cs="Arial"/>
                <w:sz w:val="22"/>
              </w:rPr>
              <w:t xml:space="preserve"> child under 18 for pornography</w:t>
            </w:r>
          </w:p>
        </w:tc>
        <w:tc>
          <w:tcPr>
            <w:tcW w:w="1559" w:type="dxa"/>
            <w:noWrap/>
            <w:hideMark/>
          </w:tcPr>
          <w:p w14:paraId="2B9EEF49"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01F7F058" w14:textId="77777777" w:rsidTr="00EB79CA">
        <w:trPr>
          <w:trHeight w:val="290"/>
        </w:trPr>
        <w:tc>
          <w:tcPr>
            <w:tcW w:w="1555" w:type="dxa"/>
            <w:noWrap/>
            <w:hideMark/>
          </w:tcPr>
          <w:p w14:paraId="6045AEA0" w14:textId="77777777" w:rsidR="00EB79CA" w:rsidRPr="006A05DB" w:rsidRDefault="00EB79CA" w:rsidP="00B011B6">
            <w:pPr>
              <w:spacing w:before="60" w:afterLines="60" w:after="144" w:line="22" w:lineRule="atLeast"/>
              <w:rPr>
                <w:rFonts w:cs="Arial"/>
                <w:sz w:val="22"/>
              </w:rPr>
            </w:pPr>
            <w:r w:rsidRPr="006A05DB">
              <w:rPr>
                <w:rFonts w:cs="Arial"/>
                <w:sz w:val="22"/>
              </w:rPr>
              <w:t>18/017</w:t>
            </w:r>
          </w:p>
        </w:tc>
        <w:tc>
          <w:tcPr>
            <w:tcW w:w="5953" w:type="dxa"/>
            <w:noWrap/>
            <w:hideMark/>
          </w:tcPr>
          <w:p w14:paraId="6C4908EA" w14:textId="77777777" w:rsidR="00EB79CA" w:rsidRPr="006A05DB" w:rsidRDefault="00EB79CA" w:rsidP="00B011B6">
            <w:pPr>
              <w:spacing w:before="60" w:afterLines="60" w:after="144" w:line="22" w:lineRule="atLeast"/>
              <w:rPr>
                <w:rFonts w:cs="Arial"/>
                <w:sz w:val="22"/>
              </w:rPr>
            </w:pPr>
            <w:r w:rsidRPr="006A05DB">
              <w:rPr>
                <w:rFonts w:cs="Arial"/>
                <w:sz w:val="22"/>
              </w:rPr>
              <w:t>Soliciting services of a person engaged in prostitution</w:t>
            </w:r>
          </w:p>
        </w:tc>
        <w:tc>
          <w:tcPr>
            <w:tcW w:w="1559" w:type="dxa"/>
            <w:noWrap/>
            <w:hideMark/>
          </w:tcPr>
          <w:p w14:paraId="48E7DC36"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60B0A793" w14:textId="77777777" w:rsidTr="00EB79CA">
        <w:trPr>
          <w:trHeight w:val="290"/>
        </w:trPr>
        <w:tc>
          <w:tcPr>
            <w:tcW w:w="1555" w:type="dxa"/>
            <w:noWrap/>
            <w:hideMark/>
          </w:tcPr>
          <w:p w14:paraId="1FCC0297" w14:textId="77777777" w:rsidR="00EB79CA" w:rsidRPr="006A05DB" w:rsidRDefault="00EB79CA" w:rsidP="00B011B6">
            <w:pPr>
              <w:spacing w:before="60" w:afterLines="60" w:after="144" w:line="22" w:lineRule="atLeast"/>
              <w:rPr>
                <w:rFonts w:cs="Arial"/>
                <w:sz w:val="22"/>
              </w:rPr>
            </w:pPr>
            <w:r w:rsidRPr="006A05DB">
              <w:rPr>
                <w:rFonts w:cs="Arial"/>
                <w:sz w:val="22"/>
              </w:rPr>
              <w:t>18/018</w:t>
            </w:r>
          </w:p>
        </w:tc>
        <w:tc>
          <w:tcPr>
            <w:tcW w:w="5953" w:type="dxa"/>
            <w:noWrap/>
            <w:hideMark/>
          </w:tcPr>
          <w:p w14:paraId="708C0B2F" w14:textId="06075C19" w:rsidR="00EB79CA" w:rsidRPr="006A05DB" w:rsidRDefault="00EB79CA" w:rsidP="00B011B6">
            <w:pPr>
              <w:spacing w:before="60" w:afterLines="60" w:after="144" w:line="22" w:lineRule="atLeast"/>
              <w:rPr>
                <w:rFonts w:cs="Arial"/>
                <w:sz w:val="22"/>
              </w:rPr>
            </w:pPr>
            <w:r w:rsidRPr="006A05DB">
              <w:rPr>
                <w:rFonts w:cs="Arial"/>
                <w:sz w:val="22"/>
              </w:rPr>
              <w:t>Taking, distribution, possession etc</w:t>
            </w:r>
            <w:r w:rsidR="003D3FAD" w:rsidRPr="006A05DB">
              <w:rPr>
                <w:rFonts w:cs="Arial"/>
                <w:sz w:val="22"/>
              </w:rPr>
              <w:t>.</w:t>
            </w:r>
            <w:r w:rsidRPr="006A05DB">
              <w:rPr>
                <w:rFonts w:cs="Arial"/>
                <w:sz w:val="22"/>
              </w:rPr>
              <w:t xml:space="preserve"> of indecent photos of children</w:t>
            </w:r>
          </w:p>
        </w:tc>
        <w:tc>
          <w:tcPr>
            <w:tcW w:w="1559" w:type="dxa"/>
            <w:noWrap/>
            <w:hideMark/>
          </w:tcPr>
          <w:p w14:paraId="479600FC"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4B2CEB93" w14:textId="77777777" w:rsidTr="00EB79CA">
        <w:trPr>
          <w:trHeight w:val="290"/>
        </w:trPr>
        <w:tc>
          <w:tcPr>
            <w:tcW w:w="1555" w:type="dxa"/>
            <w:noWrap/>
            <w:hideMark/>
          </w:tcPr>
          <w:p w14:paraId="74199F0C" w14:textId="77777777" w:rsidR="00EB79CA" w:rsidRPr="006A05DB" w:rsidRDefault="00EB79CA" w:rsidP="00B011B6">
            <w:pPr>
              <w:spacing w:before="60" w:afterLines="60" w:after="144" w:line="22" w:lineRule="atLeast"/>
              <w:rPr>
                <w:rFonts w:cs="Arial"/>
                <w:sz w:val="22"/>
              </w:rPr>
            </w:pPr>
            <w:r w:rsidRPr="006A05DB">
              <w:rPr>
                <w:rFonts w:cs="Arial"/>
                <w:sz w:val="22"/>
              </w:rPr>
              <w:t>18/019</w:t>
            </w:r>
          </w:p>
        </w:tc>
        <w:tc>
          <w:tcPr>
            <w:tcW w:w="5953" w:type="dxa"/>
            <w:noWrap/>
            <w:hideMark/>
          </w:tcPr>
          <w:p w14:paraId="15F777BD" w14:textId="5C612F65" w:rsidR="00EB79CA" w:rsidRPr="006A05DB" w:rsidRDefault="003D3FAD" w:rsidP="00B011B6">
            <w:pPr>
              <w:spacing w:before="60" w:afterLines="60" w:after="144" w:line="22" w:lineRule="atLeast"/>
              <w:rPr>
                <w:rFonts w:cs="Arial"/>
                <w:sz w:val="22"/>
              </w:rPr>
            </w:pPr>
            <w:r w:rsidRPr="006A05DB">
              <w:rPr>
                <w:rFonts w:cs="Arial"/>
                <w:sz w:val="22"/>
              </w:rPr>
              <w:t>Sexual a</w:t>
            </w:r>
            <w:r w:rsidR="00EB79CA" w:rsidRPr="006A05DB">
              <w:rPr>
                <w:rFonts w:cs="Arial"/>
                <w:sz w:val="22"/>
              </w:rPr>
              <w:t>buse of trust of person under 18</w:t>
            </w:r>
          </w:p>
        </w:tc>
        <w:tc>
          <w:tcPr>
            <w:tcW w:w="1559" w:type="dxa"/>
            <w:noWrap/>
            <w:hideMark/>
          </w:tcPr>
          <w:p w14:paraId="51B9422F"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30149F19" w14:textId="77777777" w:rsidTr="00EB79CA">
        <w:trPr>
          <w:trHeight w:val="290"/>
        </w:trPr>
        <w:tc>
          <w:tcPr>
            <w:tcW w:w="1555" w:type="dxa"/>
            <w:noWrap/>
            <w:hideMark/>
          </w:tcPr>
          <w:p w14:paraId="155652D4" w14:textId="77777777" w:rsidR="00EB79CA" w:rsidRPr="006A05DB" w:rsidRDefault="00EB79CA" w:rsidP="00B011B6">
            <w:pPr>
              <w:spacing w:before="60" w:afterLines="60" w:after="144" w:line="22" w:lineRule="atLeast"/>
              <w:rPr>
                <w:rFonts w:cs="Arial"/>
                <w:sz w:val="22"/>
              </w:rPr>
            </w:pPr>
            <w:r w:rsidRPr="006A05DB">
              <w:rPr>
                <w:rFonts w:cs="Arial"/>
                <w:sz w:val="22"/>
              </w:rPr>
              <w:t>18/020</w:t>
            </w:r>
          </w:p>
        </w:tc>
        <w:tc>
          <w:tcPr>
            <w:tcW w:w="5953" w:type="dxa"/>
            <w:noWrap/>
            <w:hideMark/>
          </w:tcPr>
          <w:p w14:paraId="2BB43C20" w14:textId="5D0838E2" w:rsidR="00EB79CA" w:rsidRPr="006A05DB" w:rsidRDefault="003D3FAD" w:rsidP="00B011B6">
            <w:pPr>
              <w:spacing w:before="60" w:afterLines="60" w:after="144" w:line="22" w:lineRule="atLeast"/>
              <w:rPr>
                <w:rFonts w:cs="Arial"/>
                <w:sz w:val="22"/>
              </w:rPr>
            </w:pPr>
            <w:r w:rsidRPr="006A05DB">
              <w:rPr>
                <w:rFonts w:cs="Arial"/>
                <w:sz w:val="22"/>
              </w:rPr>
              <w:t>Sexual a</w:t>
            </w:r>
            <w:r w:rsidR="00EB79CA" w:rsidRPr="006A05DB">
              <w:rPr>
                <w:rFonts w:cs="Arial"/>
                <w:sz w:val="22"/>
              </w:rPr>
              <w:t>buse of trust of mentally disordered person</w:t>
            </w:r>
          </w:p>
        </w:tc>
        <w:tc>
          <w:tcPr>
            <w:tcW w:w="1559" w:type="dxa"/>
            <w:noWrap/>
            <w:hideMark/>
          </w:tcPr>
          <w:p w14:paraId="3C735870"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7C06196B" w14:textId="77777777" w:rsidTr="00EB79CA">
        <w:trPr>
          <w:trHeight w:val="290"/>
        </w:trPr>
        <w:tc>
          <w:tcPr>
            <w:tcW w:w="1555" w:type="dxa"/>
            <w:noWrap/>
            <w:hideMark/>
          </w:tcPr>
          <w:p w14:paraId="222856D4" w14:textId="77777777" w:rsidR="00EB79CA" w:rsidRPr="006A05DB" w:rsidRDefault="00EB79CA" w:rsidP="00B011B6">
            <w:pPr>
              <w:spacing w:before="60" w:afterLines="60" w:after="144" w:line="22" w:lineRule="atLeast"/>
              <w:rPr>
                <w:rFonts w:cs="Arial"/>
                <w:sz w:val="22"/>
              </w:rPr>
            </w:pPr>
            <w:r w:rsidRPr="006A05DB">
              <w:rPr>
                <w:rFonts w:cs="Arial"/>
                <w:sz w:val="22"/>
              </w:rPr>
              <w:t>18/021</w:t>
            </w:r>
          </w:p>
        </w:tc>
        <w:tc>
          <w:tcPr>
            <w:tcW w:w="5953" w:type="dxa"/>
            <w:noWrap/>
            <w:hideMark/>
          </w:tcPr>
          <w:p w14:paraId="0097C734" w14:textId="77777777" w:rsidR="00EB79CA" w:rsidRPr="006A05DB" w:rsidRDefault="00EB79CA" w:rsidP="00B011B6">
            <w:pPr>
              <w:spacing w:before="60" w:afterLines="60" w:after="144" w:line="22" w:lineRule="atLeast"/>
              <w:rPr>
                <w:rFonts w:cs="Arial"/>
                <w:sz w:val="22"/>
              </w:rPr>
            </w:pPr>
            <w:r w:rsidRPr="006A05DB">
              <w:rPr>
                <w:rFonts w:cs="Arial"/>
                <w:sz w:val="22"/>
              </w:rPr>
              <w:t>Bestiality</w:t>
            </w:r>
          </w:p>
        </w:tc>
        <w:tc>
          <w:tcPr>
            <w:tcW w:w="1559" w:type="dxa"/>
            <w:noWrap/>
            <w:hideMark/>
          </w:tcPr>
          <w:p w14:paraId="59C1D49B"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660F8C04" w14:textId="77777777" w:rsidTr="00EB79CA">
        <w:trPr>
          <w:trHeight w:val="290"/>
        </w:trPr>
        <w:tc>
          <w:tcPr>
            <w:tcW w:w="1555" w:type="dxa"/>
            <w:noWrap/>
            <w:hideMark/>
          </w:tcPr>
          <w:p w14:paraId="110A24BF" w14:textId="77777777" w:rsidR="00EB79CA" w:rsidRPr="006A05DB" w:rsidRDefault="00EB79CA" w:rsidP="00B011B6">
            <w:pPr>
              <w:spacing w:before="60" w:afterLines="60" w:after="144" w:line="22" w:lineRule="atLeast"/>
              <w:rPr>
                <w:rFonts w:cs="Arial"/>
                <w:sz w:val="22"/>
              </w:rPr>
            </w:pPr>
            <w:r w:rsidRPr="006A05DB">
              <w:rPr>
                <w:rFonts w:cs="Arial"/>
                <w:sz w:val="22"/>
              </w:rPr>
              <w:t>18/022</w:t>
            </w:r>
          </w:p>
        </w:tc>
        <w:tc>
          <w:tcPr>
            <w:tcW w:w="5953" w:type="dxa"/>
            <w:noWrap/>
            <w:hideMark/>
          </w:tcPr>
          <w:p w14:paraId="4D306510" w14:textId="7A9CDDD6" w:rsidR="00EB79CA" w:rsidRPr="006A05DB" w:rsidRDefault="003D3FAD" w:rsidP="00B011B6">
            <w:pPr>
              <w:spacing w:before="60" w:afterLines="60" w:after="144" w:line="22" w:lineRule="atLeast"/>
              <w:rPr>
                <w:rFonts w:cs="Arial"/>
                <w:sz w:val="22"/>
              </w:rPr>
            </w:pPr>
            <w:r w:rsidRPr="006A05DB">
              <w:rPr>
                <w:rFonts w:cs="Arial"/>
                <w:sz w:val="22"/>
              </w:rPr>
              <w:t>Lewd and l</w:t>
            </w:r>
            <w:r w:rsidR="00EB79CA" w:rsidRPr="006A05DB">
              <w:rPr>
                <w:rFonts w:cs="Arial"/>
                <w:sz w:val="22"/>
              </w:rPr>
              <w:t>ibidinous practices</w:t>
            </w:r>
          </w:p>
        </w:tc>
        <w:tc>
          <w:tcPr>
            <w:tcW w:w="1559" w:type="dxa"/>
            <w:noWrap/>
            <w:hideMark/>
          </w:tcPr>
          <w:p w14:paraId="54A2010F"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0C027FFF" w14:textId="77777777" w:rsidTr="00EB79CA">
        <w:trPr>
          <w:trHeight w:val="290"/>
        </w:trPr>
        <w:tc>
          <w:tcPr>
            <w:tcW w:w="1555" w:type="dxa"/>
            <w:noWrap/>
            <w:hideMark/>
          </w:tcPr>
          <w:p w14:paraId="7D7B610C" w14:textId="77777777" w:rsidR="00EB79CA" w:rsidRPr="006A05DB" w:rsidRDefault="00EB79CA" w:rsidP="00B011B6">
            <w:pPr>
              <w:spacing w:before="60" w:afterLines="60" w:after="144" w:line="22" w:lineRule="atLeast"/>
              <w:rPr>
                <w:rFonts w:cs="Arial"/>
                <w:sz w:val="22"/>
              </w:rPr>
            </w:pPr>
            <w:r w:rsidRPr="006A05DB">
              <w:rPr>
                <w:rFonts w:cs="Arial"/>
                <w:sz w:val="22"/>
              </w:rPr>
              <w:t>18/023</w:t>
            </w:r>
          </w:p>
        </w:tc>
        <w:tc>
          <w:tcPr>
            <w:tcW w:w="5953" w:type="dxa"/>
            <w:noWrap/>
            <w:hideMark/>
          </w:tcPr>
          <w:p w14:paraId="01470346" w14:textId="77777777" w:rsidR="00EB79CA" w:rsidRPr="006A05DB" w:rsidRDefault="00EB79CA" w:rsidP="00B011B6">
            <w:pPr>
              <w:spacing w:before="60" w:afterLines="60" w:after="144" w:line="22" w:lineRule="atLeast"/>
              <w:rPr>
                <w:rFonts w:cs="Arial"/>
                <w:sz w:val="22"/>
              </w:rPr>
            </w:pPr>
            <w:r w:rsidRPr="006A05DB">
              <w:rPr>
                <w:rFonts w:cs="Arial"/>
                <w:sz w:val="22"/>
              </w:rPr>
              <w:t>Administering a substance for sexual purposes</w:t>
            </w:r>
          </w:p>
        </w:tc>
        <w:tc>
          <w:tcPr>
            <w:tcW w:w="1559" w:type="dxa"/>
            <w:noWrap/>
            <w:hideMark/>
          </w:tcPr>
          <w:p w14:paraId="1C5535ED"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r w:rsidR="00EB79CA" w:rsidRPr="006A05DB" w14:paraId="5B2FD46E" w14:textId="77777777" w:rsidTr="00EB79CA">
        <w:trPr>
          <w:trHeight w:val="290"/>
        </w:trPr>
        <w:tc>
          <w:tcPr>
            <w:tcW w:w="1555" w:type="dxa"/>
            <w:noWrap/>
            <w:hideMark/>
          </w:tcPr>
          <w:p w14:paraId="56F50FC5" w14:textId="77777777" w:rsidR="00EB79CA" w:rsidRPr="006A05DB" w:rsidRDefault="00EB79CA" w:rsidP="00B011B6">
            <w:pPr>
              <w:spacing w:before="60" w:afterLines="60" w:after="144" w:line="22" w:lineRule="atLeast"/>
              <w:rPr>
                <w:rFonts w:cs="Arial"/>
                <w:sz w:val="22"/>
              </w:rPr>
            </w:pPr>
            <w:r w:rsidRPr="006A05DB">
              <w:rPr>
                <w:rFonts w:cs="Arial"/>
                <w:sz w:val="22"/>
              </w:rPr>
              <w:t>18/024</w:t>
            </w:r>
          </w:p>
        </w:tc>
        <w:tc>
          <w:tcPr>
            <w:tcW w:w="5953" w:type="dxa"/>
            <w:noWrap/>
            <w:hideMark/>
          </w:tcPr>
          <w:p w14:paraId="126AEE9E" w14:textId="77777777" w:rsidR="00EB79CA" w:rsidRPr="006A05DB" w:rsidRDefault="00EB79CA" w:rsidP="00B011B6">
            <w:pPr>
              <w:spacing w:before="60" w:afterLines="60" w:after="144" w:line="22" w:lineRule="atLeast"/>
              <w:rPr>
                <w:rFonts w:cs="Arial"/>
                <w:sz w:val="22"/>
              </w:rPr>
            </w:pPr>
            <w:r w:rsidRPr="006A05DB">
              <w:rPr>
                <w:rFonts w:cs="Arial"/>
                <w:sz w:val="22"/>
              </w:rPr>
              <w:t>Possession of extreme pornography</w:t>
            </w:r>
          </w:p>
        </w:tc>
        <w:tc>
          <w:tcPr>
            <w:tcW w:w="1559" w:type="dxa"/>
            <w:noWrap/>
            <w:hideMark/>
          </w:tcPr>
          <w:p w14:paraId="2B50F0BA" w14:textId="77777777" w:rsidR="00EB79CA" w:rsidRPr="006A05DB" w:rsidRDefault="00EB79CA" w:rsidP="00B011B6">
            <w:pPr>
              <w:spacing w:before="60" w:afterLines="60" w:after="144" w:line="22" w:lineRule="atLeast"/>
              <w:rPr>
                <w:rFonts w:cs="Arial"/>
                <w:sz w:val="22"/>
              </w:rPr>
            </w:pPr>
            <w:r w:rsidRPr="006A05DB">
              <w:rPr>
                <w:rFonts w:cs="Arial"/>
                <w:sz w:val="22"/>
              </w:rPr>
              <w:t>High</w:t>
            </w:r>
          </w:p>
        </w:tc>
      </w:tr>
    </w:tbl>
    <w:p w14:paraId="4C3F668C" w14:textId="045EBA46" w:rsidR="001D20CE" w:rsidRPr="006A05DB" w:rsidRDefault="001D20CE" w:rsidP="001D20CE">
      <w:pPr>
        <w:pStyle w:val="Heading5"/>
      </w:pPr>
      <w:r w:rsidRPr="006A05DB">
        <w:lastRenderedPageBreak/>
        <w:t>Group 3: Crimes of dishonesty</w:t>
      </w:r>
    </w:p>
    <w:tbl>
      <w:tblPr>
        <w:tblStyle w:val="TableGrid"/>
        <w:tblW w:w="0" w:type="auto"/>
        <w:tblLayout w:type="fixed"/>
        <w:tblLook w:val="04A0" w:firstRow="1" w:lastRow="0" w:firstColumn="1" w:lastColumn="0" w:noHBand="0" w:noVBand="1"/>
      </w:tblPr>
      <w:tblGrid>
        <w:gridCol w:w="1555"/>
        <w:gridCol w:w="5953"/>
        <w:gridCol w:w="1559"/>
      </w:tblGrid>
      <w:tr w:rsidR="00B011B6" w:rsidRPr="006A05DB" w14:paraId="6DCB3184" w14:textId="77777777" w:rsidTr="00B011B6">
        <w:trPr>
          <w:tblHeader/>
        </w:trPr>
        <w:tc>
          <w:tcPr>
            <w:tcW w:w="1555" w:type="dxa"/>
          </w:tcPr>
          <w:p w14:paraId="53E54AC7" w14:textId="77777777" w:rsidR="00B011B6" w:rsidRPr="006A05DB" w:rsidRDefault="00B011B6" w:rsidP="006265CD">
            <w:pPr>
              <w:spacing w:before="60" w:afterLines="60" w:after="144" w:line="22" w:lineRule="atLeast"/>
              <w:rPr>
                <w:rFonts w:cs="Arial"/>
                <w:b/>
                <w:sz w:val="22"/>
              </w:rPr>
            </w:pPr>
            <w:r w:rsidRPr="006A05DB">
              <w:rPr>
                <w:rFonts w:cs="Arial"/>
                <w:b/>
                <w:sz w:val="22"/>
              </w:rPr>
              <w:t>SGJD Reference</w:t>
            </w:r>
          </w:p>
        </w:tc>
        <w:tc>
          <w:tcPr>
            <w:tcW w:w="5953" w:type="dxa"/>
          </w:tcPr>
          <w:p w14:paraId="1E72A836" w14:textId="77777777" w:rsidR="00B011B6" w:rsidRPr="006A05DB" w:rsidRDefault="00B011B6" w:rsidP="006265CD">
            <w:pPr>
              <w:spacing w:before="60" w:afterLines="60" w:after="144" w:line="22" w:lineRule="atLeast"/>
              <w:rPr>
                <w:rFonts w:cs="Arial"/>
                <w:b/>
                <w:sz w:val="22"/>
              </w:rPr>
            </w:pPr>
            <w:r w:rsidRPr="006A05DB">
              <w:rPr>
                <w:rFonts w:cs="Arial"/>
                <w:b/>
                <w:sz w:val="22"/>
              </w:rPr>
              <w:t>Crime/Offence</w:t>
            </w:r>
          </w:p>
        </w:tc>
        <w:tc>
          <w:tcPr>
            <w:tcW w:w="1559" w:type="dxa"/>
          </w:tcPr>
          <w:p w14:paraId="2FABD305" w14:textId="77777777" w:rsidR="00B011B6" w:rsidRPr="006A05DB" w:rsidRDefault="00B011B6" w:rsidP="006265CD">
            <w:pPr>
              <w:spacing w:before="60" w:afterLines="60" w:after="144" w:line="22" w:lineRule="atLeast"/>
              <w:rPr>
                <w:rFonts w:cs="Arial"/>
                <w:b/>
                <w:sz w:val="22"/>
              </w:rPr>
            </w:pPr>
            <w:r w:rsidRPr="006A05DB">
              <w:rPr>
                <w:rFonts w:cs="Arial"/>
                <w:b/>
                <w:sz w:val="22"/>
              </w:rPr>
              <w:t>Risk Rating</w:t>
            </w:r>
          </w:p>
        </w:tc>
      </w:tr>
      <w:tr w:rsidR="00B011B6" w:rsidRPr="006A05DB" w14:paraId="0D81C6C1" w14:textId="77777777" w:rsidTr="00B011B6">
        <w:trPr>
          <w:trHeight w:val="290"/>
        </w:trPr>
        <w:tc>
          <w:tcPr>
            <w:tcW w:w="1555" w:type="dxa"/>
            <w:noWrap/>
            <w:hideMark/>
          </w:tcPr>
          <w:p w14:paraId="436C40AA" w14:textId="77777777" w:rsidR="00B011B6" w:rsidRPr="006A05DB" w:rsidRDefault="00B011B6" w:rsidP="00B011B6">
            <w:pPr>
              <w:spacing w:before="60" w:afterLines="60" w:after="144" w:line="22" w:lineRule="atLeast"/>
              <w:rPr>
                <w:rFonts w:cs="Arial"/>
                <w:sz w:val="22"/>
              </w:rPr>
            </w:pPr>
            <w:r w:rsidRPr="006A05DB">
              <w:rPr>
                <w:rFonts w:cs="Arial"/>
                <w:sz w:val="22"/>
              </w:rPr>
              <w:t>19/001</w:t>
            </w:r>
          </w:p>
        </w:tc>
        <w:tc>
          <w:tcPr>
            <w:tcW w:w="5953" w:type="dxa"/>
            <w:noWrap/>
            <w:hideMark/>
          </w:tcPr>
          <w:p w14:paraId="2AF99266" w14:textId="502CC995" w:rsidR="00B011B6" w:rsidRPr="006A05DB" w:rsidRDefault="003D3FAD" w:rsidP="00B011B6">
            <w:pPr>
              <w:spacing w:before="60" w:afterLines="60" w:after="144" w:line="22" w:lineRule="atLeast"/>
              <w:rPr>
                <w:rFonts w:cs="Arial"/>
                <w:sz w:val="22"/>
              </w:rPr>
            </w:pPr>
            <w:r w:rsidRPr="006A05DB">
              <w:rPr>
                <w:rFonts w:cs="Arial"/>
                <w:sz w:val="22"/>
              </w:rPr>
              <w:t>Theft by housebreaking [now obsolete c</w:t>
            </w:r>
            <w:r w:rsidR="00B011B6" w:rsidRPr="006A05DB">
              <w:rPr>
                <w:rFonts w:cs="Arial"/>
                <w:sz w:val="22"/>
              </w:rPr>
              <w:t>ode]</w:t>
            </w:r>
          </w:p>
        </w:tc>
        <w:tc>
          <w:tcPr>
            <w:tcW w:w="1559" w:type="dxa"/>
            <w:noWrap/>
            <w:hideMark/>
          </w:tcPr>
          <w:p w14:paraId="43722853"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0F4FBFB8" w14:textId="77777777" w:rsidTr="00B011B6">
        <w:trPr>
          <w:trHeight w:val="290"/>
        </w:trPr>
        <w:tc>
          <w:tcPr>
            <w:tcW w:w="1555" w:type="dxa"/>
            <w:noWrap/>
            <w:hideMark/>
          </w:tcPr>
          <w:p w14:paraId="46B2A258" w14:textId="77777777" w:rsidR="00B011B6" w:rsidRPr="006A05DB" w:rsidRDefault="00B011B6" w:rsidP="00B011B6">
            <w:pPr>
              <w:spacing w:before="60" w:afterLines="60" w:after="144" w:line="22" w:lineRule="atLeast"/>
              <w:rPr>
                <w:rFonts w:cs="Arial"/>
                <w:sz w:val="22"/>
              </w:rPr>
            </w:pPr>
            <w:r w:rsidRPr="006A05DB">
              <w:rPr>
                <w:rFonts w:cs="Arial"/>
                <w:sz w:val="22"/>
              </w:rPr>
              <w:t>19/002</w:t>
            </w:r>
          </w:p>
        </w:tc>
        <w:tc>
          <w:tcPr>
            <w:tcW w:w="5953" w:type="dxa"/>
            <w:noWrap/>
            <w:hideMark/>
          </w:tcPr>
          <w:p w14:paraId="4E0AE7B4" w14:textId="7ACDD092" w:rsidR="00B011B6" w:rsidRPr="006A05DB" w:rsidRDefault="00B011B6" w:rsidP="00B011B6">
            <w:pPr>
              <w:spacing w:before="60" w:afterLines="60" w:after="144" w:line="22" w:lineRule="atLeast"/>
              <w:rPr>
                <w:rFonts w:cs="Arial"/>
                <w:sz w:val="22"/>
              </w:rPr>
            </w:pPr>
            <w:r w:rsidRPr="006A05DB">
              <w:rPr>
                <w:rFonts w:cs="Arial"/>
                <w:sz w:val="22"/>
              </w:rPr>
              <w:t>House</w:t>
            </w:r>
            <w:r w:rsidR="003D3FAD" w:rsidRPr="006A05DB">
              <w:rPr>
                <w:rFonts w:cs="Arial"/>
                <w:sz w:val="22"/>
              </w:rPr>
              <w:t>breaking with intent to steal [now o</w:t>
            </w:r>
            <w:r w:rsidRPr="006A05DB">
              <w:rPr>
                <w:rFonts w:cs="Arial"/>
                <w:sz w:val="22"/>
              </w:rPr>
              <w:t>b</w:t>
            </w:r>
            <w:r w:rsidR="003D3FAD" w:rsidRPr="006A05DB">
              <w:rPr>
                <w:rFonts w:cs="Arial"/>
                <w:sz w:val="22"/>
              </w:rPr>
              <w:t>solete c</w:t>
            </w:r>
            <w:r w:rsidRPr="006A05DB">
              <w:rPr>
                <w:rFonts w:cs="Arial"/>
                <w:sz w:val="22"/>
              </w:rPr>
              <w:t>ode]</w:t>
            </w:r>
          </w:p>
        </w:tc>
        <w:tc>
          <w:tcPr>
            <w:tcW w:w="1559" w:type="dxa"/>
            <w:noWrap/>
            <w:hideMark/>
          </w:tcPr>
          <w:p w14:paraId="1367C726"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72BD8AF4" w14:textId="77777777" w:rsidTr="00B011B6">
        <w:trPr>
          <w:trHeight w:val="290"/>
        </w:trPr>
        <w:tc>
          <w:tcPr>
            <w:tcW w:w="1555" w:type="dxa"/>
            <w:noWrap/>
            <w:hideMark/>
          </w:tcPr>
          <w:p w14:paraId="017AB131" w14:textId="77777777" w:rsidR="00B011B6" w:rsidRPr="006A05DB" w:rsidRDefault="00B011B6" w:rsidP="00B011B6">
            <w:pPr>
              <w:spacing w:before="60" w:afterLines="60" w:after="144" w:line="22" w:lineRule="atLeast"/>
              <w:rPr>
                <w:rFonts w:cs="Arial"/>
                <w:sz w:val="22"/>
              </w:rPr>
            </w:pPr>
            <w:r w:rsidRPr="006A05DB">
              <w:rPr>
                <w:rFonts w:cs="Arial"/>
                <w:sz w:val="22"/>
              </w:rPr>
              <w:t>19/003</w:t>
            </w:r>
          </w:p>
        </w:tc>
        <w:tc>
          <w:tcPr>
            <w:tcW w:w="5953" w:type="dxa"/>
            <w:noWrap/>
            <w:hideMark/>
          </w:tcPr>
          <w:p w14:paraId="5AEC52E1" w14:textId="205947F5" w:rsidR="00B011B6" w:rsidRPr="006A05DB" w:rsidRDefault="00B011B6" w:rsidP="00B011B6">
            <w:pPr>
              <w:spacing w:before="60" w:afterLines="60" w:after="144" w:line="22" w:lineRule="atLeast"/>
              <w:rPr>
                <w:rFonts w:cs="Arial"/>
                <w:sz w:val="22"/>
              </w:rPr>
            </w:pPr>
            <w:r w:rsidRPr="006A05DB">
              <w:rPr>
                <w:rFonts w:cs="Arial"/>
                <w:sz w:val="22"/>
              </w:rPr>
              <w:t>Attempted housebreaking w</w:t>
            </w:r>
            <w:r w:rsidR="003D3FAD" w:rsidRPr="006A05DB">
              <w:rPr>
                <w:rFonts w:cs="Arial"/>
                <w:sz w:val="22"/>
              </w:rPr>
              <w:t>ith intent to enter and steal [now obsolete c</w:t>
            </w:r>
            <w:r w:rsidRPr="006A05DB">
              <w:rPr>
                <w:rFonts w:cs="Arial"/>
                <w:sz w:val="22"/>
              </w:rPr>
              <w:t>ode]</w:t>
            </w:r>
          </w:p>
        </w:tc>
        <w:tc>
          <w:tcPr>
            <w:tcW w:w="1559" w:type="dxa"/>
            <w:noWrap/>
            <w:hideMark/>
          </w:tcPr>
          <w:p w14:paraId="373476C7"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4C184D47" w14:textId="77777777" w:rsidTr="00B011B6">
        <w:trPr>
          <w:trHeight w:val="290"/>
        </w:trPr>
        <w:tc>
          <w:tcPr>
            <w:tcW w:w="1555" w:type="dxa"/>
            <w:noWrap/>
            <w:hideMark/>
          </w:tcPr>
          <w:p w14:paraId="6C88AA99" w14:textId="77777777" w:rsidR="00B011B6" w:rsidRPr="006A05DB" w:rsidRDefault="00B011B6" w:rsidP="00B011B6">
            <w:pPr>
              <w:spacing w:before="60" w:afterLines="60" w:after="144" w:line="22" w:lineRule="atLeast"/>
              <w:rPr>
                <w:rFonts w:cs="Arial"/>
                <w:sz w:val="22"/>
              </w:rPr>
            </w:pPr>
            <w:r w:rsidRPr="006A05DB">
              <w:rPr>
                <w:rFonts w:cs="Arial"/>
                <w:sz w:val="22"/>
              </w:rPr>
              <w:t>19/004</w:t>
            </w:r>
          </w:p>
        </w:tc>
        <w:tc>
          <w:tcPr>
            <w:tcW w:w="5953" w:type="dxa"/>
            <w:noWrap/>
            <w:hideMark/>
          </w:tcPr>
          <w:p w14:paraId="5205A871" w14:textId="1C2A34F5" w:rsidR="00B011B6" w:rsidRPr="006A05DB" w:rsidRDefault="00B011B6" w:rsidP="00B011B6">
            <w:pPr>
              <w:spacing w:before="60" w:afterLines="60" w:after="144" w:line="22" w:lineRule="atLeast"/>
              <w:rPr>
                <w:rFonts w:cs="Arial"/>
                <w:sz w:val="22"/>
              </w:rPr>
            </w:pPr>
            <w:r w:rsidRPr="006A05DB">
              <w:rPr>
                <w:rFonts w:cs="Arial"/>
                <w:sz w:val="22"/>
              </w:rPr>
              <w:t>Theft by housebreaking domestic property (dwell</w:t>
            </w:r>
            <w:r w:rsidR="003D3FAD" w:rsidRPr="006A05DB">
              <w:rPr>
                <w:rFonts w:cs="Arial"/>
                <w:sz w:val="22"/>
              </w:rPr>
              <w:t>ing</w:t>
            </w:r>
            <w:r w:rsidRPr="006A05DB">
              <w:rPr>
                <w:rFonts w:cs="Arial"/>
                <w:sz w:val="22"/>
              </w:rPr>
              <w:t>)</w:t>
            </w:r>
          </w:p>
        </w:tc>
        <w:tc>
          <w:tcPr>
            <w:tcW w:w="1559" w:type="dxa"/>
            <w:noWrap/>
            <w:hideMark/>
          </w:tcPr>
          <w:p w14:paraId="3E1BD071"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771636A4" w14:textId="77777777" w:rsidTr="00B011B6">
        <w:trPr>
          <w:trHeight w:val="290"/>
        </w:trPr>
        <w:tc>
          <w:tcPr>
            <w:tcW w:w="1555" w:type="dxa"/>
            <w:noWrap/>
            <w:hideMark/>
          </w:tcPr>
          <w:p w14:paraId="5B59688B" w14:textId="77777777" w:rsidR="00B011B6" w:rsidRPr="006A05DB" w:rsidRDefault="00B011B6" w:rsidP="00B011B6">
            <w:pPr>
              <w:spacing w:before="60" w:afterLines="60" w:after="144" w:line="22" w:lineRule="atLeast"/>
              <w:rPr>
                <w:rFonts w:cs="Arial"/>
                <w:sz w:val="22"/>
              </w:rPr>
            </w:pPr>
            <w:r w:rsidRPr="006A05DB">
              <w:rPr>
                <w:rFonts w:cs="Arial"/>
                <w:sz w:val="22"/>
              </w:rPr>
              <w:t>19/005</w:t>
            </w:r>
          </w:p>
        </w:tc>
        <w:tc>
          <w:tcPr>
            <w:tcW w:w="5953" w:type="dxa"/>
            <w:noWrap/>
            <w:hideMark/>
          </w:tcPr>
          <w:p w14:paraId="100C8ED7" w14:textId="1A3E6243" w:rsidR="00B011B6" w:rsidRPr="006A05DB" w:rsidRDefault="00B011B6" w:rsidP="00B011B6">
            <w:pPr>
              <w:spacing w:before="60" w:afterLines="60" w:after="144" w:line="22" w:lineRule="atLeast"/>
              <w:rPr>
                <w:rFonts w:cs="Arial"/>
                <w:sz w:val="22"/>
              </w:rPr>
            </w:pPr>
            <w:r w:rsidRPr="006A05DB">
              <w:rPr>
                <w:rFonts w:cs="Arial"/>
                <w:sz w:val="22"/>
              </w:rPr>
              <w:t>Theft by housebreaking domestic property (non-dwell</w:t>
            </w:r>
            <w:r w:rsidR="003D3FAD" w:rsidRPr="006A05DB">
              <w:rPr>
                <w:rFonts w:cs="Arial"/>
                <w:sz w:val="22"/>
              </w:rPr>
              <w:t>ing</w:t>
            </w:r>
            <w:r w:rsidRPr="006A05DB">
              <w:rPr>
                <w:rFonts w:cs="Arial"/>
                <w:sz w:val="22"/>
              </w:rPr>
              <w:t>)</w:t>
            </w:r>
          </w:p>
        </w:tc>
        <w:tc>
          <w:tcPr>
            <w:tcW w:w="1559" w:type="dxa"/>
            <w:noWrap/>
            <w:hideMark/>
          </w:tcPr>
          <w:p w14:paraId="4CD088A0"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05A6530C" w14:textId="77777777" w:rsidTr="00B011B6">
        <w:trPr>
          <w:trHeight w:val="290"/>
        </w:trPr>
        <w:tc>
          <w:tcPr>
            <w:tcW w:w="1555" w:type="dxa"/>
            <w:noWrap/>
            <w:hideMark/>
          </w:tcPr>
          <w:p w14:paraId="2A3B2D96" w14:textId="77777777" w:rsidR="00B011B6" w:rsidRPr="006A05DB" w:rsidRDefault="00B011B6" w:rsidP="00B011B6">
            <w:pPr>
              <w:spacing w:before="60" w:afterLines="60" w:after="144" w:line="22" w:lineRule="atLeast"/>
              <w:rPr>
                <w:rFonts w:cs="Arial"/>
                <w:sz w:val="22"/>
              </w:rPr>
            </w:pPr>
            <w:r w:rsidRPr="006A05DB">
              <w:rPr>
                <w:rFonts w:cs="Arial"/>
                <w:sz w:val="22"/>
              </w:rPr>
              <w:t>19/006</w:t>
            </w:r>
          </w:p>
        </w:tc>
        <w:tc>
          <w:tcPr>
            <w:tcW w:w="5953" w:type="dxa"/>
            <w:noWrap/>
            <w:hideMark/>
          </w:tcPr>
          <w:p w14:paraId="3B509EA5" w14:textId="77777777" w:rsidR="00B011B6" w:rsidRPr="006A05DB" w:rsidRDefault="00B011B6" w:rsidP="00B011B6">
            <w:pPr>
              <w:spacing w:before="60" w:afterLines="60" w:after="144" w:line="22" w:lineRule="atLeast"/>
              <w:rPr>
                <w:rFonts w:cs="Arial"/>
                <w:sz w:val="22"/>
              </w:rPr>
            </w:pPr>
            <w:r w:rsidRPr="006A05DB">
              <w:rPr>
                <w:rFonts w:cs="Arial"/>
                <w:sz w:val="22"/>
              </w:rPr>
              <w:t>Theft by housebreaking other property</w:t>
            </w:r>
          </w:p>
        </w:tc>
        <w:tc>
          <w:tcPr>
            <w:tcW w:w="1559" w:type="dxa"/>
            <w:noWrap/>
            <w:hideMark/>
          </w:tcPr>
          <w:p w14:paraId="1EE300E7"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10CEE747" w14:textId="77777777" w:rsidTr="00B011B6">
        <w:trPr>
          <w:trHeight w:val="290"/>
        </w:trPr>
        <w:tc>
          <w:tcPr>
            <w:tcW w:w="1555" w:type="dxa"/>
            <w:noWrap/>
            <w:hideMark/>
          </w:tcPr>
          <w:p w14:paraId="58CC9E84" w14:textId="77777777" w:rsidR="00B011B6" w:rsidRPr="006A05DB" w:rsidRDefault="00B011B6" w:rsidP="00B011B6">
            <w:pPr>
              <w:spacing w:before="60" w:afterLines="60" w:after="144" w:line="22" w:lineRule="atLeast"/>
              <w:rPr>
                <w:rFonts w:cs="Arial"/>
                <w:sz w:val="22"/>
              </w:rPr>
            </w:pPr>
            <w:r w:rsidRPr="006A05DB">
              <w:rPr>
                <w:rFonts w:cs="Arial"/>
                <w:sz w:val="22"/>
              </w:rPr>
              <w:t>19/007</w:t>
            </w:r>
          </w:p>
        </w:tc>
        <w:tc>
          <w:tcPr>
            <w:tcW w:w="5953" w:type="dxa"/>
            <w:noWrap/>
            <w:hideMark/>
          </w:tcPr>
          <w:p w14:paraId="3CEA1FC5" w14:textId="0628D47E" w:rsidR="00B011B6" w:rsidRPr="006A05DB" w:rsidRDefault="00B011B6" w:rsidP="00B011B6">
            <w:pPr>
              <w:spacing w:before="60" w:afterLines="60" w:after="144" w:line="22" w:lineRule="atLeast"/>
              <w:rPr>
                <w:rFonts w:cs="Arial"/>
                <w:sz w:val="22"/>
              </w:rPr>
            </w:pPr>
            <w:r w:rsidRPr="006A05DB">
              <w:rPr>
                <w:rFonts w:cs="Arial"/>
                <w:sz w:val="22"/>
              </w:rPr>
              <w:t>Housebreaking with intent to steal dom</w:t>
            </w:r>
            <w:r w:rsidR="00F27396" w:rsidRPr="006A05DB">
              <w:rPr>
                <w:rFonts w:cs="Arial"/>
                <w:sz w:val="22"/>
              </w:rPr>
              <w:t>estic</w:t>
            </w:r>
            <w:r w:rsidRPr="006A05DB">
              <w:rPr>
                <w:rFonts w:cs="Arial"/>
                <w:sz w:val="22"/>
              </w:rPr>
              <w:t xml:space="preserve"> prop</w:t>
            </w:r>
            <w:r w:rsidR="00F27396" w:rsidRPr="006A05DB">
              <w:rPr>
                <w:rFonts w:cs="Arial"/>
                <w:sz w:val="22"/>
              </w:rPr>
              <w:t>erty</w:t>
            </w:r>
            <w:r w:rsidRPr="006A05DB">
              <w:rPr>
                <w:rFonts w:cs="Arial"/>
                <w:sz w:val="22"/>
              </w:rPr>
              <w:t xml:space="preserve"> (dwell</w:t>
            </w:r>
            <w:r w:rsidR="00F27396" w:rsidRPr="006A05DB">
              <w:rPr>
                <w:rFonts w:cs="Arial"/>
                <w:sz w:val="22"/>
              </w:rPr>
              <w:t>ing</w:t>
            </w:r>
            <w:r w:rsidRPr="006A05DB">
              <w:rPr>
                <w:rFonts w:cs="Arial"/>
                <w:sz w:val="22"/>
              </w:rPr>
              <w:t>)</w:t>
            </w:r>
          </w:p>
        </w:tc>
        <w:tc>
          <w:tcPr>
            <w:tcW w:w="1559" w:type="dxa"/>
            <w:noWrap/>
            <w:hideMark/>
          </w:tcPr>
          <w:p w14:paraId="7CD19F08"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72B63CB2" w14:textId="77777777" w:rsidTr="00B011B6">
        <w:trPr>
          <w:trHeight w:val="290"/>
        </w:trPr>
        <w:tc>
          <w:tcPr>
            <w:tcW w:w="1555" w:type="dxa"/>
            <w:noWrap/>
            <w:hideMark/>
          </w:tcPr>
          <w:p w14:paraId="6C8B3B86" w14:textId="77777777" w:rsidR="00B011B6" w:rsidRPr="006A05DB" w:rsidRDefault="00B011B6" w:rsidP="00B011B6">
            <w:pPr>
              <w:spacing w:before="60" w:afterLines="60" w:after="144" w:line="22" w:lineRule="atLeast"/>
              <w:rPr>
                <w:rFonts w:cs="Arial"/>
                <w:sz w:val="22"/>
              </w:rPr>
            </w:pPr>
            <w:r w:rsidRPr="006A05DB">
              <w:rPr>
                <w:rFonts w:cs="Arial"/>
                <w:sz w:val="22"/>
              </w:rPr>
              <w:t>19/008</w:t>
            </w:r>
          </w:p>
        </w:tc>
        <w:tc>
          <w:tcPr>
            <w:tcW w:w="5953" w:type="dxa"/>
            <w:noWrap/>
            <w:hideMark/>
          </w:tcPr>
          <w:p w14:paraId="34776E61" w14:textId="676CA89B" w:rsidR="00B011B6" w:rsidRPr="006A05DB" w:rsidRDefault="00B011B6" w:rsidP="00B011B6">
            <w:pPr>
              <w:spacing w:before="60" w:afterLines="60" w:after="144" w:line="22" w:lineRule="atLeast"/>
              <w:rPr>
                <w:rFonts w:cs="Arial"/>
                <w:sz w:val="22"/>
              </w:rPr>
            </w:pPr>
            <w:r w:rsidRPr="006A05DB">
              <w:rPr>
                <w:rFonts w:cs="Arial"/>
                <w:sz w:val="22"/>
              </w:rPr>
              <w:t>Housebreaking with intent to steal dom</w:t>
            </w:r>
            <w:r w:rsidR="00F27396" w:rsidRPr="006A05DB">
              <w:rPr>
                <w:rFonts w:cs="Arial"/>
                <w:sz w:val="22"/>
              </w:rPr>
              <w:t>estic</w:t>
            </w:r>
            <w:r w:rsidRPr="006A05DB">
              <w:rPr>
                <w:rFonts w:cs="Arial"/>
                <w:sz w:val="22"/>
              </w:rPr>
              <w:t xml:space="preserve"> prop</w:t>
            </w:r>
            <w:r w:rsidR="00F27396" w:rsidRPr="006A05DB">
              <w:rPr>
                <w:rFonts w:cs="Arial"/>
                <w:sz w:val="22"/>
              </w:rPr>
              <w:t>erty</w:t>
            </w:r>
            <w:r w:rsidRPr="006A05DB">
              <w:rPr>
                <w:rFonts w:cs="Arial"/>
                <w:sz w:val="22"/>
              </w:rPr>
              <w:t xml:space="preserve"> (non-dwell</w:t>
            </w:r>
            <w:r w:rsidR="00F27396" w:rsidRPr="006A05DB">
              <w:rPr>
                <w:rFonts w:cs="Arial"/>
                <w:sz w:val="22"/>
              </w:rPr>
              <w:t>ing</w:t>
            </w:r>
            <w:r w:rsidRPr="006A05DB">
              <w:rPr>
                <w:rFonts w:cs="Arial"/>
                <w:sz w:val="22"/>
              </w:rPr>
              <w:t>)</w:t>
            </w:r>
          </w:p>
        </w:tc>
        <w:tc>
          <w:tcPr>
            <w:tcW w:w="1559" w:type="dxa"/>
            <w:noWrap/>
            <w:hideMark/>
          </w:tcPr>
          <w:p w14:paraId="64D24BE3"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751386E0" w14:textId="77777777" w:rsidTr="00B011B6">
        <w:trPr>
          <w:trHeight w:val="290"/>
        </w:trPr>
        <w:tc>
          <w:tcPr>
            <w:tcW w:w="1555" w:type="dxa"/>
            <w:noWrap/>
            <w:hideMark/>
          </w:tcPr>
          <w:p w14:paraId="544374D2" w14:textId="77777777" w:rsidR="00B011B6" w:rsidRPr="006A05DB" w:rsidRDefault="00B011B6" w:rsidP="00B011B6">
            <w:pPr>
              <w:spacing w:before="60" w:afterLines="60" w:after="144" w:line="22" w:lineRule="atLeast"/>
              <w:rPr>
                <w:rFonts w:cs="Arial"/>
                <w:sz w:val="22"/>
              </w:rPr>
            </w:pPr>
            <w:r w:rsidRPr="006A05DB">
              <w:rPr>
                <w:rFonts w:cs="Arial"/>
                <w:sz w:val="22"/>
              </w:rPr>
              <w:t>19/009</w:t>
            </w:r>
          </w:p>
        </w:tc>
        <w:tc>
          <w:tcPr>
            <w:tcW w:w="5953" w:type="dxa"/>
            <w:noWrap/>
            <w:hideMark/>
          </w:tcPr>
          <w:p w14:paraId="3AE57561" w14:textId="77777777" w:rsidR="00B011B6" w:rsidRPr="006A05DB" w:rsidRDefault="00B011B6" w:rsidP="00B011B6">
            <w:pPr>
              <w:spacing w:before="60" w:afterLines="60" w:after="144" w:line="22" w:lineRule="atLeast"/>
              <w:rPr>
                <w:rFonts w:cs="Arial"/>
                <w:sz w:val="22"/>
              </w:rPr>
            </w:pPr>
            <w:r w:rsidRPr="006A05DB">
              <w:rPr>
                <w:rFonts w:cs="Arial"/>
                <w:sz w:val="22"/>
              </w:rPr>
              <w:t>Housebreaking with intent to steal other property</w:t>
            </w:r>
          </w:p>
        </w:tc>
        <w:tc>
          <w:tcPr>
            <w:tcW w:w="1559" w:type="dxa"/>
            <w:noWrap/>
            <w:hideMark/>
          </w:tcPr>
          <w:p w14:paraId="0FD4E2F5"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1518B3B5" w14:textId="77777777" w:rsidTr="00B011B6">
        <w:trPr>
          <w:trHeight w:val="290"/>
        </w:trPr>
        <w:tc>
          <w:tcPr>
            <w:tcW w:w="1555" w:type="dxa"/>
            <w:noWrap/>
            <w:hideMark/>
          </w:tcPr>
          <w:p w14:paraId="092A3038" w14:textId="77777777" w:rsidR="00B011B6" w:rsidRPr="006A05DB" w:rsidRDefault="00B011B6" w:rsidP="00B011B6">
            <w:pPr>
              <w:spacing w:before="60" w:afterLines="60" w:after="144" w:line="22" w:lineRule="atLeast"/>
              <w:rPr>
                <w:rFonts w:cs="Arial"/>
                <w:sz w:val="22"/>
              </w:rPr>
            </w:pPr>
            <w:r w:rsidRPr="006A05DB">
              <w:rPr>
                <w:rFonts w:cs="Arial"/>
                <w:sz w:val="22"/>
              </w:rPr>
              <w:t>19/010</w:t>
            </w:r>
          </w:p>
        </w:tc>
        <w:tc>
          <w:tcPr>
            <w:tcW w:w="5953" w:type="dxa"/>
            <w:noWrap/>
            <w:hideMark/>
          </w:tcPr>
          <w:p w14:paraId="32889D1A" w14:textId="1E132D96" w:rsidR="00B011B6" w:rsidRPr="006A05DB" w:rsidRDefault="00B011B6" w:rsidP="00B011B6">
            <w:pPr>
              <w:spacing w:before="60" w:afterLines="60" w:after="144" w:line="22" w:lineRule="atLeast"/>
              <w:rPr>
                <w:rFonts w:cs="Arial"/>
                <w:sz w:val="22"/>
              </w:rPr>
            </w:pPr>
            <w:r w:rsidRPr="006A05DB">
              <w:rPr>
                <w:rFonts w:cs="Arial"/>
                <w:sz w:val="22"/>
              </w:rPr>
              <w:t>Att</w:t>
            </w:r>
            <w:r w:rsidR="00F27396" w:rsidRPr="006A05DB">
              <w:rPr>
                <w:rFonts w:cs="Arial"/>
                <w:sz w:val="22"/>
              </w:rPr>
              <w:t>empted</w:t>
            </w:r>
            <w:r w:rsidRPr="006A05DB">
              <w:rPr>
                <w:rFonts w:cs="Arial"/>
                <w:sz w:val="22"/>
              </w:rPr>
              <w:t xml:space="preserve"> h</w:t>
            </w:r>
            <w:r w:rsidR="00F27396" w:rsidRPr="006A05DB">
              <w:rPr>
                <w:rFonts w:cs="Arial"/>
                <w:sz w:val="22"/>
              </w:rPr>
              <w:t>ou</w:t>
            </w:r>
            <w:r w:rsidRPr="006A05DB">
              <w:rPr>
                <w:rFonts w:cs="Arial"/>
                <w:sz w:val="22"/>
              </w:rPr>
              <w:t>sebr</w:t>
            </w:r>
            <w:r w:rsidR="00F27396" w:rsidRPr="006A05DB">
              <w:rPr>
                <w:rFonts w:cs="Arial"/>
                <w:sz w:val="22"/>
              </w:rPr>
              <w:t>ea</w:t>
            </w:r>
            <w:r w:rsidRPr="006A05DB">
              <w:rPr>
                <w:rFonts w:cs="Arial"/>
                <w:sz w:val="22"/>
              </w:rPr>
              <w:t>king w</w:t>
            </w:r>
            <w:r w:rsidR="00F27396" w:rsidRPr="006A05DB">
              <w:rPr>
                <w:rFonts w:cs="Arial"/>
                <w:sz w:val="22"/>
              </w:rPr>
              <w:t>ith intent</w:t>
            </w:r>
            <w:r w:rsidR="003D3FAD" w:rsidRPr="006A05DB">
              <w:rPr>
                <w:rFonts w:cs="Arial"/>
                <w:sz w:val="22"/>
              </w:rPr>
              <w:t xml:space="preserve"> to enter and</w:t>
            </w:r>
            <w:r w:rsidRPr="006A05DB">
              <w:rPr>
                <w:rFonts w:cs="Arial"/>
                <w:sz w:val="22"/>
              </w:rPr>
              <w:t xml:space="preserve"> steal dom</w:t>
            </w:r>
            <w:r w:rsidR="00F27396" w:rsidRPr="006A05DB">
              <w:rPr>
                <w:rFonts w:cs="Arial"/>
                <w:sz w:val="22"/>
              </w:rPr>
              <w:t>estic</w:t>
            </w:r>
            <w:r w:rsidRPr="006A05DB">
              <w:rPr>
                <w:rFonts w:cs="Arial"/>
                <w:sz w:val="22"/>
              </w:rPr>
              <w:t xml:space="preserve"> prop</w:t>
            </w:r>
            <w:r w:rsidR="00F27396" w:rsidRPr="006A05DB">
              <w:rPr>
                <w:rFonts w:cs="Arial"/>
                <w:sz w:val="22"/>
              </w:rPr>
              <w:t>erty</w:t>
            </w:r>
            <w:r w:rsidRPr="006A05DB">
              <w:rPr>
                <w:rFonts w:cs="Arial"/>
                <w:sz w:val="22"/>
              </w:rPr>
              <w:t xml:space="preserve"> (dwell</w:t>
            </w:r>
            <w:r w:rsidR="00F27396" w:rsidRPr="006A05DB">
              <w:rPr>
                <w:rFonts w:cs="Arial"/>
                <w:sz w:val="22"/>
              </w:rPr>
              <w:t>ing</w:t>
            </w:r>
            <w:r w:rsidRPr="006A05DB">
              <w:rPr>
                <w:rFonts w:cs="Arial"/>
                <w:sz w:val="22"/>
              </w:rPr>
              <w:t>)</w:t>
            </w:r>
          </w:p>
        </w:tc>
        <w:tc>
          <w:tcPr>
            <w:tcW w:w="1559" w:type="dxa"/>
            <w:noWrap/>
            <w:hideMark/>
          </w:tcPr>
          <w:p w14:paraId="3DFFB03C"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7CA4F77D" w14:textId="77777777" w:rsidTr="00B011B6">
        <w:trPr>
          <w:trHeight w:val="290"/>
        </w:trPr>
        <w:tc>
          <w:tcPr>
            <w:tcW w:w="1555" w:type="dxa"/>
            <w:noWrap/>
            <w:hideMark/>
          </w:tcPr>
          <w:p w14:paraId="6FB2EC49" w14:textId="77777777" w:rsidR="00B011B6" w:rsidRPr="006A05DB" w:rsidRDefault="00B011B6" w:rsidP="00B011B6">
            <w:pPr>
              <w:spacing w:before="60" w:afterLines="60" w:after="144" w:line="22" w:lineRule="atLeast"/>
              <w:rPr>
                <w:rFonts w:cs="Arial"/>
                <w:sz w:val="22"/>
              </w:rPr>
            </w:pPr>
            <w:r w:rsidRPr="006A05DB">
              <w:rPr>
                <w:rFonts w:cs="Arial"/>
                <w:sz w:val="22"/>
              </w:rPr>
              <w:t>19/011</w:t>
            </w:r>
          </w:p>
        </w:tc>
        <w:tc>
          <w:tcPr>
            <w:tcW w:w="5953" w:type="dxa"/>
            <w:noWrap/>
            <w:hideMark/>
          </w:tcPr>
          <w:p w14:paraId="3E1F9BF0" w14:textId="0983F789" w:rsidR="00B011B6" w:rsidRPr="006A05DB" w:rsidRDefault="00C21ECE" w:rsidP="00B011B6">
            <w:pPr>
              <w:spacing w:before="60" w:afterLines="60" w:after="144" w:line="22" w:lineRule="atLeast"/>
              <w:rPr>
                <w:rFonts w:cs="Arial"/>
                <w:sz w:val="22"/>
              </w:rPr>
            </w:pPr>
            <w:r w:rsidRPr="006A05DB">
              <w:rPr>
                <w:rFonts w:cs="Arial"/>
                <w:sz w:val="22"/>
              </w:rPr>
              <w:t>Attempted housebreaking with intent</w:t>
            </w:r>
            <w:r w:rsidR="003D3FAD" w:rsidRPr="006A05DB">
              <w:rPr>
                <w:rFonts w:cs="Arial"/>
                <w:sz w:val="22"/>
              </w:rPr>
              <w:t xml:space="preserve"> to enter and</w:t>
            </w:r>
            <w:r w:rsidRPr="006A05DB">
              <w:rPr>
                <w:rFonts w:cs="Arial"/>
                <w:sz w:val="22"/>
              </w:rPr>
              <w:t xml:space="preserve"> steal domestic property </w:t>
            </w:r>
            <w:r w:rsidR="00B011B6" w:rsidRPr="006A05DB">
              <w:rPr>
                <w:rFonts w:cs="Arial"/>
                <w:sz w:val="22"/>
              </w:rPr>
              <w:t>(non-dwell</w:t>
            </w:r>
            <w:r w:rsidRPr="006A05DB">
              <w:rPr>
                <w:rFonts w:cs="Arial"/>
                <w:sz w:val="22"/>
              </w:rPr>
              <w:t>ing</w:t>
            </w:r>
            <w:r w:rsidR="00B011B6" w:rsidRPr="006A05DB">
              <w:rPr>
                <w:rFonts w:cs="Arial"/>
                <w:sz w:val="22"/>
              </w:rPr>
              <w:t>)</w:t>
            </w:r>
          </w:p>
        </w:tc>
        <w:tc>
          <w:tcPr>
            <w:tcW w:w="1559" w:type="dxa"/>
            <w:noWrap/>
            <w:hideMark/>
          </w:tcPr>
          <w:p w14:paraId="5DAE23EC"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25E2C083" w14:textId="77777777" w:rsidTr="00B011B6">
        <w:trPr>
          <w:trHeight w:val="290"/>
        </w:trPr>
        <w:tc>
          <w:tcPr>
            <w:tcW w:w="1555" w:type="dxa"/>
            <w:noWrap/>
            <w:hideMark/>
          </w:tcPr>
          <w:p w14:paraId="5FB75FAF" w14:textId="77777777" w:rsidR="00B011B6" w:rsidRPr="006A05DB" w:rsidRDefault="00B011B6" w:rsidP="00B011B6">
            <w:pPr>
              <w:spacing w:before="60" w:afterLines="60" w:after="144" w:line="22" w:lineRule="atLeast"/>
              <w:rPr>
                <w:rFonts w:cs="Arial"/>
                <w:sz w:val="22"/>
              </w:rPr>
            </w:pPr>
            <w:r w:rsidRPr="006A05DB">
              <w:rPr>
                <w:rFonts w:cs="Arial"/>
                <w:sz w:val="22"/>
              </w:rPr>
              <w:t>19/012</w:t>
            </w:r>
          </w:p>
        </w:tc>
        <w:tc>
          <w:tcPr>
            <w:tcW w:w="5953" w:type="dxa"/>
            <w:noWrap/>
            <w:hideMark/>
          </w:tcPr>
          <w:p w14:paraId="18DE9E5C" w14:textId="12F9CB09" w:rsidR="00B011B6" w:rsidRPr="006A05DB" w:rsidRDefault="00B011B6" w:rsidP="00B011B6">
            <w:pPr>
              <w:spacing w:before="60" w:afterLines="60" w:after="144" w:line="22" w:lineRule="atLeast"/>
              <w:rPr>
                <w:rFonts w:cs="Arial"/>
                <w:sz w:val="22"/>
              </w:rPr>
            </w:pPr>
            <w:r w:rsidRPr="006A05DB">
              <w:rPr>
                <w:rFonts w:cs="Arial"/>
                <w:sz w:val="22"/>
              </w:rPr>
              <w:t>Att</w:t>
            </w:r>
            <w:r w:rsidR="00C21ECE" w:rsidRPr="006A05DB">
              <w:rPr>
                <w:rFonts w:cs="Arial"/>
                <w:sz w:val="22"/>
              </w:rPr>
              <w:t>empted</w:t>
            </w:r>
            <w:r w:rsidRPr="006A05DB">
              <w:rPr>
                <w:rFonts w:cs="Arial"/>
                <w:sz w:val="22"/>
              </w:rPr>
              <w:t xml:space="preserve"> h</w:t>
            </w:r>
            <w:r w:rsidR="00C21ECE" w:rsidRPr="006A05DB">
              <w:rPr>
                <w:rFonts w:cs="Arial"/>
                <w:sz w:val="22"/>
              </w:rPr>
              <w:t>ou</w:t>
            </w:r>
            <w:r w:rsidRPr="006A05DB">
              <w:rPr>
                <w:rFonts w:cs="Arial"/>
                <w:sz w:val="22"/>
              </w:rPr>
              <w:t>sebr</w:t>
            </w:r>
            <w:r w:rsidR="00C21ECE" w:rsidRPr="006A05DB">
              <w:rPr>
                <w:rFonts w:cs="Arial"/>
                <w:sz w:val="22"/>
              </w:rPr>
              <w:t>eaking with intent</w:t>
            </w:r>
            <w:r w:rsidR="003D3FAD" w:rsidRPr="006A05DB">
              <w:rPr>
                <w:rFonts w:cs="Arial"/>
                <w:sz w:val="22"/>
              </w:rPr>
              <w:t xml:space="preserve"> to enter and</w:t>
            </w:r>
            <w:r w:rsidRPr="006A05DB">
              <w:rPr>
                <w:rFonts w:cs="Arial"/>
                <w:sz w:val="22"/>
              </w:rPr>
              <w:t xml:space="preserve"> steal other property</w:t>
            </w:r>
          </w:p>
        </w:tc>
        <w:tc>
          <w:tcPr>
            <w:tcW w:w="1559" w:type="dxa"/>
            <w:noWrap/>
            <w:hideMark/>
          </w:tcPr>
          <w:p w14:paraId="2F6DE479"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2C34C52B" w14:textId="77777777" w:rsidTr="00B011B6">
        <w:trPr>
          <w:trHeight w:val="290"/>
        </w:trPr>
        <w:tc>
          <w:tcPr>
            <w:tcW w:w="1555" w:type="dxa"/>
            <w:noWrap/>
            <w:hideMark/>
          </w:tcPr>
          <w:p w14:paraId="581AD406" w14:textId="77777777" w:rsidR="00B011B6" w:rsidRPr="006A05DB" w:rsidRDefault="00B011B6" w:rsidP="00B011B6">
            <w:pPr>
              <w:spacing w:before="60" w:afterLines="60" w:after="144" w:line="22" w:lineRule="atLeast"/>
              <w:rPr>
                <w:rFonts w:cs="Arial"/>
                <w:sz w:val="22"/>
              </w:rPr>
            </w:pPr>
            <w:r w:rsidRPr="006A05DB">
              <w:rPr>
                <w:rFonts w:cs="Arial"/>
                <w:sz w:val="22"/>
              </w:rPr>
              <w:t>20/001</w:t>
            </w:r>
          </w:p>
        </w:tc>
        <w:tc>
          <w:tcPr>
            <w:tcW w:w="5953" w:type="dxa"/>
            <w:noWrap/>
            <w:hideMark/>
          </w:tcPr>
          <w:p w14:paraId="1844D388" w14:textId="0CAE6E51" w:rsidR="00B011B6" w:rsidRPr="006A05DB" w:rsidRDefault="00B011B6" w:rsidP="00B011B6">
            <w:pPr>
              <w:spacing w:before="60" w:afterLines="60" w:after="144" w:line="22" w:lineRule="atLeast"/>
              <w:rPr>
                <w:rFonts w:cs="Arial"/>
                <w:sz w:val="22"/>
              </w:rPr>
            </w:pPr>
            <w:r w:rsidRPr="006A05DB">
              <w:rPr>
                <w:rFonts w:cs="Arial"/>
                <w:sz w:val="22"/>
              </w:rPr>
              <w:t>Theft by opening lockfast places (excl</w:t>
            </w:r>
            <w:r w:rsidR="00C21ECE" w:rsidRPr="006A05DB">
              <w:rPr>
                <w:rFonts w:cs="Arial"/>
                <w:sz w:val="22"/>
              </w:rPr>
              <w:t>uding</w:t>
            </w:r>
            <w:r w:rsidRPr="006A05DB">
              <w:rPr>
                <w:rFonts w:cs="Arial"/>
                <w:sz w:val="22"/>
              </w:rPr>
              <w:t xml:space="preserve"> motor vehicle)</w:t>
            </w:r>
          </w:p>
        </w:tc>
        <w:tc>
          <w:tcPr>
            <w:tcW w:w="1559" w:type="dxa"/>
            <w:noWrap/>
            <w:hideMark/>
          </w:tcPr>
          <w:p w14:paraId="2373CAB8"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42345C86" w14:textId="77777777" w:rsidTr="00B011B6">
        <w:trPr>
          <w:trHeight w:val="290"/>
        </w:trPr>
        <w:tc>
          <w:tcPr>
            <w:tcW w:w="1555" w:type="dxa"/>
            <w:noWrap/>
            <w:hideMark/>
          </w:tcPr>
          <w:p w14:paraId="7F7CD1AB" w14:textId="77777777" w:rsidR="00B011B6" w:rsidRPr="006A05DB" w:rsidRDefault="00B011B6" w:rsidP="00B011B6">
            <w:pPr>
              <w:spacing w:before="60" w:afterLines="60" w:after="144" w:line="22" w:lineRule="atLeast"/>
              <w:rPr>
                <w:rFonts w:cs="Arial"/>
                <w:sz w:val="22"/>
              </w:rPr>
            </w:pPr>
            <w:r w:rsidRPr="006A05DB">
              <w:rPr>
                <w:rFonts w:cs="Arial"/>
                <w:sz w:val="22"/>
              </w:rPr>
              <w:lastRenderedPageBreak/>
              <w:t>20/002</w:t>
            </w:r>
          </w:p>
        </w:tc>
        <w:tc>
          <w:tcPr>
            <w:tcW w:w="5953" w:type="dxa"/>
            <w:noWrap/>
            <w:hideMark/>
          </w:tcPr>
          <w:p w14:paraId="72847F29" w14:textId="01A7ADED" w:rsidR="00B011B6" w:rsidRPr="006A05DB" w:rsidRDefault="00B011B6" w:rsidP="00B011B6">
            <w:pPr>
              <w:spacing w:before="60" w:afterLines="60" w:after="144" w:line="22" w:lineRule="atLeast"/>
              <w:rPr>
                <w:rFonts w:cs="Arial"/>
                <w:sz w:val="22"/>
              </w:rPr>
            </w:pPr>
            <w:r w:rsidRPr="006A05DB">
              <w:rPr>
                <w:rFonts w:cs="Arial"/>
                <w:sz w:val="22"/>
              </w:rPr>
              <w:t>O</w:t>
            </w:r>
            <w:r w:rsidR="00C21ECE" w:rsidRPr="006A05DB">
              <w:rPr>
                <w:rFonts w:cs="Arial"/>
                <w:sz w:val="22"/>
              </w:rPr>
              <w:t xml:space="preserve">pening </w:t>
            </w:r>
            <w:r w:rsidR="003D3FAD" w:rsidRPr="006A05DB">
              <w:rPr>
                <w:rFonts w:cs="Arial"/>
                <w:sz w:val="22"/>
              </w:rPr>
              <w:t>l</w:t>
            </w:r>
            <w:r w:rsidR="00C21ECE" w:rsidRPr="006A05DB">
              <w:rPr>
                <w:rFonts w:cs="Arial"/>
                <w:sz w:val="22"/>
              </w:rPr>
              <w:t xml:space="preserve">ockfast </w:t>
            </w:r>
            <w:r w:rsidR="003D3FAD" w:rsidRPr="006A05DB">
              <w:rPr>
                <w:rFonts w:cs="Arial"/>
                <w:sz w:val="22"/>
              </w:rPr>
              <w:t>p</w:t>
            </w:r>
            <w:r w:rsidR="00C21ECE" w:rsidRPr="006A05DB">
              <w:rPr>
                <w:rFonts w:cs="Arial"/>
                <w:sz w:val="22"/>
              </w:rPr>
              <w:t>lace</w:t>
            </w:r>
            <w:r w:rsidRPr="006A05DB">
              <w:rPr>
                <w:rFonts w:cs="Arial"/>
                <w:sz w:val="22"/>
              </w:rPr>
              <w:t xml:space="preserve"> (excl</w:t>
            </w:r>
            <w:r w:rsidR="00C21ECE" w:rsidRPr="006A05DB">
              <w:rPr>
                <w:rFonts w:cs="Arial"/>
                <w:sz w:val="22"/>
              </w:rPr>
              <w:t>uding</w:t>
            </w:r>
            <w:r w:rsidRPr="006A05DB">
              <w:rPr>
                <w:rFonts w:cs="Arial"/>
                <w:sz w:val="22"/>
              </w:rPr>
              <w:t xml:space="preserve"> motor vehicle) with intent to steal</w:t>
            </w:r>
          </w:p>
        </w:tc>
        <w:tc>
          <w:tcPr>
            <w:tcW w:w="1559" w:type="dxa"/>
            <w:noWrap/>
            <w:hideMark/>
          </w:tcPr>
          <w:p w14:paraId="600F336A"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56D5A536" w14:textId="77777777" w:rsidTr="00B011B6">
        <w:trPr>
          <w:trHeight w:val="290"/>
        </w:trPr>
        <w:tc>
          <w:tcPr>
            <w:tcW w:w="1555" w:type="dxa"/>
            <w:noWrap/>
            <w:hideMark/>
          </w:tcPr>
          <w:p w14:paraId="6DCE538C" w14:textId="77777777" w:rsidR="00B011B6" w:rsidRPr="006A05DB" w:rsidRDefault="00B011B6" w:rsidP="00B011B6">
            <w:pPr>
              <w:spacing w:before="60" w:afterLines="60" w:after="144" w:line="22" w:lineRule="atLeast"/>
              <w:rPr>
                <w:rFonts w:cs="Arial"/>
                <w:sz w:val="22"/>
              </w:rPr>
            </w:pPr>
            <w:r w:rsidRPr="006A05DB">
              <w:rPr>
                <w:rFonts w:cs="Arial"/>
                <w:sz w:val="22"/>
              </w:rPr>
              <w:t>20/003</w:t>
            </w:r>
          </w:p>
        </w:tc>
        <w:tc>
          <w:tcPr>
            <w:tcW w:w="5953" w:type="dxa"/>
            <w:noWrap/>
            <w:hideMark/>
          </w:tcPr>
          <w:p w14:paraId="1F681E05" w14:textId="3D929F43" w:rsidR="00B011B6" w:rsidRPr="006A05DB" w:rsidRDefault="003D3FAD" w:rsidP="00B011B6">
            <w:pPr>
              <w:spacing w:before="60" w:afterLines="60" w:after="144" w:line="22" w:lineRule="atLeast"/>
              <w:rPr>
                <w:rFonts w:cs="Arial"/>
                <w:sz w:val="22"/>
              </w:rPr>
            </w:pPr>
            <w:r w:rsidRPr="006A05DB">
              <w:rPr>
                <w:rFonts w:cs="Arial"/>
                <w:sz w:val="22"/>
              </w:rPr>
              <w:t>Attempted o</w:t>
            </w:r>
            <w:r w:rsidR="00C21ECE" w:rsidRPr="006A05DB">
              <w:rPr>
                <w:rFonts w:cs="Arial"/>
                <w:sz w:val="22"/>
              </w:rPr>
              <w:t xml:space="preserve">pening </w:t>
            </w:r>
            <w:r w:rsidRPr="006A05DB">
              <w:rPr>
                <w:rFonts w:cs="Arial"/>
                <w:sz w:val="22"/>
              </w:rPr>
              <w:t>l</w:t>
            </w:r>
            <w:r w:rsidR="00C21ECE" w:rsidRPr="006A05DB">
              <w:rPr>
                <w:rFonts w:cs="Arial"/>
                <w:sz w:val="22"/>
              </w:rPr>
              <w:t xml:space="preserve">ockfast </w:t>
            </w:r>
            <w:r w:rsidRPr="006A05DB">
              <w:rPr>
                <w:rFonts w:cs="Arial"/>
                <w:sz w:val="22"/>
              </w:rPr>
              <w:t>p</w:t>
            </w:r>
            <w:r w:rsidR="00C21ECE" w:rsidRPr="006A05DB">
              <w:rPr>
                <w:rFonts w:cs="Arial"/>
                <w:sz w:val="22"/>
              </w:rPr>
              <w:t>lace</w:t>
            </w:r>
            <w:r w:rsidR="00B011B6" w:rsidRPr="006A05DB">
              <w:rPr>
                <w:rFonts w:cs="Arial"/>
                <w:sz w:val="22"/>
              </w:rPr>
              <w:t xml:space="preserve"> (excl</w:t>
            </w:r>
            <w:r w:rsidR="00C21ECE" w:rsidRPr="006A05DB">
              <w:rPr>
                <w:rFonts w:cs="Arial"/>
                <w:sz w:val="22"/>
              </w:rPr>
              <w:t>uding</w:t>
            </w:r>
            <w:r w:rsidR="00B011B6" w:rsidRPr="006A05DB">
              <w:rPr>
                <w:rFonts w:cs="Arial"/>
                <w:sz w:val="22"/>
              </w:rPr>
              <w:t xml:space="preserve"> motor vehicle) with intent to steal</w:t>
            </w:r>
          </w:p>
        </w:tc>
        <w:tc>
          <w:tcPr>
            <w:tcW w:w="1559" w:type="dxa"/>
            <w:noWrap/>
            <w:hideMark/>
          </w:tcPr>
          <w:p w14:paraId="7854588A"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1D011660" w14:textId="77777777" w:rsidTr="00B011B6">
        <w:trPr>
          <w:trHeight w:val="290"/>
        </w:trPr>
        <w:tc>
          <w:tcPr>
            <w:tcW w:w="1555" w:type="dxa"/>
            <w:noWrap/>
            <w:hideMark/>
          </w:tcPr>
          <w:p w14:paraId="5D2FE4DA" w14:textId="77777777" w:rsidR="00B011B6" w:rsidRPr="006A05DB" w:rsidRDefault="00B011B6" w:rsidP="00B011B6">
            <w:pPr>
              <w:spacing w:before="60" w:afterLines="60" w:after="144" w:line="22" w:lineRule="atLeast"/>
              <w:rPr>
                <w:rFonts w:cs="Arial"/>
                <w:sz w:val="22"/>
              </w:rPr>
            </w:pPr>
            <w:r w:rsidRPr="006A05DB">
              <w:rPr>
                <w:rFonts w:cs="Arial"/>
                <w:sz w:val="22"/>
              </w:rPr>
              <w:t>20/004</w:t>
            </w:r>
          </w:p>
        </w:tc>
        <w:tc>
          <w:tcPr>
            <w:tcW w:w="5953" w:type="dxa"/>
            <w:noWrap/>
            <w:hideMark/>
          </w:tcPr>
          <w:p w14:paraId="116B700A" w14:textId="2B26A5AD" w:rsidR="00B011B6" w:rsidRPr="006A05DB" w:rsidRDefault="003D3FAD" w:rsidP="00B011B6">
            <w:pPr>
              <w:spacing w:before="60" w:afterLines="60" w:after="144" w:line="22" w:lineRule="atLeast"/>
              <w:rPr>
                <w:rFonts w:cs="Arial"/>
                <w:sz w:val="22"/>
              </w:rPr>
            </w:pPr>
            <w:r w:rsidRPr="006A05DB">
              <w:rPr>
                <w:rFonts w:cs="Arial"/>
                <w:sz w:val="22"/>
              </w:rPr>
              <w:t>Theft by o</w:t>
            </w:r>
            <w:r w:rsidR="00C21ECE" w:rsidRPr="006A05DB">
              <w:rPr>
                <w:rFonts w:cs="Arial"/>
                <w:sz w:val="22"/>
              </w:rPr>
              <w:t xml:space="preserve">pening </w:t>
            </w:r>
            <w:r w:rsidRPr="006A05DB">
              <w:rPr>
                <w:rFonts w:cs="Arial"/>
                <w:sz w:val="22"/>
              </w:rPr>
              <w:t>l</w:t>
            </w:r>
            <w:r w:rsidR="00C21ECE" w:rsidRPr="006A05DB">
              <w:rPr>
                <w:rFonts w:cs="Arial"/>
                <w:sz w:val="22"/>
              </w:rPr>
              <w:t xml:space="preserve">ockfast </w:t>
            </w:r>
            <w:r w:rsidRPr="006A05DB">
              <w:rPr>
                <w:rFonts w:cs="Arial"/>
                <w:sz w:val="22"/>
              </w:rPr>
              <w:t>p</w:t>
            </w:r>
            <w:r w:rsidR="00C21ECE" w:rsidRPr="006A05DB">
              <w:rPr>
                <w:rFonts w:cs="Arial"/>
                <w:sz w:val="22"/>
              </w:rPr>
              <w:t>lace</w:t>
            </w:r>
            <w:r w:rsidR="00B011B6" w:rsidRPr="006A05DB">
              <w:rPr>
                <w:rFonts w:cs="Arial"/>
                <w:sz w:val="22"/>
              </w:rPr>
              <w:t xml:space="preserve"> from a motor vehicle</w:t>
            </w:r>
          </w:p>
        </w:tc>
        <w:tc>
          <w:tcPr>
            <w:tcW w:w="1559" w:type="dxa"/>
            <w:noWrap/>
            <w:hideMark/>
          </w:tcPr>
          <w:p w14:paraId="61B5F83D"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1F35799F" w14:textId="77777777" w:rsidTr="00B011B6">
        <w:trPr>
          <w:trHeight w:val="290"/>
        </w:trPr>
        <w:tc>
          <w:tcPr>
            <w:tcW w:w="1555" w:type="dxa"/>
            <w:noWrap/>
            <w:hideMark/>
          </w:tcPr>
          <w:p w14:paraId="4DC42F06" w14:textId="77777777" w:rsidR="00B011B6" w:rsidRPr="006A05DB" w:rsidRDefault="00B011B6" w:rsidP="00B011B6">
            <w:pPr>
              <w:spacing w:before="60" w:afterLines="60" w:after="144" w:line="22" w:lineRule="atLeast"/>
              <w:rPr>
                <w:rFonts w:cs="Arial"/>
                <w:sz w:val="22"/>
              </w:rPr>
            </w:pPr>
            <w:r w:rsidRPr="006A05DB">
              <w:rPr>
                <w:rFonts w:cs="Arial"/>
                <w:sz w:val="22"/>
              </w:rPr>
              <w:t>20/005</w:t>
            </w:r>
          </w:p>
        </w:tc>
        <w:tc>
          <w:tcPr>
            <w:tcW w:w="5953" w:type="dxa"/>
            <w:noWrap/>
            <w:hideMark/>
          </w:tcPr>
          <w:p w14:paraId="7A4CE453" w14:textId="23A5E30E" w:rsidR="00B011B6" w:rsidRPr="006A05DB" w:rsidRDefault="00B011B6" w:rsidP="00B011B6">
            <w:pPr>
              <w:spacing w:before="60" w:afterLines="60" w:after="144" w:line="22" w:lineRule="atLeast"/>
              <w:rPr>
                <w:rFonts w:cs="Arial"/>
                <w:sz w:val="22"/>
              </w:rPr>
            </w:pPr>
            <w:r w:rsidRPr="006A05DB">
              <w:rPr>
                <w:rFonts w:cs="Arial"/>
                <w:sz w:val="22"/>
              </w:rPr>
              <w:t>O</w:t>
            </w:r>
            <w:r w:rsidR="00C21ECE" w:rsidRPr="006A05DB">
              <w:rPr>
                <w:rFonts w:cs="Arial"/>
                <w:sz w:val="22"/>
              </w:rPr>
              <w:t xml:space="preserve">pening </w:t>
            </w:r>
            <w:r w:rsidR="003D3FAD" w:rsidRPr="006A05DB">
              <w:rPr>
                <w:rFonts w:cs="Arial"/>
                <w:sz w:val="22"/>
              </w:rPr>
              <w:t>l</w:t>
            </w:r>
            <w:r w:rsidR="00C21ECE" w:rsidRPr="006A05DB">
              <w:rPr>
                <w:rFonts w:cs="Arial"/>
                <w:sz w:val="22"/>
              </w:rPr>
              <w:t xml:space="preserve">ockfast </w:t>
            </w:r>
            <w:r w:rsidR="003D3FAD" w:rsidRPr="006A05DB">
              <w:rPr>
                <w:rFonts w:cs="Arial"/>
                <w:sz w:val="22"/>
              </w:rPr>
              <w:t>p</w:t>
            </w:r>
            <w:r w:rsidR="00C21ECE" w:rsidRPr="006A05DB">
              <w:rPr>
                <w:rFonts w:cs="Arial"/>
                <w:sz w:val="22"/>
              </w:rPr>
              <w:t>lace</w:t>
            </w:r>
            <w:r w:rsidRPr="006A05DB">
              <w:rPr>
                <w:rFonts w:cs="Arial"/>
                <w:sz w:val="22"/>
              </w:rPr>
              <w:t xml:space="preserve"> with intent to steal from a motor vehicle</w:t>
            </w:r>
          </w:p>
        </w:tc>
        <w:tc>
          <w:tcPr>
            <w:tcW w:w="1559" w:type="dxa"/>
            <w:noWrap/>
            <w:hideMark/>
          </w:tcPr>
          <w:p w14:paraId="72E03A9C"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40073EFC" w14:textId="77777777" w:rsidTr="00B011B6">
        <w:trPr>
          <w:trHeight w:val="290"/>
        </w:trPr>
        <w:tc>
          <w:tcPr>
            <w:tcW w:w="1555" w:type="dxa"/>
            <w:noWrap/>
            <w:hideMark/>
          </w:tcPr>
          <w:p w14:paraId="6187817B" w14:textId="77777777" w:rsidR="00B011B6" w:rsidRPr="006A05DB" w:rsidRDefault="00B011B6" w:rsidP="00B011B6">
            <w:pPr>
              <w:spacing w:before="60" w:afterLines="60" w:after="144" w:line="22" w:lineRule="atLeast"/>
              <w:rPr>
                <w:rFonts w:cs="Arial"/>
                <w:sz w:val="22"/>
              </w:rPr>
            </w:pPr>
            <w:r w:rsidRPr="006A05DB">
              <w:rPr>
                <w:rFonts w:cs="Arial"/>
                <w:sz w:val="22"/>
              </w:rPr>
              <w:t>20/006</w:t>
            </w:r>
          </w:p>
        </w:tc>
        <w:tc>
          <w:tcPr>
            <w:tcW w:w="5953" w:type="dxa"/>
            <w:noWrap/>
            <w:hideMark/>
          </w:tcPr>
          <w:p w14:paraId="267F38C8" w14:textId="1CE657C6" w:rsidR="00B011B6" w:rsidRPr="006A05DB" w:rsidRDefault="003D3FAD" w:rsidP="00B011B6">
            <w:pPr>
              <w:spacing w:before="60" w:afterLines="60" w:after="144" w:line="22" w:lineRule="atLeast"/>
              <w:rPr>
                <w:rFonts w:cs="Arial"/>
                <w:sz w:val="22"/>
              </w:rPr>
            </w:pPr>
            <w:r w:rsidRPr="006A05DB">
              <w:rPr>
                <w:rFonts w:cs="Arial"/>
                <w:sz w:val="22"/>
              </w:rPr>
              <w:t>Attempted o</w:t>
            </w:r>
            <w:r w:rsidR="00C21ECE" w:rsidRPr="006A05DB">
              <w:rPr>
                <w:rFonts w:cs="Arial"/>
                <w:sz w:val="22"/>
              </w:rPr>
              <w:t xml:space="preserve">pening </w:t>
            </w:r>
            <w:r w:rsidRPr="006A05DB">
              <w:rPr>
                <w:rFonts w:cs="Arial"/>
                <w:sz w:val="22"/>
              </w:rPr>
              <w:t>l</w:t>
            </w:r>
            <w:r w:rsidR="00C21ECE" w:rsidRPr="006A05DB">
              <w:rPr>
                <w:rFonts w:cs="Arial"/>
                <w:sz w:val="22"/>
              </w:rPr>
              <w:t xml:space="preserve">ockfast </w:t>
            </w:r>
            <w:r w:rsidRPr="006A05DB">
              <w:rPr>
                <w:rFonts w:cs="Arial"/>
                <w:sz w:val="22"/>
              </w:rPr>
              <w:t>p</w:t>
            </w:r>
            <w:r w:rsidR="00C21ECE" w:rsidRPr="006A05DB">
              <w:rPr>
                <w:rFonts w:cs="Arial"/>
                <w:sz w:val="22"/>
              </w:rPr>
              <w:t>lace</w:t>
            </w:r>
            <w:r w:rsidR="00B011B6" w:rsidRPr="006A05DB">
              <w:rPr>
                <w:rFonts w:cs="Arial"/>
                <w:sz w:val="22"/>
              </w:rPr>
              <w:t xml:space="preserve"> with intent to steal from a motor vehicle</w:t>
            </w:r>
          </w:p>
        </w:tc>
        <w:tc>
          <w:tcPr>
            <w:tcW w:w="1559" w:type="dxa"/>
            <w:noWrap/>
            <w:hideMark/>
          </w:tcPr>
          <w:p w14:paraId="79B2161D"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7108BB70" w14:textId="77777777" w:rsidTr="00B011B6">
        <w:trPr>
          <w:trHeight w:val="290"/>
        </w:trPr>
        <w:tc>
          <w:tcPr>
            <w:tcW w:w="1555" w:type="dxa"/>
            <w:noWrap/>
            <w:hideMark/>
          </w:tcPr>
          <w:p w14:paraId="3C7DB74E" w14:textId="77777777" w:rsidR="00B011B6" w:rsidRPr="006A05DB" w:rsidRDefault="00B011B6" w:rsidP="00B011B6">
            <w:pPr>
              <w:spacing w:before="60" w:afterLines="60" w:after="144" w:line="22" w:lineRule="atLeast"/>
              <w:rPr>
                <w:rFonts w:cs="Arial"/>
                <w:sz w:val="22"/>
              </w:rPr>
            </w:pPr>
            <w:r w:rsidRPr="006A05DB">
              <w:rPr>
                <w:rFonts w:cs="Arial"/>
                <w:sz w:val="22"/>
              </w:rPr>
              <w:t>21/001</w:t>
            </w:r>
          </w:p>
        </w:tc>
        <w:tc>
          <w:tcPr>
            <w:tcW w:w="5953" w:type="dxa"/>
            <w:noWrap/>
            <w:hideMark/>
          </w:tcPr>
          <w:p w14:paraId="3DEE05B3" w14:textId="3D7144CB" w:rsidR="00B011B6" w:rsidRPr="006A05DB" w:rsidRDefault="003D3FAD" w:rsidP="00B011B6">
            <w:pPr>
              <w:spacing w:before="60" w:afterLines="60" w:after="144" w:line="22" w:lineRule="atLeast"/>
              <w:rPr>
                <w:rFonts w:cs="Arial"/>
                <w:sz w:val="22"/>
              </w:rPr>
            </w:pPr>
            <w:r w:rsidRPr="006A05DB">
              <w:rPr>
                <w:rFonts w:cs="Arial"/>
                <w:sz w:val="22"/>
              </w:rPr>
              <w:t>Prevention of c</w:t>
            </w:r>
            <w:r w:rsidR="00B011B6" w:rsidRPr="006A05DB">
              <w:rPr>
                <w:rFonts w:cs="Arial"/>
                <w:sz w:val="22"/>
              </w:rPr>
              <w:t>rimes</w:t>
            </w:r>
          </w:p>
        </w:tc>
        <w:tc>
          <w:tcPr>
            <w:tcW w:w="1559" w:type="dxa"/>
            <w:noWrap/>
            <w:hideMark/>
          </w:tcPr>
          <w:p w14:paraId="6F5D801D"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7481A47B" w14:textId="77777777" w:rsidTr="00B011B6">
        <w:trPr>
          <w:trHeight w:val="290"/>
        </w:trPr>
        <w:tc>
          <w:tcPr>
            <w:tcW w:w="1555" w:type="dxa"/>
            <w:noWrap/>
            <w:hideMark/>
          </w:tcPr>
          <w:p w14:paraId="770BAEE5" w14:textId="77777777" w:rsidR="00B011B6" w:rsidRPr="006A05DB" w:rsidRDefault="00B011B6" w:rsidP="00B011B6">
            <w:pPr>
              <w:spacing w:before="60" w:afterLines="60" w:after="144" w:line="22" w:lineRule="atLeast"/>
              <w:rPr>
                <w:rFonts w:cs="Arial"/>
                <w:sz w:val="22"/>
              </w:rPr>
            </w:pPr>
            <w:r w:rsidRPr="006A05DB">
              <w:rPr>
                <w:rFonts w:cs="Arial"/>
                <w:sz w:val="22"/>
              </w:rPr>
              <w:t>21/002</w:t>
            </w:r>
          </w:p>
        </w:tc>
        <w:tc>
          <w:tcPr>
            <w:tcW w:w="5953" w:type="dxa"/>
            <w:noWrap/>
            <w:hideMark/>
          </w:tcPr>
          <w:p w14:paraId="16418719" w14:textId="77777777" w:rsidR="00B011B6" w:rsidRPr="006A05DB" w:rsidRDefault="00B011B6" w:rsidP="00B011B6">
            <w:pPr>
              <w:spacing w:before="60" w:afterLines="60" w:after="144" w:line="22" w:lineRule="atLeast"/>
              <w:rPr>
                <w:rFonts w:cs="Arial"/>
                <w:sz w:val="22"/>
              </w:rPr>
            </w:pPr>
            <w:r w:rsidRPr="006A05DB">
              <w:rPr>
                <w:rFonts w:cs="Arial"/>
                <w:sz w:val="22"/>
              </w:rPr>
              <w:t>Vagrancy and known thief</w:t>
            </w:r>
          </w:p>
        </w:tc>
        <w:tc>
          <w:tcPr>
            <w:tcW w:w="1559" w:type="dxa"/>
            <w:noWrap/>
            <w:hideMark/>
          </w:tcPr>
          <w:p w14:paraId="6AE87FF4"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3AA69DB2" w14:textId="77777777" w:rsidTr="00B011B6">
        <w:trPr>
          <w:trHeight w:val="290"/>
        </w:trPr>
        <w:tc>
          <w:tcPr>
            <w:tcW w:w="1555" w:type="dxa"/>
            <w:noWrap/>
            <w:hideMark/>
          </w:tcPr>
          <w:p w14:paraId="2C8FF1CE" w14:textId="77777777" w:rsidR="00B011B6" w:rsidRPr="006A05DB" w:rsidRDefault="00B011B6" w:rsidP="00B011B6">
            <w:pPr>
              <w:spacing w:before="60" w:afterLines="60" w:after="144" w:line="22" w:lineRule="atLeast"/>
              <w:rPr>
                <w:rFonts w:cs="Arial"/>
                <w:sz w:val="22"/>
              </w:rPr>
            </w:pPr>
            <w:r w:rsidRPr="006A05DB">
              <w:rPr>
                <w:rFonts w:cs="Arial"/>
                <w:sz w:val="22"/>
              </w:rPr>
              <w:t>21/003</w:t>
            </w:r>
          </w:p>
        </w:tc>
        <w:tc>
          <w:tcPr>
            <w:tcW w:w="5953" w:type="dxa"/>
            <w:noWrap/>
            <w:hideMark/>
          </w:tcPr>
          <w:p w14:paraId="293C2DB3" w14:textId="77777777" w:rsidR="00B011B6" w:rsidRPr="006A05DB" w:rsidRDefault="00B011B6" w:rsidP="00B011B6">
            <w:pPr>
              <w:spacing w:before="60" w:afterLines="60" w:after="144" w:line="22" w:lineRule="atLeast"/>
              <w:rPr>
                <w:rFonts w:cs="Arial"/>
                <w:sz w:val="22"/>
              </w:rPr>
            </w:pPr>
            <w:r w:rsidRPr="006A05DB">
              <w:rPr>
                <w:rFonts w:cs="Arial"/>
                <w:sz w:val="22"/>
              </w:rPr>
              <w:t>In building with intent to steal</w:t>
            </w:r>
          </w:p>
        </w:tc>
        <w:tc>
          <w:tcPr>
            <w:tcW w:w="1559" w:type="dxa"/>
            <w:noWrap/>
            <w:hideMark/>
          </w:tcPr>
          <w:p w14:paraId="04B1F8E8"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0607D3FB" w14:textId="77777777" w:rsidTr="00B011B6">
        <w:trPr>
          <w:trHeight w:val="290"/>
        </w:trPr>
        <w:tc>
          <w:tcPr>
            <w:tcW w:w="1555" w:type="dxa"/>
            <w:noWrap/>
            <w:hideMark/>
          </w:tcPr>
          <w:p w14:paraId="0D4A2035" w14:textId="77777777" w:rsidR="00B011B6" w:rsidRPr="006A05DB" w:rsidRDefault="00B011B6" w:rsidP="00B011B6">
            <w:pPr>
              <w:spacing w:before="60" w:afterLines="60" w:after="144" w:line="22" w:lineRule="atLeast"/>
              <w:rPr>
                <w:rFonts w:cs="Arial"/>
                <w:sz w:val="22"/>
              </w:rPr>
            </w:pPr>
            <w:r w:rsidRPr="006A05DB">
              <w:rPr>
                <w:rFonts w:cs="Arial"/>
                <w:sz w:val="22"/>
              </w:rPr>
              <w:t>22/001</w:t>
            </w:r>
          </w:p>
        </w:tc>
        <w:tc>
          <w:tcPr>
            <w:tcW w:w="5953" w:type="dxa"/>
            <w:noWrap/>
            <w:hideMark/>
          </w:tcPr>
          <w:p w14:paraId="6FC24EEB" w14:textId="3A96EB05" w:rsidR="00B011B6" w:rsidRPr="006A05DB" w:rsidRDefault="00B011B6" w:rsidP="00B011B6">
            <w:pPr>
              <w:spacing w:before="60" w:afterLines="60" w:after="144" w:line="22" w:lineRule="atLeast"/>
              <w:rPr>
                <w:rFonts w:cs="Arial"/>
                <w:sz w:val="22"/>
              </w:rPr>
            </w:pPr>
            <w:r w:rsidRPr="006A05DB">
              <w:rPr>
                <w:rFonts w:cs="Arial"/>
                <w:sz w:val="22"/>
              </w:rPr>
              <w:t>Theft not elsewhere classified (</w:t>
            </w:r>
            <w:r w:rsidR="00C21ECE" w:rsidRPr="006A05DB">
              <w:rPr>
                <w:rFonts w:cs="Arial"/>
                <w:sz w:val="22"/>
              </w:rPr>
              <w:t>excluding</w:t>
            </w:r>
            <w:r w:rsidRPr="006A05DB">
              <w:rPr>
                <w:rFonts w:cs="Arial"/>
                <w:sz w:val="22"/>
              </w:rPr>
              <w:t xml:space="preserve"> motor vehicle)</w:t>
            </w:r>
          </w:p>
        </w:tc>
        <w:tc>
          <w:tcPr>
            <w:tcW w:w="1559" w:type="dxa"/>
            <w:noWrap/>
            <w:hideMark/>
          </w:tcPr>
          <w:p w14:paraId="0C5A7A05"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17155220" w14:textId="77777777" w:rsidTr="00B011B6">
        <w:trPr>
          <w:trHeight w:val="290"/>
        </w:trPr>
        <w:tc>
          <w:tcPr>
            <w:tcW w:w="1555" w:type="dxa"/>
            <w:noWrap/>
            <w:hideMark/>
          </w:tcPr>
          <w:p w14:paraId="755C0691" w14:textId="77777777" w:rsidR="00B011B6" w:rsidRPr="006A05DB" w:rsidRDefault="00B011B6" w:rsidP="00B011B6">
            <w:pPr>
              <w:spacing w:before="60" w:afterLines="60" w:after="144" w:line="22" w:lineRule="atLeast"/>
              <w:rPr>
                <w:rFonts w:cs="Arial"/>
                <w:sz w:val="22"/>
              </w:rPr>
            </w:pPr>
            <w:r w:rsidRPr="006A05DB">
              <w:rPr>
                <w:rFonts w:cs="Arial"/>
                <w:sz w:val="22"/>
              </w:rPr>
              <w:t>22/002</w:t>
            </w:r>
          </w:p>
        </w:tc>
        <w:tc>
          <w:tcPr>
            <w:tcW w:w="5953" w:type="dxa"/>
            <w:noWrap/>
            <w:hideMark/>
          </w:tcPr>
          <w:p w14:paraId="6674E654" w14:textId="7F05239E" w:rsidR="00B011B6" w:rsidRPr="006A05DB" w:rsidRDefault="00B011B6" w:rsidP="00B011B6">
            <w:pPr>
              <w:spacing w:before="60" w:afterLines="60" w:after="144" w:line="22" w:lineRule="atLeast"/>
              <w:rPr>
                <w:rFonts w:cs="Arial"/>
                <w:sz w:val="22"/>
              </w:rPr>
            </w:pPr>
            <w:r w:rsidRPr="006A05DB">
              <w:rPr>
                <w:rFonts w:cs="Arial"/>
                <w:sz w:val="22"/>
              </w:rPr>
              <w:t>Theft o</w:t>
            </w:r>
            <w:r w:rsidR="00C21ECE" w:rsidRPr="006A05DB">
              <w:rPr>
                <w:rFonts w:cs="Arial"/>
                <w:sz w:val="22"/>
              </w:rPr>
              <w:t xml:space="preserve">f </w:t>
            </w:r>
            <w:r w:rsidR="003D3FAD" w:rsidRPr="006A05DB">
              <w:rPr>
                <w:rFonts w:cs="Arial"/>
                <w:sz w:val="22"/>
              </w:rPr>
              <w:t>motor vehicle and</w:t>
            </w:r>
            <w:r w:rsidR="00C21ECE" w:rsidRPr="006A05DB">
              <w:rPr>
                <w:rFonts w:cs="Arial"/>
                <w:sz w:val="22"/>
              </w:rPr>
              <w:t xml:space="preserve"> contents including</w:t>
            </w:r>
            <w:r w:rsidRPr="006A05DB">
              <w:rPr>
                <w:rFonts w:cs="Arial"/>
                <w:sz w:val="22"/>
              </w:rPr>
              <w:t xml:space="preserve"> taking and dr</w:t>
            </w:r>
            <w:r w:rsidR="00C21ECE" w:rsidRPr="006A05DB">
              <w:rPr>
                <w:rFonts w:cs="Arial"/>
                <w:sz w:val="22"/>
              </w:rPr>
              <w:t>i</w:t>
            </w:r>
            <w:r w:rsidRPr="006A05DB">
              <w:rPr>
                <w:rFonts w:cs="Arial"/>
                <w:sz w:val="22"/>
              </w:rPr>
              <w:t>v</w:t>
            </w:r>
            <w:r w:rsidR="00C21ECE" w:rsidRPr="006A05DB">
              <w:rPr>
                <w:rFonts w:cs="Arial"/>
                <w:sz w:val="22"/>
              </w:rPr>
              <w:t>in</w:t>
            </w:r>
            <w:r w:rsidRPr="006A05DB">
              <w:rPr>
                <w:rFonts w:cs="Arial"/>
                <w:sz w:val="22"/>
              </w:rPr>
              <w:t>g away</w:t>
            </w:r>
          </w:p>
        </w:tc>
        <w:tc>
          <w:tcPr>
            <w:tcW w:w="1559" w:type="dxa"/>
            <w:noWrap/>
            <w:hideMark/>
          </w:tcPr>
          <w:p w14:paraId="2DB515E2"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62FE53DF" w14:textId="77777777" w:rsidTr="00B011B6">
        <w:trPr>
          <w:trHeight w:val="290"/>
        </w:trPr>
        <w:tc>
          <w:tcPr>
            <w:tcW w:w="1555" w:type="dxa"/>
            <w:noWrap/>
            <w:hideMark/>
          </w:tcPr>
          <w:p w14:paraId="27FC52FE" w14:textId="77777777" w:rsidR="00B011B6" w:rsidRPr="006A05DB" w:rsidRDefault="00B011B6" w:rsidP="00B011B6">
            <w:pPr>
              <w:spacing w:before="60" w:afterLines="60" w:after="144" w:line="22" w:lineRule="atLeast"/>
              <w:rPr>
                <w:rFonts w:cs="Arial"/>
                <w:sz w:val="22"/>
              </w:rPr>
            </w:pPr>
            <w:r w:rsidRPr="006A05DB">
              <w:rPr>
                <w:rFonts w:cs="Arial"/>
                <w:sz w:val="22"/>
              </w:rPr>
              <w:t>22/003</w:t>
            </w:r>
          </w:p>
        </w:tc>
        <w:tc>
          <w:tcPr>
            <w:tcW w:w="5953" w:type="dxa"/>
            <w:noWrap/>
            <w:hideMark/>
          </w:tcPr>
          <w:p w14:paraId="1608AB0D" w14:textId="77777777" w:rsidR="00B011B6" w:rsidRPr="006A05DB" w:rsidRDefault="00B011B6" w:rsidP="00B011B6">
            <w:pPr>
              <w:spacing w:before="60" w:afterLines="60" w:after="144" w:line="22" w:lineRule="atLeast"/>
              <w:rPr>
                <w:rFonts w:cs="Arial"/>
                <w:sz w:val="22"/>
              </w:rPr>
            </w:pPr>
            <w:r w:rsidRPr="006A05DB">
              <w:rPr>
                <w:rFonts w:cs="Arial"/>
                <w:sz w:val="22"/>
              </w:rPr>
              <w:t>Theft by shoplifting</w:t>
            </w:r>
          </w:p>
        </w:tc>
        <w:tc>
          <w:tcPr>
            <w:tcW w:w="1559" w:type="dxa"/>
            <w:noWrap/>
            <w:hideMark/>
          </w:tcPr>
          <w:p w14:paraId="6596BDDA"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67465C63" w14:textId="77777777" w:rsidTr="00B011B6">
        <w:trPr>
          <w:trHeight w:val="290"/>
        </w:trPr>
        <w:tc>
          <w:tcPr>
            <w:tcW w:w="1555" w:type="dxa"/>
            <w:noWrap/>
            <w:hideMark/>
          </w:tcPr>
          <w:p w14:paraId="51E47FA2" w14:textId="77777777" w:rsidR="00B011B6" w:rsidRPr="006A05DB" w:rsidRDefault="00B011B6" w:rsidP="00B011B6">
            <w:pPr>
              <w:spacing w:before="60" w:afterLines="60" w:after="144" w:line="22" w:lineRule="atLeast"/>
              <w:rPr>
                <w:rFonts w:cs="Arial"/>
                <w:sz w:val="22"/>
              </w:rPr>
            </w:pPr>
            <w:r w:rsidRPr="006A05DB">
              <w:rPr>
                <w:rFonts w:cs="Arial"/>
                <w:sz w:val="22"/>
              </w:rPr>
              <w:t>22/004</w:t>
            </w:r>
          </w:p>
        </w:tc>
        <w:tc>
          <w:tcPr>
            <w:tcW w:w="5953" w:type="dxa"/>
            <w:noWrap/>
            <w:hideMark/>
          </w:tcPr>
          <w:p w14:paraId="460139BA" w14:textId="77777777" w:rsidR="00B011B6" w:rsidRPr="006A05DB" w:rsidRDefault="00B011B6" w:rsidP="00B011B6">
            <w:pPr>
              <w:spacing w:before="60" w:afterLines="60" w:after="144" w:line="22" w:lineRule="atLeast"/>
              <w:rPr>
                <w:rFonts w:cs="Arial"/>
                <w:sz w:val="22"/>
              </w:rPr>
            </w:pPr>
            <w:r w:rsidRPr="006A05DB">
              <w:rPr>
                <w:rFonts w:cs="Arial"/>
                <w:sz w:val="22"/>
              </w:rPr>
              <w:t>Theft of pedal cycle</w:t>
            </w:r>
          </w:p>
        </w:tc>
        <w:tc>
          <w:tcPr>
            <w:tcW w:w="1559" w:type="dxa"/>
            <w:noWrap/>
            <w:hideMark/>
          </w:tcPr>
          <w:p w14:paraId="3810602C"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4E1F9FFD" w14:textId="77777777" w:rsidTr="00B011B6">
        <w:trPr>
          <w:trHeight w:val="290"/>
        </w:trPr>
        <w:tc>
          <w:tcPr>
            <w:tcW w:w="1555" w:type="dxa"/>
            <w:noWrap/>
            <w:hideMark/>
          </w:tcPr>
          <w:p w14:paraId="11532B18" w14:textId="77777777" w:rsidR="00B011B6" w:rsidRPr="006A05DB" w:rsidRDefault="00B011B6" w:rsidP="00B011B6">
            <w:pPr>
              <w:spacing w:before="60" w:afterLines="60" w:after="144" w:line="22" w:lineRule="atLeast"/>
              <w:rPr>
                <w:rFonts w:cs="Arial"/>
                <w:sz w:val="22"/>
              </w:rPr>
            </w:pPr>
            <w:r w:rsidRPr="006A05DB">
              <w:rPr>
                <w:rFonts w:cs="Arial"/>
                <w:sz w:val="22"/>
              </w:rPr>
              <w:t>22/005</w:t>
            </w:r>
          </w:p>
        </w:tc>
        <w:tc>
          <w:tcPr>
            <w:tcW w:w="5953" w:type="dxa"/>
            <w:noWrap/>
            <w:hideMark/>
          </w:tcPr>
          <w:p w14:paraId="3EA8E520" w14:textId="77777777" w:rsidR="00B011B6" w:rsidRPr="006A05DB" w:rsidRDefault="00B011B6" w:rsidP="00B011B6">
            <w:pPr>
              <w:spacing w:before="60" w:afterLines="60" w:after="144" w:line="22" w:lineRule="atLeast"/>
              <w:rPr>
                <w:rFonts w:cs="Arial"/>
                <w:sz w:val="22"/>
              </w:rPr>
            </w:pPr>
            <w:r w:rsidRPr="006A05DB">
              <w:rPr>
                <w:rFonts w:cs="Arial"/>
                <w:sz w:val="22"/>
              </w:rPr>
              <w:t>Theft from a motor vehicle not elsewhere classified</w:t>
            </w:r>
          </w:p>
        </w:tc>
        <w:tc>
          <w:tcPr>
            <w:tcW w:w="1559" w:type="dxa"/>
            <w:noWrap/>
            <w:hideMark/>
          </w:tcPr>
          <w:p w14:paraId="706AD94F"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20D3D39F" w14:textId="77777777" w:rsidTr="00B011B6">
        <w:trPr>
          <w:trHeight w:val="290"/>
        </w:trPr>
        <w:tc>
          <w:tcPr>
            <w:tcW w:w="1555" w:type="dxa"/>
            <w:noWrap/>
            <w:hideMark/>
          </w:tcPr>
          <w:p w14:paraId="2E498327" w14:textId="77777777" w:rsidR="00B011B6" w:rsidRPr="006A05DB" w:rsidRDefault="00B011B6" w:rsidP="00B011B6">
            <w:pPr>
              <w:spacing w:before="60" w:afterLines="60" w:after="144" w:line="22" w:lineRule="atLeast"/>
              <w:rPr>
                <w:rFonts w:cs="Arial"/>
                <w:sz w:val="22"/>
              </w:rPr>
            </w:pPr>
            <w:r w:rsidRPr="006A05DB">
              <w:rPr>
                <w:rFonts w:cs="Arial"/>
                <w:sz w:val="22"/>
              </w:rPr>
              <w:t>22/006</w:t>
            </w:r>
          </w:p>
        </w:tc>
        <w:tc>
          <w:tcPr>
            <w:tcW w:w="5953" w:type="dxa"/>
            <w:noWrap/>
            <w:hideMark/>
          </w:tcPr>
          <w:p w14:paraId="55394BA1" w14:textId="77777777" w:rsidR="00B011B6" w:rsidRPr="006A05DB" w:rsidRDefault="00B011B6" w:rsidP="00B011B6">
            <w:pPr>
              <w:spacing w:before="60" w:afterLines="60" w:after="144" w:line="22" w:lineRule="atLeast"/>
              <w:rPr>
                <w:rFonts w:cs="Arial"/>
                <w:sz w:val="22"/>
              </w:rPr>
            </w:pPr>
            <w:r w:rsidRPr="006A05DB">
              <w:rPr>
                <w:rFonts w:cs="Arial"/>
                <w:sz w:val="22"/>
              </w:rPr>
              <w:t>Attempted theft of a motor vehicle</w:t>
            </w:r>
          </w:p>
        </w:tc>
        <w:tc>
          <w:tcPr>
            <w:tcW w:w="1559" w:type="dxa"/>
            <w:noWrap/>
            <w:hideMark/>
          </w:tcPr>
          <w:p w14:paraId="12173EE0"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63A2CEA9" w14:textId="77777777" w:rsidTr="00B011B6">
        <w:trPr>
          <w:trHeight w:val="290"/>
        </w:trPr>
        <w:tc>
          <w:tcPr>
            <w:tcW w:w="1555" w:type="dxa"/>
            <w:noWrap/>
            <w:hideMark/>
          </w:tcPr>
          <w:p w14:paraId="796A2FBC" w14:textId="77777777" w:rsidR="00B011B6" w:rsidRPr="006A05DB" w:rsidRDefault="00B011B6" w:rsidP="00B011B6">
            <w:pPr>
              <w:spacing w:before="60" w:afterLines="60" w:after="144" w:line="22" w:lineRule="atLeast"/>
              <w:rPr>
                <w:rFonts w:cs="Arial"/>
                <w:sz w:val="22"/>
              </w:rPr>
            </w:pPr>
            <w:r w:rsidRPr="006A05DB">
              <w:rPr>
                <w:rFonts w:cs="Arial"/>
                <w:sz w:val="22"/>
              </w:rPr>
              <w:t>23/000</w:t>
            </w:r>
          </w:p>
        </w:tc>
        <w:tc>
          <w:tcPr>
            <w:tcW w:w="5953" w:type="dxa"/>
            <w:noWrap/>
            <w:hideMark/>
          </w:tcPr>
          <w:p w14:paraId="79B6293E" w14:textId="77777777" w:rsidR="00B011B6" w:rsidRPr="006A05DB" w:rsidRDefault="00B011B6" w:rsidP="00B011B6">
            <w:pPr>
              <w:spacing w:before="60" w:afterLines="60" w:after="144" w:line="22" w:lineRule="atLeast"/>
              <w:rPr>
                <w:rFonts w:cs="Arial"/>
                <w:sz w:val="22"/>
              </w:rPr>
            </w:pPr>
            <w:r w:rsidRPr="006A05DB">
              <w:rPr>
                <w:rFonts w:cs="Arial"/>
                <w:sz w:val="22"/>
              </w:rPr>
              <w:t>Reset</w:t>
            </w:r>
          </w:p>
        </w:tc>
        <w:tc>
          <w:tcPr>
            <w:tcW w:w="1559" w:type="dxa"/>
            <w:noWrap/>
            <w:hideMark/>
          </w:tcPr>
          <w:p w14:paraId="5C5929BB"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6C148AEC" w14:textId="77777777" w:rsidTr="00B011B6">
        <w:trPr>
          <w:trHeight w:val="290"/>
        </w:trPr>
        <w:tc>
          <w:tcPr>
            <w:tcW w:w="1555" w:type="dxa"/>
            <w:noWrap/>
            <w:hideMark/>
          </w:tcPr>
          <w:p w14:paraId="77DF2087" w14:textId="77777777" w:rsidR="00B011B6" w:rsidRPr="006A05DB" w:rsidRDefault="00B011B6" w:rsidP="00B011B6">
            <w:pPr>
              <w:spacing w:before="60" w:afterLines="60" w:after="144" w:line="22" w:lineRule="atLeast"/>
              <w:rPr>
                <w:rFonts w:cs="Arial"/>
                <w:sz w:val="22"/>
              </w:rPr>
            </w:pPr>
            <w:r w:rsidRPr="006A05DB">
              <w:rPr>
                <w:rFonts w:cs="Arial"/>
                <w:sz w:val="22"/>
              </w:rPr>
              <w:lastRenderedPageBreak/>
              <w:t>24/000</w:t>
            </w:r>
          </w:p>
        </w:tc>
        <w:tc>
          <w:tcPr>
            <w:tcW w:w="5953" w:type="dxa"/>
            <w:noWrap/>
            <w:hideMark/>
          </w:tcPr>
          <w:p w14:paraId="45EFD3E7" w14:textId="05BF206E" w:rsidR="00B011B6" w:rsidRPr="006A05DB" w:rsidRDefault="003D3FAD" w:rsidP="00B011B6">
            <w:pPr>
              <w:spacing w:before="60" w:afterLines="60" w:after="144" w:line="22" w:lineRule="atLeast"/>
              <w:rPr>
                <w:rFonts w:cs="Arial"/>
                <w:sz w:val="22"/>
              </w:rPr>
            </w:pPr>
            <w:r w:rsidRPr="006A05DB">
              <w:rPr>
                <w:rFonts w:cs="Arial"/>
                <w:sz w:val="22"/>
              </w:rPr>
              <w:t>Breach of trust and e</w:t>
            </w:r>
            <w:r w:rsidR="00B011B6" w:rsidRPr="006A05DB">
              <w:rPr>
                <w:rFonts w:cs="Arial"/>
                <w:sz w:val="22"/>
              </w:rPr>
              <w:t>mbezzlement</w:t>
            </w:r>
          </w:p>
        </w:tc>
        <w:tc>
          <w:tcPr>
            <w:tcW w:w="1559" w:type="dxa"/>
            <w:noWrap/>
            <w:hideMark/>
          </w:tcPr>
          <w:p w14:paraId="1CA11E4F" w14:textId="77777777" w:rsidR="00B011B6" w:rsidRPr="006A05DB" w:rsidRDefault="00B011B6" w:rsidP="00B011B6">
            <w:pPr>
              <w:spacing w:before="60" w:afterLines="60" w:after="144" w:line="22" w:lineRule="atLeast"/>
              <w:rPr>
                <w:rFonts w:cs="Arial"/>
                <w:sz w:val="22"/>
              </w:rPr>
            </w:pPr>
            <w:r w:rsidRPr="006A05DB">
              <w:rPr>
                <w:rFonts w:cs="Arial"/>
                <w:sz w:val="22"/>
              </w:rPr>
              <w:t>Medium</w:t>
            </w:r>
          </w:p>
        </w:tc>
      </w:tr>
      <w:tr w:rsidR="00B011B6" w:rsidRPr="006A05DB" w14:paraId="16DB9EEF" w14:textId="77777777" w:rsidTr="00B011B6">
        <w:trPr>
          <w:trHeight w:val="290"/>
        </w:trPr>
        <w:tc>
          <w:tcPr>
            <w:tcW w:w="1555" w:type="dxa"/>
            <w:noWrap/>
            <w:hideMark/>
          </w:tcPr>
          <w:p w14:paraId="6B2271D9" w14:textId="77777777" w:rsidR="00B011B6" w:rsidRPr="006A05DB" w:rsidRDefault="00B011B6" w:rsidP="00B011B6">
            <w:pPr>
              <w:spacing w:before="60" w:afterLines="60" w:after="144" w:line="22" w:lineRule="atLeast"/>
              <w:rPr>
                <w:rFonts w:cs="Arial"/>
                <w:sz w:val="22"/>
              </w:rPr>
            </w:pPr>
            <w:r w:rsidRPr="006A05DB">
              <w:rPr>
                <w:rFonts w:cs="Arial"/>
                <w:sz w:val="22"/>
              </w:rPr>
              <w:t>25/000</w:t>
            </w:r>
          </w:p>
        </w:tc>
        <w:tc>
          <w:tcPr>
            <w:tcW w:w="5953" w:type="dxa"/>
            <w:noWrap/>
            <w:hideMark/>
          </w:tcPr>
          <w:p w14:paraId="23768440" w14:textId="3A04C55C" w:rsidR="00B011B6" w:rsidRPr="006A05DB" w:rsidRDefault="00176FC9" w:rsidP="00B011B6">
            <w:pPr>
              <w:spacing w:before="60" w:afterLines="60" w:after="144" w:line="22" w:lineRule="atLeast"/>
              <w:rPr>
                <w:rFonts w:cs="Arial"/>
                <w:sz w:val="22"/>
              </w:rPr>
            </w:pPr>
            <w:r w:rsidRPr="006A05DB">
              <w:rPr>
                <w:rFonts w:cs="Arial"/>
                <w:sz w:val="22"/>
              </w:rPr>
              <w:t>Fraud</w:t>
            </w:r>
          </w:p>
        </w:tc>
        <w:tc>
          <w:tcPr>
            <w:tcW w:w="1559" w:type="dxa"/>
            <w:noWrap/>
            <w:hideMark/>
          </w:tcPr>
          <w:p w14:paraId="14BC4CD1"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5537D89D" w14:textId="77777777" w:rsidTr="00B011B6">
        <w:trPr>
          <w:trHeight w:val="290"/>
        </w:trPr>
        <w:tc>
          <w:tcPr>
            <w:tcW w:w="1555" w:type="dxa"/>
            <w:noWrap/>
            <w:hideMark/>
          </w:tcPr>
          <w:p w14:paraId="026CE25D" w14:textId="77777777" w:rsidR="00B011B6" w:rsidRPr="006A05DB" w:rsidRDefault="00B011B6" w:rsidP="00B011B6">
            <w:pPr>
              <w:spacing w:before="60" w:afterLines="60" w:after="144" w:line="22" w:lineRule="atLeast"/>
              <w:rPr>
                <w:rFonts w:cs="Arial"/>
                <w:sz w:val="22"/>
              </w:rPr>
            </w:pPr>
            <w:r w:rsidRPr="006A05DB">
              <w:rPr>
                <w:rFonts w:cs="Arial"/>
                <w:sz w:val="22"/>
              </w:rPr>
              <w:t>26/000</w:t>
            </w:r>
          </w:p>
        </w:tc>
        <w:tc>
          <w:tcPr>
            <w:tcW w:w="5953" w:type="dxa"/>
            <w:noWrap/>
            <w:hideMark/>
          </w:tcPr>
          <w:p w14:paraId="2634AB5B" w14:textId="45525517" w:rsidR="00B011B6" w:rsidRPr="006A05DB" w:rsidRDefault="003D3FAD" w:rsidP="00B011B6">
            <w:pPr>
              <w:spacing w:before="60" w:afterLines="60" w:after="144" w:line="22" w:lineRule="atLeast"/>
              <w:rPr>
                <w:rFonts w:cs="Arial"/>
                <w:sz w:val="22"/>
              </w:rPr>
            </w:pPr>
            <w:r w:rsidRPr="006A05DB">
              <w:rPr>
                <w:rFonts w:cs="Arial"/>
                <w:sz w:val="22"/>
              </w:rPr>
              <w:t>Forgery (o</w:t>
            </w:r>
            <w:r w:rsidR="00B011B6" w:rsidRPr="006A05DB">
              <w:rPr>
                <w:rFonts w:cs="Arial"/>
                <w:sz w:val="22"/>
              </w:rPr>
              <w:t>ther)</w:t>
            </w:r>
          </w:p>
        </w:tc>
        <w:tc>
          <w:tcPr>
            <w:tcW w:w="1559" w:type="dxa"/>
            <w:noWrap/>
            <w:hideMark/>
          </w:tcPr>
          <w:p w14:paraId="4D9E83EC"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0311D529" w14:textId="77777777" w:rsidTr="00B011B6">
        <w:trPr>
          <w:trHeight w:val="290"/>
        </w:trPr>
        <w:tc>
          <w:tcPr>
            <w:tcW w:w="1555" w:type="dxa"/>
            <w:noWrap/>
            <w:hideMark/>
          </w:tcPr>
          <w:p w14:paraId="5A7DDDBE" w14:textId="77777777" w:rsidR="00B011B6" w:rsidRPr="006A05DB" w:rsidRDefault="00B011B6" w:rsidP="00B011B6">
            <w:pPr>
              <w:spacing w:before="60" w:afterLines="60" w:after="144" w:line="22" w:lineRule="atLeast"/>
              <w:rPr>
                <w:rFonts w:cs="Arial"/>
                <w:sz w:val="22"/>
              </w:rPr>
            </w:pPr>
            <w:r w:rsidRPr="006A05DB">
              <w:rPr>
                <w:rFonts w:cs="Arial"/>
                <w:sz w:val="22"/>
              </w:rPr>
              <w:t>27/000</w:t>
            </w:r>
          </w:p>
        </w:tc>
        <w:tc>
          <w:tcPr>
            <w:tcW w:w="5953" w:type="dxa"/>
            <w:noWrap/>
            <w:hideMark/>
          </w:tcPr>
          <w:p w14:paraId="29B0B2A4" w14:textId="77777777" w:rsidR="00B011B6" w:rsidRPr="006A05DB" w:rsidRDefault="00B011B6" w:rsidP="00B011B6">
            <w:pPr>
              <w:spacing w:before="60" w:afterLines="60" w:after="144" w:line="22" w:lineRule="atLeast"/>
              <w:rPr>
                <w:rFonts w:cs="Arial"/>
                <w:sz w:val="22"/>
              </w:rPr>
            </w:pPr>
            <w:r w:rsidRPr="006A05DB">
              <w:rPr>
                <w:rFonts w:cs="Arial"/>
                <w:sz w:val="22"/>
              </w:rPr>
              <w:t>Bankruptcy</w:t>
            </w:r>
          </w:p>
        </w:tc>
        <w:tc>
          <w:tcPr>
            <w:tcW w:w="1559" w:type="dxa"/>
            <w:noWrap/>
            <w:hideMark/>
          </w:tcPr>
          <w:p w14:paraId="7AC217A3"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4E5BD960" w14:textId="77777777" w:rsidTr="00B011B6">
        <w:trPr>
          <w:trHeight w:val="290"/>
        </w:trPr>
        <w:tc>
          <w:tcPr>
            <w:tcW w:w="1555" w:type="dxa"/>
            <w:noWrap/>
            <w:hideMark/>
          </w:tcPr>
          <w:p w14:paraId="00B555F7" w14:textId="77777777" w:rsidR="00B011B6" w:rsidRPr="006A05DB" w:rsidRDefault="00B011B6" w:rsidP="00B011B6">
            <w:pPr>
              <w:spacing w:before="60" w:afterLines="60" w:after="144" w:line="22" w:lineRule="atLeast"/>
              <w:rPr>
                <w:rFonts w:cs="Arial"/>
                <w:sz w:val="22"/>
              </w:rPr>
            </w:pPr>
            <w:r w:rsidRPr="006A05DB">
              <w:rPr>
                <w:rFonts w:cs="Arial"/>
                <w:sz w:val="22"/>
              </w:rPr>
              <w:t>29/001</w:t>
            </w:r>
          </w:p>
        </w:tc>
        <w:tc>
          <w:tcPr>
            <w:tcW w:w="5953" w:type="dxa"/>
            <w:noWrap/>
            <w:hideMark/>
          </w:tcPr>
          <w:p w14:paraId="47AF961C" w14:textId="77777777" w:rsidR="00B011B6" w:rsidRPr="006A05DB" w:rsidRDefault="00B011B6" w:rsidP="00B011B6">
            <w:pPr>
              <w:spacing w:before="60" w:afterLines="60" w:after="144" w:line="22" w:lineRule="atLeast"/>
              <w:rPr>
                <w:rFonts w:cs="Arial"/>
                <w:sz w:val="22"/>
              </w:rPr>
            </w:pPr>
            <w:r w:rsidRPr="006A05DB">
              <w:rPr>
                <w:rFonts w:cs="Arial"/>
                <w:sz w:val="22"/>
              </w:rPr>
              <w:t>Clandestine removal of boats</w:t>
            </w:r>
          </w:p>
        </w:tc>
        <w:tc>
          <w:tcPr>
            <w:tcW w:w="1559" w:type="dxa"/>
            <w:noWrap/>
            <w:hideMark/>
          </w:tcPr>
          <w:p w14:paraId="361E958C"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27A4E95B" w14:textId="77777777" w:rsidTr="00B011B6">
        <w:trPr>
          <w:trHeight w:val="290"/>
        </w:trPr>
        <w:tc>
          <w:tcPr>
            <w:tcW w:w="1555" w:type="dxa"/>
            <w:noWrap/>
            <w:hideMark/>
          </w:tcPr>
          <w:p w14:paraId="34AF1696" w14:textId="77777777" w:rsidR="00B011B6" w:rsidRPr="006A05DB" w:rsidRDefault="00B011B6" w:rsidP="00B011B6">
            <w:pPr>
              <w:spacing w:before="60" w:afterLines="60" w:after="144" w:line="22" w:lineRule="atLeast"/>
              <w:rPr>
                <w:rFonts w:cs="Arial"/>
                <w:sz w:val="22"/>
              </w:rPr>
            </w:pPr>
            <w:r w:rsidRPr="006A05DB">
              <w:rPr>
                <w:rFonts w:cs="Arial"/>
                <w:sz w:val="22"/>
              </w:rPr>
              <w:t>29/002</w:t>
            </w:r>
          </w:p>
        </w:tc>
        <w:tc>
          <w:tcPr>
            <w:tcW w:w="5953" w:type="dxa"/>
            <w:noWrap/>
            <w:hideMark/>
          </w:tcPr>
          <w:p w14:paraId="3C0242BF" w14:textId="77777777" w:rsidR="00B011B6" w:rsidRPr="006A05DB" w:rsidRDefault="00B011B6" w:rsidP="00B011B6">
            <w:pPr>
              <w:spacing w:before="60" w:afterLines="60" w:after="144" w:line="22" w:lineRule="atLeast"/>
              <w:rPr>
                <w:rFonts w:cs="Arial"/>
                <w:sz w:val="22"/>
              </w:rPr>
            </w:pPr>
            <w:r w:rsidRPr="006A05DB">
              <w:rPr>
                <w:rFonts w:cs="Arial"/>
                <w:sz w:val="22"/>
              </w:rPr>
              <w:t>Clandestine removal of other property</w:t>
            </w:r>
          </w:p>
        </w:tc>
        <w:tc>
          <w:tcPr>
            <w:tcW w:w="1559" w:type="dxa"/>
            <w:noWrap/>
            <w:hideMark/>
          </w:tcPr>
          <w:p w14:paraId="3DC77373"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6C41E24A" w14:textId="77777777" w:rsidTr="00B011B6">
        <w:trPr>
          <w:trHeight w:val="290"/>
        </w:trPr>
        <w:tc>
          <w:tcPr>
            <w:tcW w:w="1555" w:type="dxa"/>
            <w:noWrap/>
            <w:hideMark/>
          </w:tcPr>
          <w:p w14:paraId="7C991515" w14:textId="77777777" w:rsidR="00B011B6" w:rsidRPr="006A05DB" w:rsidRDefault="00B011B6" w:rsidP="00B011B6">
            <w:pPr>
              <w:spacing w:before="60" w:afterLines="60" w:after="144" w:line="22" w:lineRule="atLeast"/>
              <w:rPr>
                <w:rFonts w:cs="Arial"/>
                <w:sz w:val="22"/>
              </w:rPr>
            </w:pPr>
            <w:r w:rsidRPr="006A05DB">
              <w:rPr>
                <w:rFonts w:cs="Arial"/>
                <w:sz w:val="22"/>
              </w:rPr>
              <w:t>30/000</w:t>
            </w:r>
          </w:p>
        </w:tc>
        <w:tc>
          <w:tcPr>
            <w:tcW w:w="5953" w:type="dxa"/>
            <w:noWrap/>
            <w:hideMark/>
          </w:tcPr>
          <w:p w14:paraId="17CABC58" w14:textId="77777777" w:rsidR="00B011B6" w:rsidRPr="006A05DB" w:rsidRDefault="00B011B6" w:rsidP="00B011B6">
            <w:pPr>
              <w:spacing w:before="60" w:afterLines="60" w:after="144" w:line="22" w:lineRule="atLeast"/>
              <w:rPr>
                <w:rFonts w:cs="Arial"/>
                <w:sz w:val="22"/>
              </w:rPr>
            </w:pPr>
            <w:r w:rsidRPr="006A05DB">
              <w:rPr>
                <w:rFonts w:cs="Arial"/>
                <w:sz w:val="22"/>
              </w:rPr>
              <w:t>Corruption</w:t>
            </w:r>
          </w:p>
        </w:tc>
        <w:tc>
          <w:tcPr>
            <w:tcW w:w="1559" w:type="dxa"/>
            <w:noWrap/>
            <w:hideMark/>
          </w:tcPr>
          <w:p w14:paraId="57A83D3B" w14:textId="77777777" w:rsidR="00B011B6" w:rsidRPr="006A05DB" w:rsidRDefault="00B011B6" w:rsidP="00B011B6">
            <w:pPr>
              <w:spacing w:before="60" w:afterLines="60" w:after="144" w:line="22" w:lineRule="atLeast"/>
              <w:rPr>
                <w:rFonts w:cs="Arial"/>
                <w:sz w:val="22"/>
              </w:rPr>
            </w:pPr>
            <w:r w:rsidRPr="006A05DB">
              <w:rPr>
                <w:rFonts w:cs="Arial"/>
                <w:sz w:val="22"/>
              </w:rPr>
              <w:t>Medium</w:t>
            </w:r>
          </w:p>
        </w:tc>
      </w:tr>
      <w:tr w:rsidR="00B011B6" w:rsidRPr="006A05DB" w14:paraId="1D2B372D" w14:textId="77777777" w:rsidTr="00B011B6">
        <w:trPr>
          <w:trHeight w:val="290"/>
        </w:trPr>
        <w:tc>
          <w:tcPr>
            <w:tcW w:w="1555" w:type="dxa"/>
            <w:noWrap/>
            <w:hideMark/>
          </w:tcPr>
          <w:p w14:paraId="5A3CB713" w14:textId="77777777" w:rsidR="00B011B6" w:rsidRPr="006A05DB" w:rsidRDefault="00B011B6" w:rsidP="00B011B6">
            <w:pPr>
              <w:spacing w:before="60" w:afterLines="60" w:after="144" w:line="22" w:lineRule="atLeast"/>
              <w:rPr>
                <w:rFonts w:cs="Arial"/>
                <w:sz w:val="22"/>
              </w:rPr>
            </w:pPr>
            <w:r w:rsidRPr="006A05DB">
              <w:rPr>
                <w:rFonts w:cs="Arial"/>
                <w:sz w:val="22"/>
              </w:rPr>
              <w:t>31/001</w:t>
            </w:r>
          </w:p>
        </w:tc>
        <w:tc>
          <w:tcPr>
            <w:tcW w:w="5953" w:type="dxa"/>
            <w:noWrap/>
            <w:hideMark/>
          </w:tcPr>
          <w:p w14:paraId="664840D9" w14:textId="31F4C71D" w:rsidR="00B011B6" w:rsidRPr="006A05DB" w:rsidRDefault="003D3FAD" w:rsidP="00B011B6">
            <w:pPr>
              <w:spacing w:before="60" w:afterLines="60" w:after="144" w:line="22" w:lineRule="atLeast"/>
              <w:rPr>
                <w:rFonts w:cs="Arial"/>
                <w:sz w:val="22"/>
              </w:rPr>
            </w:pPr>
            <w:r w:rsidRPr="006A05DB">
              <w:rPr>
                <w:rFonts w:cs="Arial"/>
                <w:sz w:val="22"/>
              </w:rPr>
              <w:t>Currency o</w:t>
            </w:r>
            <w:r w:rsidR="00B011B6" w:rsidRPr="006A05DB">
              <w:rPr>
                <w:rFonts w:cs="Arial"/>
                <w:sz w:val="22"/>
              </w:rPr>
              <w:t>ffences</w:t>
            </w:r>
          </w:p>
        </w:tc>
        <w:tc>
          <w:tcPr>
            <w:tcW w:w="1559" w:type="dxa"/>
            <w:noWrap/>
            <w:hideMark/>
          </w:tcPr>
          <w:p w14:paraId="7CECA2B7"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136B4731" w14:textId="77777777" w:rsidTr="00B011B6">
        <w:trPr>
          <w:trHeight w:val="290"/>
        </w:trPr>
        <w:tc>
          <w:tcPr>
            <w:tcW w:w="1555" w:type="dxa"/>
            <w:noWrap/>
            <w:hideMark/>
          </w:tcPr>
          <w:p w14:paraId="1DF07405" w14:textId="77777777" w:rsidR="00B011B6" w:rsidRPr="006A05DB" w:rsidRDefault="00B011B6" w:rsidP="00B011B6">
            <w:pPr>
              <w:spacing w:before="60" w:afterLines="60" w:after="144" w:line="22" w:lineRule="atLeast"/>
              <w:rPr>
                <w:rFonts w:cs="Arial"/>
                <w:sz w:val="22"/>
              </w:rPr>
            </w:pPr>
            <w:r w:rsidRPr="006A05DB">
              <w:rPr>
                <w:rFonts w:cs="Arial"/>
                <w:sz w:val="22"/>
              </w:rPr>
              <w:t>31/002</w:t>
            </w:r>
          </w:p>
        </w:tc>
        <w:tc>
          <w:tcPr>
            <w:tcW w:w="5953" w:type="dxa"/>
            <w:noWrap/>
            <w:hideMark/>
          </w:tcPr>
          <w:p w14:paraId="2C9F9FE9" w14:textId="77777777" w:rsidR="00B011B6" w:rsidRPr="006A05DB" w:rsidRDefault="00B011B6" w:rsidP="00B011B6">
            <w:pPr>
              <w:spacing w:before="60" w:afterLines="60" w:after="144" w:line="22" w:lineRule="atLeast"/>
              <w:rPr>
                <w:rFonts w:cs="Arial"/>
                <w:sz w:val="22"/>
              </w:rPr>
            </w:pPr>
            <w:r w:rsidRPr="006A05DB">
              <w:rPr>
                <w:rFonts w:cs="Arial"/>
                <w:sz w:val="22"/>
              </w:rPr>
              <w:t>Other criminal conduct, money laundering related offences</w:t>
            </w:r>
          </w:p>
        </w:tc>
        <w:tc>
          <w:tcPr>
            <w:tcW w:w="1559" w:type="dxa"/>
            <w:noWrap/>
            <w:hideMark/>
          </w:tcPr>
          <w:p w14:paraId="02C67B0D" w14:textId="77777777" w:rsidR="00B011B6" w:rsidRPr="006A05DB" w:rsidRDefault="00B011B6" w:rsidP="00B011B6">
            <w:pPr>
              <w:spacing w:before="60" w:afterLines="60" w:after="144" w:line="22" w:lineRule="atLeast"/>
              <w:rPr>
                <w:rFonts w:cs="Arial"/>
                <w:sz w:val="22"/>
              </w:rPr>
            </w:pPr>
            <w:r w:rsidRPr="006A05DB">
              <w:rPr>
                <w:rFonts w:cs="Arial"/>
                <w:sz w:val="22"/>
              </w:rPr>
              <w:t>Medium</w:t>
            </w:r>
          </w:p>
        </w:tc>
      </w:tr>
      <w:tr w:rsidR="00B011B6" w:rsidRPr="006A05DB" w14:paraId="19100CC5" w14:textId="77777777" w:rsidTr="00B011B6">
        <w:trPr>
          <w:trHeight w:val="290"/>
        </w:trPr>
        <w:tc>
          <w:tcPr>
            <w:tcW w:w="1555" w:type="dxa"/>
            <w:noWrap/>
            <w:hideMark/>
          </w:tcPr>
          <w:p w14:paraId="1596CF63" w14:textId="77777777" w:rsidR="00B011B6" w:rsidRPr="006A05DB" w:rsidRDefault="00B011B6" w:rsidP="00B011B6">
            <w:pPr>
              <w:spacing w:before="60" w:afterLines="60" w:after="144" w:line="22" w:lineRule="atLeast"/>
              <w:rPr>
                <w:rFonts w:cs="Arial"/>
                <w:sz w:val="22"/>
              </w:rPr>
            </w:pPr>
            <w:r w:rsidRPr="006A05DB">
              <w:rPr>
                <w:rFonts w:cs="Arial"/>
                <w:sz w:val="22"/>
              </w:rPr>
              <w:t>31/003</w:t>
            </w:r>
          </w:p>
        </w:tc>
        <w:tc>
          <w:tcPr>
            <w:tcW w:w="5953" w:type="dxa"/>
            <w:noWrap/>
            <w:hideMark/>
          </w:tcPr>
          <w:p w14:paraId="559ED65D" w14:textId="77777777" w:rsidR="00B011B6" w:rsidRPr="006A05DB" w:rsidRDefault="00B011B6" w:rsidP="00B011B6">
            <w:pPr>
              <w:spacing w:before="60" w:afterLines="60" w:after="144" w:line="22" w:lineRule="atLeast"/>
              <w:rPr>
                <w:rFonts w:cs="Arial"/>
                <w:sz w:val="22"/>
              </w:rPr>
            </w:pPr>
            <w:r w:rsidRPr="006A05DB">
              <w:rPr>
                <w:rFonts w:cs="Arial"/>
                <w:sz w:val="22"/>
              </w:rPr>
              <w:t>Insider dealing</w:t>
            </w:r>
          </w:p>
        </w:tc>
        <w:tc>
          <w:tcPr>
            <w:tcW w:w="1559" w:type="dxa"/>
            <w:noWrap/>
            <w:hideMark/>
          </w:tcPr>
          <w:p w14:paraId="49929FFA" w14:textId="77777777" w:rsidR="00B011B6" w:rsidRPr="006A05DB" w:rsidRDefault="00B011B6" w:rsidP="00B011B6">
            <w:pPr>
              <w:spacing w:before="60" w:afterLines="60" w:after="144" w:line="22" w:lineRule="atLeast"/>
              <w:rPr>
                <w:rFonts w:cs="Arial"/>
                <w:sz w:val="22"/>
              </w:rPr>
            </w:pPr>
            <w:r w:rsidRPr="006A05DB">
              <w:rPr>
                <w:rFonts w:cs="Arial"/>
                <w:sz w:val="22"/>
              </w:rPr>
              <w:t>Medium</w:t>
            </w:r>
          </w:p>
        </w:tc>
      </w:tr>
      <w:tr w:rsidR="00B011B6" w:rsidRPr="006A05DB" w14:paraId="4E2FF4B9" w14:textId="77777777" w:rsidTr="00B011B6">
        <w:trPr>
          <w:trHeight w:val="290"/>
        </w:trPr>
        <w:tc>
          <w:tcPr>
            <w:tcW w:w="1555" w:type="dxa"/>
            <w:noWrap/>
            <w:hideMark/>
          </w:tcPr>
          <w:p w14:paraId="17C697F8" w14:textId="77777777" w:rsidR="00B011B6" w:rsidRPr="006A05DB" w:rsidRDefault="00B011B6" w:rsidP="00B011B6">
            <w:pPr>
              <w:spacing w:before="60" w:afterLines="60" w:after="144" w:line="22" w:lineRule="atLeast"/>
              <w:rPr>
                <w:rFonts w:cs="Arial"/>
                <w:sz w:val="22"/>
              </w:rPr>
            </w:pPr>
            <w:r w:rsidRPr="006A05DB">
              <w:rPr>
                <w:rFonts w:cs="Arial"/>
                <w:sz w:val="22"/>
              </w:rPr>
              <w:t>31/004</w:t>
            </w:r>
          </w:p>
        </w:tc>
        <w:tc>
          <w:tcPr>
            <w:tcW w:w="5953" w:type="dxa"/>
            <w:noWrap/>
            <w:hideMark/>
          </w:tcPr>
          <w:p w14:paraId="38C0B3A0" w14:textId="77777777" w:rsidR="00B011B6" w:rsidRPr="006A05DB" w:rsidRDefault="00B011B6" w:rsidP="00B011B6">
            <w:pPr>
              <w:spacing w:before="60" w:afterLines="60" w:after="144" w:line="22" w:lineRule="atLeast"/>
              <w:rPr>
                <w:rFonts w:cs="Arial"/>
                <w:sz w:val="22"/>
              </w:rPr>
            </w:pPr>
            <w:r w:rsidRPr="006A05DB">
              <w:rPr>
                <w:rFonts w:cs="Arial"/>
                <w:sz w:val="22"/>
              </w:rPr>
              <w:t>Proceeds of crime</w:t>
            </w:r>
          </w:p>
        </w:tc>
        <w:tc>
          <w:tcPr>
            <w:tcW w:w="1559" w:type="dxa"/>
            <w:noWrap/>
            <w:hideMark/>
          </w:tcPr>
          <w:p w14:paraId="53B7D33F" w14:textId="77777777" w:rsidR="00B011B6" w:rsidRPr="006A05DB" w:rsidRDefault="00B011B6" w:rsidP="00B011B6">
            <w:pPr>
              <w:spacing w:before="60" w:afterLines="60" w:after="144" w:line="22" w:lineRule="atLeast"/>
              <w:rPr>
                <w:rFonts w:cs="Arial"/>
                <w:sz w:val="22"/>
              </w:rPr>
            </w:pPr>
            <w:r w:rsidRPr="006A05DB">
              <w:rPr>
                <w:rFonts w:cs="Arial"/>
                <w:sz w:val="22"/>
              </w:rPr>
              <w:t>Medium</w:t>
            </w:r>
          </w:p>
        </w:tc>
      </w:tr>
    </w:tbl>
    <w:p w14:paraId="18428D9C" w14:textId="765EB27D" w:rsidR="001D20CE" w:rsidRPr="006A05DB" w:rsidRDefault="001D20CE" w:rsidP="00D50757">
      <w:pPr>
        <w:pStyle w:val="Heading4"/>
      </w:pPr>
      <w:r w:rsidRPr="006A05DB">
        <w:t>Group 4: Fire-raising, malicious mischief etc.</w:t>
      </w:r>
    </w:p>
    <w:tbl>
      <w:tblPr>
        <w:tblStyle w:val="TableGrid"/>
        <w:tblW w:w="0" w:type="auto"/>
        <w:tblLayout w:type="fixed"/>
        <w:tblLook w:val="04A0" w:firstRow="1" w:lastRow="0" w:firstColumn="1" w:lastColumn="0" w:noHBand="0" w:noVBand="1"/>
      </w:tblPr>
      <w:tblGrid>
        <w:gridCol w:w="1555"/>
        <w:gridCol w:w="5953"/>
        <w:gridCol w:w="1559"/>
      </w:tblGrid>
      <w:tr w:rsidR="00B011B6" w:rsidRPr="006A05DB" w14:paraId="5D98798B" w14:textId="77777777" w:rsidTr="00B011B6">
        <w:trPr>
          <w:tblHeader/>
        </w:trPr>
        <w:tc>
          <w:tcPr>
            <w:tcW w:w="1555" w:type="dxa"/>
          </w:tcPr>
          <w:p w14:paraId="1286DAEC" w14:textId="77777777" w:rsidR="00B011B6" w:rsidRPr="006A05DB" w:rsidRDefault="00B011B6" w:rsidP="006265CD">
            <w:pPr>
              <w:spacing w:before="60" w:afterLines="60" w:after="144" w:line="22" w:lineRule="atLeast"/>
              <w:rPr>
                <w:rFonts w:cs="Arial"/>
                <w:b/>
                <w:sz w:val="22"/>
              </w:rPr>
            </w:pPr>
            <w:r w:rsidRPr="006A05DB">
              <w:rPr>
                <w:rFonts w:cs="Arial"/>
                <w:b/>
                <w:sz w:val="22"/>
              </w:rPr>
              <w:t>SGJD Reference</w:t>
            </w:r>
          </w:p>
        </w:tc>
        <w:tc>
          <w:tcPr>
            <w:tcW w:w="5953" w:type="dxa"/>
          </w:tcPr>
          <w:p w14:paraId="5A894EAC" w14:textId="77777777" w:rsidR="00B011B6" w:rsidRPr="006A05DB" w:rsidRDefault="00B011B6" w:rsidP="006265CD">
            <w:pPr>
              <w:spacing w:before="60" w:afterLines="60" w:after="144" w:line="22" w:lineRule="atLeast"/>
              <w:rPr>
                <w:rFonts w:cs="Arial"/>
                <w:b/>
                <w:sz w:val="22"/>
              </w:rPr>
            </w:pPr>
            <w:r w:rsidRPr="006A05DB">
              <w:rPr>
                <w:rFonts w:cs="Arial"/>
                <w:b/>
                <w:sz w:val="22"/>
              </w:rPr>
              <w:t>Crime/Offence</w:t>
            </w:r>
          </w:p>
        </w:tc>
        <w:tc>
          <w:tcPr>
            <w:tcW w:w="1559" w:type="dxa"/>
          </w:tcPr>
          <w:p w14:paraId="609C0C80" w14:textId="77777777" w:rsidR="00B011B6" w:rsidRPr="006A05DB" w:rsidRDefault="00B011B6" w:rsidP="006265CD">
            <w:pPr>
              <w:spacing w:before="60" w:afterLines="60" w:after="144" w:line="22" w:lineRule="atLeast"/>
              <w:rPr>
                <w:rFonts w:cs="Arial"/>
                <w:b/>
                <w:sz w:val="22"/>
              </w:rPr>
            </w:pPr>
            <w:r w:rsidRPr="006A05DB">
              <w:rPr>
                <w:rFonts w:cs="Arial"/>
                <w:b/>
                <w:sz w:val="22"/>
              </w:rPr>
              <w:t>Risk Rating</w:t>
            </w:r>
          </w:p>
        </w:tc>
      </w:tr>
      <w:tr w:rsidR="00B011B6" w:rsidRPr="006A05DB" w14:paraId="04FEEEEF" w14:textId="77777777" w:rsidTr="00B011B6">
        <w:trPr>
          <w:trHeight w:val="290"/>
        </w:trPr>
        <w:tc>
          <w:tcPr>
            <w:tcW w:w="1555" w:type="dxa"/>
            <w:noWrap/>
            <w:hideMark/>
          </w:tcPr>
          <w:p w14:paraId="63E921AC" w14:textId="77777777" w:rsidR="00B011B6" w:rsidRPr="006A05DB" w:rsidRDefault="00B011B6" w:rsidP="00B011B6">
            <w:pPr>
              <w:spacing w:before="60" w:afterLines="60" w:after="144" w:line="22" w:lineRule="atLeast"/>
              <w:rPr>
                <w:rFonts w:cs="Arial"/>
                <w:sz w:val="22"/>
              </w:rPr>
            </w:pPr>
            <w:r w:rsidRPr="006A05DB">
              <w:rPr>
                <w:rFonts w:cs="Arial"/>
                <w:sz w:val="22"/>
              </w:rPr>
              <w:t>32/001</w:t>
            </w:r>
          </w:p>
        </w:tc>
        <w:tc>
          <w:tcPr>
            <w:tcW w:w="5953" w:type="dxa"/>
            <w:noWrap/>
            <w:hideMark/>
          </w:tcPr>
          <w:p w14:paraId="01BDAFE9" w14:textId="77777777" w:rsidR="00B011B6" w:rsidRPr="006A05DB" w:rsidRDefault="00B011B6" w:rsidP="00B011B6">
            <w:pPr>
              <w:spacing w:before="60" w:afterLines="60" w:after="144" w:line="22" w:lineRule="atLeast"/>
              <w:rPr>
                <w:rFonts w:cs="Arial"/>
                <w:sz w:val="22"/>
              </w:rPr>
            </w:pPr>
            <w:r w:rsidRPr="006A05DB">
              <w:rPr>
                <w:rFonts w:cs="Arial"/>
                <w:sz w:val="22"/>
              </w:rPr>
              <w:t>Fireraising excluding muirburn</w:t>
            </w:r>
          </w:p>
        </w:tc>
        <w:tc>
          <w:tcPr>
            <w:tcW w:w="1559" w:type="dxa"/>
            <w:noWrap/>
            <w:hideMark/>
          </w:tcPr>
          <w:p w14:paraId="65122AC0"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77E829E7" w14:textId="77777777" w:rsidTr="00B011B6">
        <w:trPr>
          <w:trHeight w:val="290"/>
        </w:trPr>
        <w:tc>
          <w:tcPr>
            <w:tcW w:w="1555" w:type="dxa"/>
            <w:noWrap/>
            <w:hideMark/>
          </w:tcPr>
          <w:p w14:paraId="4320EF83" w14:textId="77777777" w:rsidR="00B011B6" w:rsidRPr="006A05DB" w:rsidRDefault="00B011B6" w:rsidP="00B011B6">
            <w:pPr>
              <w:spacing w:before="60" w:afterLines="60" w:after="144" w:line="22" w:lineRule="atLeast"/>
              <w:rPr>
                <w:rFonts w:cs="Arial"/>
                <w:sz w:val="22"/>
              </w:rPr>
            </w:pPr>
            <w:r w:rsidRPr="006A05DB">
              <w:rPr>
                <w:rFonts w:cs="Arial"/>
                <w:sz w:val="22"/>
              </w:rPr>
              <w:t>32/003</w:t>
            </w:r>
          </w:p>
        </w:tc>
        <w:tc>
          <w:tcPr>
            <w:tcW w:w="5953" w:type="dxa"/>
            <w:noWrap/>
            <w:hideMark/>
          </w:tcPr>
          <w:p w14:paraId="61914044" w14:textId="77777777" w:rsidR="00B011B6" w:rsidRPr="006A05DB" w:rsidRDefault="00B011B6" w:rsidP="00B011B6">
            <w:pPr>
              <w:spacing w:before="60" w:afterLines="60" w:after="144" w:line="22" w:lineRule="atLeast"/>
              <w:rPr>
                <w:rFonts w:cs="Arial"/>
                <w:sz w:val="22"/>
              </w:rPr>
            </w:pPr>
            <w:r w:rsidRPr="006A05DB">
              <w:rPr>
                <w:rFonts w:cs="Arial"/>
                <w:sz w:val="22"/>
              </w:rPr>
              <w:t>Muirburn</w:t>
            </w:r>
          </w:p>
        </w:tc>
        <w:tc>
          <w:tcPr>
            <w:tcW w:w="1559" w:type="dxa"/>
            <w:noWrap/>
            <w:hideMark/>
          </w:tcPr>
          <w:p w14:paraId="1C5B5C14"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0C2AE9F3" w14:textId="77777777" w:rsidTr="00B011B6">
        <w:trPr>
          <w:trHeight w:val="290"/>
        </w:trPr>
        <w:tc>
          <w:tcPr>
            <w:tcW w:w="1555" w:type="dxa"/>
            <w:noWrap/>
            <w:hideMark/>
          </w:tcPr>
          <w:p w14:paraId="1FC9342B" w14:textId="77777777" w:rsidR="00B011B6" w:rsidRPr="006A05DB" w:rsidRDefault="00B011B6" w:rsidP="00B011B6">
            <w:pPr>
              <w:spacing w:before="60" w:afterLines="60" w:after="144" w:line="22" w:lineRule="atLeast"/>
              <w:rPr>
                <w:rFonts w:cs="Arial"/>
                <w:sz w:val="22"/>
              </w:rPr>
            </w:pPr>
            <w:r w:rsidRPr="006A05DB">
              <w:rPr>
                <w:rFonts w:cs="Arial"/>
                <w:sz w:val="22"/>
              </w:rPr>
              <w:lastRenderedPageBreak/>
              <w:t>33/001</w:t>
            </w:r>
          </w:p>
        </w:tc>
        <w:tc>
          <w:tcPr>
            <w:tcW w:w="5953" w:type="dxa"/>
            <w:noWrap/>
            <w:hideMark/>
          </w:tcPr>
          <w:p w14:paraId="04E31730" w14:textId="4CB10C04" w:rsidR="00B011B6" w:rsidRPr="006A05DB" w:rsidRDefault="00B011B6" w:rsidP="00B011B6">
            <w:pPr>
              <w:spacing w:before="60" w:afterLines="60" w:after="144" w:line="22" w:lineRule="atLeast"/>
              <w:rPr>
                <w:rFonts w:cs="Arial"/>
                <w:sz w:val="22"/>
              </w:rPr>
            </w:pPr>
            <w:r w:rsidRPr="006A05DB">
              <w:rPr>
                <w:rFonts w:cs="Arial"/>
                <w:sz w:val="22"/>
              </w:rPr>
              <w:t xml:space="preserve">Vandalism, reckless </w:t>
            </w:r>
            <w:r w:rsidR="003D3FAD" w:rsidRPr="006A05DB">
              <w:rPr>
                <w:rFonts w:cs="Arial"/>
                <w:sz w:val="22"/>
              </w:rPr>
              <w:t>damage and malicious mischief [obsolete c</w:t>
            </w:r>
            <w:r w:rsidRPr="006A05DB">
              <w:rPr>
                <w:rFonts w:cs="Arial"/>
                <w:sz w:val="22"/>
              </w:rPr>
              <w:t>ode]</w:t>
            </w:r>
          </w:p>
        </w:tc>
        <w:tc>
          <w:tcPr>
            <w:tcW w:w="1559" w:type="dxa"/>
            <w:noWrap/>
            <w:hideMark/>
          </w:tcPr>
          <w:p w14:paraId="16FD3D72"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269D58BA" w14:textId="77777777" w:rsidTr="00B011B6">
        <w:trPr>
          <w:trHeight w:val="290"/>
        </w:trPr>
        <w:tc>
          <w:tcPr>
            <w:tcW w:w="1555" w:type="dxa"/>
            <w:noWrap/>
            <w:hideMark/>
          </w:tcPr>
          <w:p w14:paraId="655DD735" w14:textId="77777777" w:rsidR="00B011B6" w:rsidRPr="006A05DB" w:rsidRDefault="00B011B6" w:rsidP="00B011B6">
            <w:pPr>
              <w:spacing w:before="60" w:afterLines="60" w:after="144" w:line="22" w:lineRule="atLeast"/>
              <w:rPr>
                <w:rFonts w:cs="Arial"/>
                <w:sz w:val="22"/>
              </w:rPr>
            </w:pPr>
            <w:r w:rsidRPr="006A05DB">
              <w:rPr>
                <w:rFonts w:cs="Arial"/>
                <w:sz w:val="22"/>
              </w:rPr>
              <w:t>33/002</w:t>
            </w:r>
          </w:p>
        </w:tc>
        <w:tc>
          <w:tcPr>
            <w:tcW w:w="5953" w:type="dxa"/>
            <w:noWrap/>
            <w:hideMark/>
          </w:tcPr>
          <w:p w14:paraId="5C15F47A" w14:textId="5FBEC2B9" w:rsidR="00B011B6" w:rsidRPr="006A05DB" w:rsidRDefault="003D3FAD" w:rsidP="003D3FAD">
            <w:pPr>
              <w:spacing w:before="60" w:afterLines="60" w:after="144" w:line="22" w:lineRule="atLeast"/>
              <w:rPr>
                <w:rFonts w:cs="Arial"/>
                <w:sz w:val="22"/>
              </w:rPr>
            </w:pPr>
            <w:r w:rsidRPr="006A05DB">
              <w:rPr>
                <w:rFonts w:cs="Arial"/>
                <w:sz w:val="22"/>
              </w:rPr>
              <w:t>Reckless conduct with firearms</w:t>
            </w:r>
          </w:p>
        </w:tc>
        <w:tc>
          <w:tcPr>
            <w:tcW w:w="1559" w:type="dxa"/>
            <w:noWrap/>
            <w:hideMark/>
          </w:tcPr>
          <w:p w14:paraId="5150DF8F" w14:textId="77777777" w:rsidR="00B011B6" w:rsidRPr="006A05DB" w:rsidRDefault="00B011B6" w:rsidP="00B011B6">
            <w:pPr>
              <w:spacing w:before="60" w:afterLines="60" w:after="144" w:line="22" w:lineRule="atLeast"/>
              <w:rPr>
                <w:rFonts w:cs="Arial"/>
                <w:sz w:val="22"/>
              </w:rPr>
            </w:pPr>
            <w:r w:rsidRPr="006A05DB">
              <w:rPr>
                <w:rFonts w:cs="Arial"/>
                <w:sz w:val="22"/>
              </w:rPr>
              <w:t>High</w:t>
            </w:r>
          </w:p>
        </w:tc>
      </w:tr>
      <w:tr w:rsidR="00B011B6" w:rsidRPr="006A05DB" w14:paraId="6EF4FE1D" w14:textId="77777777" w:rsidTr="00B011B6">
        <w:trPr>
          <w:trHeight w:val="290"/>
        </w:trPr>
        <w:tc>
          <w:tcPr>
            <w:tcW w:w="1555" w:type="dxa"/>
            <w:noWrap/>
            <w:hideMark/>
          </w:tcPr>
          <w:p w14:paraId="7D61A0FF" w14:textId="77777777" w:rsidR="00B011B6" w:rsidRPr="006A05DB" w:rsidRDefault="00B011B6" w:rsidP="00B011B6">
            <w:pPr>
              <w:spacing w:before="60" w:afterLines="60" w:after="144" w:line="22" w:lineRule="atLeast"/>
              <w:rPr>
                <w:rFonts w:cs="Arial"/>
                <w:sz w:val="22"/>
              </w:rPr>
            </w:pPr>
            <w:r w:rsidRPr="006A05DB">
              <w:rPr>
                <w:rFonts w:cs="Arial"/>
                <w:sz w:val="22"/>
              </w:rPr>
              <w:t>33/003</w:t>
            </w:r>
          </w:p>
        </w:tc>
        <w:tc>
          <w:tcPr>
            <w:tcW w:w="5953" w:type="dxa"/>
            <w:noWrap/>
            <w:hideMark/>
          </w:tcPr>
          <w:p w14:paraId="256A5724" w14:textId="13BD831D" w:rsidR="00B011B6" w:rsidRPr="006A05DB" w:rsidRDefault="00B011B6" w:rsidP="003D3FAD">
            <w:pPr>
              <w:spacing w:before="60" w:afterLines="60" w:after="144" w:line="22" w:lineRule="atLeast"/>
              <w:rPr>
                <w:rFonts w:cs="Arial"/>
                <w:sz w:val="22"/>
              </w:rPr>
            </w:pPr>
            <w:r w:rsidRPr="006A05DB">
              <w:rPr>
                <w:rFonts w:cs="Arial"/>
                <w:sz w:val="22"/>
              </w:rPr>
              <w:t>Flying aircraft to</w:t>
            </w:r>
            <w:r w:rsidR="003D3FAD" w:rsidRPr="006A05DB">
              <w:rPr>
                <w:rFonts w:cs="Arial"/>
                <w:sz w:val="22"/>
              </w:rPr>
              <w:t xml:space="preserve"> the danger of life or property</w:t>
            </w:r>
          </w:p>
        </w:tc>
        <w:tc>
          <w:tcPr>
            <w:tcW w:w="1559" w:type="dxa"/>
            <w:noWrap/>
            <w:hideMark/>
          </w:tcPr>
          <w:p w14:paraId="7B9DC755"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550F8110" w14:textId="77777777" w:rsidTr="00B011B6">
        <w:trPr>
          <w:trHeight w:val="290"/>
        </w:trPr>
        <w:tc>
          <w:tcPr>
            <w:tcW w:w="1555" w:type="dxa"/>
            <w:noWrap/>
            <w:hideMark/>
          </w:tcPr>
          <w:p w14:paraId="47C590A7" w14:textId="77777777" w:rsidR="00B011B6" w:rsidRPr="006A05DB" w:rsidRDefault="00B011B6" w:rsidP="00B011B6">
            <w:pPr>
              <w:spacing w:before="60" w:afterLines="60" w:after="144" w:line="22" w:lineRule="atLeast"/>
              <w:rPr>
                <w:rFonts w:cs="Arial"/>
                <w:sz w:val="22"/>
              </w:rPr>
            </w:pPr>
            <w:r w:rsidRPr="006A05DB">
              <w:rPr>
                <w:rFonts w:cs="Arial"/>
                <w:sz w:val="22"/>
              </w:rPr>
              <w:t>33/004</w:t>
            </w:r>
          </w:p>
        </w:tc>
        <w:tc>
          <w:tcPr>
            <w:tcW w:w="5953" w:type="dxa"/>
            <w:noWrap/>
            <w:hideMark/>
          </w:tcPr>
          <w:p w14:paraId="014B22B9" w14:textId="74E0EE9F" w:rsidR="00B011B6" w:rsidRPr="006A05DB" w:rsidRDefault="00176FC9" w:rsidP="003D3FAD">
            <w:pPr>
              <w:spacing w:before="60" w:afterLines="60" w:after="144" w:line="22" w:lineRule="atLeast"/>
              <w:rPr>
                <w:rFonts w:cs="Arial"/>
                <w:sz w:val="22"/>
              </w:rPr>
            </w:pPr>
            <w:r w:rsidRPr="006A05DB">
              <w:rPr>
                <w:rFonts w:cs="Arial"/>
                <w:sz w:val="22"/>
              </w:rPr>
              <w:t>Endangering rail passengers</w:t>
            </w:r>
          </w:p>
        </w:tc>
        <w:tc>
          <w:tcPr>
            <w:tcW w:w="1559" w:type="dxa"/>
            <w:noWrap/>
            <w:hideMark/>
          </w:tcPr>
          <w:p w14:paraId="3A7FD4B2"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30D0378C" w14:textId="77777777" w:rsidTr="00B011B6">
        <w:trPr>
          <w:trHeight w:val="290"/>
        </w:trPr>
        <w:tc>
          <w:tcPr>
            <w:tcW w:w="1555" w:type="dxa"/>
            <w:noWrap/>
            <w:hideMark/>
          </w:tcPr>
          <w:p w14:paraId="4ED7244B" w14:textId="77777777" w:rsidR="00B011B6" w:rsidRPr="006A05DB" w:rsidRDefault="00B011B6" w:rsidP="00B011B6">
            <w:pPr>
              <w:spacing w:before="60" w:afterLines="60" w:after="144" w:line="22" w:lineRule="atLeast"/>
              <w:rPr>
                <w:rFonts w:cs="Arial"/>
                <w:sz w:val="22"/>
              </w:rPr>
            </w:pPr>
            <w:r w:rsidRPr="006A05DB">
              <w:rPr>
                <w:rFonts w:cs="Arial"/>
                <w:sz w:val="22"/>
              </w:rPr>
              <w:t>33/005</w:t>
            </w:r>
          </w:p>
        </w:tc>
        <w:tc>
          <w:tcPr>
            <w:tcW w:w="5953" w:type="dxa"/>
            <w:noWrap/>
            <w:hideMark/>
          </w:tcPr>
          <w:p w14:paraId="2E983726" w14:textId="26379551" w:rsidR="00B011B6" w:rsidRPr="006A05DB" w:rsidRDefault="00B011B6" w:rsidP="003D3FAD">
            <w:pPr>
              <w:spacing w:before="60" w:afterLines="60" w:after="144" w:line="22" w:lineRule="atLeast"/>
              <w:rPr>
                <w:rFonts w:cs="Arial"/>
                <w:sz w:val="22"/>
              </w:rPr>
            </w:pPr>
            <w:r w:rsidRPr="006A05DB">
              <w:rPr>
                <w:rFonts w:cs="Arial"/>
                <w:sz w:val="22"/>
              </w:rPr>
              <w:t>Reckless driving at</w:t>
            </w:r>
            <w:r w:rsidR="003D3FAD" w:rsidRPr="006A05DB">
              <w:rPr>
                <w:rFonts w:cs="Arial"/>
                <w:sz w:val="22"/>
              </w:rPr>
              <w:t xml:space="preserve"> common law</w:t>
            </w:r>
          </w:p>
        </w:tc>
        <w:tc>
          <w:tcPr>
            <w:tcW w:w="1559" w:type="dxa"/>
            <w:noWrap/>
            <w:hideMark/>
          </w:tcPr>
          <w:p w14:paraId="208887D8"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2E2BF643" w14:textId="77777777" w:rsidTr="00B011B6">
        <w:trPr>
          <w:trHeight w:val="290"/>
        </w:trPr>
        <w:tc>
          <w:tcPr>
            <w:tcW w:w="1555" w:type="dxa"/>
            <w:noWrap/>
            <w:hideMark/>
          </w:tcPr>
          <w:p w14:paraId="3EEFB3AD" w14:textId="77777777" w:rsidR="00B011B6" w:rsidRPr="006A05DB" w:rsidRDefault="00B011B6" w:rsidP="00B011B6">
            <w:pPr>
              <w:spacing w:before="60" w:afterLines="60" w:after="144" w:line="22" w:lineRule="atLeast"/>
              <w:rPr>
                <w:rFonts w:cs="Arial"/>
                <w:sz w:val="22"/>
              </w:rPr>
            </w:pPr>
            <w:r w:rsidRPr="006A05DB">
              <w:rPr>
                <w:rFonts w:cs="Arial"/>
                <w:sz w:val="22"/>
              </w:rPr>
              <w:t>33/006</w:t>
            </w:r>
          </w:p>
        </w:tc>
        <w:tc>
          <w:tcPr>
            <w:tcW w:w="5953" w:type="dxa"/>
            <w:noWrap/>
            <w:hideMark/>
          </w:tcPr>
          <w:p w14:paraId="0CCCC812" w14:textId="213C71C0" w:rsidR="00B011B6" w:rsidRPr="006A05DB" w:rsidRDefault="003D3FAD" w:rsidP="003D3FAD">
            <w:pPr>
              <w:spacing w:before="60" w:afterLines="60" w:after="144" w:line="22" w:lineRule="atLeast"/>
              <w:rPr>
                <w:rFonts w:cs="Arial"/>
                <w:sz w:val="22"/>
              </w:rPr>
            </w:pPr>
            <w:r w:rsidRPr="006A05DB">
              <w:rPr>
                <w:rFonts w:cs="Arial"/>
                <w:sz w:val="22"/>
              </w:rPr>
              <w:t>Culpable neglect of duty</w:t>
            </w:r>
          </w:p>
        </w:tc>
        <w:tc>
          <w:tcPr>
            <w:tcW w:w="1559" w:type="dxa"/>
            <w:noWrap/>
            <w:hideMark/>
          </w:tcPr>
          <w:p w14:paraId="27241450"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604DD2D9" w14:textId="77777777" w:rsidTr="00B011B6">
        <w:trPr>
          <w:trHeight w:val="290"/>
        </w:trPr>
        <w:tc>
          <w:tcPr>
            <w:tcW w:w="1555" w:type="dxa"/>
            <w:noWrap/>
            <w:hideMark/>
          </w:tcPr>
          <w:p w14:paraId="679340D4" w14:textId="77777777" w:rsidR="00B011B6" w:rsidRPr="006A05DB" w:rsidRDefault="00B011B6" w:rsidP="00B011B6">
            <w:pPr>
              <w:spacing w:before="60" w:afterLines="60" w:after="144" w:line="22" w:lineRule="atLeast"/>
              <w:rPr>
                <w:rFonts w:cs="Arial"/>
                <w:sz w:val="22"/>
              </w:rPr>
            </w:pPr>
            <w:r w:rsidRPr="006A05DB">
              <w:rPr>
                <w:rFonts w:cs="Arial"/>
                <w:sz w:val="22"/>
              </w:rPr>
              <w:t>33/007</w:t>
            </w:r>
          </w:p>
        </w:tc>
        <w:tc>
          <w:tcPr>
            <w:tcW w:w="5953" w:type="dxa"/>
            <w:noWrap/>
            <w:hideMark/>
          </w:tcPr>
          <w:p w14:paraId="172AF2B7" w14:textId="5D0530E1" w:rsidR="00B011B6" w:rsidRPr="006A05DB" w:rsidRDefault="00B011B6" w:rsidP="00B011B6">
            <w:pPr>
              <w:spacing w:before="60" w:afterLines="60" w:after="144" w:line="22" w:lineRule="atLeast"/>
              <w:rPr>
                <w:rFonts w:cs="Arial"/>
                <w:sz w:val="22"/>
              </w:rPr>
            </w:pPr>
            <w:r w:rsidRPr="006A05DB">
              <w:rPr>
                <w:rFonts w:cs="Arial"/>
                <w:sz w:val="22"/>
              </w:rPr>
              <w:t>Endangering ship by breach of duty, obtain ship by misrep</w:t>
            </w:r>
            <w:r w:rsidR="003D3FAD" w:rsidRPr="006A05DB">
              <w:rPr>
                <w:rFonts w:cs="Arial"/>
                <w:sz w:val="22"/>
              </w:rPr>
              <w:t>resentation</w:t>
            </w:r>
          </w:p>
        </w:tc>
        <w:tc>
          <w:tcPr>
            <w:tcW w:w="1559" w:type="dxa"/>
            <w:noWrap/>
            <w:hideMark/>
          </w:tcPr>
          <w:p w14:paraId="65AE06F5"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7856A4A3" w14:textId="77777777" w:rsidTr="00B011B6">
        <w:trPr>
          <w:trHeight w:val="290"/>
        </w:trPr>
        <w:tc>
          <w:tcPr>
            <w:tcW w:w="1555" w:type="dxa"/>
            <w:noWrap/>
            <w:hideMark/>
          </w:tcPr>
          <w:p w14:paraId="249EB39D" w14:textId="77777777" w:rsidR="00B011B6" w:rsidRPr="006A05DB" w:rsidRDefault="00B011B6" w:rsidP="00B011B6">
            <w:pPr>
              <w:spacing w:before="60" w:afterLines="60" w:after="144" w:line="22" w:lineRule="atLeast"/>
              <w:rPr>
                <w:rFonts w:cs="Arial"/>
                <w:sz w:val="22"/>
              </w:rPr>
            </w:pPr>
            <w:r w:rsidRPr="006A05DB">
              <w:rPr>
                <w:rFonts w:cs="Arial"/>
                <w:sz w:val="22"/>
              </w:rPr>
              <w:t>33/009</w:t>
            </w:r>
          </w:p>
        </w:tc>
        <w:tc>
          <w:tcPr>
            <w:tcW w:w="5953" w:type="dxa"/>
            <w:noWrap/>
            <w:hideMark/>
          </w:tcPr>
          <w:p w14:paraId="775D4D46" w14:textId="77777777" w:rsidR="00B011B6" w:rsidRPr="006A05DB" w:rsidRDefault="00B011B6" w:rsidP="00B011B6">
            <w:pPr>
              <w:spacing w:before="60" w:afterLines="60" w:after="144" w:line="22" w:lineRule="atLeast"/>
              <w:rPr>
                <w:rFonts w:cs="Arial"/>
                <w:sz w:val="22"/>
              </w:rPr>
            </w:pPr>
            <w:r w:rsidRPr="006A05DB">
              <w:rPr>
                <w:rFonts w:cs="Arial"/>
                <w:sz w:val="22"/>
              </w:rPr>
              <w:t>Supply of glue sniffing kits</w:t>
            </w:r>
          </w:p>
        </w:tc>
        <w:tc>
          <w:tcPr>
            <w:tcW w:w="1559" w:type="dxa"/>
            <w:noWrap/>
            <w:hideMark/>
          </w:tcPr>
          <w:p w14:paraId="516A5BF5"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651F6170" w14:textId="77777777" w:rsidTr="00B011B6">
        <w:trPr>
          <w:trHeight w:val="290"/>
        </w:trPr>
        <w:tc>
          <w:tcPr>
            <w:tcW w:w="1555" w:type="dxa"/>
            <w:noWrap/>
            <w:hideMark/>
          </w:tcPr>
          <w:p w14:paraId="2EF6EADD" w14:textId="77777777" w:rsidR="00B011B6" w:rsidRPr="006A05DB" w:rsidRDefault="00B011B6" w:rsidP="00B011B6">
            <w:pPr>
              <w:spacing w:before="60" w:afterLines="60" w:after="144" w:line="22" w:lineRule="atLeast"/>
              <w:rPr>
                <w:rFonts w:cs="Arial"/>
                <w:sz w:val="22"/>
              </w:rPr>
            </w:pPr>
            <w:r w:rsidRPr="006A05DB">
              <w:rPr>
                <w:rFonts w:cs="Arial"/>
                <w:sz w:val="22"/>
              </w:rPr>
              <w:t>33/010</w:t>
            </w:r>
          </w:p>
        </w:tc>
        <w:tc>
          <w:tcPr>
            <w:tcW w:w="5953" w:type="dxa"/>
            <w:noWrap/>
            <w:hideMark/>
          </w:tcPr>
          <w:p w14:paraId="519CFE9E" w14:textId="55F031FF" w:rsidR="00B011B6" w:rsidRPr="006A05DB" w:rsidRDefault="003D3FAD" w:rsidP="00176FC9">
            <w:pPr>
              <w:spacing w:before="60" w:afterLines="60" w:after="144" w:line="22" w:lineRule="atLeast"/>
              <w:rPr>
                <w:rFonts w:cs="Arial"/>
                <w:sz w:val="22"/>
              </w:rPr>
            </w:pPr>
            <w:r w:rsidRPr="006A05DB">
              <w:rPr>
                <w:rFonts w:cs="Arial"/>
                <w:sz w:val="22"/>
              </w:rPr>
              <w:t>Computer Misuse Act 1990 (causing d</w:t>
            </w:r>
            <w:r w:rsidR="00B011B6" w:rsidRPr="006A05DB">
              <w:rPr>
                <w:rFonts w:cs="Arial"/>
                <w:sz w:val="22"/>
              </w:rPr>
              <w:t>amage)</w:t>
            </w:r>
          </w:p>
        </w:tc>
        <w:tc>
          <w:tcPr>
            <w:tcW w:w="1559" w:type="dxa"/>
            <w:noWrap/>
            <w:hideMark/>
          </w:tcPr>
          <w:p w14:paraId="0EE0E78A"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7AE15E81" w14:textId="77777777" w:rsidTr="00B011B6">
        <w:trPr>
          <w:trHeight w:val="290"/>
        </w:trPr>
        <w:tc>
          <w:tcPr>
            <w:tcW w:w="1555" w:type="dxa"/>
            <w:noWrap/>
            <w:hideMark/>
          </w:tcPr>
          <w:p w14:paraId="7FE9EA63" w14:textId="77777777" w:rsidR="00B011B6" w:rsidRPr="006A05DB" w:rsidRDefault="00B011B6" w:rsidP="00B011B6">
            <w:pPr>
              <w:spacing w:before="60" w:afterLines="60" w:after="144" w:line="22" w:lineRule="atLeast"/>
              <w:rPr>
                <w:rFonts w:cs="Arial"/>
                <w:sz w:val="22"/>
              </w:rPr>
            </w:pPr>
            <w:r w:rsidRPr="006A05DB">
              <w:rPr>
                <w:rFonts w:cs="Arial"/>
                <w:sz w:val="22"/>
              </w:rPr>
              <w:t>33/011</w:t>
            </w:r>
          </w:p>
        </w:tc>
        <w:tc>
          <w:tcPr>
            <w:tcW w:w="5953" w:type="dxa"/>
            <w:noWrap/>
            <w:hideMark/>
          </w:tcPr>
          <w:p w14:paraId="4BD1DCF6" w14:textId="21B263D9" w:rsidR="00B011B6" w:rsidRPr="006A05DB" w:rsidRDefault="003D3FAD" w:rsidP="00B011B6">
            <w:pPr>
              <w:spacing w:before="60" w:afterLines="60" w:after="144" w:line="22" w:lineRule="atLeast"/>
              <w:rPr>
                <w:rFonts w:cs="Arial"/>
                <w:sz w:val="22"/>
              </w:rPr>
            </w:pPr>
            <w:r w:rsidRPr="006A05DB">
              <w:rPr>
                <w:rFonts w:cs="Arial"/>
                <w:sz w:val="22"/>
              </w:rPr>
              <w:t>Culpable and reckless c</w:t>
            </w:r>
            <w:r w:rsidR="00B011B6" w:rsidRPr="006A05DB">
              <w:rPr>
                <w:rFonts w:cs="Arial"/>
                <w:sz w:val="22"/>
              </w:rPr>
              <w:t>onduct (not with firearms)</w:t>
            </w:r>
          </w:p>
        </w:tc>
        <w:tc>
          <w:tcPr>
            <w:tcW w:w="1559" w:type="dxa"/>
            <w:noWrap/>
            <w:hideMark/>
          </w:tcPr>
          <w:p w14:paraId="4D16B317"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2127CB21" w14:textId="77777777" w:rsidTr="00B011B6">
        <w:trPr>
          <w:trHeight w:val="290"/>
        </w:trPr>
        <w:tc>
          <w:tcPr>
            <w:tcW w:w="1555" w:type="dxa"/>
            <w:noWrap/>
            <w:hideMark/>
          </w:tcPr>
          <w:p w14:paraId="32F3834F" w14:textId="77777777" w:rsidR="00B011B6" w:rsidRPr="006A05DB" w:rsidRDefault="00B011B6" w:rsidP="00B011B6">
            <w:pPr>
              <w:spacing w:before="60" w:afterLines="60" w:after="144" w:line="22" w:lineRule="atLeast"/>
              <w:rPr>
                <w:rFonts w:cs="Arial"/>
                <w:sz w:val="22"/>
              </w:rPr>
            </w:pPr>
            <w:r w:rsidRPr="006A05DB">
              <w:rPr>
                <w:rFonts w:cs="Arial"/>
                <w:sz w:val="22"/>
              </w:rPr>
              <w:t>33/012</w:t>
            </w:r>
          </w:p>
        </w:tc>
        <w:tc>
          <w:tcPr>
            <w:tcW w:w="5953" w:type="dxa"/>
            <w:noWrap/>
            <w:hideMark/>
          </w:tcPr>
          <w:p w14:paraId="43013EB2" w14:textId="77777777" w:rsidR="00B011B6" w:rsidRPr="006A05DB" w:rsidRDefault="00B011B6" w:rsidP="00B011B6">
            <w:pPr>
              <w:spacing w:before="60" w:afterLines="60" w:after="144" w:line="22" w:lineRule="atLeast"/>
              <w:rPr>
                <w:rFonts w:cs="Arial"/>
                <w:sz w:val="22"/>
              </w:rPr>
            </w:pPr>
            <w:r w:rsidRPr="006A05DB">
              <w:rPr>
                <w:rFonts w:cs="Arial"/>
                <w:sz w:val="22"/>
              </w:rPr>
              <w:t>Vandalism</w:t>
            </w:r>
          </w:p>
        </w:tc>
        <w:tc>
          <w:tcPr>
            <w:tcW w:w="1559" w:type="dxa"/>
            <w:noWrap/>
            <w:hideMark/>
          </w:tcPr>
          <w:p w14:paraId="21CF1A11"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2834927F" w14:textId="77777777" w:rsidTr="00B011B6">
        <w:trPr>
          <w:trHeight w:val="290"/>
        </w:trPr>
        <w:tc>
          <w:tcPr>
            <w:tcW w:w="1555" w:type="dxa"/>
            <w:noWrap/>
            <w:hideMark/>
          </w:tcPr>
          <w:p w14:paraId="0EA8795F" w14:textId="77777777" w:rsidR="00B011B6" w:rsidRPr="006A05DB" w:rsidRDefault="00B011B6" w:rsidP="00B011B6">
            <w:pPr>
              <w:spacing w:before="60" w:afterLines="60" w:after="144" w:line="22" w:lineRule="atLeast"/>
              <w:rPr>
                <w:rFonts w:cs="Arial"/>
                <w:sz w:val="22"/>
              </w:rPr>
            </w:pPr>
            <w:r w:rsidRPr="006A05DB">
              <w:rPr>
                <w:rFonts w:cs="Arial"/>
                <w:sz w:val="22"/>
              </w:rPr>
              <w:t>33/013</w:t>
            </w:r>
          </w:p>
        </w:tc>
        <w:tc>
          <w:tcPr>
            <w:tcW w:w="5953" w:type="dxa"/>
            <w:noWrap/>
            <w:hideMark/>
          </w:tcPr>
          <w:p w14:paraId="7044F6D1" w14:textId="68CCCFF7" w:rsidR="00B011B6" w:rsidRPr="006A05DB" w:rsidRDefault="003D3FAD" w:rsidP="00B011B6">
            <w:pPr>
              <w:spacing w:before="60" w:afterLines="60" w:after="144" w:line="22" w:lineRule="atLeast"/>
              <w:rPr>
                <w:rFonts w:cs="Arial"/>
                <w:sz w:val="22"/>
              </w:rPr>
            </w:pPr>
            <w:r w:rsidRPr="006A05DB">
              <w:rPr>
                <w:rFonts w:cs="Arial"/>
                <w:sz w:val="22"/>
              </w:rPr>
              <w:t>Reckless damage [obsolete c</w:t>
            </w:r>
            <w:r w:rsidR="00B011B6" w:rsidRPr="006A05DB">
              <w:rPr>
                <w:rFonts w:cs="Arial"/>
                <w:sz w:val="22"/>
              </w:rPr>
              <w:t>ode]</w:t>
            </w:r>
          </w:p>
        </w:tc>
        <w:tc>
          <w:tcPr>
            <w:tcW w:w="1559" w:type="dxa"/>
            <w:noWrap/>
            <w:hideMark/>
          </w:tcPr>
          <w:p w14:paraId="20BDB0CE"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1D5699B8" w14:textId="77777777" w:rsidTr="00B011B6">
        <w:trPr>
          <w:trHeight w:val="290"/>
        </w:trPr>
        <w:tc>
          <w:tcPr>
            <w:tcW w:w="1555" w:type="dxa"/>
            <w:noWrap/>
            <w:hideMark/>
          </w:tcPr>
          <w:p w14:paraId="03E4ECCE" w14:textId="77777777" w:rsidR="00B011B6" w:rsidRPr="006A05DB" w:rsidRDefault="00B011B6" w:rsidP="00B011B6">
            <w:pPr>
              <w:spacing w:before="60" w:afterLines="60" w:after="144" w:line="22" w:lineRule="atLeast"/>
              <w:rPr>
                <w:rFonts w:cs="Arial"/>
                <w:sz w:val="22"/>
              </w:rPr>
            </w:pPr>
            <w:r w:rsidRPr="006A05DB">
              <w:rPr>
                <w:rFonts w:cs="Arial"/>
                <w:sz w:val="22"/>
              </w:rPr>
              <w:t>33/014</w:t>
            </w:r>
          </w:p>
        </w:tc>
        <w:tc>
          <w:tcPr>
            <w:tcW w:w="5953" w:type="dxa"/>
            <w:noWrap/>
            <w:hideMark/>
          </w:tcPr>
          <w:p w14:paraId="005D4613" w14:textId="55475953" w:rsidR="00B011B6" w:rsidRPr="006A05DB" w:rsidRDefault="003D3FAD" w:rsidP="00B011B6">
            <w:pPr>
              <w:spacing w:before="60" w:afterLines="60" w:after="144" w:line="22" w:lineRule="atLeast"/>
              <w:rPr>
                <w:rFonts w:cs="Arial"/>
                <w:sz w:val="22"/>
              </w:rPr>
            </w:pPr>
            <w:r w:rsidRPr="006A05DB">
              <w:rPr>
                <w:rFonts w:cs="Arial"/>
                <w:sz w:val="22"/>
              </w:rPr>
              <w:t>Malicious m</w:t>
            </w:r>
            <w:r w:rsidR="00B011B6" w:rsidRPr="006A05DB">
              <w:rPr>
                <w:rFonts w:cs="Arial"/>
                <w:sz w:val="22"/>
              </w:rPr>
              <w:t>ischief</w:t>
            </w:r>
          </w:p>
        </w:tc>
        <w:tc>
          <w:tcPr>
            <w:tcW w:w="1559" w:type="dxa"/>
            <w:noWrap/>
            <w:hideMark/>
          </w:tcPr>
          <w:p w14:paraId="1555F2F7"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0530CA6D" w14:textId="77777777" w:rsidTr="00B011B6">
        <w:trPr>
          <w:trHeight w:val="290"/>
        </w:trPr>
        <w:tc>
          <w:tcPr>
            <w:tcW w:w="1555" w:type="dxa"/>
            <w:noWrap/>
            <w:hideMark/>
          </w:tcPr>
          <w:p w14:paraId="1E53DB3A" w14:textId="77777777" w:rsidR="00B011B6" w:rsidRPr="006A05DB" w:rsidRDefault="00B011B6" w:rsidP="00B011B6">
            <w:pPr>
              <w:spacing w:before="60" w:afterLines="60" w:after="144" w:line="22" w:lineRule="atLeast"/>
              <w:rPr>
                <w:rFonts w:cs="Arial"/>
                <w:sz w:val="22"/>
              </w:rPr>
            </w:pPr>
            <w:r w:rsidRPr="006A05DB">
              <w:rPr>
                <w:rFonts w:cs="Arial"/>
                <w:sz w:val="22"/>
              </w:rPr>
              <w:t>33/015</w:t>
            </w:r>
          </w:p>
        </w:tc>
        <w:tc>
          <w:tcPr>
            <w:tcW w:w="5953" w:type="dxa"/>
            <w:noWrap/>
            <w:hideMark/>
          </w:tcPr>
          <w:p w14:paraId="120E12A5" w14:textId="037D263C" w:rsidR="00B011B6" w:rsidRPr="006A05DB" w:rsidRDefault="003D3FAD" w:rsidP="00B011B6">
            <w:pPr>
              <w:spacing w:before="60" w:afterLines="60" w:after="144" w:line="22" w:lineRule="atLeast"/>
              <w:rPr>
                <w:rFonts w:cs="Arial"/>
                <w:sz w:val="22"/>
              </w:rPr>
            </w:pPr>
            <w:r w:rsidRPr="006A05DB">
              <w:rPr>
                <w:rFonts w:cs="Arial"/>
                <w:sz w:val="22"/>
              </w:rPr>
              <w:t>Expose to danger [obsolete c</w:t>
            </w:r>
            <w:r w:rsidR="00B011B6" w:rsidRPr="006A05DB">
              <w:rPr>
                <w:rFonts w:cs="Arial"/>
                <w:sz w:val="22"/>
              </w:rPr>
              <w:t>ode]</w:t>
            </w:r>
          </w:p>
        </w:tc>
        <w:tc>
          <w:tcPr>
            <w:tcW w:w="1559" w:type="dxa"/>
            <w:noWrap/>
            <w:hideMark/>
          </w:tcPr>
          <w:p w14:paraId="40EDFDDC" w14:textId="33844131" w:rsidR="00B011B6" w:rsidRPr="006A05DB" w:rsidRDefault="00FA1CA3" w:rsidP="00B011B6">
            <w:pPr>
              <w:spacing w:before="60" w:afterLines="60" w:after="144" w:line="22" w:lineRule="atLeast"/>
              <w:rPr>
                <w:rFonts w:cs="Arial"/>
                <w:sz w:val="22"/>
              </w:rPr>
            </w:pPr>
            <w:r w:rsidRPr="006A05DB">
              <w:rPr>
                <w:rFonts w:cs="Arial"/>
                <w:sz w:val="22"/>
              </w:rPr>
              <w:t>Not applicable</w:t>
            </w:r>
          </w:p>
        </w:tc>
      </w:tr>
      <w:tr w:rsidR="00B011B6" w:rsidRPr="006A05DB" w14:paraId="63711104" w14:textId="77777777" w:rsidTr="00B011B6">
        <w:trPr>
          <w:trHeight w:val="290"/>
        </w:trPr>
        <w:tc>
          <w:tcPr>
            <w:tcW w:w="1555" w:type="dxa"/>
            <w:noWrap/>
            <w:hideMark/>
          </w:tcPr>
          <w:p w14:paraId="3BD2617C" w14:textId="77777777" w:rsidR="00B011B6" w:rsidRPr="006A05DB" w:rsidRDefault="00B011B6" w:rsidP="00B011B6">
            <w:pPr>
              <w:spacing w:before="60" w:afterLines="60" w:after="144" w:line="22" w:lineRule="atLeast"/>
              <w:rPr>
                <w:rFonts w:cs="Arial"/>
                <w:sz w:val="22"/>
              </w:rPr>
            </w:pPr>
            <w:r w:rsidRPr="006A05DB">
              <w:rPr>
                <w:rFonts w:cs="Arial"/>
                <w:sz w:val="22"/>
              </w:rPr>
              <w:t>33/016</w:t>
            </w:r>
          </w:p>
        </w:tc>
        <w:tc>
          <w:tcPr>
            <w:tcW w:w="5953" w:type="dxa"/>
            <w:noWrap/>
            <w:hideMark/>
          </w:tcPr>
          <w:p w14:paraId="10F29A22" w14:textId="6BA8143E" w:rsidR="00B011B6" w:rsidRPr="006A05DB" w:rsidRDefault="003D3FAD" w:rsidP="00B011B6">
            <w:pPr>
              <w:spacing w:before="60" w:afterLines="60" w:after="144" w:line="22" w:lineRule="atLeast"/>
              <w:rPr>
                <w:rFonts w:cs="Arial"/>
                <w:sz w:val="22"/>
              </w:rPr>
            </w:pPr>
            <w:r w:rsidRPr="006A05DB">
              <w:rPr>
                <w:rFonts w:cs="Arial"/>
                <w:sz w:val="22"/>
              </w:rPr>
              <w:t>Culpable and reckless c</w:t>
            </w:r>
            <w:r w:rsidR="00B011B6" w:rsidRPr="006A05DB">
              <w:rPr>
                <w:rFonts w:cs="Arial"/>
                <w:sz w:val="22"/>
              </w:rPr>
              <w:t>onduct involving aircraft</w:t>
            </w:r>
          </w:p>
        </w:tc>
        <w:tc>
          <w:tcPr>
            <w:tcW w:w="1559" w:type="dxa"/>
            <w:noWrap/>
            <w:hideMark/>
          </w:tcPr>
          <w:p w14:paraId="460FB3C9"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3DE75CCF" w14:textId="77777777" w:rsidTr="00B011B6">
        <w:trPr>
          <w:trHeight w:val="290"/>
        </w:trPr>
        <w:tc>
          <w:tcPr>
            <w:tcW w:w="1555" w:type="dxa"/>
            <w:noWrap/>
            <w:hideMark/>
          </w:tcPr>
          <w:p w14:paraId="03A6AEFB" w14:textId="5942813B" w:rsidR="00B011B6" w:rsidRPr="006A05DB" w:rsidRDefault="00B011B6" w:rsidP="00B011B6">
            <w:pPr>
              <w:spacing w:before="60" w:afterLines="60" w:after="144" w:line="22" w:lineRule="atLeast"/>
              <w:rPr>
                <w:rFonts w:cs="Arial"/>
                <w:sz w:val="22"/>
              </w:rPr>
            </w:pPr>
            <w:r w:rsidRPr="006A05DB">
              <w:rPr>
                <w:rFonts w:cs="Arial"/>
                <w:sz w:val="22"/>
              </w:rPr>
              <w:t>33/</w:t>
            </w:r>
            <w:r w:rsidR="00407EDE" w:rsidRPr="006A05DB">
              <w:rPr>
                <w:rFonts w:cs="Arial"/>
                <w:sz w:val="22"/>
              </w:rPr>
              <w:t>0</w:t>
            </w:r>
            <w:r w:rsidRPr="006A05DB">
              <w:rPr>
                <w:rFonts w:cs="Arial"/>
                <w:sz w:val="22"/>
              </w:rPr>
              <w:t>17+</w:t>
            </w:r>
          </w:p>
        </w:tc>
        <w:tc>
          <w:tcPr>
            <w:tcW w:w="5953" w:type="dxa"/>
            <w:noWrap/>
            <w:hideMark/>
          </w:tcPr>
          <w:p w14:paraId="2C939592" w14:textId="468CBA45" w:rsidR="00B011B6" w:rsidRPr="006A05DB" w:rsidRDefault="003D3FAD" w:rsidP="00B011B6">
            <w:pPr>
              <w:spacing w:before="60" w:afterLines="60" w:after="144" w:line="22" w:lineRule="atLeast"/>
              <w:rPr>
                <w:rFonts w:cs="Arial"/>
                <w:sz w:val="22"/>
              </w:rPr>
            </w:pPr>
            <w:r w:rsidRPr="006A05DB">
              <w:rPr>
                <w:rFonts w:cs="Arial"/>
                <w:sz w:val="22"/>
              </w:rPr>
              <w:t>Coronavirus HEPR</w:t>
            </w:r>
          </w:p>
        </w:tc>
        <w:tc>
          <w:tcPr>
            <w:tcW w:w="1559" w:type="dxa"/>
            <w:noWrap/>
            <w:hideMark/>
          </w:tcPr>
          <w:p w14:paraId="34DDD955"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bl>
    <w:p w14:paraId="0689FA94" w14:textId="3E5CAD32" w:rsidR="001D20CE" w:rsidRPr="006A05DB" w:rsidRDefault="001D20CE" w:rsidP="001D20CE">
      <w:pPr>
        <w:pStyle w:val="Heading4"/>
      </w:pPr>
      <w:r w:rsidRPr="006A05DB">
        <w:lastRenderedPageBreak/>
        <w:t>Group 5: Other crimes</w:t>
      </w:r>
    </w:p>
    <w:tbl>
      <w:tblPr>
        <w:tblStyle w:val="TableGrid"/>
        <w:tblW w:w="0" w:type="auto"/>
        <w:tblLayout w:type="fixed"/>
        <w:tblLook w:val="04A0" w:firstRow="1" w:lastRow="0" w:firstColumn="1" w:lastColumn="0" w:noHBand="0" w:noVBand="1"/>
      </w:tblPr>
      <w:tblGrid>
        <w:gridCol w:w="1555"/>
        <w:gridCol w:w="5953"/>
        <w:gridCol w:w="1559"/>
      </w:tblGrid>
      <w:tr w:rsidR="00B011B6" w:rsidRPr="006A05DB" w14:paraId="115D1C03" w14:textId="77777777" w:rsidTr="00B011B6">
        <w:trPr>
          <w:tblHeader/>
        </w:trPr>
        <w:tc>
          <w:tcPr>
            <w:tcW w:w="1555" w:type="dxa"/>
          </w:tcPr>
          <w:p w14:paraId="16D555C6" w14:textId="77777777" w:rsidR="00B011B6" w:rsidRPr="006A05DB" w:rsidRDefault="00B011B6" w:rsidP="006265CD">
            <w:pPr>
              <w:spacing w:before="60" w:afterLines="60" w:after="144" w:line="22" w:lineRule="atLeast"/>
              <w:rPr>
                <w:rFonts w:cs="Arial"/>
                <w:b/>
                <w:sz w:val="22"/>
              </w:rPr>
            </w:pPr>
            <w:r w:rsidRPr="006A05DB">
              <w:rPr>
                <w:rFonts w:cs="Arial"/>
                <w:b/>
                <w:sz w:val="22"/>
              </w:rPr>
              <w:t>SGJD Reference</w:t>
            </w:r>
          </w:p>
        </w:tc>
        <w:tc>
          <w:tcPr>
            <w:tcW w:w="5953" w:type="dxa"/>
          </w:tcPr>
          <w:p w14:paraId="11484FD8" w14:textId="77777777" w:rsidR="00B011B6" w:rsidRPr="006A05DB" w:rsidRDefault="00B011B6" w:rsidP="006265CD">
            <w:pPr>
              <w:spacing w:before="60" w:afterLines="60" w:after="144" w:line="22" w:lineRule="atLeast"/>
              <w:rPr>
                <w:rFonts w:cs="Arial"/>
                <w:b/>
                <w:sz w:val="22"/>
              </w:rPr>
            </w:pPr>
            <w:r w:rsidRPr="006A05DB">
              <w:rPr>
                <w:rFonts w:cs="Arial"/>
                <w:b/>
                <w:sz w:val="22"/>
              </w:rPr>
              <w:t>Crime/Offence</w:t>
            </w:r>
          </w:p>
        </w:tc>
        <w:tc>
          <w:tcPr>
            <w:tcW w:w="1559" w:type="dxa"/>
          </w:tcPr>
          <w:p w14:paraId="1E2BCCD0" w14:textId="77777777" w:rsidR="00B011B6" w:rsidRPr="006A05DB" w:rsidRDefault="00B011B6" w:rsidP="006265CD">
            <w:pPr>
              <w:spacing w:before="60" w:afterLines="60" w:after="144" w:line="22" w:lineRule="atLeast"/>
              <w:rPr>
                <w:rFonts w:cs="Arial"/>
                <w:b/>
                <w:sz w:val="22"/>
              </w:rPr>
            </w:pPr>
            <w:r w:rsidRPr="006A05DB">
              <w:rPr>
                <w:rFonts w:cs="Arial"/>
                <w:b/>
                <w:sz w:val="22"/>
              </w:rPr>
              <w:t>Risk Rating</w:t>
            </w:r>
          </w:p>
        </w:tc>
      </w:tr>
      <w:tr w:rsidR="00B011B6" w:rsidRPr="006A05DB" w14:paraId="787B3C9F" w14:textId="77777777" w:rsidTr="00B011B6">
        <w:trPr>
          <w:trHeight w:val="290"/>
        </w:trPr>
        <w:tc>
          <w:tcPr>
            <w:tcW w:w="1555" w:type="dxa"/>
            <w:noWrap/>
            <w:hideMark/>
          </w:tcPr>
          <w:p w14:paraId="10C3FBE4" w14:textId="77777777" w:rsidR="00B011B6" w:rsidRPr="006A05DB" w:rsidRDefault="00B011B6" w:rsidP="00B011B6">
            <w:pPr>
              <w:spacing w:before="60" w:afterLines="60" w:after="144" w:line="22" w:lineRule="atLeast"/>
              <w:rPr>
                <w:rFonts w:cs="Arial"/>
                <w:sz w:val="22"/>
              </w:rPr>
            </w:pPr>
            <w:r w:rsidRPr="006A05DB">
              <w:rPr>
                <w:rFonts w:cs="Arial"/>
                <w:sz w:val="22"/>
              </w:rPr>
              <w:t>34/001</w:t>
            </w:r>
          </w:p>
        </w:tc>
        <w:tc>
          <w:tcPr>
            <w:tcW w:w="5953" w:type="dxa"/>
            <w:noWrap/>
            <w:hideMark/>
          </w:tcPr>
          <w:p w14:paraId="49A31E16" w14:textId="5AE3835E" w:rsidR="00B011B6" w:rsidRPr="006A05DB" w:rsidRDefault="003D3FAD" w:rsidP="003D3FAD">
            <w:pPr>
              <w:spacing w:before="60" w:afterLines="60" w:after="144" w:line="22" w:lineRule="atLeast"/>
              <w:rPr>
                <w:rFonts w:cs="Arial"/>
                <w:sz w:val="22"/>
              </w:rPr>
            </w:pPr>
            <w:r w:rsidRPr="006A05DB">
              <w:rPr>
                <w:rFonts w:cs="Arial"/>
                <w:sz w:val="22"/>
              </w:rPr>
              <w:t>Treason</w:t>
            </w:r>
          </w:p>
        </w:tc>
        <w:tc>
          <w:tcPr>
            <w:tcW w:w="1559" w:type="dxa"/>
            <w:noWrap/>
            <w:hideMark/>
          </w:tcPr>
          <w:p w14:paraId="11C61E0B" w14:textId="77777777" w:rsidR="00B011B6" w:rsidRPr="006A05DB" w:rsidRDefault="00B011B6" w:rsidP="00B011B6">
            <w:pPr>
              <w:spacing w:before="60" w:afterLines="60" w:after="144" w:line="22" w:lineRule="atLeast"/>
              <w:rPr>
                <w:rFonts w:cs="Arial"/>
                <w:sz w:val="22"/>
              </w:rPr>
            </w:pPr>
            <w:r w:rsidRPr="006A05DB">
              <w:rPr>
                <w:rFonts w:cs="Arial"/>
                <w:sz w:val="22"/>
              </w:rPr>
              <w:t>High</w:t>
            </w:r>
          </w:p>
        </w:tc>
      </w:tr>
      <w:tr w:rsidR="00B011B6" w:rsidRPr="006A05DB" w14:paraId="1B3CD777" w14:textId="77777777" w:rsidTr="00B011B6">
        <w:trPr>
          <w:trHeight w:val="290"/>
        </w:trPr>
        <w:tc>
          <w:tcPr>
            <w:tcW w:w="1555" w:type="dxa"/>
            <w:noWrap/>
            <w:hideMark/>
          </w:tcPr>
          <w:p w14:paraId="2AD19B8B" w14:textId="77777777" w:rsidR="00B011B6" w:rsidRPr="006A05DB" w:rsidRDefault="00B011B6" w:rsidP="00B011B6">
            <w:pPr>
              <w:spacing w:before="60" w:afterLines="60" w:after="144" w:line="22" w:lineRule="atLeast"/>
              <w:rPr>
                <w:rFonts w:cs="Arial"/>
                <w:sz w:val="22"/>
              </w:rPr>
            </w:pPr>
            <w:r w:rsidRPr="006A05DB">
              <w:rPr>
                <w:rFonts w:cs="Arial"/>
                <w:sz w:val="22"/>
              </w:rPr>
              <w:t>34/002</w:t>
            </w:r>
          </w:p>
        </w:tc>
        <w:tc>
          <w:tcPr>
            <w:tcW w:w="5953" w:type="dxa"/>
            <w:noWrap/>
            <w:hideMark/>
          </w:tcPr>
          <w:p w14:paraId="46490008" w14:textId="6DDAE279" w:rsidR="00B011B6" w:rsidRPr="006A05DB" w:rsidRDefault="00176FC9" w:rsidP="003D3FAD">
            <w:pPr>
              <w:spacing w:before="60" w:afterLines="60" w:after="144" w:line="22" w:lineRule="atLeast"/>
              <w:rPr>
                <w:rFonts w:cs="Arial"/>
                <w:sz w:val="22"/>
              </w:rPr>
            </w:pPr>
            <w:r w:rsidRPr="006A05DB">
              <w:rPr>
                <w:rFonts w:cs="Arial"/>
                <w:sz w:val="22"/>
              </w:rPr>
              <w:t>Sedition</w:t>
            </w:r>
          </w:p>
        </w:tc>
        <w:tc>
          <w:tcPr>
            <w:tcW w:w="1559" w:type="dxa"/>
            <w:noWrap/>
            <w:hideMark/>
          </w:tcPr>
          <w:p w14:paraId="79931941" w14:textId="77777777" w:rsidR="00B011B6" w:rsidRPr="006A05DB" w:rsidRDefault="00B011B6" w:rsidP="00B011B6">
            <w:pPr>
              <w:spacing w:before="60" w:afterLines="60" w:after="144" w:line="22" w:lineRule="atLeast"/>
              <w:rPr>
                <w:rFonts w:cs="Arial"/>
                <w:sz w:val="22"/>
              </w:rPr>
            </w:pPr>
            <w:r w:rsidRPr="006A05DB">
              <w:rPr>
                <w:rFonts w:cs="Arial"/>
                <w:sz w:val="22"/>
              </w:rPr>
              <w:t>Obsolete</w:t>
            </w:r>
          </w:p>
        </w:tc>
      </w:tr>
      <w:tr w:rsidR="00B011B6" w:rsidRPr="006A05DB" w14:paraId="4EAEFB68" w14:textId="77777777" w:rsidTr="00B011B6">
        <w:trPr>
          <w:trHeight w:val="290"/>
        </w:trPr>
        <w:tc>
          <w:tcPr>
            <w:tcW w:w="1555" w:type="dxa"/>
            <w:noWrap/>
            <w:hideMark/>
          </w:tcPr>
          <w:p w14:paraId="0822A5A8" w14:textId="77777777" w:rsidR="00B011B6" w:rsidRPr="006A05DB" w:rsidRDefault="00B011B6" w:rsidP="00B011B6">
            <w:pPr>
              <w:spacing w:before="60" w:afterLines="60" w:after="144" w:line="22" w:lineRule="atLeast"/>
              <w:rPr>
                <w:rFonts w:cs="Arial"/>
                <w:sz w:val="22"/>
              </w:rPr>
            </w:pPr>
            <w:r w:rsidRPr="006A05DB">
              <w:rPr>
                <w:rFonts w:cs="Arial"/>
                <w:sz w:val="22"/>
              </w:rPr>
              <w:t>34/003</w:t>
            </w:r>
          </w:p>
        </w:tc>
        <w:tc>
          <w:tcPr>
            <w:tcW w:w="5953" w:type="dxa"/>
            <w:noWrap/>
            <w:hideMark/>
          </w:tcPr>
          <w:p w14:paraId="3439E510" w14:textId="099FDF9D" w:rsidR="00B011B6" w:rsidRPr="006A05DB" w:rsidRDefault="00176FC9" w:rsidP="003D3FAD">
            <w:pPr>
              <w:spacing w:before="60" w:afterLines="60" w:after="144" w:line="22" w:lineRule="atLeast"/>
              <w:rPr>
                <w:rFonts w:cs="Arial"/>
                <w:sz w:val="22"/>
              </w:rPr>
            </w:pPr>
            <w:r w:rsidRPr="006A05DB">
              <w:rPr>
                <w:rFonts w:cs="Arial"/>
                <w:sz w:val="22"/>
              </w:rPr>
              <w:t>Official Secrets Acts</w:t>
            </w:r>
          </w:p>
        </w:tc>
        <w:tc>
          <w:tcPr>
            <w:tcW w:w="1559" w:type="dxa"/>
            <w:noWrap/>
            <w:hideMark/>
          </w:tcPr>
          <w:p w14:paraId="2C157825" w14:textId="77777777" w:rsidR="00B011B6" w:rsidRPr="006A05DB" w:rsidRDefault="00B011B6" w:rsidP="00B011B6">
            <w:pPr>
              <w:spacing w:before="60" w:afterLines="60" w:after="144" w:line="22" w:lineRule="atLeast"/>
              <w:rPr>
                <w:rFonts w:cs="Arial"/>
                <w:sz w:val="22"/>
              </w:rPr>
            </w:pPr>
            <w:r w:rsidRPr="006A05DB">
              <w:rPr>
                <w:rFonts w:cs="Arial"/>
                <w:sz w:val="22"/>
              </w:rPr>
              <w:t>High</w:t>
            </w:r>
          </w:p>
        </w:tc>
      </w:tr>
      <w:tr w:rsidR="00B011B6" w:rsidRPr="006A05DB" w14:paraId="2C640641" w14:textId="77777777" w:rsidTr="00B011B6">
        <w:trPr>
          <w:trHeight w:val="290"/>
        </w:trPr>
        <w:tc>
          <w:tcPr>
            <w:tcW w:w="1555" w:type="dxa"/>
            <w:noWrap/>
            <w:hideMark/>
          </w:tcPr>
          <w:p w14:paraId="29EFA810" w14:textId="77777777" w:rsidR="00B011B6" w:rsidRPr="006A05DB" w:rsidRDefault="00B011B6" w:rsidP="00B011B6">
            <w:pPr>
              <w:spacing w:before="60" w:afterLines="60" w:after="144" w:line="22" w:lineRule="atLeast"/>
              <w:rPr>
                <w:rFonts w:cs="Arial"/>
                <w:sz w:val="22"/>
              </w:rPr>
            </w:pPr>
            <w:r w:rsidRPr="006A05DB">
              <w:rPr>
                <w:rFonts w:cs="Arial"/>
                <w:sz w:val="22"/>
              </w:rPr>
              <w:t>34/004</w:t>
            </w:r>
          </w:p>
        </w:tc>
        <w:tc>
          <w:tcPr>
            <w:tcW w:w="5953" w:type="dxa"/>
            <w:noWrap/>
            <w:hideMark/>
          </w:tcPr>
          <w:p w14:paraId="6A0F3B23" w14:textId="5EB5C464" w:rsidR="00B011B6" w:rsidRPr="006A05DB" w:rsidRDefault="003D3FAD" w:rsidP="00B011B6">
            <w:pPr>
              <w:spacing w:before="60" w:afterLines="60" w:after="144" w:line="22" w:lineRule="atLeast"/>
              <w:rPr>
                <w:rFonts w:cs="Arial"/>
                <w:sz w:val="22"/>
              </w:rPr>
            </w:pPr>
            <w:r w:rsidRPr="006A05DB">
              <w:rPr>
                <w:rFonts w:cs="Arial"/>
                <w:sz w:val="22"/>
              </w:rPr>
              <w:t>United Nations sanctions o</w:t>
            </w:r>
            <w:r w:rsidR="00B011B6" w:rsidRPr="006A05DB">
              <w:rPr>
                <w:rFonts w:cs="Arial"/>
                <w:sz w:val="22"/>
              </w:rPr>
              <w:t>ffences</w:t>
            </w:r>
          </w:p>
        </w:tc>
        <w:tc>
          <w:tcPr>
            <w:tcW w:w="1559" w:type="dxa"/>
            <w:noWrap/>
            <w:hideMark/>
          </w:tcPr>
          <w:p w14:paraId="655C98EF"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74C25DD5" w14:textId="77777777" w:rsidTr="00B011B6">
        <w:trPr>
          <w:trHeight w:val="290"/>
        </w:trPr>
        <w:tc>
          <w:tcPr>
            <w:tcW w:w="1555" w:type="dxa"/>
            <w:noWrap/>
            <w:hideMark/>
          </w:tcPr>
          <w:p w14:paraId="1450C801" w14:textId="77777777" w:rsidR="00B011B6" w:rsidRPr="006A05DB" w:rsidRDefault="00B011B6" w:rsidP="00B011B6">
            <w:pPr>
              <w:spacing w:before="60" w:afterLines="60" w:after="144" w:line="22" w:lineRule="atLeast"/>
              <w:rPr>
                <w:rFonts w:cs="Arial"/>
                <w:sz w:val="22"/>
              </w:rPr>
            </w:pPr>
            <w:r w:rsidRPr="006A05DB">
              <w:rPr>
                <w:rFonts w:cs="Arial"/>
                <w:sz w:val="22"/>
              </w:rPr>
              <w:t>34/005</w:t>
            </w:r>
          </w:p>
        </w:tc>
        <w:tc>
          <w:tcPr>
            <w:tcW w:w="5953" w:type="dxa"/>
            <w:noWrap/>
            <w:hideMark/>
          </w:tcPr>
          <w:p w14:paraId="7A15806A" w14:textId="509C0094" w:rsidR="00B011B6" w:rsidRPr="006A05DB" w:rsidRDefault="003D3FAD" w:rsidP="00B011B6">
            <w:pPr>
              <w:spacing w:before="60" w:afterLines="60" w:after="144" w:line="22" w:lineRule="atLeast"/>
              <w:rPr>
                <w:rFonts w:cs="Arial"/>
                <w:sz w:val="22"/>
              </w:rPr>
            </w:pPr>
            <w:r w:rsidRPr="006A05DB">
              <w:rPr>
                <w:rFonts w:cs="Arial"/>
                <w:sz w:val="22"/>
              </w:rPr>
              <w:t>Protection of cultural p</w:t>
            </w:r>
            <w:r w:rsidR="00B011B6" w:rsidRPr="006A05DB">
              <w:rPr>
                <w:rFonts w:cs="Arial"/>
                <w:sz w:val="22"/>
              </w:rPr>
              <w:t>roperty</w:t>
            </w:r>
          </w:p>
        </w:tc>
        <w:tc>
          <w:tcPr>
            <w:tcW w:w="1559" w:type="dxa"/>
            <w:noWrap/>
            <w:hideMark/>
          </w:tcPr>
          <w:p w14:paraId="25EC493D"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48136C03" w14:textId="77777777" w:rsidTr="00B011B6">
        <w:trPr>
          <w:trHeight w:val="290"/>
        </w:trPr>
        <w:tc>
          <w:tcPr>
            <w:tcW w:w="1555" w:type="dxa"/>
            <w:noWrap/>
            <w:hideMark/>
          </w:tcPr>
          <w:p w14:paraId="181A3AD1" w14:textId="77777777" w:rsidR="00B011B6" w:rsidRPr="006A05DB" w:rsidRDefault="00B011B6" w:rsidP="00B011B6">
            <w:pPr>
              <w:spacing w:before="60" w:afterLines="60" w:after="144" w:line="22" w:lineRule="atLeast"/>
              <w:rPr>
                <w:rFonts w:cs="Arial"/>
                <w:sz w:val="22"/>
              </w:rPr>
            </w:pPr>
            <w:r w:rsidRPr="006A05DB">
              <w:rPr>
                <w:rFonts w:cs="Arial"/>
                <w:sz w:val="22"/>
              </w:rPr>
              <w:t>35/001</w:t>
            </w:r>
          </w:p>
        </w:tc>
        <w:tc>
          <w:tcPr>
            <w:tcW w:w="5953" w:type="dxa"/>
            <w:noWrap/>
            <w:hideMark/>
          </w:tcPr>
          <w:p w14:paraId="414F3560" w14:textId="3F82FD71" w:rsidR="00B011B6" w:rsidRPr="006A05DB" w:rsidRDefault="00176FC9" w:rsidP="00176FC9">
            <w:pPr>
              <w:spacing w:before="60" w:afterLines="60" w:after="144" w:line="22" w:lineRule="atLeast"/>
              <w:rPr>
                <w:rFonts w:cs="Arial"/>
                <w:sz w:val="22"/>
              </w:rPr>
            </w:pPr>
            <w:r w:rsidRPr="006A05DB">
              <w:rPr>
                <w:rFonts w:cs="Arial"/>
                <w:sz w:val="22"/>
              </w:rPr>
              <w:t>Mobbing and rioting</w:t>
            </w:r>
          </w:p>
        </w:tc>
        <w:tc>
          <w:tcPr>
            <w:tcW w:w="1559" w:type="dxa"/>
            <w:noWrap/>
            <w:hideMark/>
          </w:tcPr>
          <w:p w14:paraId="16BF685D" w14:textId="77777777" w:rsidR="00B011B6" w:rsidRPr="006A05DB" w:rsidRDefault="00B011B6" w:rsidP="00B011B6">
            <w:pPr>
              <w:spacing w:before="60" w:afterLines="60" w:after="144" w:line="22" w:lineRule="atLeast"/>
              <w:rPr>
                <w:rFonts w:cs="Arial"/>
                <w:sz w:val="22"/>
              </w:rPr>
            </w:pPr>
            <w:r w:rsidRPr="006A05DB">
              <w:rPr>
                <w:rFonts w:cs="Arial"/>
                <w:sz w:val="22"/>
              </w:rPr>
              <w:t>High</w:t>
            </w:r>
          </w:p>
        </w:tc>
      </w:tr>
      <w:tr w:rsidR="00B011B6" w:rsidRPr="006A05DB" w14:paraId="5C7F3F16" w14:textId="77777777" w:rsidTr="00B011B6">
        <w:trPr>
          <w:trHeight w:val="290"/>
        </w:trPr>
        <w:tc>
          <w:tcPr>
            <w:tcW w:w="1555" w:type="dxa"/>
            <w:noWrap/>
            <w:hideMark/>
          </w:tcPr>
          <w:p w14:paraId="2C2379B8" w14:textId="77777777" w:rsidR="00B011B6" w:rsidRPr="006A05DB" w:rsidRDefault="00B011B6" w:rsidP="00B011B6">
            <w:pPr>
              <w:spacing w:before="60" w:afterLines="60" w:after="144" w:line="22" w:lineRule="atLeast"/>
              <w:rPr>
                <w:rFonts w:cs="Arial"/>
                <w:sz w:val="22"/>
              </w:rPr>
            </w:pPr>
            <w:r w:rsidRPr="006A05DB">
              <w:rPr>
                <w:rFonts w:cs="Arial"/>
                <w:sz w:val="22"/>
              </w:rPr>
              <w:t>35/002</w:t>
            </w:r>
          </w:p>
        </w:tc>
        <w:tc>
          <w:tcPr>
            <w:tcW w:w="5953" w:type="dxa"/>
            <w:noWrap/>
            <w:hideMark/>
          </w:tcPr>
          <w:p w14:paraId="68015E62" w14:textId="552F11E5" w:rsidR="00B011B6" w:rsidRPr="006A05DB" w:rsidRDefault="00C21ECE" w:rsidP="00C21ECE">
            <w:pPr>
              <w:spacing w:before="60" w:afterLines="60" w:after="144" w:line="22" w:lineRule="atLeast"/>
              <w:rPr>
                <w:rFonts w:cs="Arial"/>
                <w:sz w:val="22"/>
              </w:rPr>
            </w:pPr>
            <w:r w:rsidRPr="006A05DB">
              <w:rPr>
                <w:rFonts w:cs="Arial"/>
                <w:sz w:val="22"/>
              </w:rPr>
              <w:t>Public processions etc.</w:t>
            </w:r>
          </w:p>
        </w:tc>
        <w:tc>
          <w:tcPr>
            <w:tcW w:w="1559" w:type="dxa"/>
            <w:noWrap/>
            <w:hideMark/>
          </w:tcPr>
          <w:p w14:paraId="178ECDF0"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7FADBB89" w14:textId="77777777" w:rsidTr="00B011B6">
        <w:trPr>
          <w:trHeight w:val="290"/>
        </w:trPr>
        <w:tc>
          <w:tcPr>
            <w:tcW w:w="1555" w:type="dxa"/>
            <w:noWrap/>
            <w:hideMark/>
          </w:tcPr>
          <w:p w14:paraId="18A41319" w14:textId="77777777" w:rsidR="00B011B6" w:rsidRPr="006A05DB" w:rsidRDefault="00B011B6" w:rsidP="00B011B6">
            <w:pPr>
              <w:spacing w:before="60" w:afterLines="60" w:after="144" w:line="22" w:lineRule="atLeast"/>
              <w:rPr>
                <w:rFonts w:cs="Arial"/>
                <w:sz w:val="22"/>
              </w:rPr>
            </w:pPr>
            <w:r w:rsidRPr="006A05DB">
              <w:rPr>
                <w:rFonts w:cs="Arial"/>
                <w:sz w:val="22"/>
              </w:rPr>
              <w:t>35/003</w:t>
            </w:r>
          </w:p>
        </w:tc>
        <w:tc>
          <w:tcPr>
            <w:tcW w:w="5953" w:type="dxa"/>
            <w:noWrap/>
            <w:hideMark/>
          </w:tcPr>
          <w:p w14:paraId="697D7355" w14:textId="34558064" w:rsidR="00B011B6" w:rsidRPr="006A05DB" w:rsidRDefault="00B011B6" w:rsidP="003D3FAD">
            <w:pPr>
              <w:spacing w:before="60" w:afterLines="60" w:after="144" w:line="22" w:lineRule="atLeast"/>
              <w:rPr>
                <w:rFonts w:cs="Arial"/>
                <w:sz w:val="22"/>
              </w:rPr>
            </w:pPr>
            <w:r w:rsidRPr="006A05DB">
              <w:rPr>
                <w:rFonts w:cs="Arial"/>
                <w:sz w:val="22"/>
              </w:rPr>
              <w:t>Trespa</w:t>
            </w:r>
            <w:r w:rsidR="00176FC9" w:rsidRPr="006A05DB">
              <w:rPr>
                <w:rFonts w:cs="Arial"/>
                <w:sz w:val="22"/>
              </w:rPr>
              <w:t>ss, crimes against public order</w:t>
            </w:r>
          </w:p>
        </w:tc>
        <w:tc>
          <w:tcPr>
            <w:tcW w:w="1559" w:type="dxa"/>
            <w:noWrap/>
            <w:hideMark/>
          </w:tcPr>
          <w:p w14:paraId="0CBE6823"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31022C7F" w14:textId="77777777" w:rsidTr="00B011B6">
        <w:trPr>
          <w:trHeight w:val="290"/>
        </w:trPr>
        <w:tc>
          <w:tcPr>
            <w:tcW w:w="1555" w:type="dxa"/>
            <w:noWrap/>
            <w:hideMark/>
          </w:tcPr>
          <w:p w14:paraId="47007925" w14:textId="77777777" w:rsidR="00B011B6" w:rsidRPr="006A05DB" w:rsidRDefault="00B011B6" w:rsidP="00B011B6">
            <w:pPr>
              <w:spacing w:before="60" w:afterLines="60" w:after="144" w:line="22" w:lineRule="atLeast"/>
              <w:rPr>
                <w:rFonts w:cs="Arial"/>
                <w:sz w:val="22"/>
              </w:rPr>
            </w:pPr>
            <w:r w:rsidRPr="006A05DB">
              <w:rPr>
                <w:rFonts w:cs="Arial"/>
                <w:sz w:val="22"/>
              </w:rPr>
              <w:t>35/004</w:t>
            </w:r>
          </w:p>
        </w:tc>
        <w:tc>
          <w:tcPr>
            <w:tcW w:w="5953" w:type="dxa"/>
            <w:noWrap/>
            <w:hideMark/>
          </w:tcPr>
          <w:p w14:paraId="78345C60" w14:textId="4C98612A" w:rsidR="00B011B6" w:rsidRPr="006A05DB" w:rsidRDefault="00B011B6" w:rsidP="003D3FAD">
            <w:pPr>
              <w:spacing w:before="60" w:afterLines="60" w:after="144" w:line="22" w:lineRule="atLeast"/>
              <w:rPr>
                <w:rFonts w:cs="Arial"/>
                <w:sz w:val="22"/>
              </w:rPr>
            </w:pPr>
            <w:r w:rsidRPr="006A05DB">
              <w:rPr>
                <w:rFonts w:cs="Arial"/>
                <w:sz w:val="22"/>
              </w:rPr>
              <w:t>Rav</w:t>
            </w:r>
            <w:r w:rsidR="00176FC9" w:rsidRPr="006A05DB">
              <w:rPr>
                <w:rFonts w:cs="Arial"/>
                <w:sz w:val="22"/>
              </w:rPr>
              <w:t>es, crimes against public order</w:t>
            </w:r>
          </w:p>
        </w:tc>
        <w:tc>
          <w:tcPr>
            <w:tcW w:w="1559" w:type="dxa"/>
            <w:noWrap/>
            <w:hideMark/>
          </w:tcPr>
          <w:p w14:paraId="0BC8CA36"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3D390C57" w14:textId="77777777" w:rsidTr="00B011B6">
        <w:trPr>
          <w:trHeight w:val="290"/>
        </w:trPr>
        <w:tc>
          <w:tcPr>
            <w:tcW w:w="1555" w:type="dxa"/>
            <w:noWrap/>
            <w:hideMark/>
          </w:tcPr>
          <w:p w14:paraId="3B71C46D" w14:textId="77777777" w:rsidR="00B011B6" w:rsidRPr="006A05DB" w:rsidRDefault="00B011B6" w:rsidP="00B011B6">
            <w:pPr>
              <w:spacing w:before="60" w:afterLines="60" w:after="144" w:line="22" w:lineRule="atLeast"/>
              <w:rPr>
                <w:rFonts w:cs="Arial"/>
                <w:sz w:val="22"/>
              </w:rPr>
            </w:pPr>
            <w:r w:rsidRPr="006A05DB">
              <w:rPr>
                <w:rFonts w:cs="Arial"/>
                <w:sz w:val="22"/>
              </w:rPr>
              <w:t>35/005</w:t>
            </w:r>
          </w:p>
        </w:tc>
        <w:tc>
          <w:tcPr>
            <w:tcW w:w="5953" w:type="dxa"/>
            <w:noWrap/>
            <w:hideMark/>
          </w:tcPr>
          <w:p w14:paraId="16895D98" w14:textId="77777777" w:rsidR="00B011B6" w:rsidRPr="006A05DB" w:rsidRDefault="00B011B6" w:rsidP="00B011B6">
            <w:pPr>
              <w:spacing w:before="60" w:afterLines="60" w:after="144" w:line="22" w:lineRule="atLeast"/>
              <w:rPr>
                <w:rFonts w:cs="Arial"/>
                <w:sz w:val="22"/>
              </w:rPr>
            </w:pPr>
            <w:r w:rsidRPr="006A05DB">
              <w:rPr>
                <w:rFonts w:cs="Arial"/>
                <w:sz w:val="22"/>
              </w:rPr>
              <w:t>Obstruct/hinder other emergency worker in pursuance of duty</w:t>
            </w:r>
          </w:p>
        </w:tc>
        <w:tc>
          <w:tcPr>
            <w:tcW w:w="1559" w:type="dxa"/>
            <w:noWrap/>
            <w:hideMark/>
          </w:tcPr>
          <w:p w14:paraId="2ED85B73"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2D3B454C" w14:textId="77777777" w:rsidTr="00B011B6">
        <w:trPr>
          <w:trHeight w:val="290"/>
        </w:trPr>
        <w:tc>
          <w:tcPr>
            <w:tcW w:w="1555" w:type="dxa"/>
            <w:noWrap/>
            <w:hideMark/>
          </w:tcPr>
          <w:p w14:paraId="621E3597" w14:textId="77777777" w:rsidR="00B011B6" w:rsidRPr="006A05DB" w:rsidRDefault="00B011B6" w:rsidP="00B011B6">
            <w:pPr>
              <w:spacing w:before="60" w:afterLines="60" w:after="144" w:line="22" w:lineRule="atLeast"/>
              <w:rPr>
                <w:rFonts w:cs="Arial"/>
                <w:sz w:val="22"/>
              </w:rPr>
            </w:pPr>
            <w:r w:rsidRPr="006A05DB">
              <w:rPr>
                <w:rFonts w:cs="Arial"/>
                <w:sz w:val="22"/>
              </w:rPr>
              <w:t>36/001</w:t>
            </w:r>
          </w:p>
        </w:tc>
        <w:tc>
          <w:tcPr>
            <w:tcW w:w="5953" w:type="dxa"/>
            <w:noWrap/>
            <w:hideMark/>
          </w:tcPr>
          <w:p w14:paraId="3BFAC9A2" w14:textId="7FEB5AEC" w:rsidR="00B011B6" w:rsidRPr="006A05DB" w:rsidRDefault="00B011B6" w:rsidP="003D3FAD">
            <w:pPr>
              <w:spacing w:before="60" w:afterLines="60" w:after="144" w:line="22" w:lineRule="atLeast"/>
              <w:rPr>
                <w:rFonts w:cs="Arial"/>
                <w:sz w:val="22"/>
              </w:rPr>
            </w:pPr>
            <w:r w:rsidRPr="006A05DB">
              <w:rPr>
                <w:rFonts w:cs="Arial"/>
                <w:sz w:val="22"/>
              </w:rPr>
              <w:t>Terrorism, money laundering related off</w:t>
            </w:r>
            <w:r w:rsidR="003D3FAD" w:rsidRPr="006A05DB">
              <w:rPr>
                <w:rFonts w:cs="Arial"/>
                <w:sz w:val="22"/>
              </w:rPr>
              <w:t>ences</w:t>
            </w:r>
          </w:p>
        </w:tc>
        <w:tc>
          <w:tcPr>
            <w:tcW w:w="1559" w:type="dxa"/>
            <w:noWrap/>
            <w:hideMark/>
          </w:tcPr>
          <w:p w14:paraId="1F161549" w14:textId="77777777" w:rsidR="00B011B6" w:rsidRPr="006A05DB" w:rsidRDefault="00B011B6" w:rsidP="00B011B6">
            <w:pPr>
              <w:spacing w:before="60" w:afterLines="60" w:after="144" w:line="22" w:lineRule="atLeast"/>
              <w:rPr>
                <w:rFonts w:cs="Arial"/>
                <w:sz w:val="22"/>
              </w:rPr>
            </w:pPr>
            <w:r w:rsidRPr="006A05DB">
              <w:rPr>
                <w:rFonts w:cs="Arial"/>
                <w:sz w:val="22"/>
              </w:rPr>
              <w:t>High</w:t>
            </w:r>
          </w:p>
        </w:tc>
      </w:tr>
      <w:tr w:rsidR="00B011B6" w:rsidRPr="006A05DB" w14:paraId="085D995C" w14:textId="77777777" w:rsidTr="00B011B6">
        <w:trPr>
          <w:trHeight w:val="290"/>
        </w:trPr>
        <w:tc>
          <w:tcPr>
            <w:tcW w:w="1555" w:type="dxa"/>
            <w:noWrap/>
            <w:hideMark/>
          </w:tcPr>
          <w:p w14:paraId="55DE3BCA" w14:textId="77777777" w:rsidR="00B011B6" w:rsidRPr="006A05DB" w:rsidRDefault="00B011B6" w:rsidP="00B011B6">
            <w:pPr>
              <w:spacing w:before="60" w:afterLines="60" w:after="144" w:line="22" w:lineRule="atLeast"/>
              <w:rPr>
                <w:rFonts w:cs="Arial"/>
                <w:sz w:val="22"/>
              </w:rPr>
            </w:pPr>
            <w:r w:rsidRPr="006A05DB">
              <w:rPr>
                <w:rFonts w:cs="Arial"/>
                <w:sz w:val="22"/>
              </w:rPr>
              <w:t>36/009</w:t>
            </w:r>
          </w:p>
        </w:tc>
        <w:tc>
          <w:tcPr>
            <w:tcW w:w="5953" w:type="dxa"/>
            <w:noWrap/>
            <w:hideMark/>
          </w:tcPr>
          <w:p w14:paraId="49A8A3A7" w14:textId="3EF40BC9" w:rsidR="00B011B6" w:rsidRPr="006A05DB" w:rsidRDefault="00B011B6" w:rsidP="003D3FAD">
            <w:pPr>
              <w:spacing w:before="60" w:afterLines="60" w:after="144" w:line="22" w:lineRule="atLeast"/>
              <w:rPr>
                <w:rFonts w:cs="Arial"/>
                <w:sz w:val="22"/>
              </w:rPr>
            </w:pPr>
            <w:r w:rsidRPr="006A05DB">
              <w:rPr>
                <w:rFonts w:cs="Arial"/>
                <w:sz w:val="22"/>
              </w:rPr>
              <w:t>Preventi</w:t>
            </w:r>
            <w:r w:rsidR="003D3FAD" w:rsidRPr="006A05DB">
              <w:rPr>
                <w:rFonts w:cs="Arial"/>
                <w:sz w:val="22"/>
              </w:rPr>
              <w:t>on of terrorism, other offences</w:t>
            </w:r>
          </w:p>
        </w:tc>
        <w:tc>
          <w:tcPr>
            <w:tcW w:w="1559" w:type="dxa"/>
            <w:noWrap/>
            <w:hideMark/>
          </w:tcPr>
          <w:p w14:paraId="659B0D64" w14:textId="77777777" w:rsidR="00B011B6" w:rsidRPr="006A05DB" w:rsidRDefault="00B011B6" w:rsidP="00B011B6">
            <w:pPr>
              <w:spacing w:before="60" w:afterLines="60" w:after="144" w:line="22" w:lineRule="atLeast"/>
              <w:rPr>
                <w:rFonts w:cs="Arial"/>
                <w:sz w:val="22"/>
              </w:rPr>
            </w:pPr>
            <w:r w:rsidRPr="006A05DB">
              <w:rPr>
                <w:rFonts w:cs="Arial"/>
                <w:sz w:val="22"/>
              </w:rPr>
              <w:t>High</w:t>
            </w:r>
          </w:p>
        </w:tc>
      </w:tr>
      <w:tr w:rsidR="00B011B6" w:rsidRPr="006A05DB" w14:paraId="0DFB41F8" w14:textId="77777777" w:rsidTr="00B011B6">
        <w:trPr>
          <w:trHeight w:val="290"/>
        </w:trPr>
        <w:tc>
          <w:tcPr>
            <w:tcW w:w="1555" w:type="dxa"/>
            <w:noWrap/>
            <w:hideMark/>
          </w:tcPr>
          <w:p w14:paraId="01AA9F18" w14:textId="77777777" w:rsidR="00B011B6" w:rsidRPr="006A05DB" w:rsidRDefault="00B011B6" w:rsidP="00B011B6">
            <w:pPr>
              <w:spacing w:before="60" w:afterLines="60" w:after="144" w:line="22" w:lineRule="atLeast"/>
              <w:rPr>
                <w:rFonts w:cs="Arial"/>
                <w:sz w:val="22"/>
              </w:rPr>
            </w:pPr>
            <w:r w:rsidRPr="006A05DB">
              <w:rPr>
                <w:rFonts w:cs="Arial"/>
                <w:sz w:val="22"/>
              </w:rPr>
              <w:t>37/001</w:t>
            </w:r>
          </w:p>
        </w:tc>
        <w:tc>
          <w:tcPr>
            <w:tcW w:w="5953" w:type="dxa"/>
            <w:noWrap/>
            <w:hideMark/>
          </w:tcPr>
          <w:p w14:paraId="09A60874" w14:textId="207D229A" w:rsidR="00B011B6" w:rsidRPr="006A05DB" w:rsidRDefault="003D3FAD" w:rsidP="00B011B6">
            <w:pPr>
              <w:spacing w:before="60" w:afterLines="60" w:after="144" w:line="22" w:lineRule="atLeast"/>
              <w:rPr>
                <w:rFonts w:cs="Arial"/>
                <w:sz w:val="22"/>
              </w:rPr>
            </w:pPr>
            <w:r w:rsidRPr="006A05DB">
              <w:rPr>
                <w:rFonts w:cs="Arial"/>
                <w:sz w:val="22"/>
              </w:rPr>
              <w:t>Explosive substances l</w:t>
            </w:r>
            <w:r w:rsidR="00B011B6" w:rsidRPr="006A05DB">
              <w:rPr>
                <w:rFonts w:cs="Arial"/>
                <w:sz w:val="22"/>
              </w:rPr>
              <w:t>egisl</w:t>
            </w:r>
            <w:r w:rsidRPr="006A05DB">
              <w:rPr>
                <w:rFonts w:cs="Arial"/>
                <w:sz w:val="22"/>
              </w:rPr>
              <w:t>ation (High if NOT fireworks)</w:t>
            </w:r>
          </w:p>
        </w:tc>
        <w:tc>
          <w:tcPr>
            <w:tcW w:w="1559" w:type="dxa"/>
            <w:noWrap/>
            <w:hideMark/>
          </w:tcPr>
          <w:p w14:paraId="419F0E7A"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21E32384" w14:textId="77777777" w:rsidTr="00B011B6">
        <w:trPr>
          <w:trHeight w:val="290"/>
        </w:trPr>
        <w:tc>
          <w:tcPr>
            <w:tcW w:w="1555" w:type="dxa"/>
            <w:noWrap/>
            <w:hideMark/>
          </w:tcPr>
          <w:p w14:paraId="7B1E819C" w14:textId="77777777" w:rsidR="00B011B6" w:rsidRPr="006A05DB" w:rsidRDefault="00B011B6" w:rsidP="00B011B6">
            <w:pPr>
              <w:spacing w:before="60" w:afterLines="60" w:after="144" w:line="22" w:lineRule="atLeast"/>
              <w:rPr>
                <w:rFonts w:cs="Arial"/>
                <w:sz w:val="22"/>
              </w:rPr>
            </w:pPr>
            <w:r w:rsidRPr="006A05DB">
              <w:rPr>
                <w:rFonts w:cs="Arial"/>
                <w:sz w:val="22"/>
              </w:rPr>
              <w:t>37/002</w:t>
            </w:r>
          </w:p>
        </w:tc>
        <w:tc>
          <w:tcPr>
            <w:tcW w:w="5953" w:type="dxa"/>
            <w:noWrap/>
            <w:hideMark/>
          </w:tcPr>
          <w:p w14:paraId="5C5F388E" w14:textId="6271B8D8" w:rsidR="00B011B6" w:rsidRPr="006A05DB" w:rsidRDefault="00B011B6" w:rsidP="003D3FAD">
            <w:pPr>
              <w:spacing w:before="60" w:afterLines="60" w:after="144" w:line="22" w:lineRule="atLeast"/>
              <w:rPr>
                <w:rFonts w:cs="Arial"/>
                <w:sz w:val="22"/>
              </w:rPr>
            </w:pPr>
            <w:r w:rsidRPr="006A05DB">
              <w:rPr>
                <w:rFonts w:cs="Arial"/>
                <w:sz w:val="22"/>
              </w:rPr>
              <w:t>Unlawful use of explosive</w:t>
            </w:r>
            <w:r w:rsidR="003D3FAD" w:rsidRPr="006A05DB">
              <w:rPr>
                <w:rFonts w:cs="Arial"/>
                <w:sz w:val="22"/>
              </w:rPr>
              <w:t>s</w:t>
            </w:r>
          </w:p>
        </w:tc>
        <w:tc>
          <w:tcPr>
            <w:tcW w:w="1559" w:type="dxa"/>
            <w:noWrap/>
            <w:hideMark/>
          </w:tcPr>
          <w:p w14:paraId="4C09753B" w14:textId="77777777" w:rsidR="00B011B6" w:rsidRPr="006A05DB" w:rsidRDefault="00B011B6" w:rsidP="00B011B6">
            <w:pPr>
              <w:spacing w:before="60" w:afterLines="60" w:after="144" w:line="22" w:lineRule="atLeast"/>
              <w:rPr>
                <w:rFonts w:cs="Arial"/>
                <w:sz w:val="22"/>
              </w:rPr>
            </w:pPr>
            <w:r w:rsidRPr="006A05DB">
              <w:rPr>
                <w:rFonts w:cs="Arial"/>
                <w:sz w:val="22"/>
              </w:rPr>
              <w:t>High</w:t>
            </w:r>
          </w:p>
        </w:tc>
      </w:tr>
      <w:tr w:rsidR="00B011B6" w:rsidRPr="006A05DB" w14:paraId="1604C828" w14:textId="77777777" w:rsidTr="00B011B6">
        <w:trPr>
          <w:trHeight w:val="290"/>
        </w:trPr>
        <w:tc>
          <w:tcPr>
            <w:tcW w:w="1555" w:type="dxa"/>
            <w:noWrap/>
            <w:hideMark/>
          </w:tcPr>
          <w:p w14:paraId="21D63295" w14:textId="77777777" w:rsidR="00B011B6" w:rsidRPr="006A05DB" w:rsidRDefault="00B011B6" w:rsidP="00B011B6">
            <w:pPr>
              <w:spacing w:before="60" w:afterLines="60" w:after="144" w:line="22" w:lineRule="atLeast"/>
              <w:rPr>
                <w:rFonts w:cs="Arial"/>
                <w:sz w:val="22"/>
              </w:rPr>
            </w:pPr>
            <w:r w:rsidRPr="006A05DB">
              <w:rPr>
                <w:rFonts w:cs="Arial"/>
                <w:sz w:val="22"/>
              </w:rPr>
              <w:t>37/003</w:t>
            </w:r>
          </w:p>
        </w:tc>
        <w:tc>
          <w:tcPr>
            <w:tcW w:w="5953" w:type="dxa"/>
            <w:noWrap/>
            <w:hideMark/>
          </w:tcPr>
          <w:p w14:paraId="315F3760" w14:textId="04A68E75" w:rsidR="00B011B6" w:rsidRPr="006A05DB" w:rsidRDefault="003D3FAD" w:rsidP="003D3FAD">
            <w:pPr>
              <w:spacing w:before="60" w:afterLines="60" w:after="144" w:line="22" w:lineRule="atLeast"/>
              <w:rPr>
                <w:rFonts w:cs="Arial"/>
                <w:sz w:val="22"/>
              </w:rPr>
            </w:pPr>
            <w:r w:rsidRPr="006A05DB">
              <w:rPr>
                <w:rFonts w:cs="Arial"/>
                <w:sz w:val="22"/>
              </w:rPr>
              <w:t>Reckless blasting</w:t>
            </w:r>
          </w:p>
        </w:tc>
        <w:tc>
          <w:tcPr>
            <w:tcW w:w="1559" w:type="dxa"/>
            <w:noWrap/>
            <w:hideMark/>
          </w:tcPr>
          <w:p w14:paraId="2CDC2F06" w14:textId="77777777" w:rsidR="00B011B6" w:rsidRPr="006A05DB" w:rsidRDefault="00B011B6" w:rsidP="00B011B6">
            <w:pPr>
              <w:spacing w:before="60" w:afterLines="60" w:after="144" w:line="22" w:lineRule="atLeast"/>
              <w:rPr>
                <w:rFonts w:cs="Arial"/>
                <w:sz w:val="22"/>
              </w:rPr>
            </w:pPr>
            <w:r w:rsidRPr="006A05DB">
              <w:rPr>
                <w:rFonts w:cs="Arial"/>
                <w:sz w:val="22"/>
              </w:rPr>
              <w:t>High</w:t>
            </w:r>
          </w:p>
        </w:tc>
      </w:tr>
      <w:tr w:rsidR="00B011B6" w:rsidRPr="006A05DB" w14:paraId="043E89E3" w14:textId="77777777" w:rsidTr="00B011B6">
        <w:trPr>
          <w:trHeight w:val="290"/>
        </w:trPr>
        <w:tc>
          <w:tcPr>
            <w:tcW w:w="1555" w:type="dxa"/>
            <w:noWrap/>
            <w:hideMark/>
          </w:tcPr>
          <w:p w14:paraId="7B451732" w14:textId="77777777" w:rsidR="00B011B6" w:rsidRPr="006A05DB" w:rsidRDefault="00B011B6" w:rsidP="00B011B6">
            <w:pPr>
              <w:spacing w:before="60" w:afterLines="60" w:after="144" w:line="22" w:lineRule="atLeast"/>
              <w:rPr>
                <w:rFonts w:cs="Arial"/>
                <w:sz w:val="22"/>
              </w:rPr>
            </w:pPr>
            <w:r w:rsidRPr="006A05DB">
              <w:rPr>
                <w:rFonts w:cs="Arial"/>
                <w:sz w:val="22"/>
              </w:rPr>
              <w:t>38/002</w:t>
            </w:r>
          </w:p>
        </w:tc>
        <w:tc>
          <w:tcPr>
            <w:tcW w:w="5953" w:type="dxa"/>
            <w:noWrap/>
            <w:hideMark/>
          </w:tcPr>
          <w:p w14:paraId="2497DD57" w14:textId="6E36C96B" w:rsidR="00B011B6" w:rsidRPr="006A05DB" w:rsidRDefault="00B011B6" w:rsidP="003D3FAD">
            <w:pPr>
              <w:spacing w:before="60" w:afterLines="60" w:after="144" w:line="22" w:lineRule="atLeast"/>
              <w:rPr>
                <w:rFonts w:cs="Arial"/>
                <w:sz w:val="22"/>
              </w:rPr>
            </w:pPr>
            <w:r w:rsidRPr="006A05DB">
              <w:rPr>
                <w:rFonts w:cs="Arial"/>
                <w:sz w:val="22"/>
              </w:rPr>
              <w:t>Election etc</w:t>
            </w:r>
            <w:r w:rsidR="003D3FAD" w:rsidRPr="006A05DB">
              <w:rPr>
                <w:rFonts w:cs="Arial"/>
                <w:sz w:val="22"/>
              </w:rPr>
              <w:t>. offences</w:t>
            </w:r>
          </w:p>
        </w:tc>
        <w:tc>
          <w:tcPr>
            <w:tcW w:w="1559" w:type="dxa"/>
            <w:noWrap/>
            <w:hideMark/>
          </w:tcPr>
          <w:p w14:paraId="711315F7"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7703CAC1" w14:textId="77777777" w:rsidTr="00B011B6">
        <w:trPr>
          <w:trHeight w:val="290"/>
        </w:trPr>
        <w:tc>
          <w:tcPr>
            <w:tcW w:w="1555" w:type="dxa"/>
            <w:noWrap/>
            <w:hideMark/>
          </w:tcPr>
          <w:p w14:paraId="6E3C8554" w14:textId="77777777" w:rsidR="00B011B6" w:rsidRPr="006A05DB" w:rsidRDefault="00B011B6" w:rsidP="00B011B6">
            <w:pPr>
              <w:spacing w:before="60" w:afterLines="60" w:after="144" w:line="22" w:lineRule="atLeast"/>
              <w:rPr>
                <w:rFonts w:cs="Arial"/>
                <w:sz w:val="22"/>
              </w:rPr>
            </w:pPr>
            <w:r w:rsidRPr="006A05DB">
              <w:rPr>
                <w:rFonts w:cs="Arial"/>
                <w:sz w:val="22"/>
              </w:rPr>
              <w:lastRenderedPageBreak/>
              <w:t>38/003</w:t>
            </w:r>
          </w:p>
        </w:tc>
        <w:tc>
          <w:tcPr>
            <w:tcW w:w="5953" w:type="dxa"/>
            <w:noWrap/>
            <w:hideMark/>
          </w:tcPr>
          <w:p w14:paraId="22D3ECBE" w14:textId="0B502345" w:rsidR="00B011B6" w:rsidRPr="006A05DB" w:rsidRDefault="00B011B6" w:rsidP="003D3FAD">
            <w:pPr>
              <w:spacing w:before="60" w:afterLines="60" w:after="144" w:line="22" w:lineRule="atLeast"/>
              <w:rPr>
                <w:rFonts w:cs="Arial"/>
                <w:sz w:val="22"/>
              </w:rPr>
            </w:pPr>
            <w:r w:rsidRPr="006A05DB">
              <w:rPr>
                <w:rFonts w:cs="Arial"/>
                <w:sz w:val="22"/>
              </w:rPr>
              <w:t xml:space="preserve">Public mischief </w:t>
            </w:r>
            <w:r w:rsidR="00176FC9" w:rsidRPr="006A05DB">
              <w:rPr>
                <w:rFonts w:cs="Arial"/>
                <w:sz w:val="22"/>
              </w:rPr>
              <w:t>(including wasting police time)</w:t>
            </w:r>
          </w:p>
        </w:tc>
        <w:tc>
          <w:tcPr>
            <w:tcW w:w="1559" w:type="dxa"/>
            <w:noWrap/>
            <w:hideMark/>
          </w:tcPr>
          <w:p w14:paraId="372DE700"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76E36343" w14:textId="77777777" w:rsidTr="00B011B6">
        <w:trPr>
          <w:trHeight w:val="290"/>
        </w:trPr>
        <w:tc>
          <w:tcPr>
            <w:tcW w:w="1555" w:type="dxa"/>
            <w:noWrap/>
            <w:hideMark/>
          </w:tcPr>
          <w:p w14:paraId="6786538F" w14:textId="77777777" w:rsidR="00B011B6" w:rsidRPr="006A05DB" w:rsidRDefault="00B011B6" w:rsidP="00B011B6">
            <w:pPr>
              <w:spacing w:before="60" w:afterLines="60" w:after="144" w:line="22" w:lineRule="atLeast"/>
              <w:rPr>
                <w:rFonts w:cs="Arial"/>
                <w:sz w:val="22"/>
              </w:rPr>
            </w:pPr>
            <w:r w:rsidRPr="006A05DB">
              <w:rPr>
                <w:rFonts w:cs="Arial"/>
                <w:sz w:val="22"/>
              </w:rPr>
              <w:t>38/004</w:t>
            </w:r>
          </w:p>
        </w:tc>
        <w:tc>
          <w:tcPr>
            <w:tcW w:w="5953" w:type="dxa"/>
            <w:noWrap/>
            <w:hideMark/>
          </w:tcPr>
          <w:p w14:paraId="2740821F" w14:textId="05EFCC7C" w:rsidR="00B011B6" w:rsidRPr="006A05DB" w:rsidRDefault="00B011B6" w:rsidP="003D3FAD">
            <w:pPr>
              <w:spacing w:before="60" w:afterLines="60" w:after="144" w:line="22" w:lineRule="atLeast"/>
              <w:rPr>
                <w:rFonts w:cs="Arial"/>
                <w:sz w:val="22"/>
              </w:rPr>
            </w:pPr>
            <w:r w:rsidRPr="006A05DB">
              <w:rPr>
                <w:rFonts w:cs="Arial"/>
                <w:sz w:val="22"/>
              </w:rPr>
              <w:t>Falsely a</w:t>
            </w:r>
            <w:r w:rsidR="00176FC9" w:rsidRPr="006A05DB">
              <w:rPr>
                <w:rFonts w:cs="Arial"/>
                <w:sz w:val="22"/>
              </w:rPr>
              <w:t>ccusing (named) person of crime</w:t>
            </w:r>
          </w:p>
        </w:tc>
        <w:tc>
          <w:tcPr>
            <w:tcW w:w="1559" w:type="dxa"/>
            <w:noWrap/>
            <w:hideMark/>
          </w:tcPr>
          <w:p w14:paraId="70CCABB0"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5E905C10" w14:textId="77777777" w:rsidTr="00B011B6">
        <w:trPr>
          <w:trHeight w:val="290"/>
        </w:trPr>
        <w:tc>
          <w:tcPr>
            <w:tcW w:w="1555" w:type="dxa"/>
            <w:noWrap/>
            <w:hideMark/>
          </w:tcPr>
          <w:p w14:paraId="0C6409F0" w14:textId="77777777" w:rsidR="00B011B6" w:rsidRPr="006A05DB" w:rsidRDefault="00B011B6" w:rsidP="00B011B6">
            <w:pPr>
              <w:spacing w:before="60" w:afterLines="60" w:after="144" w:line="22" w:lineRule="atLeast"/>
              <w:rPr>
                <w:rFonts w:cs="Arial"/>
                <w:sz w:val="22"/>
              </w:rPr>
            </w:pPr>
            <w:r w:rsidRPr="006A05DB">
              <w:rPr>
                <w:rFonts w:cs="Arial"/>
                <w:sz w:val="22"/>
              </w:rPr>
              <w:t>38/006</w:t>
            </w:r>
          </w:p>
        </w:tc>
        <w:tc>
          <w:tcPr>
            <w:tcW w:w="5953" w:type="dxa"/>
            <w:noWrap/>
            <w:hideMark/>
          </w:tcPr>
          <w:p w14:paraId="74DDF4C1" w14:textId="7F790CB6" w:rsidR="00B011B6" w:rsidRPr="006A05DB" w:rsidRDefault="00B011B6" w:rsidP="003D3FAD">
            <w:pPr>
              <w:spacing w:before="60" w:afterLines="60" w:after="144" w:line="22" w:lineRule="atLeast"/>
              <w:rPr>
                <w:rFonts w:cs="Arial"/>
                <w:sz w:val="22"/>
              </w:rPr>
            </w:pPr>
            <w:r w:rsidRPr="006A05DB">
              <w:rPr>
                <w:rFonts w:cs="Arial"/>
                <w:sz w:val="22"/>
              </w:rPr>
              <w:t>Escape and rescue (incl</w:t>
            </w:r>
            <w:r w:rsidR="00C21ECE" w:rsidRPr="006A05DB">
              <w:rPr>
                <w:rFonts w:cs="Arial"/>
                <w:sz w:val="22"/>
              </w:rPr>
              <w:t>uding</w:t>
            </w:r>
            <w:r w:rsidRPr="006A05DB">
              <w:rPr>
                <w:rFonts w:cs="Arial"/>
                <w:sz w:val="22"/>
              </w:rPr>
              <w:t xml:space="preserve"> esca</w:t>
            </w:r>
            <w:r w:rsidR="00176FC9" w:rsidRPr="006A05DB">
              <w:rPr>
                <w:rFonts w:cs="Arial"/>
                <w:sz w:val="22"/>
              </w:rPr>
              <w:t>pe from police custody/ prison)</w:t>
            </w:r>
          </w:p>
        </w:tc>
        <w:tc>
          <w:tcPr>
            <w:tcW w:w="1559" w:type="dxa"/>
            <w:noWrap/>
            <w:hideMark/>
          </w:tcPr>
          <w:p w14:paraId="020395A4"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60C14585" w14:textId="77777777" w:rsidTr="00B011B6">
        <w:trPr>
          <w:trHeight w:val="290"/>
        </w:trPr>
        <w:tc>
          <w:tcPr>
            <w:tcW w:w="1555" w:type="dxa"/>
            <w:noWrap/>
            <w:hideMark/>
          </w:tcPr>
          <w:p w14:paraId="6328C773" w14:textId="77777777" w:rsidR="00B011B6" w:rsidRPr="006A05DB" w:rsidRDefault="00B011B6" w:rsidP="00B011B6">
            <w:pPr>
              <w:spacing w:before="60" w:afterLines="60" w:after="144" w:line="22" w:lineRule="atLeast"/>
              <w:rPr>
                <w:rFonts w:cs="Arial"/>
                <w:sz w:val="22"/>
              </w:rPr>
            </w:pPr>
            <w:r w:rsidRPr="006A05DB">
              <w:rPr>
                <w:rFonts w:cs="Arial"/>
                <w:sz w:val="22"/>
              </w:rPr>
              <w:t>38/007</w:t>
            </w:r>
          </w:p>
        </w:tc>
        <w:tc>
          <w:tcPr>
            <w:tcW w:w="5953" w:type="dxa"/>
            <w:noWrap/>
            <w:hideMark/>
          </w:tcPr>
          <w:p w14:paraId="2E787E5D" w14:textId="6E3359DE" w:rsidR="00B011B6" w:rsidRPr="006A05DB" w:rsidRDefault="00B011B6" w:rsidP="003D3FAD">
            <w:pPr>
              <w:spacing w:before="60" w:afterLines="60" w:after="144" w:line="22" w:lineRule="atLeast"/>
              <w:rPr>
                <w:rFonts w:cs="Arial"/>
                <w:sz w:val="22"/>
              </w:rPr>
            </w:pPr>
            <w:r w:rsidRPr="006A05DB">
              <w:rPr>
                <w:rFonts w:cs="Arial"/>
                <w:sz w:val="22"/>
              </w:rPr>
              <w:t xml:space="preserve">Resisting </w:t>
            </w:r>
            <w:r w:rsidR="003D3FAD" w:rsidRPr="006A05DB">
              <w:rPr>
                <w:rFonts w:cs="Arial"/>
                <w:sz w:val="22"/>
              </w:rPr>
              <w:t>arrest</w:t>
            </w:r>
          </w:p>
        </w:tc>
        <w:tc>
          <w:tcPr>
            <w:tcW w:w="1559" w:type="dxa"/>
            <w:noWrap/>
            <w:hideMark/>
          </w:tcPr>
          <w:p w14:paraId="5F948BBA"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7D58D511" w14:textId="77777777" w:rsidTr="00B011B6">
        <w:trPr>
          <w:trHeight w:val="290"/>
        </w:trPr>
        <w:tc>
          <w:tcPr>
            <w:tcW w:w="1555" w:type="dxa"/>
            <w:noWrap/>
            <w:hideMark/>
          </w:tcPr>
          <w:p w14:paraId="7194EF2F" w14:textId="77777777" w:rsidR="00B011B6" w:rsidRPr="006A05DB" w:rsidRDefault="00B011B6" w:rsidP="00B011B6">
            <w:pPr>
              <w:spacing w:before="60" w:afterLines="60" w:after="144" w:line="22" w:lineRule="atLeast"/>
              <w:rPr>
                <w:rFonts w:cs="Arial"/>
                <w:sz w:val="22"/>
              </w:rPr>
            </w:pPr>
            <w:r w:rsidRPr="006A05DB">
              <w:rPr>
                <w:rFonts w:cs="Arial"/>
                <w:sz w:val="22"/>
              </w:rPr>
              <w:t>38/010</w:t>
            </w:r>
          </w:p>
        </w:tc>
        <w:tc>
          <w:tcPr>
            <w:tcW w:w="5953" w:type="dxa"/>
            <w:noWrap/>
            <w:hideMark/>
          </w:tcPr>
          <w:p w14:paraId="79A8BF2E" w14:textId="5C69657F" w:rsidR="00B011B6" w:rsidRPr="006A05DB" w:rsidRDefault="00176FC9" w:rsidP="003D3FAD">
            <w:pPr>
              <w:spacing w:before="60" w:afterLines="60" w:after="144" w:line="22" w:lineRule="atLeast"/>
              <w:rPr>
                <w:rFonts w:cs="Arial"/>
                <w:sz w:val="22"/>
              </w:rPr>
            </w:pPr>
            <w:r w:rsidRPr="006A05DB">
              <w:rPr>
                <w:rFonts w:cs="Arial"/>
                <w:sz w:val="22"/>
              </w:rPr>
              <w:t>Personation of police</w:t>
            </w:r>
          </w:p>
        </w:tc>
        <w:tc>
          <w:tcPr>
            <w:tcW w:w="1559" w:type="dxa"/>
            <w:noWrap/>
            <w:hideMark/>
          </w:tcPr>
          <w:p w14:paraId="59BB3122" w14:textId="77777777" w:rsidR="00B011B6" w:rsidRPr="006A05DB" w:rsidRDefault="00B011B6" w:rsidP="00B011B6">
            <w:pPr>
              <w:spacing w:before="60" w:afterLines="60" w:after="144" w:line="22" w:lineRule="atLeast"/>
              <w:rPr>
                <w:rFonts w:cs="Arial"/>
                <w:sz w:val="22"/>
              </w:rPr>
            </w:pPr>
            <w:r w:rsidRPr="006A05DB">
              <w:rPr>
                <w:rFonts w:cs="Arial"/>
                <w:sz w:val="22"/>
              </w:rPr>
              <w:t xml:space="preserve">Low </w:t>
            </w:r>
          </w:p>
        </w:tc>
      </w:tr>
      <w:tr w:rsidR="00B011B6" w:rsidRPr="006A05DB" w14:paraId="2D57983B" w14:textId="77777777" w:rsidTr="00B011B6">
        <w:trPr>
          <w:trHeight w:val="290"/>
        </w:trPr>
        <w:tc>
          <w:tcPr>
            <w:tcW w:w="1555" w:type="dxa"/>
            <w:noWrap/>
            <w:hideMark/>
          </w:tcPr>
          <w:p w14:paraId="53F2E6B5" w14:textId="77777777" w:rsidR="00B011B6" w:rsidRPr="006A05DB" w:rsidRDefault="00B011B6" w:rsidP="00B011B6">
            <w:pPr>
              <w:spacing w:before="60" w:afterLines="60" w:after="144" w:line="22" w:lineRule="atLeast"/>
              <w:rPr>
                <w:rFonts w:cs="Arial"/>
                <w:sz w:val="22"/>
              </w:rPr>
            </w:pPr>
            <w:r w:rsidRPr="006A05DB">
              <w:rPr>
                <w:rFonts w:cs="Arial"/>
                <w:sz w:val="22"/>
              </w:rPr>
              <w:t>38/011</w:t>
            </w:r>
          </w:p>
        </w:tc>
        <w:tc>
          <w:tcPr>
            <w:tcW w:w="5953" w:type="dxa"/>
            <w:noWrap/>
            <w:hideMark/>
          </w:tcPr>
          <w:p w14:paraId="28899F92" w14:textId="6F60BA3C" w:rsidR="00B011B6" w:rsidRPr="006A05DB" w:rsidRDefault="00B011B6" w:rsidP="003D3FAD">
            <w:pPr>
              <w:spacing w:before="60" w:afterLines="60" w:after="144" w:line="22" w:lineRule="atLeast"/>
              <w:rPr>
                <w:rFonts w:cs="Arial"/>
                <w:sz w:val="22"/>
              </w:rPr>
            </w:pPr>
            <w:r w:rsidRPr="006A05DB">
              <w:rPr>
                <w:rFonts w:cs="Arial"/>
                <w:sz w:val="22"/>
              </w:rPr>
              <w:t>Failing to give name</w:t>
            </w:r>
            <w:r w:rsidR="00176FC9" w:rsidRPr="006A05DB">
              <w:rPr>
                <w:rFonts w:cs="Arial"/>
                <w:sz w:val="22"/>
              </w:rPr>
              <w:t xml:space="preserve"> to or remain with constable</w:t>
            </w:r>
          </w:p>
        </w:tc>
        <w:tc>
          <w:tcPr>
            <w:tcW w:w="1559" w:type="dxa"/>
            <w:noWrap/>
            <w:hideMark/>
          </w:tcPr>
          <w:p w14:paraId="42BB7A82"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4B54F784" w14:textId="77777777" w:rsidTr="00B011B6">
        <w:trPr>
          <w:trHeight w:val="290"/>
        </w:trPr>
        <w:tc>
          <w:tcPr>
            <w:tcW w:w="1555" w:type="dxa"/>
            <w:noWrap/>
            <w:hideMark/>
          </w:tcPr>
          <w:p w14:paraId="1477E275" w14:textId="77777777" w:rsidR="00B011B6" w:rsidRPr="006A05DB" w:rsidRDefault="00B011B6" w:rsidP="00B011B6">
            <w:pPr>
              <w:spacing w:before="60" w:afterLines="60" w:after="144" w:line="22" w:lineRule="atLeast"/>
              <w:rPr>
                <w:rFonts w:cs="Arial"/>
                <w:sz w:val="22"/>
              </w:rPr>
            </w:pPr>
            <w:r w:rsidRPr="006A05DB">
              <w:rPr>
                <w:rFonts w:cs="Arial"/>
                <w:sz w:val="22"/>
              </w:rPr>
              <w:t>38/013</w:t>
            </w:r>
          </w:p>
        </w:tc>
        <w:tc>
          <w:tcPr>
            <w:tcW w:w="5953" w:type="dxa"/>
            <w:noWrap/>
            <w:hideMark/>
          </w:tcPr>
          <w:p w14:paraId="56375FDF" w14:textId="53C0B2AF" w:rsidR="00B011B6" w:rsidRPr="006A05DB" w:rsidRDefault="00B011B6" w:rsidP="003D3FAD">
            <w:pPr>
              <w:spacing w:before="60" w:afterLines="60" w:after="144" w:line="22" w:lineRule="atLeast"/>
              <w:rPr>
                <w:rFonts w:cs="Arial"/>
                <w:sz w:val="22"/>
              </w:rPr>
            </w:pPr>
            <w:r w:rsidRPr="006A05DB">
              <w:rPr>
                <w:rFonts w:cs="Arial"/>
                <w:sz w:val="22"/>
              </w:rPr>
              <w:t>Obstructing constab</w:t>
            </w:r>
            <w:r w:rsidR="00176FC9" w:rsidRPr="006A05DB">
              <w:rPr>
                <w:rFonts w:cs="Arial"/>
                <w:sz w:val="22"/>
              </w:rPr>
              <w:t>le in pursuance of lawful duty</w:t>
            </w:r>
          </w:p>
        </w:tc>
        <w:tc>
          <w:tcPr>
            <w:tcW w:w="1559" w:type="dxa"/>
            <w:noWrap/>
            <w:hideMark/>
          </w:tcPr>
          <w:p w14:paraId="2565BEC9"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3330724C" w14:textId="77777777" w:rsidTr="00B011B6">
        <w:trPr>
          <w:trHeight w:val="290"/>
        </w:trPr>
        <w:tc>
          <w:tcPr>
            <w:tcW w:w="1555" w:type="dxa"/>
            <w:noWrap/>
            <w:hideMark/>
          </w:tcPr>
          <w:p w14:paraId="15A85C45" w14:textId="77777777" w:rsidR="00B011B6" w:rsidRPr="006A05DB" w:rsidRDefault="00B011B6" w:rsidP="00B011B6">
            <w:pPr>
              <w:spacing w:before="60" w:afterLines="60" w:after="144" w:line="22" w:lineRule="atLeast"/>
              <w:rPr>
                <w:rFonts w:cs="Arial"/>
                <w:sz w:val="22"/>
              </w:rPr>
            </w:pPr>
            <w:r w:rsidRPr="006A05DB">
              <w:rPr>
                <w:rFonts w:cs="Arial"/>
                <w:sz w:val="22"/>
              </w:rPr>
              <w:t>38/017</w:t>
            </w:r>
          </w:p>
        </w:tc>
        <w:tc>
          <w:tcPr>
            <w:tcW w:w="5953" w:type="dxa"/>
            <w:noWrap/>
            <w:hideMark/>
          </w:tcPr>
          <w:p w14:paraId="76E88A52" w14:textId="7379CB0F" w:rsidR="00B011B6" w:rsidRPr="006A05DB" w:rsidRDefault="00B011B6" w:rsidP="00B011B6">
            <w:pPr>
              <w:spacing w:before="60" w:afterLines="60" w:after="144" w:line="22" w:lineRule="atLeast"/>
              <w:rPr>
                <w:rFonts w:cs="Arial"/>
                <w:sz w:val="22"/>
              </w:rPr>
            </w:pPr>
            <w:r w:rsidRPr="006A05DB">
              <w:rPr>
                <w:rFonts w:cs="Arial"/>
                <w:sz w:val="22"/>
              </w:rPr>
              <w:t>General attempts to defeat/pervert</w:t>
            </w:r>
            <w:r w:rsidR="003D3FAD" w:rsidRPr="006A05DB">
              <w:rPr>
                <w:rFonts w:cs="Arial"/>
                <w:sz w:val="22"/>
              </w:rPr>
              <w:t xml:space="preserve"> the course/ends of justice</w:t>
            </w:r>
          </w:p>
        </w:tc>
        <w:tc>
          <w:tcPr>
            <w:tcW w:w="1559" w:type="dxa"/>
            <w:noWrap/>
            <w:hideMark/>
          </w:tcPr>
          <w:p w14:paraId="520F6206"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7DB66355" w14:textId="77777777" w:rsidTr="00B011B6">
        <w:trPr>
          <w:trHeight w:val="290"/>
        </w:trPr>
        <w:tc>
          <w:tcPr>
            <w:tcW w:w="1555" w:type="dxa"/>
            <w:noWrap/>
            <w:hideMark/>
          </w:tcPr>
          <w:p w14:paraId="649D9996" w14:textId="77777777" w:rsidR="00B011B6" w:rsidRPr="006A05DB" w:rsidRDefault="00B011B6" w:rsidP="00B011B6">
            <w:pPr>
              <w:spacing w:before="60" w:afterLines="60" w:after="144" w:line="22" w:lineRule="atLeast"/>
              <w:rPr>
                <w:rFonts w:cs="Arial"/>
                <w:sz w:val="22"/>
              </w:rPr>
            </w:pPr>
            <w:r w:rsidRPr="006A05DB">
              <w:rPr>
                <w:rFonts w:cs="Arial"/>
                <w:sz w:val="22"/>
              </w:rPr>
              <w:t>38/018</w:t>
            </w:r>
          </w:p>
        </w:tc>
        <w:tc>
          <w:tcPr>
            <w:tcW w:w="5953" w:type="dxa"/>
            <w:noWrap/>
            <w:hideMark/>
          </w:tcPr>
          <w:p w14:paraId="0D19F061" w14:textId="0BDDA8EC" w:rsidR="00B011B6" w:rsidRPr="006A05DB" w:rsidRDefault="00B011B6" w:rsidP="003D3FAD">
            <w:pPr>
              <w:spacing w:before="60" w:afterLines="60" w:after="144" w:line="22" w:lineRule="atLeast"/>
              <w:rPr>
                <w:rFonts w:cs="Arial"/>
                <w:sz w:val="22"/>
              </w:rPr>
            </w:pPr>
            <w:r w:rsidRPr="006A05DB">
              <w:rPr>
                <w:rFonts w:cs="Arial"/>
                <w:sz w:val="22"/>
              </w:rPr>
              <w:t>Failure to notify police or</w:t>
            </w:r>
            <w:r w:rsidR="003D3FAD" w:rsidRPr="006A05DB">
              <w:rPr>
                <w:rFonts w:cs="Arial"/>
                <w:sz w:val="22"/>
              </w:rPr>
              <w:t xml:space="preserve"> provision of false information</w:t>
            </w:r>
          </w:p>
        </w:tc>
        <w:tc>
          <w:tcPr>
            <w:tcW w:w="1559" w:type="dxa"/>
            <w:noWrap/>
            <w:hideMark/>
          </w:tcPr>
          <w:p w14:paraId="37276765"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04444400" w14:textId="77777777" w:rsidTr="00B011B6">
        <w:trPr>
          <w:trHeight w:val="290"/>
        </w:trPr>
        <w:tc>
          <w:tcPr>
            <w:tcW w:w="1555" w:type="dxa"/>
            <w:noWrap/>
            <w:hideMark/>
          </w:tcPr>
          <w:p w14:paraId="590DA552" w14:textId="77777777" w:rsidR="00B011B6" w:rsidRPr="006A05DB" w:rsidRDefault="00B011B6" w:rsidP="00B011B6">
            <w:pPr>
              <w:spacing w:before="60" w:afterLines="60" w:after="144" w:line="22" w:lineRule="atLeast"/>
              <w:rPr>
                <w:rFonts w:cs="Arial"/>
                <w:sz w:val="22"/>
              </w:rPr>
            </w:pPr>
            <w:r w:rsidRPr="006A05DB">
              <w:rPr>
                <w:rFonts w:cs="Arial"/>
                <w:sz w:val="22"/>
              </w:rPr>
              <w:t>38/019</w:t>
            </w:r>
          </w:p>
        </w:tc>
        <w:tc>
          <w:tcPr>
            <w:tcW w:w="5953" w:type="dxa"/>
            <w:noWrap/>
            <w:hideMark/>
          </w:tcPr>
          <w:p w14:paraId="7B8C14ED" w14:textId="77777777" w:rsidR="00B011B6" w:rsidRPr="006A05DB" w:rsidRDefault="00B011B6" w:rsidP="00B011B6">
            <w:pPr>
              <w:spacing w:before="60" w:afterLines="60" w:after="144" w:line="22" w:lineRule="atLeast"/>
              <w:rPr>
                <w:rFonts w:cs="Arial"/>
                <w:sz w:val="22"/>
              </w:rPr>
            </w:pPr>
            <w:r w:rsidRPr="006A05DB">
              <w:rPr>
                <w:rFonts w:cs="Arial"/>
                <w:sz w:val="22"/>
              </w:rPr>
              <w:t>Protection of vulnerable groups</w:t>
            </w:r>
          </w:p>
        </w:tc>
        <w:tc>
          <w:tcPr>
            <w:tcW w:w="1559" w:type="dxa"/>
            <w:noWrap/>
            <w:hideMark/>
          </w:tcPr>
          <w:p w14:paraId="480BB5A5"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24CBC37E" w14:textId="77777777" w:rsidTr="00B011B6">
        <w:trPr>
          <w:trHeight w:val="290"/>
        </w:trPr>
        <w:tc>
          <w:tcPr>
            <w:tcW w:w="1555" w:type="dxa"/>
            <w:noWrap/>
            <w:hideMark/>
          </w:tcPr>
          <w:p w14:paraId="0D56C71F" w14:textId="77777777" w:rsidR="00B011B6" w:rsidRPr="006A05DB" w:rsidRDefault="00B011B6" w:rsidP="00B011B6">
            <w:pPr>
              <w:spacing w:before="60" w:afterLines="60" w:after="144" w:line="22" w:lineRule="atLeast"/>
              <w:rPr>
                <w:rFonts w:cs="Arial"/>
                <w:sz w:val="22"/>
              </w:rPr>
            </w:pPr>
            <w:r w:rsidRPr="006A05DB">
              <w:rPr>
                <w:rFonts w:cs="Arial"/>
                <w:sz w:val="22"/>
              </w:rPr>
              <w:t>39/001</w:t>
            </w:r>
          </w:p>
        </w:tc>
        <w:tc>
          <w:tcPr>
            <w:tcW w:w="5953" w:type="dxa"/>
            <w:noWrap/>
            <w:hideMark/>
          </w:tcPr>
          <w:p w14:paraId="5521AD2D" w14:textId="1CE12EA0" w:rsidR="00B011B6" w:rsidRPr="006A05DB" w:rsidRDefault="00176FC9" w:rsidP="003D3FAD">
            <w:pPr>
              <w:spacing w:before="60" w:afterLines="60" w:after="144" w:line="22" w:lineRule="atLeast"/>
              <w:rPr>
                <w:rFonts w:cs="Arial"/>
                <w:sz w:val="22"/>
              </w:rPr>
            </w:pPr>
            <w:r w:rsidRPr="006A05DB">
              <w:rPr>
                <w:rFonts w:cs="Arial"/>
                <w:sz w:val="22"/>
              </w:rPr>
              <w:t>Contempt of court</w:t>
            </w:r>
          </w:p>
        </w:tc>
        <w:tc>
          <w:tcPr>
            <w:tcW w:w="1559" w:type="dxa"/>
            <w:noWrap/>
            <w:hideMark/>
          </w:tcPr>
          <w:p w14:paraId="07FD8B0A"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128D292B" w14:textId="77777777" w:rsidTr="00B011B6">
        <w:trPr>
          <w:trHeight w:val="290"/>
        </w:trPr>
        <w:tc>
          <w:tcPr>
            <w:tcW w:w="1555" w:type="dxa"/>
            <w:noWrap/>
            <w:hideMark/>
          </w:tcPr>
          <w:p w14:paraId="38178FD7" w14:textId="77777777" w:rsidR="00B011B6" w:rsidRPr="006A05DB" w:rsidRDefault="00B011B6" w:rsidP="00B011B6">
            <w:pPr>
              <w:spacing w:before="60" w:afterLines="60" w:after="144" w:line="22" w:lineRule="atLeast"/>
              <w:rPr>
                <w:rFonts w:cs="Arial"/>
                <w:sz w:val="22"/>
              </w:rPr>
            </w:pPr>
            <w:r w:rsidRPr="006A05DB">
              <w:rPr>
                <w:rFonts w:cs="Arial"/>
                <w:sz w:val="22"/>
              </w:rPr>
              <w:t>39/002</w:t>
            </w:r>
          </w:p>
        </w:tc>
        <w:tc>
          <w:tcPr>
            <w:tcW w:w="5953" w:type="dxa"/>
            <w:noWrap/>
            <w:hideMark/>
          </w:tcPr>
          <w:p w14:paraId="7AF6077D" w14:textId="28B987AB" w:rsidR="00B011B6" w:rsidRPr="006A05DB" w:rsidRDefault="00B011B6" w:rsidP="003D3FAD">
            <w:pPr>
              <w:spacing w:before="60" w:afterLines="60" w:after="144" w:line="22" w:lineRule="atLeast"/>
              <w:rPr>
                <w:rFonts w:cs="Arial"/>
                <w:sz w:val="22"/>
              </w:rPr>
            </w:pPr>
            <w:r w:rsidRPr="006A05DB">
              <w:rPr>
                <w:rFonts w:cs="Arial"/>
                <w:sz w:val="22"/>
              </w:rPr>
              <w:t>Failing to app</w:t>
            </w:r>
            <w:r w:rsidR="00176FC9" w:rsidRPr="006A05DB">
              <w:rPr>
                <w:rFonts w:cs="Arial"/>
                <w:sz w:val="22"/>
              </w:rPr>
              <w:t>ear after undertaking to police</w:t>
            </w:r>
          </w:p>
        </w:tc>
        <w:tc>
          <w:tcPr>
            <w:tcW w:w="1559" w:type="dxa"/>
            <w:noWrap/>
            <w:hideMark/>
          </w:tcPr>
          <w:p w14:paraId="4B8A4530" w14:textId="77777777" w:rsidR="00B011B6" w:rsidRPr="006A05DB" w:rsidRDefault="00B011B6" w:rsidP="00B011B6">
            <w:pPr>
              <w:spacing w:before="60" w:afterLines="60" w:after="144" w:line="22" w:lineRule="atLeast"/>
              <w:rPr>
                <w:rFonts w:cs="Arial"/>
                <w:sz w:val="22"/>
              </w:rPr>
            </w:pPr>
            <w:r w:rsidRPr="006A05DB">
              <w:rPr>
                <w:rFonts w:cs="Arial"/>
                <w:sz w:val="22"/>
              </w:rPr>
              <w:t>Medium</w:t>
            </w:r>
          </w:p>
        </w:tc>
      </w:tr>
      <w:tr w:rsidR="00B011B6" w:rsidRPr="006A05DB" w14:paraId="5459A921" w14:textId="77777777" w:rsidTr="00B011B6">
        <w:trPr>
          <w:trHeight w:val="290"/>
        </w:trPr>
        <w:tc>
          <w:tcPr>
            <w:tcW w:w="1555" w:type="dxa"/>
            <w:noWrap/>
            <w:hideMark/>
          </w:tcPr>
          <w:p w14:paraId="4C710B38" w14:textId="77777777" w:rsidR="00B011B6" w:rsidRPr="006A05DB" w:rsidRDefault="00B011B6" w:rsidP="00B011B6">
            <w:pPr>
              <w:spacing w:before="60" w:afterLines="60" w:after="144" w:line="22" w:lineRule="atLeast"/>
              <w:rPr>
                <w:rFonts w:cs="Arial"/>
                <w:sz w:val="22"/>
              </w:rPr>
            </w:pPr>
            <w:r w:rsidRPr="006A05DB">
              <w:rPr>
                <w:rFonts w:cs="Arial"/>
                <w:sz w:val="22"/>
              </w:rPr>
              <w:t>39/004</w:t>
            </w:r>
          </w:p>
        </w:tc>
        <w:tc>
          <w:tcPr>
            <w:tcW w:w="5953" w:type="dxa"/>
            <w:noWrap/>
            <w:hideMark/>
          </w:tcPr>
          <w:p w14:paraId="27C850D1" w14:textId="0B8DF103" w:rsidR="00B011B6" w:rsidRPr="006A05DB" w:rsidRDefault="00B011B6" w:rsidP="003D3FAD">
            <w:pPr>
              <w:spacing w:before="60" w:afterLines="60" w:after="144" w:line="22" w:lineRule="atLeast"/>
              <w:rPr>
                <w:rFonts w:cs="Arial"/>
                <w:sz w:val="22"/>
              </w:rPr>
            </w:pPr>
            <w:r w:rsidRPr="006A05DB">
              <w:rPr>
                <w:rFonts w:cs="Arial"/>
                <w:sz w:val="22"/>
              </w:rPr>
              <w:t>Publishin</w:t>
            </w:r>
            <w:r w:rsidR="00274A5A" w:rsidRPr="006A05DB">
              <w:rPr>
                <w:rFonts w:cs="Arial"/>
                <w:sz w:val="22"/>
              </w:rPr>
              <w:t xml:space="preserve">g restricted information about person under </w:t>
            </w:r>
            <w:r w:rsidRPr="006A05DB">
              <w:rPr>
                <w:rFonts w:cs="Arial"/>
                <w:sz w:val="22"/>
              </w:rPr>
              <w:t>16 invo</w:t>
            </w:r>
            <w:r w:rsidR="003D3FAD" w:rsidRPr="006A05DB">
              <w:rPr>
                <w:rFonts w:cs="Arial"/>
                <w:sz w:val="22"/>
              </w:rPr>
              <w:t>lved in trial</w:t>
            </w:r>
          </w:p>
        </w:tc>
        <w:tc>
          <w:tcPr>
            <w:tcW w:w="1559" w:type="dxa"/>
            <w:noWrap/>
            <w:hideMark/>
          </w:tcPr>
          <w:p w14:paraId="4AD123DD"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74BEDA4D" w14:textId="77777777" w:rsidTr="00B011B6">
        <w:trPr>
          <w:trHeight w:val="290"/>
        </w:trPr>
        <w:tc>
          <w:tcPr>
            <w:tcW w:w="1555" w:type="dxa"/>
            <w:noWrap/>
            <w:hideMark/>
          </w:tcPr>
          <w:p w14:paraId="0EBA3AA5" w14:textId="77777777" w:rsidR="00B011B6" w:rsidRPr="006A05DB" w:rsidRDefault="00B011B6" w:rsidP="00B011B6">
            <w:pPr>
              <w:spacing w:before="60" w:afterLines="60" w:after="144" w:line="22" w:lineRule="atLeast"/>
              <w:rPr>
                <w:rFonts w:cs="Arial"/>
                <w:sz w:val="22"/>
              </w:rPr>
            </w:pPr>
            <w:r w:rsidRPr="006A05DB">
              <w:rPr>
                <w:rFonts w:cs="Arial"/>
                <w:sz w:val="22"/>
              </w:rPr>
              <w:t>39/005</w:t>
            </w:r>
          </w:p>
        </w:tc>
        <w:tc>
          <w:tcPr>
            <w:tcW w:w="5953" w:type="dxa"/>
            <w:noWrap/>
            <w:hideMark/>
          </w:tcPr>
          <w:p w14:paraId="196895C0" w14:textId="57163E74" w:rsidR="00B011B6" w:rsidRPr="006A05DB" w:rsidRDefault="00B011B6" w:rsidP="003D3FAD">
            <w:pPr>
              <w:spacing w:before="60" w:afterLines="60" w:after="144" w:line="22" w:lineRule="atLeast"/>
              <w:rPr>
                <w:rFonts w:cs="Arial"/>
                <w:sz w:val="22"/>
              </w:rPr>
            </w:pPr>
            <w:r w:rsidRPr="006A05DB">
              <w:rPr>
                <w:rFonts w:cs="Arial"/>
                <w:sz w:val="22"/>
              </w:rPr>
              <w:t>Failing to appear for tri</w:t>
            </w:r>
            <w:r w:rsidR="00176FC9" w:rsidRPr="006A05DB">
              <w:rPr>
                <w:rFonts w:cs="Arial"/>
                <w:sz w:val="22"/>
              </w:rPr>
              <w:t>al having been given court bail</w:t>
            </w:r>
          </w:p>
        </w:tc>
        <w:tc>
          <w:tcPr>
            <w:tcW w:w="1559" w:type="dxa"/>
            <w:noWrap/>
            <w:hideMark/>
          </w:tcPr>
          <w:p w14:paraId="5C459701" w14:textId="77777777" w:rsidR="00B011B6" w:rsidRPr="006A05DB" w:rsidRDefault="00B011B6" w:rsidP="00B011B6">
            <w:pPr>
              <w:spacing w:before="60" w:afterLines="60" w:after="144" w:line="22" w:lineRule="atLeast"/>
              <w:rPr>
                <w:rFonts w:cs="Arial"/>
                <w:sz w:val="22"/>
              </w:rPr>
            </w:pPr>
            <w:r w:rsidRPr="006A05DB">
              <w:rPr>
                <w:rFonts w:cs="Arial"/>
                <w:sz w:val="22"/>
              </w:rPr>
              <w:t>Medium</w:t>
            </w:r>
          </w:p>
        </w:tc>
      </w:tr>
      <w:tr w:rsidR="00B011B6" w:rsidRPr="006A05DB" w14:paraId="27D9EB82" w14:textId="77777777" w:rsidTr="00B011B6">
        <w:trPr>
          <w:trHeight w:val="290"/>
        </w:trPr>
        <w:tc>
          <w:tcPr>
            <w:tcW w:w="1555" w:type="dxa"/>
            <w:noWrap/>
            <w:hideMark/>
          </w:tcPr>
          <w:p w14:paraId="58C9AD1D" w14:textId="77777777" w:rsidR="00B011B6" w:rsidRPr="006A05DB" w:rsidRDefault="00B011B6" w:rsidP="00B011B6">
            <w:pPr>
              <w:spacing w:before="60" w:afterLines="60" w:after="144" w:line="22" w:lineRule="atLeast"/>
              <w:rPr>
                <w:rFonts w:cs="Arial"/>
                <w:sz w:val="22"/>
              </w:rPr>
            </w:pPr>
            <w:r w:rsidRPr="006A05DB">
              <w:rPr>
                <w:rFonts w:cs="Arial"/>
                <w:sz w:val="22"/>
              </w:rPr>
              <w:t>39/006</w:t>
            </w:r>
          </w:p>
        </w:tc>
        <w:tc>
          <w:tcPr>
            <w:tcW w:w="5953" w:type="dxa"/>
            <w:noWrap/>
            <w:hideMark/>
          </w:tcPr>
          <w:p w14:paraId="4C03162A" w14:textId="5474C9F7" w:rsidR="00B011B6" w:rsidRPr="006A05DB" w:rsidRDefault="003D3FAD" w:rsidP="00B011B6">
            <w:pPr>
              <w:spacing w:before="60" w:afterLines="60" w:after="144" w:line="22" w:lineRule="atLeast"/>
              <w:rPr>
                <w:rFonts w:cs="Arial"/>
                <w:sz w:val="22"/>
              </w:rPr>
            </w:pPr>
            <w:r w:rsidRPr="006A05DB">
              <w:rPr>
                <w:rFonts w:cs="Arial"/>
                <w:sz w:val="22"/>
              </w:rPr>
              <w:t>Reoffending whilst on b</w:t>
            </w:r>
            <w:r w:rsidR="00B011B6" w:rsidRPr="006A05DB">
              <w:rPr>
                <w:rFonts w:cs="Arial"/>
                <w:sz w:val="22"/>
              </w:rPr>
              <w:t>ail</w:t>
            </w:r>
          </w:p>
        </w:tc>
        <w:tc>
          <w:tcPr>
            <w:tcW w:w="1559" w:type="dxa"/>
            <w:noWrap/>
            <w:hideMark/>
          </w:tcPr>
          <w:p w14:paraId="2D7620ED" w14:textId="77777777" w:rsidR="00B011B6" w:rsidRPr="006A05DB" w:rsidRDefault="00B011B6" w:rsidP="00B011B6">
            <w:pPr>
              <w:spacing w:before="60" w:afterLines="60" w:after="144" w:line="22" w:lineRule="atLeast"/>
              <w:rPr>
                <w:rFonts w:cs="Arial"/>
                <w:sz w:val="22"/>
              </w:rPr>
            </w:pPr>
            <w:r w:rsidRPr="006A05DB">
              <w:rPr>
                <w:rFonts w:cs="Arial"/>
                <w:sz w:val="22"/>
              </w:rPr>
              <w:t>Medium</w:t>
            </w:r>
          </w:p>
        </w:tc>
      </w:tr>
      <w:tr w:rsidR="00B011B6" w:rsidRPr="006A05DB" w14:paraId="35EC1ABC" w14:textId="77777777" w:rsidTr="00B011B6">
        <w:trPr>
          <w:trHeight w:val="290"/>
        </w:trPr>
        <w:tc>
          <w:tcPr>
            <w:tcW w:w="1555" w:type="dxa"/>
            <w:noWrap/>
            <w:hideMark/>
          </w:tcPr>
          <w:p w14:paraId="6E2C91AC" w14:textId="77777777" w:rsidR="00B011B6" w:rsidRPr="006A05DB" w:rsidRDefault="00B011B6" w:rsidP="00B011B6">
            <w:pPr>
              <w:spacing w:before="60" w:afterLines="60" w:after="144" w:line="22" w:lineRule="atLeast"/>
              <w:rPr>
                <w:rFonts w:cs="Arial"/>
                <w:sz w:val="22"/>
              </w:rPr>
            </w:pPr>
            <w:r w:rsidRPr="006A05DB">
              <w:rPr>
                <w:rFonts w:cs="Arial"/>
                <w:sz w:val="22"/>
              </w:rPr>
              <w:t>39/007</w:t>
            </w:r>
          </w:p>
        </w:tc>
        <w:tc>
          <w:tcPr>
            <w:tcW w:w="5953" w:type="dxa"/>
            <w:noWrap/>
            <w:hideMark/>
          </w:tcPr>
          <w:p w14:paraId="3EDD5D35" w14:textId="0493592A" w:rsidR="00B011B6" w:rsidRPr="006A05DB" w:rsidRDefault="00B011B6" w:rsidP="003D3FAD">
            <w:pPr>
              <w:spacing w:before="60" w:afterLines="60" w:after="144" w:line="22" w:lineRule="atLeast"/>
              <w:rPr>
                <w:rFonts w:cs="Arial"/>
                <w:sz w:val="22"/>
              </w:rPr>
            </w:pPr>
            <w:r w:rsidRPr="006A05DB">
              <w:rPr>
                <w:rFonts w:cs="Arial"/>
                <w:sz w:val="22"/>
              </w:rPr>
              <w:t>Bail offences other t</w:t>
            </w:r>
            <w:r w:rsidR="00176FC9" w:rsidRPr="006A05DB">
              <w:rPr>
                <w:rFonts w:cs="Arial"/>
                <w:sz w:val="22"/>
              </w:rPr>
              <w:t>han absconding or re-offending</w:t>
            </w:r>
          </w:p>
        </w:tc>
        <w:tc>
          <w:tcPr>
            <w:tcW w:w="1559" w:type="dxa"/>
            <w:noWrap/>
            <w:hideMark/>
          </w:tcPr>
          <w:p w14:paraId="4D4D9F7B" w14:textId="77777777" w:rsidR="00B011B6" w:rsidRPr="006A05DB" w:rsidRDefault="00B011B6" w:rsidP="00B011B6">
            <w:pPr>
              <w:spacing w:before="60" w:afterLines="60" w:after="144" w:line="22" w:lineRule="atLeast"/>
              <w:rPr>
                <w:rFonts w:cs="Arial"/>
                <w:sz w:val="22"/>
              </w:rPr>
            </w:pPr>
            <w:r w:rsidRPr="006A05DB">
              <w:rPr>
                <w:rFonts w:cs="Arial"/>
                <w:sz w:val="22"/>
              </w:rPr>
              <w:t>Medium</w:t>
            </w:r>
          </w:p>
        </w:tc>
      </w:tr>
      <w:tr w:rsidR="00B011B6" w:rsidRPr="006A05DB" w14:paraId="23F76901" w14:textId="77777777" w:rsidTr="00B011B6">
        <w:trPr>
          <w:trHeight w:val="290"/>
        </w:trPr>
        <w:tc>
          <w:tcPr>
            <w:tcW w:w="1555" w:type="dxa"/>
            <w:noWrap/>
            <w:hideMark/>
          </w:tcPr>
          <w:p w14:paraId="3DCA6B19" w14:textId="77777777" w:rsidR="00B011B6" w:rsidRPr="006A05DB" w:rsidRDefault="00B011B6" w:rsidP="00B011B6">
            <w:pPr>
              <w:spacing w:before="60" w:afterLines="60" w:after="144" w:line="22" w:lineRule="atLeast"/>
              <w:rPr>
                <w:rFonts w:cs="Arial"/>
                <w:sz w:val="22"/>
              </w:rPr>
            </w:pPr>
            <w:r w:rsidRPr="006A05DB">
              <w:rPr>
                <w:rFonts w:cs="Arial"/>
                <w:sz w:val="22"/>
              </w:rPr>
              <w:lastRenderedPageBreak/>
              <w:t>39/008</w:t>
            </w:r>
          </w:p>
        </w:tc>
        <w:tc>
          <w:tcPr>
            <w:tcW w:w="5953" w:type="dxa"/>
            <w:noWrap/>
            <w:hideMark/>
          </w:tcPr>
          <w:p w14:paraId="197B7EE4" w14:textId="36864639" w:rsidR="00B011B6" w:rsidRPr="006A05DB" w:rsidRDefault="00B011B6" w:rsidP="003D3FAD">
            <w:pPr>
              <w:spacing w:before="60" w:afterLines="60" w:after="144" w:line="22" w:lineRule="atLeast"/>
              <w:rPr>
                <w:rFonts w:cs="Arial"/>
                <w:sz w:val="22"/>
              </w:rPr>
            </w:pPr>
            <w:r w:rsidRPr="006A05DB">
              <w:rPr>
                <w:rFonts w:cs="Arial"/>
                <w:sz w:val="22"/>
              </w:rPr>
              <w:t>Accused failing to appear</w:t>
            </w:r>
            <w:r w:rsidR="003D3FAD" w:rsidRPr="006A05DB">
              <w:rPr>
                <w:rFonts w:cs="Arial"/>
                <w:sz w:val="22"/>
              </w:rPr>
              <w:t xml:space="preserve"> at trial diet (formerly 38/16)</w:t>
            </w:r>
          </w:p>
        </w:tc>
        <w:tc>
          <w:tcPr>
            <w:tcW w:w="1559" w:type="dxa"/>
            <w:noWrap/>
            <w:hideMark/>
          </w:tcPr>
          <w:p w14:paraId="31BFBE61"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0E774CA9" w14:textId="77777777" w:rsidTr="00B011B6">
        <w:trPr>
          <w:trHeight w:val="290"/>
        </w:trPr>
        <w:tc>
          <w:tcPr>
            <w:tcW w:w="1555" w:type="dxa"/>
            <w:noWrap/>
            <w:hideMark/>
          </w:tcPr>
          <w:p w14:paraId="65841611" w14:textId="77777777" w:rsidR="00B011B6" w:rsidRPr="006A05DB" w:rsidRDefault="00B011B6" w:rsidP="00B011B6">
            <w:pPr>
              <w:spacing w:before="60" w:afterLines="60" w:after="144" w:line="22" w:lineRule="atLeast"/>
              <w:rPr>
                <w:rFonts w:cs="Arial"/>
                <w:sz w:val="22"/>
              </w:rPr>
            </w:pPr>
            <w:r w:rsidRPr="006A05DB">
              <w:rPr>
                <w:rFonts w:cs="Arial"/>
                <w:sz w:val="22"/>
              </w:rPr>
              <w:t>39/009</w:t>
            </w:r>
          </w:p>
        </w:tc>
        <w:tc>
          <w:tcPr>
            <w:tcW w:w="5953" w:type="dxa"/>
            <w:noWrap/>
            <w:hideMark/>
          </w:tcPr>
          <w:p w14:paraId="174F67B0" w14:textId="0976ECFE" w:rsidR="00B011B6" w:rsidRPr="006A05DB" w:rsidRDefault="003D3FAD" w:rsidP="003D3FAD">
            <w:pPr>
              <w:spacing w:before="60" w:afterLines="60" w:after="144" w:line="22" w:lineRule="atLeast"/>
              <w:rPr>
                <w:rFonts w:cs="Arial"/>
                <w:sz w:val="22"/>
              </w:rPr>
            </w:pPr>
            <w:r w:rsidRPr="006A05DB">
              <w:rPr>
                <w:rFonts w:cs="Arial"/>
                <w:sz w:val="22"/>
              </w:rPr>
              <w:t>Defence w</w:t>
            </w:r>
            <w:r w:rsidR="00B011B6" w:rsidRPr="006A05DB">
              <w:rPr>
                <w:rFonts w:cs="Arial"/>
                <w:sz w:val="22"/>
              </w:rPr>
              <w:t>itness, offence</w:t>
            </w:r>
            <w:r w:rsidR="00176FC9" w:rsidRPr="006A05DB">
              <w:rPr>
                <w:rFonts w:cs="Arial"/>
                <w:sz w:val="22"/>
              </w:rPr>
              <w:t>s by (formerly code 38/15)</w:t>
            </w:r>
          </w:p>
        </w:tc>
        <w:tc>
          <w:tcPr>
            <w:tcW w:w="1559" w:type="dxa"/>
            <w:noWrap/>
            <w:hideMark/>
          </w:tcPr>
          <w:p w14:paraId="5C4998C9"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28E3D435" w14:textId="77777777" w:rsidTr="00B011B6">
        <w:trPr>
          <w:trHeight w:val="290"/>
        </w:trPr>
        <w:tc>
          <w:tcPr>
            <w:tcW w:w="1555" w:type="dxa"/>
            <w:noWrap/>
            <w:hideMark/>
          </w:tcPr>
          <w:p w14:paraId="11C4A99E" w14:textId="77777777" w:rsidR="00B011B6" w:rsidRPr="006A05DB" w:rsidRDefault="00B011B6" w:rsidP="00B011B6">
            <w:pPr>
              <w:spacing w:before="60" w:afterLines="60" w:after="144" w:line="22" w:lineRule="atLeast"/>
              <w:rPr>
                <w:rFonts w:cs="Arial"/>
                <w:sz w:val="22"/>
              </w:rPr>
            </w:pPr>
            <w:r w:rsidRPr="006A05DB">
              <w:rPr>
                <w:rFonts w:cs="Arial"/>
                <w:sz w:val="22"/>
              </w:rPr>
              <w:t>39/010</w:t>
            </w:r>
          </w:p>
        </w:tc>
        <w:tc>
          <w:tcPr>
            <w:tcW w:w="5953" w:type="dxa"/>
            <w:noWrap/>
            <w:hideMark/>
          </w:tcPr>
          <w:p w14:paraId="40ABCB0B" w14:textId="7511B36E" w:rsidR="00B011B6" w:rsidRPr="006A05DB" w:rsidRDefault="00B011B6" w:rsidP="003D3FAD">
            <w:pPr>
              <w:spacing w:before="60" w:afterLines="60" w:after="144" w:line="22" w:lineRule="atLeast"/>
              <w:rPr>
                <w:rFonts w:cs="Arial"/>
                <w:sz w:val="22"/>
              </w:rPr>
            </w:pPr>
            <w:r w:rsidRPr="006A05DB">
              <w:rPr>
                <w:rFonts w:cs="Arial"/>
                <w:sz w:val="22"/>
              </w:rPr>
              <w:t>Prevarication on oath etc</w:t>
            </w:r>
            <w:r w:rsidR="00274A5A" w:rsidRPr="006A05DB">
              <w:rPr>
                <w:rFonts w:cs="Arial"/>
                <w:sz w:val="22"/>
              </w:rPr>
              <w:t>.</w:t>
            </w:r>
            <w:r w:rsidR="003D3FAD" w:rsidRPr="006A05DB">
              <w:rPr>
                <w:rFonts w:cs="Arial"/>
                <w:sz w:val="22"/>
              </w:rPr>
              <w:t xml:space="preserve"> (formerly code 38/5)</w:t>
            </w:r>
          </w:p>
        </w:tc>
        <w:tc>
          <w:tcPr>
            <w:tcW w:w="1559" w:type="dxa"/>
            <w:noWrap/>
            <w:hideMark/>
          </w:tcPr>
          <w:p w14:paraId="19994B20"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075725DB" w14:textId="77777777" w:rsidTr="00B011B6">
        <w:trPr>
          <w:trHeight w:val="290"/>
        </w:trPr>
        <w:tc>
          <w:tcPr>
            <w:tcW w:w="1555" w:type="dxa"/>
            <w:noWrap/>
            <w:hideMark/>
          </w:tcPr>
          <w:p w14:paraId="4750B6F7" w14:textId="77777777" w:rsidR="00B011B6" w:rsidRPr="006A05DB" w:rsidRDefault="00B011B6" w:rsidP="00B011B6">
            <w:pPr>
              <w:spacing w:before="60" w:afterLines="60" w:after="144" w:line="22" w:lineRule="atLeast"/>
              <w:rPr>
                <w:rFonts w:cs="Arial"/>
                <w:sz w:val="22"/>
              </w:rPr>
            </w:pPr>
            <w:r w:rsidRPr="006A05DB">
              <w:rPr>
                <w:rFonts w:cs="Arial"/>
                <w:sz w:val="22"/>
              </w:rPr>
              <w:t>39/011</w:t>
            </w:r>
          </w:p>
        </w:tc>
        <w:tc>
          <w:tcPr>
            <w:tcW w:w="5953" w:type="dxa"/>
            <w:noWrap/>
            <w:hideMark/>
          </w:tcPr>
          <w:p w14:paraId="7E880708" w14:textId="522251B3" w:rsidR="00B011B6" w:rsidRPr="006A05DB" w:rsidRDefault="00B011B6" w:rsidP="003D3FAD">
            <w:pPr>
              <w:spacing w:before="60" w:afterLines="60" w:after="144" w:line="22" w:lineRule="atLeast"/>
              <w:rPr>
                <w:rFonts w:cs="Arial"/>
                <w:sz w:val="22"/>
              </w:rPr>
            </w:pPr>
            <w:r w:rsidRPr="006A05DB">
              <w:rPr>
                <w:rFonts w:cs="Arial"/>
                <w:sz w:val="22"/>
              </w:rPr>
              <w:t>Perjury and s</w:t>
            </w:r>
            <w:r w:rsidR="00176FC9" w:rsidRPr="006A05DB">
              <w:rPr>
                <w:rFonts w:cs="Arial"/>
                <w:sz w:val="22"/>
              </w:rPr>
              <w:t>ubornation (formerly code 38/1)</w:t>
            </w:r>
          </w:p>
        </w:tc>
        <w:tc>
          <w:tcPr>
            <w:tcW w:w="1559" w:type="dxa"/>
            <w:noWrap/>
            <w:hideMark/>
          </w:tcPr>
          <w:p w14:paraId="4382ADED"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2462E882" w14:textId="77777777" w:rsidTr="00B011B6">
        <w:trPr>
          <w:trHeight w:val="290"/>
        </w:trPr>
        <w:tc>
          <w:tcPr>
            <w:tcW w:w="1555" w:type="dxa"/>
            <w:noWrap/>
            <w:hideMark/>
          </w:tcPr>
          <w:p w14:paraId="35540459" w14:textId="77777777" w:rsidR="00B011B6" w:rsidRPr="006A05DB" w:rsidRDefault="00B011B6" w:rsidP="00B011B6">
            <w:pPr>
              <w:spacing w:before="60" w:afterLines="60" w:after="144" w:line="22" w:lineRule="atLeast"/>
              <w:rPr>
                <w:rFonts w:cs="Arial"/>
                <w:sz w:val="22"/>
              </w:rPr>
            </w:pPr>
            <w:r w:rsidRPr="006A05DB">
              <w:rPr>
                <w:rFonts w:cs="Arial"/>
                <w:sz w:val="22"/>
              </w:rPr>
              <w:t>39/012</w:t>
            </w:r>
          </w:p>
        </w:tc>
        <w:tc>
          <w:tcPr>
            <w:tcW w:w="5953" w:type="dxa"/>
            <w:noWrap/>
            <w:hideMark/>
          </w:tcPr>
          <w:p w14:paraId="7337903D" w14:textId="09A5264F" w:rsidR="00B011B6" w:rsidRPr="006A05DB" w:rsidRDefault="00274A5A" w:rsidP="003D3FAD">
            <w:pPr>
              <w:spacing w:before="60" w:afterLines="60" w:after="144" w:line="22" w:lineRule="atLeast"/>
              <w:rPr>
                <w:rFonts w:cs="Arial"/>
                <w:sz w:val="22"/>
              </w:rPr>
            </w:pPr>
            <w:r w:rsidRPr="006A05DB">
              <w:rPr>
                <w:rFonts w:cs="Arial"/>
                <w:sz w:val="22"/>
              </w:rPr>
              <w:t>Breach of non-</w:t>
            </w:r>
            <w:r w:rsidR="00B011B6" w:rsidRPr="006A05DB">
              <w:rPr>
                <w:rFonts w:cs="Arial"/>
                <w:sz w:val="22"/>
              </w:rPr>
              <w:t>har</w:t>
            </w:r>
            <w:r w:rsidR="003D3FAD" w:rsidRPr="006A05DB">
              <w:rPr>
                <w:rFonts w:cs="Arial"/>
                <w:sz w:val="22"/>
              </w:rPr>
              <w:t>assment order (criminal court)</w:t>
            </w:r>
          </w:p>
        </w:tc>
        <w:tc>
          <w:tcPr>
            <w:tcW w:w="1559" w:type="dxa"/>
            <w:noWrap/>
            <w:hideMark/>
          </w:tcPr>
          <w:p w14:paraId="35A5600F" w14:textId="77777777" w:rsidR="00B011B6" w:rsidRPr="006A05DB" w:rsidRDefault="00B011B6" w:rsidP="00B011B6">
            <w:pPr>
              <w:spacing w:before="60" w:afterLines="60" w:after="144" w:line="22" w:lineRule="atLeast"/>
              <w:rPr>
                <w:rFonts w:cs="Arial"/>
                <w:sz w:val="22"/>
              </w:rPr>
            </w:pPr>
            <w:r w:rsidRPr="006A05DB">
              <w:rPr>
                <w:rFonts w:cs="Arial"/>
                <w:sz w:val="22"/>
              </w:rPr>
              <w:t>Medium</w:t>
            </w:r>
          </w:p>
        </w:tc>
      </w:tr>
      <w:tr w:rsidR="00B011B6" w:rsidRPr="006A05DB" w14:paraId="18F23300" w14:textId="77777777" w:rsidTr="00B011B6">
        <w:trPr>
          <w:trHeight w:val="290"/>
        </w:trPr>
        <w:tc>
          <w:tcPr>
            <w:tcW w:w="1555" w:type="dxa"/>
            <w:noWrap/>
            <w:hideMark/>
          </w:tcPr>
          <w:p w14:paraId="017E7A87" w14:textId="77777777" w:rsidR="00B011B6" w:rsidRPr="006A05DB" w:rsidRDefault="00B011B6" w:rsidP="00B011B6">
            <w:pPr>
              <w:spacing w:before="60" w:afterLines="60" w:after="144" w:line="22" w:lineRule="atLeast"/>
              <w:rPr>
                <w:rFonts w:cs="Arial"/>
                <w:sz w:val="22"/>
              </w:rPr>
            </w:pPr>
            <w:r w:rsidRPr="006A05DB">
              <w:rPr>
                <w:rFonts w:cs="Arial"/>
                <w:sz w:val="22"/>
              </w:rPr>
              <w:t>39/013</w:t>
            </w:r>
          </w:p>
        </w:tc>
        <w:tc>
          <w:tcPr>
            <w:tcW w:w="5953" w:type="dxa"/>
            <w:noWrap/>
            <w:hideMark/>
          </w:tcPr>
          <w:p w14:paraId="6C2F4277" w14:textId="60122E98" w:rsidR="00B011B6" w:rsidRPr="006A05DB" w:rsidRDefault="00274A5A" w:rsidP="003D3FAD">
            <w:pPr>
              <w:spacing w:before="60" w:afterLines="60" w:after="144" w:line="22" w:lineRule="atLeast"/>
              <w:rPr>
                <w:rFonts w:cs="Arial"/>
                <w:sz w:val="22"/>
              </w:rPr>
            </w:pPr>
            <w:r w:rsidRPr="006A05DB">
              <w:rPr>
                <w:rFonts w:cs="Arial"/>
                <w:sz w:val="22"/>
              </w:rPr>
              <w:t>Breach of non-</w:t>
            </w:r>
            <w:r w:rsidR="003D3FAD" w:rsidRPr="006A05DB">
              <w:rPr>
                <w:rFonts w:cs="Arial"/>
                <w:sz w:val="22"/>
              </w:rPr>
              <w:t>harassment o</w:t>
            </w:r>
            <w:r w:rsidR="00176FC9" w:rsidRPr="006A05DB">
              <w:rPr>
                <w:rFonts w:cs="Arial"/>
                <w:sz w:val="22"/>
              </w:rPr>
              <w:t>rder (civil court)</w:t>
            </w:r>
          </w:p>
        </w:tc>
        <w:tc>
          <w:tcPr>
            <w:tcW w:w="1559" w:type="dxa"/>
            <w:noWrap/>
            <w:hideMark/>
          </w:tcPr>
          <w:p w14:paraId="6C15BCA0" w14:textId="77777777" w:rsidR="00B011B6" w:rsidRPr="006A05DB" w:rsidRDefault="00B011B6" w:rsidP="00B011B6">
            <w:pPr>
              <w:spacing w:before="60" w:afterLines="60" w:after="144" w:line="22" w:lineRule="atLeast"/>
              <w:rPr>
                <w:rFonts w:cs="Arial"/>
                <w:sz w:val="22"/>
              </w:rPr>
            </w:pPr>
            <w:r w:rsidRPr="006A05DB">
              <w:rPr>
                <w:rFonts w:cs="Arial"/>
                <w:sz w:val="22"/>
              </w:rPr>
              <w:t>Medium</w:t>
            </w:r>
          </w:p>
        </w:tc>
      </w:tr>
      <w:tr w:rsidR="00B011B6" w:rsidRPr="006A05DB" w14:paraId="221EC848" w14:textId="77777777" w:rsidTr="00B011B6">
        <w:trPr>
          <w:trHeight w:val="290"/>
        </w:trPr>
        <w:tc>
          <w:tcPr>
            <w:tcW w:w="1555" w:type="dxa"/>
            <w:noWrap/>
            <w:hideMark/>
          </w:tcPr>
          <w:p w14:paraId="1E9B37A1" w14:textId="77777777" w:rsidR="00B011B6" w:rsidRPr="006A05DB" w:rsidRDefault="00B011B6" w:rsidP="00B011B6">
            <w:pPr>
              <w:spacing w:before="60" w:afterLines="60" w:after="144" w:line="22" w:lineRule="atLeast"/>
              <w:rPr>
                <w:rFonts w:cs="Arial"/>
                <w:sz w:val="22"/>
              </w:rPr>
            </w:pPr>
            <w:r w:rsidRPr="006A05DB">
              <w:rPr>
                <w:rFonts w:cs="Arial"/>
                <w:sz w:val="22"/>
              </w:rPr>
              <w:t>39/014</w:t>
            </w:r>
          </w:p>
        </w:tc>
        <w:tc>
          <w:tcPr>
            <w:tcW w:w="5953" w:type="dxa"/>
            <w:noWrap/>
            <w:hideMark/>
          </w:tcPr>
          <w:p w14:paraId="43B1F0E8" w14:textId="2144CDEE" w:rsidR="00B011B6" w:rsidRPr="006A05DB" w:rsidRDefault="00274A5A" w:rsidP="00B011B6">
            <w:pPr>
              <w:spacing w:before="60" w:afterLines="60" w:after="144" w:line="22" w:lineRule="atLeast"/>
              <w:rPr>
                <w:rFonts w:cs="Arial"/>
                <w:sz w:val="22"/>
              </w:rPr>
            </w:pPr>
            <w:r w:rsidRPr="006A05DB">
              <w:rPr>
                <w:rFonts w:cs="Arial"/>
                <w:sz w:val="22"/>
              </w:rPr>
              <w:t>Breach of anti-</w:t>
            </w:r>
            <w:r w:rsidR="00B011B6" w:rsidRPr="006A05DB">
              <w:rPr>
                <w:rFonts w:cs="Arial"/>
                <w:sz w:val="22"/>
              </w:rPr>
              <w:t>social behaviour order</w:t>
            </w:r>
          </w:p>
        </w:tc>
        <w:tc>
          <w:tcPr>
            <w:tcW w:w="1559" w:type="dxa"/>
            <w:noWrap/>
            <w:hideMark/>
          </w:tcPr>
          <w:p w14:paraId="1C73D0D2" w14:textId="77777777" w:rsidR="00B011B6" w:rsidRPr="006A05DB" w:rsidRDefault="00B011B6" w:rsidP="00B011B6">
            <w:pPr>
              <w:spacing w:before="60" w:afterLines="60" w:after="144" w:line="22" w:lineRule="atLeast"/>
              <w:rPr>
                <w:rFonts w:cs="Arial"/>
                <w:sz w:val="22"/>
              </w:rPr>
            </w:pPr>
            <w:r w:rsidRPr="006A05DB">
              <w:rPr>
                <w:rFonts w:cs="Arial"/>
                <w:sz w:val="22"/>
              </w:rPr>
              <w:t>Medium</w:t>
            </w:r>
          </w:p>
        </w:tc>
      </w:tr>
      <w:tr w:rsidR="00B011B6" w:rsidRPr="006A05DB" w14:paraId="6663F455" w14:textId="77777777" w:rsidTr="00B011B6">
        <w:trPr>
          <w:trHeight w:val="290"/>
        </w:trPr>
        <w:tc>
          <w:tcPr>
            <w:tcW w:w="1555" w:type="dxa"/>
            <w:noWrap/>
            <w:hideMark/>
          </w:tcPr>
          <w:p w14:paraId="11F62A48" w14:textId="77777777" w:rsidR="00B011B6" w:rsidRPr="006A05DB" w:rsidRDefault="00B011B6" w:rsidP="00B011B6">
            <w:pPr>
              <w:spacing w:before="60" w:afterLines="60" w:after="144" w:line="22" w:lineRule="atLeast"/>
              <w:rPr>
                <w:rFonts w:cs="Arial"/>
                <w:sz w:val="22"/>
              </w:rPr>
            </w:pPr>
            <w:r w:rsidRPr="006A05DB">
              <w:rPr>
                <w:rFonts w:cs="Arial"/>
                <w:sz w:val="22"/>
              </w:rPr>
              <w:t>39/015</w:t>
            </w:r>
          </w:p>
        </w:tc>
        <w:tc>
          <w:tcPr>
            <w:tcW w:w="5953" w:type="dxa"/>
            <w:noWrap/>
            <w:hideMark/>
          </w:tcPr>
          <w:p w14:paraId="2BC0C182" w14:textId="77777777" w:rsidR="00B011B6" w:rsidRPr="006A05DB" w:rsidRDefault="00B011B6" w:rsidP="00B011B6">
            <w:pPr>
              <w:spacing w:before="60" w:afterLines="60" w:after="144" w:line="22" w:lineRule="atLeast"/>
              <w:rPr>
                <w:rFonts w:cs="Arial"/>
                <w:sz w:val="22"/>
              </w:rPr>
            </w:pPr>
            <w:r w:rsidRPr="006A05DB">
              <w:rPr>
                <w:rFonts w:cs="Arial"/>
                <w:sz w:val="22"/>
              </w:rPr>
              <w:t>Breach of sex offender order</w:t>
            </w:r>
          </w:p>
        </w:tc>
        <w:tc>
          <w:tcPr>
            <w:tcW w:w="1559" w:type="dxa"/>
            <w:noWrap/>
            <w:hideMark/>
          </w:tcPr>
          <w:p w14:paraId="1CCC584B" w14:textId="77777777" w:rsidR="00B011B6" w:rsidRPr="006A05DB" w:rsidRDefault="00B011B6" w:rsidP="00B011B6">
            <w:pPr>
              <w:spacing w:before="60" w:afterLines="60" w:after="144" w:line="22" w:lineRule="atLeast"/>
              <w:rPr>
                <w:rFonts w:cs="Arial"/>
                <w:sz w:val="22"/>
              </w:rPr>
            </w:pPr>
            <w:r w:rsidRPr="006A05DB">
              <w:rPr>
                <w:rFonts w:cs="Arial"/>
                <w:sz w:val="22"/>
              </w:rPr>
              <w:t>High</w:t>
            </w:r>
          </w:p>
        </w:tc>
      </w:tr>
      <w:tr w:rsidR="00B011B6" w:rsidRPr="006A05DB" w14:paraId="398A22EE" w14:textId="77777777" w:rsidTr="00B011B6">
        <w:trPr>
          <w:trHeight w:val="290"/>
        </w:trPr>
        <w:tc>
          <w:tcPr>
            <w:tcW w:w="1555" w:type="dxa"/>
            <w:noWrap/>
            <w:hideMark/>
          </w:tcPr>
          <w:p w14:paraId="23A15ED6" w14:textId="77777777" w:rsidR="00B011B6" w:rsidRPr="006A05DB" w:rsidRDefault="00B011B6" w:rsidP="00B011B6">
            <w:pPr>
              <w:spacing w:before="60" w:afterLines="60" w:after="144" w:line="22" w:lineRule="atLeast"/>
              <w:rPr>
                <w:rFonts w:cs="Arial"/>
                <w:sz w:val="22"/>
              </w:rPr>
            </w:pPr>
            <w:r w:rsidRPr="006A05DB">
              <w:rPr>
                <w:rFonts w:cs="Arial"/>
                <w:sz w:val="22"/>
              </w:rPr>
              <w:t>39/016</w:t>
            </w:r>
          </w:p>
        </w:tc>
        <w:tc>
          <w:tcPr>
            <w:tcW w:w="5953" w:type="dxa"/>
            <w:noWrap/>
            <w:hideMark/>
          </w:tcPr>
          <w:p w14:paraId="00BFF82F" w14:textId="77777777" w:rsidR="00B011B6" w:rsidRPr="006A05DB" w:rsidRDefault="00B011B6" w:rsidP="00B011B6">
            <w:pPr>
              <w:spacing w:before="60" w:afterLines="60" w:after="144" w:line="22" w:lineRule="atLeast"/>
              <w:rPr>
                <w:rFonts w:cs="Arial"/>
                <w:sz w:val="22"/>
              </w:rPr>
            </w:pPr>
            <w:r w:rsidRPr="006A05DB">
              <w:rPr>
                <w:rFonts w:cs="Arial"/>
                <w:sz w:val="22"/>
              </w:rPr>
              <w:t>Breach of parenting order</w:t>
            </w:r>
          </w:p>
        </w:tc>
        <w:tc>
          <w:tcPr>
            <w:tcW w:w="1559" w:type="dxa"/>
            <w:noWrap/>
            <w:hideMark/>
          </w:tcPr>
          <w:p w14:paraId="5FA0DEA4" w14:textId="77777777" w:rsidR="00B011B6" w:rsidRPr="006A05DB" w:rsidRDefault="00B011B6" w:rsidP="00B011B6">
            <w:pPr>
              <w:spacing w:before="60" w:afterLines="60" w:after="144" w:line="22" w:lineRule="atLeast"/>
              <w:rPr>
                <w:rFonts w:cs="Arial"/>
                <w:sz w:val="22"/>
              </w:rPr>
            </w:pPr>
            <w:r w:rsidRPr="006A05DB">
              <w:rPr>
                <w:rFonts w:cs="Arial"/>
                <w:sz w:val="22"/>
              </w:rPr>
              <w:t>Medium</w:t>
            </w:r>
          </w:p>
        </w:tc>
      </w:tr>
      <w:tr w:rsidR="00B011B6" w:rsidRPr="006A05DB" w14:paraId="27684A76" w14:textId="77777777" w:rsidTr="00B011B6">
        <w:trPr>
          <w:trHeight w:val="290"/>
        </w:trPr>
        <w:tc>
          <w:tcPr>
            <w:tcW w:w="1555" w:type="dxa"/>
            <w:noWrap/>
            <w:hideMark/>
          </w:tcPr>
          <w:p w14:paraId="036AD23E" w14:textId="77777777" w:rsidR="00B011B6" w:rsidRPr="006A05DB" w:rsidRDefault="00B011B6" w:rsidP="00B011B6">
            <w:pPr>
              <w:spacing w:before="60" w:afterLines="60" w:after="144" w:line="22" w:lineRule="atLeast"/>
              <w:rPr>
                <w:rFonts w:cs="Arial"/>
                <w:sz w:val="22"/>
              </w:rPr>
            </w:pPr>
            <w:r w:rsidRPr="006A05DB">
              <w:rPr>
                <w:rFonts w:cs="Arial"/>
                <w:sz w:val="22"/>
              </w:rPr>
              <w:t>39/017</w:t>
            </w:r>
          </w:p>
        </w:tc>
        <w:tc>
          <w:tcPr>
            <w:tcW w:w="5953" w:type="dxa"/>
            <w:noWrap/>
            <w:hideMark/>
          </w:tcPr>
          <w:p w14:paraId="34103678" w14:textId="67AB2724" w:rsidR="00B011B6" w:rsidRPr="006A05DB" w:rsidRDefault="00B011B6" w:rsidP="00274A5A">
            <w:pPr>
              <w:spacing w:before="60" w:afterLines="60" w:after="144" w:line="22" w:lineRule="atLeast"/>
              <w:rPr>
                <w:rFonts w:cs="Arial"/>
                <w:sz w:val="22"/>
              </w:rPr>
            </w:pPr>
            <w:r w:rsidRPr="006A05DB">
              <w:rPr>
                <w:rFonts w:cs="Arial"/>
                <w:sz w:val="22"/>
              </w:rPr>
              <w:t>Breach o</w:t>
            </w:r>
            <w:r w:rsidR="00274A5A" w:rsidRPr="006A05DB">
              <w:rPr>
                <w:rFonts w:cs="Arial"/>
                <w:sz w:val="22"/>
              </w:rPr>
              <w:t>f risk of sexual harm order or interim risk of sexual harm order</w:t>
            </w:r>
          </w:p>
        </w:tc>
        <w:tc>
          <w:tcPr>
            <w:tcW w:w="1559" w:type="dxa"/>
            <w:noWrap/>
            <w:hideMark/>
          </w:tcPr>
          <w:p w14:paraId="6D0657EF" w14:textId="77777777" w:rsidR="00B011B6" w:rsidRPr="006A05DB" w:rsidRDefault="00B011B6" w:rsidP="00B011B6">
            <w:pPr>
              <w:spacing w:before="60" w:afterLines="60" w:after="144" w:line="22" w:lineRule="atLeast"/>
              <w:rPr>
                <w:rFonts w:cs="Arial"/>
                <w:sz w:val="22"/>
              </w:rPr>
            </w:pPr>
            <w:r w:rsidRPr="006A05DB">
              <w:rPr>
                <w:rFonts w:cs="Arial"/>
                <w:sz w:val="22"/>
              </w:rPr>
              <w:t>High</w:t>
            </w:r>
          </w:p>
        </w:tc>
      </w:tr>
      <w:tr w:rsidR="00B011B6" w:rsidRPr="006A05DB" w14:paraId="663EBC4E" w14:textId="77777777" w:rsidTr="00B011B6">
        <w:trPr>
          <w:trHeight w:val="290"/>
        </w:trPr>
        <w:tc>
          <w:tcPr>
            <w:tcW w:w="1555" w:type="dxa"/>
            <w:noWrap/>
            <w:hideMark/>
          </w:tcPr>
          <w:p w14:paraId="66FD543A" w14:textId="77777777" w:rsidR="00B011B6" w:rsidRPr="006A05DB" w:rsidRDefault="00B011B6" w:rsidP="00B011B6">
            <w:pPr>
              <w:spacing w:before="60" w:afterLines="60" w:after="144" w:line="22" w:lineRule="atLeast"/>
              <w:rPr>
                <w:rFonts w:cs="Arial"/>
                <w:sz w:val="22"/>
              </w:rPr>
            </w:pPr>
            <w:r w:rsidRPr="006A05DB">
              <w:rPr>
                <w:rFonts w:cs="Arial"/>
                <w:sz w:val="22"/>
              </w:rPr>
              <w:t>39/018</w:t>
            </w:r>
          </w:p>
        </w:tc>
        <w:tc>
          <w:tcPr>
            <w:tcW w:w="5953" w:type="dxa"/>
            <w:noWrap/>
            <w:hideMark/>
          </w:tcPr>
          <w:p w14:paraId="1F951A3A" w14:textId="77777777" w:rsidR="00B011B6" w:rsidRPr="006A05DB" w:rsidRDefault="00B011B6" w:rsidP="00B011B6">
            <w:pPr>
              <w:spacing w:before="60" w:afterLines="60" w:after="144" w:line="22" w:lineRule="atLeast"/>
              <w:rPr>
                <w:rFonts w:cs="Arial"/>
                <w:sz w:val="22"/>
              </w:rPr>
            </w:pPr>
            <w:r w:rsidRPr="006A05DB">
              <w:rPr>
                <w:rFonts w:cs="Arial"/>
                <w:sz w:val="22"/>
              </w:rPr>
              <w:t>Breach of football banning order</w:t>
            </w:r>
          </w:p>
        </w:tc>
        <w:tc>
          <w:tcPr>
            <w:tcW w:w="1559" w:type="dxa"/>
            <w:noWrap/>
            <w:hideMark/>
          </w:tcPr>
          <w:p w14:paraId="361BDECA" w14:textId="77777777" w:rsidR="00B011B6" w:rsidRPr="006A05DB" w:rsidRDefault="00B011B6" w:rsidP="00B011B6">
            <w:pPr>
              <w:spacing w:before="60" w:afterLines="60" w:after="144" w:line="22" w:lineRule="atLeast"/>
              <w:rPr>
                <w:rFonts w:cs="Arial"/>
                <w:sz w:val="22"/>
              </w:rPr>
            </w:pPr>
            <w:r w:rsidRPr="006A05DB">
              <w:rPr>
                <w:rFonts w:cs="Arial"/>
                <w:sz w:val="22"/>
              </w:rPr>
              <w:t>Medium</w:t>
            </w:r>
          </w:p>
        </w:tc>
      </w:tr>
      <w:tr w:rsidR="00B011B6" w:rsidRPr="006A05DB" w14:paraId="61C92465" w14:textId="77777777" w:rsidTr="00B011B6">
        <w:trPr>
          <w:trHeight w:val="290"/>
        </w:trPr>
        <w:tc>
          <w:tcPr>
            <w:tcW w:w="1555" w:type="dxa"/>
            <w:noWrap/>
            <w:hideMark/>
          </w:tcPr>
          <w:p w14:paraId="0FCADCC6" w14:textId="77777777" w:rsidR="00B011B6" w:rsidRPr="006A05DB" w:rsidRDefault="00B011B6" w:rsidP="00B011B6">
            <w:pPr>
              <w:spacing w:before="60" w:afterLines="60" w:after="144" w:line="22" w:lineRule="atLeast"/>
              <w:rPr>
                <w:rFonts w:cs="Arial"/>
                <w:sz w:val="22"/>
              </w:rPr>
            </w:pPr>
            <w:r w:rsidRPr="006A05DB">
              <w:rPr>
                <w:rFonts w:cs="Arial"/>
                <w:sz w:val="22"/>
              </w:rPr>
              <w:t>39/019</w:t>
            </w:r>
          </w:p>
        </w:tc>
        <w:tc>
          <w:tcPr>
            <w:tcW w:w="5953" w:type="dxa"/>
            <w:noWrap/>
            <w:hideMark/>
          </w:tcPr>
          <w:p w14:paraId="748442A3" w14:textId="3A2C6509" w:rsidR="00B011B6" w:rsidRPr="006A05DB" w:rsidRDefault="00B011B6" w:rsidP="00B011B6">
            <w:pPr>
              <w:spacing w:before="60" w:afterLines="60" w:after="144" w:line="22" w:lineRule="atLeast"/>
              <w:rPr>
                <w:rFonts w:cs="Arial"/>
                <w:sz w:val="22"/>
              </w:rPr>
            </w:pPr>
            <w:r w:rsidRPr="006A05DB">
              <w:rPr>
                <w:rFonts w:cs="Arial"/>
                <w:sz w:val="22"/>
              </w:rPr>
              <w:t>Breach</w:t>
            </w:r>
            <w:r w:rsidR="003D3FAD" w:rsidRPr="006A05DB">
              <w:rPr>
                <w:rFonts w:cs="Arial"/>
                <w:sz w:val="22"/>
              </w:rPr>
              <w:t xml:space="preserve"> of adult at risk banning order</w:t>
            </w:r>
          </w:p>
        </w:tc>
        <w:tc>
          <w:tcPr>
            <w:tcW w:w="1559" w:type="dxa"/>
            <w:noWrap/>
            <w:hideMark/>
          </w:tcPr>
          <w:p w14:paraId="10FD5596" w14:textId="77777777" w:rsidR="00B011B6" w:rsidRPr="006A05DB" w:rsidRDefault="00B011B6" w:rsidP="00B011B6">
            <w:pPr>
              <w:spacing w:before="60" w:afterLines="60" w:after="144" w:line="22" w:lineRule="atLeast"/>
              <w:rPr>
                <w:rFonts w:cs="Arial"/>
                <w:sz w:val="22"/>
              </w:rPr>
            </w:pPr>
            <w:r w:rsidRPr="006A05DB">
              <w:rPr>
                <w:rFonts w:cs="Arial"/>
                <w:sz w:val="22"/>
              </w:rPr>
              <w:t>Medium</w:t>
            </w:r>
          </w:p>
        </w:tc>
      </w:tr>
      <w:tr w:rsidR="00B011B6" w:rsidRPr="006A05DB" w14:paraId="5D32CA92" w14:textId="77777777" w:rsidTr="00B011B6">
        <w:trPr>
          <w:trHeight w:val="290"/>
        </w:trPr>
        <w:tc>
          <w:tcPr>
            <w:tcW w:w="1555" w:type="dxa"/>
            <w:noWrap/>
            <w:hideMark/>
          </w:tcPr>
          <w:p w14:paraId="7C862CC6" w14:textId="77777777" w:rsidR="00B011B6" w:rsidRPr="006A05DB" w:rsidRDefault="00B011B6" w:rsidP="00B011B6">
            <w:pPr>
              <w:spacing w:before="60" w:afterLines="60" w:after="144" w:line="22" w:lineRule="atLeast"/>
              <w:rPr>
                <w:rFonts w:cs="Arial"/>
                <w:sz w:val="22"/>
              </w:rPr>
            </w:pPr>
            <w:r w:rsidRPr="006A05DB">
              <w:rPr>
                <w:rFonts w:cs="Arial"/>
                <w:sz w:val="22"/>
              </w:rPr>
              <w:t>39/020</w:t>
            </w:r>
          </w:p>
        </w:tc>
        <w:tc>
          <w:tcPr>
            <w:tcW w:w="5953" w:type="dxa"/>
            <w:noWrap/>
            <w:hideMark/>
          </w:tcPr>
          <w:p w14:paraId="4270B253" w14:textId="77777777" w:rsidR="00B011B6" w:rsidRPr="006A05DB" w:rsidRDefault="00B011B6" w:rsidP="00B011B6">
            <w:pPr>
              <w:spacing w:before="60" w:afterLines="60" w:after="144" w:line="22" w:lineRule="atLeast"/>
              <w:rPr>
                <w:rFonts w:cs="Arial"/>
                <w:sz w:val="22"/>
              </w:rPr>
            </w:pPr>
            <w:r w:rsidRPr="006A05DB">
              <w:rPr>
                <w:rFonts w:cs="Arial"/>
                <w:sz w:val="22"/>
              </w:rPr>
              <w:t>Breach of violent offender order</w:t>
            </w:r>
          </w:p>
        </w:tc>
        <w:tc>
          <w:tcPr>
            <w:tcW w:w="1559" w:type="dxa"/>
            <w:noWrap/>
            <w:hideMark/>
          </w:tcPr>
          <w:p w14:paraId="7875E082" w14:textId="77777777" w:rsidR="00B011B6" w:rsidRPr="006A05DB" w:rsidRDefault="00B011B6" w:rsidP="00B011B6">
            <w:pPr>
              <w:spacing w:before="60" w:afterLines="60" w:after="144" w:line="22" w:lineRule="atLeast"/>
              <w:rPr>
                <w:rFonts w:cs="Arial"/>
                <w:sz w:val="22"/>
              </w:rPr>
            </w:pPr>
            <w:r w:rsidRPr="006A05DB">
              <w:rPr>
                <w:rFonts w:cs="Arial"/>
                <w:sz w:val="22"/>
              </w:rPr>
              <w:t>High</w:t>
            </w:r>
          </w:p>
        </w:tc>
      </w:tr>
      <w:tr w:rsidR="00B011B6" w:rsidRPr="006A05DB" w14:paraId="551E177F" w14:textId="77777777" w:rsidTr="00B011B6">
        <w:trPr>
          <w:trHeight w:val="290"/>
        </w:trPr>
        <w:tc>
          <w:tcPr>
            <w:tcW w:w="1555" w:type="dxa"/>
            <w:noWrap/>
            <w:hideMark/>
          </w:tcPr>
          <w:p w14:paraId="009219E3" w14:textId="77777777" w:rsidR="00B011B6" w:rsidRPr="006A05DB" w:rsidRDefault="00B011B6" w:rsidP="00B011B6">
            <w:pPr>
              <w:spacing w:before="60" w:afterLines="60" w:after="144" w:line="22" w:lineRule="atLeast"/>
              <w:rPr>
                <w:rFonts w:cs="Arial"/>
                <w:sz w:val="22"/>
              </w:rPr>
            </w:pPr>
            <w:r w:rsidRPr="006A05DB">
              <w:rPr>
                <w:rFonts w:cs="Arial"/>
                <w:sz w:val="22"/>
              </w:rPr>
              <w:t>39/021</w:t>
            </w:r>
          </w:p>
        </w:tc>
        <w:tc>
          <w:tcPr>
            <w:tcW w:w="5953" w:type="dxa"/>
            <w:noWrap/>
            <w:hideMark/>
          </w:tcPr>
          <w:p w14:paraId="7FF7BA94" w14:textId="5812A509" w:rsidR="00B011B6" w:rsidRPr="006A05DB" w:rsidRDefault="003D3FAD" w:rsidP="00B011B6">
            <w:pPr>
              <w:spacing w:before="60" w:afterLines="60" w:after="144" w:line="22" w:lineRule="atLeast"/>
              <w:rPr>
                <w:rFonts w:cs="Arial"/>
                <w:sz w:val="22"/>
              </w:rPr>
            </w:pPr>
            <w:r w:rsidRPr="006A05DB">
              <w:rPr>
                <w:rFonts w:cs="Arial"/>
                <w:sz w:val="22"/>
              </w:rPr>
              <w:t>Breach of d</w:t>
            </w:r>
            <w:r w:rsidR="00B011B6" w:rsidRPr="006A05DB">
              <w:rPr>
                <w:rFonts w:cs="Arial"/>
                <w:sz w:val="22"/>
              </w:rPr>
              <w:t>omestic abuse interdict</w:t>
            </w:r>
          </w:p>
        </w:tc>
        <w:tc>
          <w:tcPr>
            <w:tcW w:w="1559" w:type="dxa"/>
            <w:noWrap/>
            <w:hideMark/>
          </w:tcPr>
          <w:p w14:paraId="5DBDCAE8" w14:textId="77777777" w:rsidR="00B011B6" w:rsidRPr="006A05DB" w:rsidRDefault="00B011B6" w:rsidP="00B011B6">
            <w:pPr>
              <w:spacing w:before="60" w:afterLines="60" w:after="144" w:line="22" w:lineRule="atLeast"/>
              <w:rPr>
                <w:rFonts w:cs="Arial"/>
                <w:sz w:val="22"/>
              </w:rPr>
            </w:pPr>
            <w:r w:rsidRPr="006A05DB">
              <w:rPr>
                <w:rFonts w:cs="Arial"/>
                <w:sz w:val="22"/>
              </w:rPr>
              <w:t>Medium</w:t>
            </w:r>
          </w:p>
        </w:tc>
      </w:tr>
      <w:tr w:rsidR="00B011B6" w:rsidRPr="006A05DB" w14:paraId="3F483C01" w14:textId="77777777" w:rsidTr="00B011B6">
        <w:trPr>
          <w:trHeight w:val="290"/>
        </w:trPr>
        <w:tc>
          <w:tcPr>
            <w:tcW w:w="1555" w:type="dxa"/>
            <w:noWrap/>
            <w:hideMark/>
          </w:tcPr>
          <w:p w14:paraId="7E784E95" w14:textId="77777777" w:rsidR="00B011B6" w:rsidRPr="006A05DB" w:rsidRDefault="00B011B6" w:rsidP="00B011B6">
            <w:pPr>
              <w:spacing w:before="60" w:afterLines="60" w:after="144" w:line="22" w:lineRule="atLeast"/>
              <w:rPr>
                <w:rFonts w:cs="Arial"/>
                <w:sz w:val="22"/>
              </w:rPr>
            </w:pPr>
            <w:r w:rsidRPr="006A05DB">
              <w:rPr>
                <w:rFonts w:cs="Arial"/>
                <w:sz w:val="22"/>
              </w:rPr>
              <w:t>39/022</w:t>
            </w:r>
          </w:p>
        </w:tc>
        <w:tc>
          <w:tcPr>
            <w:tcW w:w="5953" w:type="dxa"/>
            <w:noWrap/>
            <w:hideMark/>
          </w:tcPr>
          <w:p w14:paraId="686B9619" w14:textId="3DC4A18C" w:rsidR="00B011B6" w:rsidRPr="006A05DB" w:rsidRDefault="003D3FAD" w:rsidP="00B011B6">
            <w:pPr>
              <w:spacing w:before="60" w:afterLines="60" w:after="144" w:line="22" w:lineRule="atLeast"/>
              <w:rPr>
                <w:rFonts w:cs="Arial"/>
                <w:sz w:val="22"/>
              </w:rPr>
            </w:pPr>
            <w:r w:rsidRPr="006A05DB">
              <w:rPr>
                <w:rFonts w:cs="Arial"/>
                <w:sz w:val="22"/>
              </w:rPr>
              <w:t>Breach of forced marriage o</w:t>
            </w:r>
            <w:r w:rsidR="00B011B6" w:rsidRPr="006A05DB">
              <w:rPr>
                <w:rFonts w:cs="Arial"/>
                <w:sz w:val="22"/>
              </w:rPr>
              <w:t>rder</w:t>
            </w:r>
          </w:p>
        </w:tc>
        <w:tc>
          <w:tcPr>
            <w:tcW w:w="1559" w:type="dxa"/>
            <w:noWrap/>
            <w:hideMark/>
          </w:tcPr>
          <w:p w14:paraId="026A338C" w14:textId="77777777" w:rsidR="00B011B6" w:rsidRPr="006A05DB" w:rsidRDefault="00B011B6" w:rsidP="00B011B6">
            <w:pPr>
              <w:spacing w:before="60" w:afterLines="60" w:after="144" w:line="22" w:lineRule="atLeast"/>
              <w:rPr>
                <w:rFonts w:cs="Arial"/>
                <w:sz w:val="22"/>
              </w:rPr>
            </w:pPr>
            <w:r w:rsidRPr="006A05DB">
              <w:rPr>
                <w:rFonts w:cs="Arial"/>
                <w:sz w:val="22"/>
              </w:rPr>
              <w:t>High</w:t>
            </w:r>
          </w:p>
        </w:tc>
      </w:tr>
      <w:tr w:rsidR="00B011B6" w:rsidRPr="006A05DB" w14:paraId="49D9502F" w14:textId="77777777" w:rsidTr="00B011B6">
        <w:trPr>
          <w:trHeight w:val="290"/>
        </w:trPr>
        <w:tc>
          <w:tcPr>
            <w:tcW w:w="1555" w:type="dxa"/>
            <w:noWrap/>
            <w:hideMark/>
          </w:tcPr>
          <w:p w14:paraId="5132CA68" w14:textId="77777777" w:rsidR="00B011B6" w:rsidRPr="006A05DB" w:rsidRDefault="00B011B6" w:rsidP="00B011B6">
            <w:pPr>
              <w:spacing w:before="60" w:afterLines="60" w:after="144" w:line="22" w:lineRule="atLeast"/>
              <w:rPr>
                <w:rFonts w:cs="Arial"/>
                <w:sz w:val="22"/>
              </w:rPr>
            </w:pPr>
            <w:r w:rsidRPr="006A05DB">
              <w:rPr>
                <w:rFonts w:cs="Arial"/>
                <w:sz w:val="22"/>
              </w:rPr>
              <w:t>39/023</w:t>
            </w:r>
          </w:p>
        </w:tc>
        <w:tc>
          <w:tcPr>
            <w:tcW w:w="5953" w:type="dxa"/>
            <w:noWrap/>
            <w:hideMark/>
          </w:tcPr>
          <w:p w14:paraId="248BD2AC" w14:textId="20E00936" w:rsidR="00B011B6" w:rsidRPr="006A05DB" w:rsidRDefault="003D3FAD" w:rsidP="00B011B6">
            <w:pPr>
              <w:spacing w:before="60" w:afterLines="60" w:after="144" w:line="22" w:lineRule="atLeast"/>
              <w:rPr>
                <w:rFonts w:cs="Arial"/>
                <w:sz w:val="22"/>
              </w:rPr>
            </w:pPr>
            <w:r w:rsidRPr="006A05DB">
              <w:rPr>
                <w:rFonts w:cs="Arial"/>
                <w:sz w:val="22"/>
              </w:rPr>
              <w:t>Breach of trafficking and exploitation o</w:t>
            </w:r>
            <w:r w:rsidR="00B011B6" w:rsidRPr="006A05DB">
              <w:rPr>
                <w:rFonts w:cs="Arial"/>
                <w:sz w:val="22"/>
              </w:rPr>
              <w:t>rder</w:t>
            </w:r>
          </w:p>
        </w:tc>
        <w:tc>
          <w:tcPr>
            <w:tcW w:w="1559" w:type="dxa"/>
            <w:noWrap/>
            <w:hideMark/>
          </w:tcPr>
          <w:p w14:paraId="231DD0A0" w14:textId="77777777" w:rsidR="00B011B6" w:rsidRPr="006A05DB" w:rsidRDefault="00B011B6" w:rsidP="00B011B6">
            <w:pPr>
              <w:spacing w:before="60" w:afterLines="60" w:after="144" w:line="22" w:lineRule="atLeast"/>
              <w:rPr>
                <w:rFonts w:cs="Arial"/>
                <w:sz w:val="22"/>
              </w:rPr>
            </w:pPr>
            <w:r w:rsidRPr="006A05DB">
              <w:rPr>
                <w:rFonts w:cs="Arial"/>
                <w:sz w:val="22"/>
              </w:rPr>
              <w:t>High</w:t>
            </w:r>
          </w:p>
        </w:tc>
      </w:tr>
      <w:tr w:rsidR="00B011B6" w:rsidRPr="006A05DB" w14:paraId="562D1023" w14:textId="77777777" w:rsidTr="00B011B6">
        <w:trPr>
          <w:trHeight w:val="290"/>
        </w:trPr>
        <w:tc>
          <w:tcPr>
            <w:tcW w:w="1555" w:type="dxa"/>
            <w:noWrap/>
            <w:hideMark/>
          </w:tcPr>
          <w:p w14:paraId="6073E55F" w14:textId="77777777" w:rsidR="00B011B6" w:rsidRPr="006A05DB" w:rsidRDefault="00B011B6" w:rsidP="00B011B6">
            <w:pPr>
              <w:spacing w:before="60" w:afterLines="60" w:after="144" w:line="22" w:lineRule="atLeast"/>
              <w:rPr>
                <w:rFonts w:cs="Arial"/>
                <w:sz w:val="22"/>
              </w:rPr>
            </w:pPr>
            <w:r w:rsidRPr="006A05DB">
              <w:rPr>
                <w:rFonts w:cs="Arial"/>
                <w:sz w:val="22"/>
              </w:rPr>
              <w:t>40/001</w:t>
            </w:r>
          </w:p>
        </w:tc>
        <w:tc>
          <w:tcPr>
            <w:tcW w:w="5953" w:type="dxa"/>
            <w:noWrap/>
            <w:hideMark/>
          </w:tcPr>
          <w:p w14:paraId="59335297" w14:textId="2C956956" w:rsidR="00B011B6" w:rsidRPr="006A05DB" w:rsidRDefault="003D3FAD" w:rsidP="00B011B6">
            <w:pPr>
              <w:spacing w:before="60" w:afterLines="60" w:after="144" w:line="22" w:lineRule="atLeast"/>
              <w:rPr>
                <w:rFonts w:cs="Arial"/>
                <w:sz w:val="22"/>
              </w:rPr>
            </w:pPr>
            <w:r w:rsidRPr="006A05DB">
              <w:rPr>
                <w:rFonts w:cs="Arial"/>
                <w:sz w:val="22"/>
              </w:rPr>
              <w:t>Offences relating to serious organised c</w:t>
            </w:r>
            <w:r w:rsidR="00B011B6" w:rsidRPr="006A05DB">
              <w:rPr>
                <w:rFonts w:cs="Arial"/>
                <w:sz w:val="22"/>
              </w:rPr>
              <w:t>rime</w:t>
            </w:r>
          </w:p>
        </w:tc>
        <w:tc>
          <w:tcPr>
            <w:tcW w:w="1559" w:type="dxa"/>
            <w:noWrap/>
            <w:hideMark/>
          </w:tcPr>
          <w:p w14:paraId="20F445F8" w14:textId="77777777" w:rsidR="00B011B6" w:rsidRPr="006A05DB" w:rsidRDefault="00B011B6" w:rsidP="00B011B6">
            <w:pPr>
              <w:spacing w:before="60" w:afterLines="60" w:after="144" w:line="22" w:lineRule="atLeast"/>
              <w:rPr>
                <w:rFonts w:cs="Arial"/>
                <w:sz w:val="22"/>
              </w:rPr>
            </w:pPr>
            <w:r w:rsidRPr="006A05DB">
              <w:rPr>
                <w:rFonts w:cs="Arial"/>
                <w:sz w:val="22"/>
              </w:rPr>
              <w:t>Medium</w:t>
            </w:r>
          </w:p>
        </w:tc>
      </w:tr>
      <w:tr w:rsidR="00B011B6" w:rsidRPr="006A05DB" w14:paraId="73B8B733" w14:textId="77777777" w:rsidTr="00B011B6">
        <w:trPr>
          <w:trHeight w:val="290"/>
        </w:trPr>
        <w:tc>
          <w:tcPr>
            <w:tcW w:w="1555" w:type="dxa"/>
            <w:noWrap/>
            <w:hideMark/>
          </w:tcPr>
          <w:p w14:paraId="19D0EEC7" w14:textId="77777777" w:rsidR="00B011B6" w:rsidRPr="006A05DB" w:rsidRDefault="00B011B6" w:rsidP="00B011B6">
            <w:pPr>
              <w:spacing w:before="60" w:afterLines="60" w:after="144" w:line="22" w:lineRule="atLeast"/>
              <w:rPr>
                <w:rFonts w:cs="Arial"/>
                <w:sz w:val="22"/>
              </w:rPr>
            </w:pPr>
            <w:r w:rsidRPr="006A05DB">
              <w:rPr>
                <w:rFonts w:cs="Arial"/>
                <w:sz w:val="22"/>
              </w:rPr>
              <w:lastRenderedPageBreak/>
              <w:t>41/000</w:t>
            </w:r>
          </w:p>
        </w:tc>
        <w:tc>
          <w:tcPr>
            <w:tcW w:w="5953" w:type="dxa"/>
            <w:noWrap/>
            <w:hideMark/>
          </w:tcPr>
          <w:p w14:paraId="7F64F685" w14:textId="47399055" w:rsidR="00B011B6" w:rsidRPr="006A05DB" w:rsidRDefault="00176FC9" w:rsidP="003D3FAD">
            <w:pPr>
              <w:spacing w:before="60" w:afterLines="60" w:after="144" w:line="22" w:lineRule="atLeast"/>
              <w:rPr>
                <w:rFonts w:cs="Arial"/>
                <w:sz w:val="22"/>
              </w:rPr>
            </w:pPr>
            <w:r w:rsidRPr="006A05DB">
              <w:rPr>
                <w:rFonts w:cs="Arial"/>
                <w:sz w:val="22"/>
              </w:rPr>
              <w:t>Sacrilege</w:t>
            </w:r>
          </w:p>
        </w:tc>
        <w:tc>
          <w:tcPr>
            <w:tcW w:w="1559" w:type="dxa"/>
            <w:noWrap/>
            <w:hideMark/>
          </w:tcPr>
          <w:p w14:paraId="5F524F4A"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0621B785" w14:textId="77777777" w:rsidTr="00B011B6">
        <w:trPr>
          <w:trHeight w:val="290"/>
        </w:trPr>
        <w:tc>
          <w:tcPr>
            <w:tcW w:w="1555" w:type="dxa"/>
            <w:noWrap/>
            <w:hideMark/>
          </w:tcPr>
          <w:p w14:paraId="66B9F75A" w14:textId="77777777" w:rsidR="00B011B6" w:rsidRPr="006A05DB" w:rsidRDefault="00B011B6" w:rsidP="00B011B6">
            <w:pPr>
              <w:spacing w:before="60" w:afterLines="60" w:after="144" w:line="22" w:lineRule="atLeast"/>
              <w:rPr>
                <w:rFonts w:cs="Arial"/>
                <w:sz w:val="22"/>
              </w:rPr>
            </w:pPr>
            <w:r w:rsidRPr="006A05DB">
              <w:rPr>
                <w:rFonts w:cs="Arial"/>
                <w:sz w:val="22"/>
              </w:rPr>
              <w:t>42/001</w:t>
            </w:r>
          </w:p>
        </w:tc>
        <w:tc>
          <w:tcPr>
            <w:tcW w:w="5953" w:type="dxa"/>
            <w:noWrap/>
            <w:hideMark/>
          </w:tcPr>
          <w:p w14:paraId="07532C36" w14:textId="5D6BFB10" w:rsidR="00B011B6" w:rsidRPr="006A05DB" w:rsidRDefault="003D3FAD" w:rsidP="003D3FAD">
            <w:pPr>
              <w:spacing w:before="60" w:afterLines="60" w:after="144" w:line="22" w:lineRule="atLeast"/>
              <w:rPr>
                <w:rFonts w:cs="Arial"/>
                <w:sz w:val="22"/>
              </w:rPr>
            </w:pPr>
            <w:r w:rsidRPr="006A05DB">
              <w:rPr>
                <w:rFonts w:cs="Arial"/>
                <w:sz w:val="22"/>
              </w:rPr>
              <w:t>Wrecking</w:t>
            </w:r>
          </w:p>
        </w:tc>
        <w:tc>
          <w:tcPr>
            <w:tcW w:w="1559" w:type="dxa"/>
            <w:noWrap/>
            <w:hideMark/>
          </w:tcPr>
          <w:p w14:paraId="1CD3D867" w14:textId="77777777" w:rsidR="00B011B6" w:rsidRPr="006A05DB" w:rsidRDefault="00B011B6" w:rsidP="00B011B6">
            <w:pPr>
              <w:spacing w:before="60" w:afterLines="60" w:after="144" w:line="22" w:lineRule="atLeast"/>
              <w:rPr>
                <w:rFonts w:cs="Arial"/>
                <w:sz w:val="22"/>
              </w:rPr>
            </w:pPr>
            <w:r w:rsidRPr="006A05DB">
              <w:rPr>
                <w:rFonts w:cs="Arial"/>
                <w:sz w:val="22"/>
              </w:rPr>
              <w:t>High</w:t>
            </w:r>
          </w:p>
        </w:tc>
      </w:tr>
      <w:tr w:rsidR="00B011B6" w:rsidRPr="006A05DB" w14:paraId="5237459C" w14:textId="77777777" w:rsidTr="00B011B6">
        <w:trPr>
          <w:trHeight w:val="290"/>
        </w:trPr>
        <w:tc>
          <w:tcPr>
            <w:tcW w:w="1555" w:type="dxa"/>
            <w:noWrap/>
            <w:hideMark/>
          </w:tcPr>
          <w:p w14:paraId="568A2376" w14:textId="77777777" w:rsidR="00B011B6" w:rsidRPr="006A05DB" w:rsidRDefault="00B011B6" w:rsidP="00B011B6">
            <w:pPr>
              <w:spacing w:before="60" w:afterLines="60" w:after="144" w:line="22" w:lineRule="atLeast"/>
              <w:rPr>
                <w:rFonts w:cs="Arial"/>
                <w:sz w:val="22"/>
              </w:rPr>
            </w:pPr>
            <w:r w:rsidRPr="006A05DB">
              <w:rPr>
                <w:rFonts w:cs="Arial"/>
                <w:sz w:val="22"/>
              </w:rPr>
              <w:t>42/002</w:t>
            </w:r>
          </w:p>
        </w:tc>
        <w:tc>
          <w:tcPr>
            <w:tcW w:w="5953" w:type="dxa"/>
            <w:noWrap/>
            <w:hideMark/>
          </w:tcPr>
          <w:p w14:paraId="0C7F3DE9" w14:textId="1BBB4CB3" w:rsidR="00B011B6" w:rsidRPr="006A05DB" w:rsidRDefault="003D3FAD" w:rsidP="003D3FAD">
            <w:pPr>
              <w:spacing w:before="60" w:afterLines="60" w:after="144" w:line="22" w:lineRule="atLeast"/>
              <w:rPr>
                <w:rFonts w:cs="Arial"/>
                <w:sz w:val="22"/>
              </w:rPr>
            </w:pPr>
            <w:r w:rsidRPr="006A05DB">
              <w:rPr>
                <w:rFonts w:cs="Arial"/>
                <w:sz w:val="22"/>
              </w:rPr>
              <w:t>Piracy and h</w:t>
            </w:r>
            <w:r w:rsidR="00176FC9" w:rsidRPr="006A05DB">
              <w:rPr>
                <w:rFonts w:cs="Arial"/>
                <w:sz w:val="22"/>
              </w:rPr>
              <w:t>ijacking</w:t>
            </w:r>
          </w:p>
        </w:tc>
        <w:tc>
          <w:tcPr>
            <w:tcW w:w="1559" w:type="dxa"/>
            <w:noWrap/>
            <w:hideMark/>
          </w:tcPr>
          <w:p w14:paraId="0876D789" w14:textId="77777777" w:rsidR="00B011B6" w:rsidRPr="006A05DB" w:rsidRDefault="00B011B6" w:rsidP="00B011B6">
            <w:pPr>
              <w:spacing w:before="60" w:afterLines="60" w:after="144" w:line="22" w:lineRule="atLeast"/>
              <w:rPr>
                <w:rFonts w:cs="Arial"/>
                <w:sz w:val="22"/>
              </w:rPr>
            </w:pPr>
            <w:r w:rsidRPr="006A05DB">
              <w:rPr>
                <w:rFonts w:cs="Arial"/>
                <w:sz w:val="22"/>
              </w:rPr>
              <w:t>High</w:t>
            </w:r>
          </w:p>
        </w:tc>
      </w:tr>
      <w:tr w:rsidR="00B011B6" w:rsidRPr="006A05DB" w14:paraId="4FF7C2DF" w14:textId="77777777" w:rsidTr="00B011B6">
        <w:trPr>
          <w:trHeight w:val="290"/>
        </w:trPr>
        <w:tc>
          <w:tcPr>
            <w:tcW w:w="1555" w:type="dxa"/>
            <w:noWrap/>
            <w:hideMark/>
          </w:tcPr>
          <w:p w14:paraId="73110C19" w14:textId="77777777" w:rsidR="00B011B6" w:rsidRPr="006A05DB" w:rsidRDefault="00B011B6" w:rsidP="00B011B6">
            <w:pPr>
              <w:spacing w:before="60" w:afterLines="60" w:after="144" w:line="22" w:lineRule="atLeast"/>
              <w:rPr>
                <w:rFonts w:cs="Arial"/>
                <w:sz w:val="22"/>
              </w:rPr>
            </w:pPr>
            <w:r w:rsidRPr="006A05DB">
              <w:rPr>
                <w:rFonts w:cs="Arial"/>
                <w:sz w:val="22"/>
              </w:rPr>
              <w:t>43/001</w:t>
            </w:r>
          </w:p>
        </w:tc>
        <w:tc>
          <w:tcPr>
            <w:tcW w:w="5953" w:type="dxa"/>
            <w:noWrap/>
            <w:hideMark/>
          </w:tcPr>
          <w:p w14:paraId="700A021B" w14:textId="77777777" w:rsidR="00B011B6" w:rsidRPr="006A05DB" w:rsidRDefault="00B011B6" w:rsidP="00B011B6">
            <w:pPr>
              <w:spacing w:before="60" w:afterLines="60" w:after="144" w:line="22" w:lineRule="atLeast"/>
              <w:rPr>
                <w:rFonts w:cs="Arial"/>
                <w:sz w:val="22"/>
              </w:rPr>
            </w:pPr>
            <w:r w:rsidRPr="006A05DB">
              <w:rPr>
                <w:rFonts w:cs="Arial"/>
                <w:sz w:val="22"/>
              </w:rPr>
              <w:t>Possession of an offensive weapon</w:t>
            </w:r>
          </w:p>
        </w:tc>
        <w:tc>
          <w:tcPr>
            <w:tcW w:w="1559" w:type="dxa"/>
            <w:noWrap/>
            <w:hideMark/>
          </w:tcPr>
          <w:p w14:paraId="4AFFBCB8" w14:textId="77777777" w:rsidR="00B011B6" w:rsidRPr="006A05DB" w:rsidRDefault="00B011B6" w:rsidP="00B011B6">
            <w:pPr>
              <w:spacing w:before="60" w:afterLines="60" w:after="144" w:line="22" w:lineRule="atLeast"/>
              <w:rPr>
                <w:rFonts w:cs="Arial"/>
                <w:sz w:val="22"/>
              </w:rPr>
            </w:pPr>
            <w:r w:rsidRPr="006A05DB">
              <w:rPr>
                <w:rFonts w:cs="Arial"/>
                <w:sz w:val="22"/>
              </w:rPr>
              <w:t>Medium</w:t>
            </w:r>
          </w:p>
        </w:tc>
      </w:tr>
      <w:tr w:rsidR="00B011B6" w:rsidRPr="006A05DB" w14:paraId="6FB5C89F" w14:textId="77777777" w:rsidTr="00B011B6">
        <w:trPr>
          <w:trHeight w:val="290"/>
        </w:trPr>
        <w:tc>
          <w:tcPr>
            <w:tcW w:w="1555" w:type="dxa"/>
            <w:noWrap/>
            <w:hideMark/>
          </w:tcPr>
          <w:p w14:paraId="6EFBD1A8" w14:textId="77777777" w:rsidR="00B011B6" w:rsidRPr="006A05DB" w:rsidRDefault="00B011B6" w:rsidP="00B011B6">
            <w:pPr>
              <w:spacing w:before="60" w:afterLines="60" w:after="144" w:line="22" w:lineRule="atLeast"/>
              <w:rPr>
                <w:rFonts w:cs="Arial"/>
                <w:sz w:val="22"/>
              </w:rPr>
            </w:pPr>
            <w:r w:rsidRPr="006A05DB">
              <w:rPr>
                <w:rFonts w:cs="Arial"/>
                <w:sz w:val="22"/>
              </w:rPr>
              <w:t>43/002</w:t>
            </w:r>
          </w:p>
        </w:tc>
        <w:tc>
          <w:tcPr>
            <w:tcW w:w="5953" w:type="dxa"/>
            <w:noWrap/>
            <w:hideMark/>
          </w:tcPr>
          <w:p w14:paraId="4DA70268" w14:textId="77777777" w:rsidR="00B011B6" w:rsidRPr="006A05DB" w:rsidRDefault="00B011B6" w:rsidP="00B011B6">
            <w:pPr>
              <w:spacing w:before="60" w:afterLines="60" w:after="144" w:line="22" w:lineRule="atLeast"/>
              <w:rPr>
                <w:rFonts w:cs="Arial"/>
                <w:sz w:val="22"/>
              </w:rPr>
            </w:pPr>
            <w:r w:rsidRPr="006A05DB">
              <w:rPr>
                <w:rFonts w:cs="Arial"/>
                <w:sz w:val="22"/>
              </w:rPr>
              <w:t>Restriction of offensive weapons</w:t>
            </w:r>
          </w:p>
        </w:tc>
        <w:tc>
          <w:tcPr>
            <w:tcW w:w="1559" w:type="dxa"/>
            <w:noWrap/>
            <w:hideMark/>
          </w:tcPr>
          <w:p w14:paraId="1B142AAC" w14:textId="77777777" w:rsidR="00B011B6" w:rsidRPr="006A05DB" w:rsidRDefault="00B011B6" w:rsidP="00B011B6">
            <w:pPr>
              <w:spacing w:before="60" w:afterLines="60" w:after="144" w:line="22" w:lineRule="atLeast"/>
              <w:rPr>
                <w:rFonts w:cs="Arial"/>
                <w:sz w:val="22"/>
              </w:rPr>
            </w:pPr>
            <w:r w:rsidRPr="006A05DB">
              <w:rPr>
                <w:rFonts w:cs="Arial"/>
                <w:sz w:val="22"/>
              </w:rPr>
              <w:t>Medium</w:t>
            </w:r>
          </w:p>
        </w:tc>
      </w:tr>
      <w:tr w:rsidR="00B011B6" w:rsidRPr="006A05DB" w14:paraId="4A8753C9" w14:textId="77777777" w:rsidTr="00B011B6">
        <w:trPr>
          <w:trHeight w:val="290"/>
        </w:trPr>
        <w:tc>
          <w:tcPr>
            <w:tcW w:w="1555" w:type="dxa"/>
            <w:noWrap/>
            <w:hideMark/>
          </w:tcPr>
          <w:p w14:paraId="2BDE682F" w14:textId="77777777" w:rsidR="00B011B6" w:rsidRPr="006A05DB" w:rsidRDefault="00B011B6" w:rsidP="00B011B6">
            <w:pPr>
              <w:spacing w:before="60" w:afterLines="60" w:after="144" w:line="22" w:lineRule="atLeast"/>
              <w:rPr>
                <w:rFonts w:cs="Arial"/>
                <w:sz w:val="22"/>
              </w:rPr>
            </w:pPr>
            <w:r w:rsidRPr="006A05DB">
              <w:rPr>
                <w:rFonts w:cs="Arial"/>
                <w:sz w:val="22"/>
              </w:rPr>
              <w:t>43/003</w:t>
            </w:r>
          </w:p>
        </w:tc>
        <w:tc>
          <w:tcPr>
            <w:tcW w:w="5953" w:type="dxa"/>
            <w:noWrap/>
            <w:hideMark/>
          </w:tcPr>
          <w:p w14:paraId="0E4FA69F" w14:textId="77777777" w:rsidR="00B011B6" w:rsidRPr="006A05DB" w:rsidRDefault="00B011B6" w:rsidP="00B011B6">
            <w:pPr>
              <w:spacing w:before="60" w:afterLines="60" w:after="144" w:line="22" w:lineRule="atLeast"/>
              <w:rPr>
                <w:rFonts w:cs="Arial"/>
                <w:sz w:val="22"/>
              </w:rPr>
            </w:pPr>
            <w:r w:rsidRPr="006A05DB">
              <w:rPr>
                <w:rFonts w:cs="Arial"/>
                <w:sz w:val="22"/>
              </w:rPr>
              <w:t>Having in a public place an article with a blade or point</w:t>
            </w:r>
          </w:p>
        </w:tc>
        <w:tc>
          <w:tcPr>
            <w:tcW w:w="1559" w:type="dxa"/>
            <w:noWrap/>
            <w:hideMark/>
          </w:tcPr>
          <w:p w14:paraId="20B7E98C" w14:textId="77777777" w:rsidR="00B011B6" w:rsidRPr="006A05DB" w:rsidRDefault="00B011B6" w:rsidP="00B011B6">
            <w:pPr>
              <w:spacing w:before="60" w:afterLines="60" w:after="144" w:line="22" w:lineRule="atLeast"/>
              <w:rPr>
                <w:rFonts w:cs="Arial"/>
                <w:sz w:val="22"/>
              </w:rPr>
            </w:pPr>
            <w:r w:rsidRPr="006A05DB">
              <w:rPr>
                <w:rFonts w:cs="Arial"/>
                <w:sz w:val="22"/>
              </w:rPr>
              <w:t>Medium</w:t>
            </w:r>
          </w:p>
        </w:tc>
      </w:tr>
      <w:tr w:rsidR="00B011B6" w:rsidRPr="006A05DB" w14:paraId="38DBFE20" w14:textId="77777777" w:rsidTr="00B011B6">
        <w:trPr>
          <w:trHeight w:val="290"/>
        </w:trPr>
        <w:tc>
          <w:tcPr>
            <w:tcW w:w="1555" w:type="dxa"/>
            <w:noWrap/>
            <w:hideMark/>
          </w:tcPr>
          <w:p w14:paraId="44A61B23" w14:textId="77777777" w:rsidR="00B011B6" w:rsidRPr="006A05DB" w:rsidRDefault="00B011B6" w:rsidP="00B011B6">
            <w:pPr>
              <w:spacing w:before="60" w:afterLines="60" w:after="144" w:line="22" w:lineRule="atLeast"/>
              <w:rPr>
                <w:rFonts w:cs="Arial"/>
                <w:sz w:val="22"/>
              </w:rPr>
            </w:pPr>
            <w:r w:rsidRPr="006A05DB">
              <w:rPr>
                <w:rFonts w:cs="Arial"/>
                <w:sz w:val="22"/>
              </w:rPr>
              <w:t>43/004</w:t>
            </w:r>
          </w:p>
        </w:tc>
        <w:tc>
          <w:tcPr>
            <w:tcW w:w="5953" w:type="dxa"/>
            <w:noWrap/>
            <w:hideMark/>
          </w:tcPr>
          <w:p w14:paraId="336BF4BE" w14:textId="77777777" w:rsidR="00B011B6" w:rsidRPr="006A05DB" w:rsidRDefault="00B011B6" w:rsidP="00B011B6">
            <w:pPr>
              <w:spacing w:before="60" w:afterLines="60" w:after="144" w:line="22" w:lineRule="atLeast"/>
              <w:rPr>
                <w:rFonts w:cs="Arial"/>
                <w:sz w:val="22"/>
              </w:rPr>
            </w:pPr>
            <w:r w:rsidRPr="006A05DB">
              <w:rPr>
                <w:rFonts w:cs="Arial"/>
                <w:sz w:val="22"/>
              </w:rPr>
              <w:t>Having in a prison an article with a blade or point</w:t>
            </w:r>
          </w:p>
        </w:tc>
        <w:tc>
          <w:tcPr>
            <w:tcW w:w="1559" w:type="dxa"/>
            <w:noWrap/>
            <w:hideMark/>
          </w:tcPr>
          <w:p w14:paraId="4F98ED7F" w14:textId="77777777" w:rsidR="00B011B6" w:rsidRPr="006A05DB" w:rsidRDefault="00B011B6" w:rsidP="00B011B6">
            <w:pPr>
              <w:spacing w:before="60" w:afterLines="60" w:after="144" w:line="22" w:lineRule="atLeast"/>
              <w:rPr>
                <w:rFonts w:cs="Arial"/>
                <w:sz w:val="22"/>
              </w:rPr>
            </w:pPr>
            <w:r w:rsidRPr="006A05DB">
              <w:rPr>
                <w:rFonts w:cs="Arial"/>
                <w:sz w:val="22"/>
              </w:rPr>
              <w:t>Medium</w:t>
            </w:r>
          </w:p>
        </w:tc>
      </w:tr>
      <w:tr w:rsidR="00B011B6" w:rsidRPr="006A05DB" w14:paraId="708A204B" w14:textId="77777777" w:rsidTr="00B011B6">
        <w:trPr>
          <w:trHeight w:val="290"/>
        </w:trPr>
        <w:tc>
          <w:tcPr>
            <w:tcW w:w="1555" w:type="dxa"/>
            <w:noWrap/>
            <w:hideMark/>
          </w:tcPr>
          <w:p w14:paraId="6AB0D50F" w14:textId="77777777" w:rsidR="00B011B6" w:rsidRPr="006A05DB" w:rsidRDefault="00B011B6" w:rsidP="00B011B6">
            <w:pPr>
              <w:spacing w:before="60" w:afterLines="60" w:after="144" w:line="22" w:lineRule="atLeast"/>
              <w:rPr>
                <w:rFonts w:cs="Arial"/>
                <w:sz w:val="22"/>
              </w:rPr>
            </w:pPr>
            <w:r w:rsidRPr="006A05DB">
              <w:rPr>
                <w:rFonts w:cs="Arial"/>
                <w:sz w:val="22"/>
              </w:rPr>
              <w:t>43/005</w:t>
            </w:r>
          </w:p>
        </w:tc>
        <w:tc>
          <w:tcPr>
            <w:tcW w:w="5953" w:type="dxa"/>
            <w:noWrap/>
            <w:hideMark/>
          </w:tcPr>
          <w:p w14:paraId="1CEA8C93" w14:textId="31069828" w:rsidR="00B011B6" w:rsidRPr="006A05DB" w:rsidRDefault="00B011B6" w:rsidP="00B011B6">
            <w:pPr>
              <w:spacing w:before="60" w:afterLines="60" w:after="144" w:line="22" w:lineRule="atLeast"/>
              <w:rPr>
                <w:rFonts w:cs="Arial"/>
                <w:sz w:val="22"/>
              </w:rPr>
            </w:pPr>
            <w:r w:rsidRPr="006A05DB">
              <w:rPr>
                <w:rFonts w:cs="Arial"/>
                <w:sz w:val="22"/>
              </w:rPr>
              <w:t>Poss</w:t>
            </w:r>
            <w:r w:rsidR="003D3FAD" w:rsidRPr="006A05DB">
              <w:rPr>
                <w:rFonts w:cs="Arial"/>
                <w:sz w:val="22"/>
              </w:rPr>
              <w:t>ession of a firearm in a prison</w:t>
            </w:r>
          </w:p>
        </w:tc>
        <w:tc>
          <w:tcPr>
            <w:tcW w:w="1559" w:type="dxa"/>
            <w:noWrap/>
            <w:hideMark/>
          </w:tcPr>
          <w:p w14:paraId="6D1F9AFF" w14:textId="77777777" w:rsidR="00B011B6" w:rsidRPr="006A05DB" w:rsidRDefault="00B011B6" w:rsidP="00B011B6">
            <w:pPr>
              <w:spacing w:before="60" w:afterLines="60" w:after="144" w:line="22" w:lineRule="atLeast"/>
              <w:rPr>
                <w:rFonts w:cs="Arial"/>
                <w:sz w:val="22"/>
              </w:rPr>
            </w:pPr>
            <w:r w:rsidRPr="006A05DB">
              <w:rPr>
                <w:rFonts w:cs="Arial"/>
                <w:sz w:val="22"/>
              </w:rPr>
              <w:t>High</w:t>
            </w:r>
          </w:p>
        </w:tc>
      </w:tr>
      <w:tr w:rsidR="00B011B6" w:rsidRPr="006A05DB" w14:paraId="43E3D920" w14:textId="77777777" w:rsidTr="00B011B6">
        <w:trPr>
          <w:trHeight w:val="290"/>
        </w:trPr>
        <w:tc>
          <w:tcPr>
            <w:tcW w:w="1555" w:type="dxa"/>
            <w:noWrap/>
            <w:hideMark/>
          </w:tcPr>
          <w:p w14:paraId="7E05E098" w14:textId="77777777" w:rsidR="00B011B6" w:rsidRPr="006A05DB" w:rsidRDefault="00B011B6" w:rsidP="00B011B6">
            <w:pPr>
              <w:spacing w:before="60" w:afterLines="60" w:after="144" w:line="22" w:lineRule="atLeast"/>
              <w:rPr>
                <w:rFonts w:cs="Arial"/>
                <w:sz w:val="22"/>
              </w:rPr>
            </w:pPr>
            <w:r w:rsidRPr="006A05DB">
              <w:rPr>
                <w:rFonts w:cs="Arial"/>
                <w:sz w:val="22"/>
              </w:rPr>
              <w:t>43/006</w:t>
            </w:r>
          </w:p>
        </w:tc>
        <w:tc>
          <w:tcPr>
            <w:tcW w:w="5953" w:type="dxa"/>
            <w:noWrap/>
            <w:hideMark/>
          </w:tcPr>
          <w:p w14:paraId="42861118" w14:textId="77777777" w:rsidR="00B011B6" w:rsidRPr="006A05DB" w:rsidRDefault="00B011B6" w:rsidP="00B011B6">
            <w:pPr>
              <w:spacing w:before="60" w:afterLines="60" w:after="144" w:line="22" w:lineRule="atLeast"/>
              <w:rPr>
                <w:rFonts w:cs="Arial"/>
                <w:sz w:val="22"/>
              </w:rPr>
            </w:pPr>
            <w:r w:rsidRPr="006A05DB">
              <w:rPr>
                <w:rFonts w:cs="Arial"/>
                <w:sz w:val="22"/>
              </w:rPr>
              <w:t>Possession of an offensive weapon (not elsewhere specified) in a prison</w:t>
            </w:r>
          </w:p>
        </w:tc>
        <w:tc>
          <w:tcPr>
            <w:tcW w:w="1559" w:type="dxa"/>
            <w:noWrap/>
            <w:hideMark/>
          </w:tcPr>
          <w:p w14:paraId="2C4A9286" w14:textId="77777777" w:rsidR="00B011B6" w:rsidRPr="006A05DB" w:rsidRDefault="00B011B6" w:rsidP="00B011B6">
            <w:pPr>
              <w:spacing w:before="60" w:afterLines="60" w:after="144" w:line="22" w:lineRule="atLeast"/>
              <w:rPr>
                <w:rFonts w:cs="Arial"/>
                <w:sz w:val="22"/>
              </w:rPr>
            </w:pPr>
            <w:r w:rsidRPr="006A05DB">
              <w:rPr>
                <w:rFonts w:cs="Arial"/>
                <w:sz w:val="22"/>
              </w:rPr>
              <w:t>Medium</w:t>
            </w:r>
          </w:p>
        </w:tc>
      </w:tr>
      <w:tr w:rsidR="00B011B6" w:rsidRPr="006A05DB" w14:paraId="384F36BF" w14:textId="77777777" w:rsidTr="00B011B6">
        <w:trPr>
          <w:trHeight w:val="290"/>
        </w:trPr>
        <w:tc>
          <w:tcPr>
            <w:tcW w:w="1555" w:type="dxa"/>
            <w:noWrap/>
            <w:hideMark/>
          </w:tcPr>
          <w:p w14:paraId="170D6E2E" w14:textId="77777777" w:rsidR="00B011B6" w:rsidRPr="006A05DB" w:rsidRDefault="00B011B6" w:rsidP="00B011B6">
            <w:pPr>
              <w:spacing w:before="60" w:afterLines="60" w:after="144" w:line="22" w:lineRule="atLeast"/>
              <w:rPr>
                <w:rFonts w:cs="Arial"/>
                <w:sz w:val="22"/>
              </w:rPr>
            </w:pPr>
            <w:r w:rsidRPr="006A05DB">
              <w:rPr>
                <w:rFonts w:cs="Arial"/>
                <w:sz w:val="22"/>
              </w:rPr>
              <w:t>43/007</w:t>
            </w:r>
          </w:p>
        </w:tc>
        <w:tc>
          <w:tcPr>
            <w:tcW w:w="5953" w:type="dxa"/>
            <w:noWrap/>
            <w:hideMark/>
          </w:tcPr>
          <w:p w14:paraId="79488E1C" w14:textId="77777777" w:rsidR="00B011B6" w:rsidRPr="006A05DB" w:rsidRDefault="00B011B6" w:rsidP="00B011B6">
            <w:pPr>
              <w:spacing w:before="60" w:afterLines="60" w:after="144" w:line="22" w:lineRule="atLeast"/>
              <w:rPr>
                <w:rFonts w:cs="Arial"/>
                <w:sz w:val="22"/>
              </w:rPr>
            </w:pPr>
            <w:r w:rsidRPr="006A05DB">
              <w:rPr>
                <w:rFonts w:cs="Arial"/>
                <w:sz w:val="22"/>
              </w:rPr>
              <w:t>Possession of an offensive weapon (not elsewhere specified) in a school</w:t>
            </w:r>
          </w:p>
        </w:tc>
        <w:tc>
          <w:tcPr>
            <w:tcW w:w="1559" w:type="dxa"/>
            <w:noWrap/>
            <w:hideMark/>
          </w:tcPr>
          <w:p w14:paraId="6F80B93C" w14:textId="77777777" w:rsidR="00B011B6" w:rsidRPr="006A05DB" w:rsidRDefault="00B011B6" w:rsidP="00B011B6">
            <w:pPr>
              <w:spacing w:before="60" w:afterLines="60" w:after="144" w:line="22" w:lineRule="atLeast"/>
              <w:rPr>
                <w:rFonts w:cs="Arial"/>
                <w:sz w:val="22"/>
              </w:rPr>
            </w:pPr>
            <w:r w:rsidRPr="006A05DB">
              <w:rPr>
                <w:rFonts w:cs="Arial"/>
                <w:sz w:val="22"/>
              </w:rPr>
              <w:t>Medium</w:t>
            </w:r>
          </w:p>
        </w:tc>
      </w:tr>
      <w:tr w:rsidR="00B011B6" w:rsidRPr="006A05DB" w14:paraId="2538525A" w14:textId="77777777" w:rsidTr="00B011B6">
        <w:trPr>
          <w:trHeight w:val="290"/>
        </w:trPr>
        <w:tc>
          <w:tcPr>
            <w:tcW w:w="1555" w:type="dxa"/>
            <w:noWrap/>
            <w:hideMark/>
          </w:tcPr>
          <w:p w14:paraId="51F41248" w14:textId="77777777" w:rsidR="00B011B6" w:rsidRPr="006A05DB" w:rsidRDefault="00B011B6" w:rsidP="00B011B6">
            <w:pPr>
              <w:spacing w:before="60" w:afterLines="60" w:after="144" w:line="22" w:lineRule="atLeast"/>
              <w:rPr>
                <w:rFonts w:cs="Arial"/>
                <w:sz w:val="22"/>
              </w:rPr>
            </w:pPr>
            <w:r w:rsidRPr="006A05DB">
              <w:rPr>
                <w:rFonts w:cs="Arial"/>
                <w:sz w:val="22"/>
              </w:rPr>
              <w:t>43/008</w:t>
            </w:r>
          </w:p>
        </w:tc>
        <w:tc>
          <w:tcPr>
            <w:tcW w:w="5953" w:type="dxa"/>
            <w:noWrap/>
            <w:hideMark/>
          </w:tcPr>
          <w:p w14:paraId="1B6E2648" w14:textId="77777777" w:rsidR="00B011B6" w:rsidRPr="006A05DB" w:rsidRDefault="00B011B6" w:rsidP="00B011B6">
            <w:pPr>
              <w:spacing w:before="60" w:afterLines="60" w:after="144" w:line="22" w:lineRule="atLeast"/>
              <w:rPr>
                <w:rFonts w:cs="Arial"/>
                <w:sz w:val="22"/>
              </w:rPr>
            </w:pPr>
            <w:r w:rsidRPr="006A05DB">
              <w:rPr>
                <w:rFonts w:cs="Arial"/>
                <w:sz w:val="22"/>
              </w:rPr>
              <w:t>Having in a school an article with a blade or point</w:t>
            </w:r>
          </w:p>
        </w:tc>
        <w:tc>
          <w:tcPr>
            <w:tcW w:w="1559" w:type="dxa"/>
            <w:noWrap/>
            <w:hideMark/>
          </w:tcPr>
          <w:p w14:paraId="6BBF4EA0" w14:textId="77777777" w:rsidR="00B011B6" w:rsidRPr="006A05DB" w:rsidRDefault="00B011B6" w:rsidP="00B011B6">
            <w:pPr>
              <w:spacing w:before="60" w:afterLines="60" w:after="144" w:line="22" w:lineRule="atLeast"/>
              <w:rPr>
                <w:rFonts w:cs="Arial"/>
                <w:sz w:val="22"/>
              </w:rPr>
            </w:pPr>
            <w:r w:rsidRPr="006A05DB">
              <w:rPr>
                <w:rFonts w:cs="Arial"/>
                <w:sz w:val="22"/>
              </w:rPr>
              <w:t>Medium</w:t>
            </w:r>
          </w:p>
        </w:tc>
      </w:tr>
      <w:tr w:rsidR="00B011B6" w:rsidRPr="006A05DB" w14:paraId="79B4C662" w14:textId="77777777" w:rsidTr="00B011B6">
        <w:trPr>
          <w:trHeight w:val="290"/>
        </w:trPr>
        <w:tc>
          <w:tcPr>
            <w:tcW w:w="1555" w:type="dxa"/>
            <w:noWrap/>
            <w:hideMark/>
          </w:tcPr>
          <w:p w14:paraId="7CBC14D8" w14:textId="77777777" w:rsidR="00B011B6" w:rsidRPr="006A05DB" w:rsidRDefault="00B011B6" w:rsidP="00B011B6">
            <w:pPr>
              <w:spacing w:before="60" w:afterLines="60" w:after="144" w:line="22" w:lineRule="atLeast"/>
              <w:rPr>
                <w:rFonts w:cs="Arial"/>
                <w:sz w:val="22"/>
              </w:rPr>
            </w:pPr>
            <w:r w:rsidRPr="006A05DB">
              <w:rPr>
                <w:rFonts w:cs="Arial"/>
                <w:sz w:val="22"/>
              </w:rPr>
              <w:t>43/009</w:t>
            </w:r>
          </w:p>
        </w:tc>
        <w:tc>
          <w:tcPr>
            <w:tcW w:w="5953" w:type="dxa"/>
            <w:noWrap/>
            <w:hideMark/>
          </w:tcPr>
          <w:p w14:paraId="56788D9D" w14:textId="77777777" w:rsidR="00B011B6" w:rsidRPr="006A05DB" w:rsidRDefault="00B011B6" w:rsidP="00B011B6">
            <w:pPr>
              <w:spacing w:before="60" w:afterLines="60" w:after="144" w:line="22" w:lineRule="atLeast"/>
              <w:rPr>
                <w:rFonts w:cs="Arial"/>
                <w:sz w:val="22"/>
              </w:rPr>
            </w:pPr>
            <w:r w:rsidRPr="006A05DB">
              <w:rPr>
                <w:rFonts w:cs="Arial"/>
                <w:sz w:val="22"/>
              </w:rPr>
              <w:t>Possession of offensive weapon used in other criminal activity</w:t>
            </w:r>
          </w:p>
        </w:tc>
        <w:tc>
          <w:tcPr>
            <w:tcW w:w="1559" w:type="dxa"/>
            <w:noWrap/>
            <w:hideMark/>
          </w:tcPr>
          <w:p w14:paraId="69DDB6A5" w14:textId="77777777" w:rsidR="00B011B6" w:rsidRPr="006A05DB" w:rsidRDefault="00B011B6" w:rsidP="00B011B6">
            <w:pPr>
              <w:spacing w:before="60" w:afterLines="60" w:after="144" w:line="22" w:lineRule="atLeast"/>
              <w:rPr>
                <w:rFonts w:cs="Arial"/>
                <w:sz w:val="22"/>
              </w:rPr>
            </w:pPr>
            <w:r w:rsidRPr="006A05DB">
              <w:rPr>
                <w:rFonts w:cs="Arial"/>
                <w:sz w:val="22"/>
              </w:rPr>
              <w:t>Medium</w:t>
            </w:r>
          </w:p>
        </w:tc>
      </w:tr>
      <w:tr w:rsidR="00B011B6" w:rsidRPr="006A05DB" w14:paraId="1A6EAF59" w14:textId="77777777" w:rsidTr="00B011B6">
        <w:trPr>
          <w:trHeight w:val="290"/>
        </w:trPr>
        <w:tc>
          <w:tcPr>
            <w:tcW w:w="1555" w:type="dxa"/>
            <w:noWrap/>
            <w:hideMark/>
          </w:tcPr>
          <w:p w14:paraId="272B93C4" w14:textId="77777777" w:rsidR="00B011B6" w:rsidRPr="006A05DB" w:rsidRDefault="00B011B6" w:rsidP="00B011B6">
            <w:pPr>
              <w:spacing w:before="60" w:afterLines="60" w:after="144" w:line="22" w:lineRule="atLeast"/>
              <w:rPr>
                <w:rFonts w:cs="Arial"/>
                <w:sz w:val="22"/>
              </w:rPr>
            </w:pPr>
            <w:r w:rsidRPr="006A05DB">
              <w:rPr>
                <w:rFonts w:cs="Arial"/>
                <w:sz w:val="22"/>
              </w:rPr>
              <w:t>43/010</w:t>
            </w:r>
          </w:p>
        </w:tc>
        <w:tc>
          <w:tcPr>
            <w:tcW w:w="5953" w:type="dxa"/>
            <w:noWrap/>
            <w:hideMark/>
          </w:tcPr>
          <w:p w14:paraId="4DD08AE9" w14:textId="77777777" w:rsidR="00B011B6" w:rsidRPr="006A05DB" w:rsidRDefault="00B011B6" w:rsidP="00B011B6">
            <w:pPr>
              <w:spacing w:before="60" w:afterLines="60" w:after="144" w:line="22" w:lineRule="atLeast"/>
              <w:rPr>
                <w:rFonts w:cs="Arial"/>
                <w:sz w:val="22"/>
              </w:rPr>
            </w:pPr>
            <w:r w:rsidRPr="006A05DB">
              <w:rPr>
                <w:rFonts w:cs="Arial"/>
                <w:sz w:val="22"/>
              </w:rPr>
              <w:t>Having in a public place an article with a blade or point used in other criminal activity</w:t>
            </w:r>
          </w:p>
        </w:tc>
        <w:tc>
          <w:tcPr>
            <w:tcW w:w="1559" w:type="dxa"/>
            <w:noWrap/>
            <w:hideMark/>
          </w:tcPr>
          <w:p w14:paraId="546DFC23" w14:textId="77777777" w:rsidR="00B011B6" w:rsidRPr="006A05DB" w:rsidRDefault="00B011B6" w:rsidP="00B011B6">
            <w:pPr>
              <w:spacing w:before="60" w:afterLines="60" w:after="144" w:line="22" w:lineRule="atLeast"/>
              <w:rPr>
                <w:rFonts w:cs="Arial"/>
                <w:sz w:val="22"/>
              </w:rPr>
            </w:pPr>
            <w:r w:rsidRPr="006A05DB">
              <w:rPr>
                <w:rFonts w:cs="Arial"/>
                <w:sz w:val="22"/>
              </w:rPr>
              <w:t>Medium</w:t>
            </w:r>
          </w:p>
        </w:tc>
      </w:tr>
      <w:tr w:rsidR="00B011B6" w:rsidRPr="006A05DB" w14:paraId="1C16EDC4" w14:textId="77777777" w:rsidTr="00B011B6">
        <w:trPr>
          <w:trHeight w:val="290"/>
        </w:trPr>
        <w:tc>
          <w:tcPr>
            <w:tcW w:w="1555" w:type="dxa"/>
            <w:noWrap/>
            <w:hideMark/>
          </w:tcPr>
          <w:p w14:paraId="23499AA3" w14:textId="77777777" w:rsidR="00B011B6" w:rsidRPr="006A05DB" w:rsidRDefault="00B011B6" w:rsidP="00B011B6">
            <w:pPr>
              <w:spacing w:before="60" w:afterLines="60" w:after="144" w:line="22" w:lineRule="atLeast"/>
              <w:rPr>
                <w:rFonts w:cs="Arial"/>
                <w:sz w:val="22"/>
              </w:rPr>
            </w:pPr>
            <w:r w:rsidRPr="006A05DB">
              <w:rPr>
                <w:rFonts w:cs="Arial"/>
                <w:sz w:val="22"/>
              </w:rPr>
              <w:t>43/011</w:t>
            </w:r>
          </w:p>
        </w:tc>
        <w:tc>
          <w:tcPr>
            <w:tcW w:w="5953" w:type="dxa"/>
            <w:noWrap/>
            <w:hideMark/>
          </w:tcPr>
          <w:p w14:paraId="59BE269F" w14:textId="77777777" w:rsidR="00B011B6" w:rsidRPr="006A05DB" w:rsidRDefault="00B011B6" w:rsidP="00B011B6">
            <w:pPr>
              <w:spacing w:before="60" w:afterLines="60" w:after="144" w:line="22" w:lineRule="atLeast"/>
              <w:rPr>
                <w:rFonts w:cs="Arial"/>
                <w:sz w:val="22"/>
              </w:rPr>
            </w:pPr>
            <w:r w:rsidRPr="006A05DB">
              <w:rPr>
                <w:rFonts w:cs="Arial"/>
                <w:sz w:val="22"/>
              </w:rPr>
              <w:t>Possession of offensive weapon in a prison used in other criminal activity</w:t>
            </w:r>
          </w:p>
        </w:tc>
        <w:tc>
          <w:tcPr>
            <w:tcW w:w="1559" w:type="dxa"/>
            <w:noWrap/>
            <w:hideMark/>
          </w:tcPr>
          <w:p w14:paraId="6EDC7F92" w14:textId="77777777" w:rsidR="00B011B6" w:rsidRPr="006A05DB" w:rsidRDefault="00B011B6" w:rsidP="00B011B6">
            <w:pPr>
              <w:spacing w:before="60" w:afterLines="60" w:after="144" w:line="22" w:lineRule="atLeast"/>
              <w:rPr>
                <w:rFonts w:cs="Arial"/>
                <w:sz w:val="22"/>
              </w:rPr>
            </w:pPr>
            <w:r w:rsidRPr="006A05DB">
              <w:rPr>
                <w:rFonts w:cs="Arial"/>
                <w:sz w:val="22"/>
              </w:rPr>
              <w:t>Medium</w:t>
            </w:r>
          </w:p>
        </w:tc>
      </w:tr>
      <w:tr w:rsidR="00B011B6" w:rsidRPr="006A05DB" w14:paraId="0763A4D3" w14:textId="77777777" w:rsidTr="00B011B6">
        <w:trPr>
          <w:trHeight w:val="290"/>
        </w:trPr>
        <w:tc>
          <w:tcPr>
            <w:tcW w:w="1555" w:type="dxa"/>
            <w:noWrap/>
            <w:hideMark/>
          </w:tcPr>
          <w:p w14:paraId="36AC3712" w14:textId="77777777" w:rsidR="00B011B6" w:rsidRPr="006A05DB" w:rsidRDefault="00B011B6" w:rsidP="00B011B6">
            <w:pPr>
              <w:spacing w:before="60" w:afterLines="60" w:after="144" w:line="22" w:lineRule="atLeast"/>
              <w:rPr>
                <w:rFonts w:cs="Arial"/>
                <w:sz w:val="22"/>
              </w:rPr>
            </w:pPr>
            <w:r w:rsidRPr="006A05DB">
              <w:rPr>
                <w:rFonts w:cs="Arial"/>
                <w:sz w:val="22"/>
              </w:rPr>
              <w:lastRenderedPageBreak/>
              <w:t>43/012</w:t>
            </w:r>
          </w:p>
        </w:tc>
        <w:tc>
          <w:tcPr>
            <w:tcW w:w="5953" w:type="dxa"/>
            <w:noWrap/>
            <w:hideMark/>
          </w:tcPr>
          <w:p w14:paraId="07C9703B" w14:textId="77777777" w:rsidR="00B011B6" w:rsidRPr="006A05DB" w:rsidRDefault="00B011B6" w:rsidP="00B011B6">
            <w:pPr>
              <w:spacing w:before="60" w:afterLines="60" w:after="144" w:line="22" w:lineRule="atLeast"/>
              <w:rPr>
                <w:rFonts w:cs="Arial"/>
                <w:sz w:val="22"/>
              </w:rPr>
            </w:pPr>
            <w:r w:rsidRPr="006A05DB">
              <w:rPr>
                <w:rFonts w:cs="Arial"/>
                <w:sz w:val="22"/>
              </w:rPr>
              <w:t>Having in a prison an article with a blade or point used in other criminal activity</w:t>
            </w:r>
          </w:p>
        </w:tc>
        <w:tc>
          <w:tcPr>
            <w:tcW w:w="1559" w:type="dxa"/>
            <w:noWrap/>
            <w:hideMark/>
          </w:tcPr>
          <w:p w14:paraId="55E32DDF" w14:textId="77777777" w:rsidR="00B011B6" w:rsidRPr="006A05DB" w:rsidRDefault="00B011B6" w:rsidP="00B011B6">
            <w:pPr>
              <w:spacing w:before="60" w:afterLines="60" w:after="144" w:line="22" w:lineRule="atLeast"/>
              <w:rPr>
                <w:rFonts w:cs="Arial"/>
                <w:sz w:val="22"/>
              </w:rPr>
            </w:pPr>
            <w:r w:rsidRPr="006A05DB">
              <w:rPr>
                <w:rFonts w:cs="Arial"/>
                <w:sz w:val="22"/>
              </w:rPr>
              <w:t>Medium</w:t>
            </w:r>
          </w:p>
        </w:tc>
      </w:tr>
      <w:tr w:rsidR="00B011B6" w:rsidRPr="006A05DB" w14:paraId="3DD920FE" w14:textId="77777777" w:rsidTr="00B011B6">
        <w:trPr>
          <w:trHeight w:val="290"/>
        </w:trPr>
        <w:tc>
          <w:tcPr>
            <w:tcW w:w="1555" w:type="dxa"/>
            <w:noWrap/>
            <w:hideMark/>
          </w:tcPr>
          <w:p w14:paraId="14B6D9D8" w14:textId="77777777" w:rsidR="00B011B6" w:rsidRPr="006A05DB" w:rsidRDefault="00B011B6" w:rsidP="00B011B6">
            <w:pPr>
              <w:spacing w:before="60" w:afterLines="60" w:after="144" w:line="22" w:lineRule="atLeast"/>
              <w:rPr>
                <w:rFonts w:cs="Arial"/>
                <w:sz w:val="22"/>
              </w:rPr>
            </w:pPr>
            <w:r w:rsidRPr="006A05DB">
              <w:rPr>
                <w:rFonts w:cs="Arial"/>
                <w:sz w:val="22"/>
              </w:rPr>
              <w:t>43/013</w:t>
            </w:r>
          </w:p>
        </w:tc>
        <w:tc>
          <w:tcPr>
            <w:tcW w:w="5953" w:type="dxa"/>
            <w:noWrap/>
            <w:hideMark/>
          </w:tcPr>
          <w:p w14:paraId="45CFE6DF" w14:textId="77777777" w:rsidR="00B011B6" w:rsidRPr="006A05DB" w:rsidRDefault="00B011B6" w:rsidP="00B011B6">
            <w:pPr>
              <w:spacing w:before="60" w:afterLines="60" w:after="144" w:line="22" w:lineRule="atLeast"/>
              <w:rPr>
                <w:rFonts w:cs="Arial"/>
                <w:sz w:val="22"/>
              </w:rPr>
            </w:pPr>
            <w:r w:rsidRPr="006A05DB">
              <w:rPr>
                <w:rFonts w:cs="Arial"/>
                <w:sz w:val="22"/>
              </w:rPr>
              <w:t>Possession of offensive weapon in a school used in other criminal activity</w:t>
            </w:r>
          </w:p>
        </w:tc>
        <w:tc>
          <w:tcPr>
            <w:tcW w:w="1559" w:type="dxa"/>
            <w:noWrap/>
            <w:hideMark/>
          </w:tcPr>
          <w:p w14:paraId="53D8C3B7" w14:textId="77777777" w:rsidR="00B011B6" w:rsidRPr="006A05DB" w:rsidRDefault="00B011B6" w:rsidP="00B011B6">
            <w:pPr>
              <w:spacing w:before="60" w:afterLines="60" w:after="144" w:line="22" w:lineRule="atLeast"/>
              <w:rPr>
                <w:rFonts w:cs="Arial"/>
                <w:sz w:val="22"/>
              </w:rPr>
            </w:pPr>
            <w:r w:rsidRPr="006A05DB">
              <w:rPr>
                <w:rFonts w:cs="Arial"/>
                <w:sz w:val="22"/>
              </w:rPr>
              <w:t>Medium</w:t>
            </w:r>
          </w:p>
        </w:tc>
      </w:tr>
      <w:tr w:rsidR="00B011B6" w:rsidRPr="006A05DB" w14:paraId="416A75B9" w14:textId="77777777" w:rsidTr="00B011B6">
        <w:trPr>
          <w:trHeight w:val="290"/>
        </w:trPr>
        <w:tc>
          <w:tcPr>
            <w:tcW w:w="1555" w:type="dxa"/>
            <w:noWrap/>
            <w:hideMark/>
          </w:tcPr>
          <w:p w14:paraId="4DD37E20" w14:textId="77777777" w:rsidR="00B011B6" w:rsidRPr="006A05DB" w:rsidRDefault="00B011B6" w:rsidP="00B011B6">
            <w:pPr>
              <w:spacing w:before="60" w:afterLines="60" w:after="144" w:line="22" w:lineRule="atLeast"/>
              <w:rPr>
                <w:rFonts w:cs="Arial"/>
                <w:sz w:val="22"/>
              </w:rPr>
            </w:pPr>
            <w:r w:rsidRPr="006A05DB">
              <w:rPr>
                <w:rFonts w:cs="Arial"/>
                <w:sz w:val="22"/>
              </w:rPr>
              <w:t>43/014</w:t>
            </w:r>
          </w:p>
        </w:tc>
        <w:tc>
          <w:tcPr>
            <w:tcW w:w="5953" w:type="dxa"/>
            <w:noWrap/>
            <w:hideMark/>
          </w:tcPr>
          <w:p w14:paraId="459A60E6" w14:textId="77777777" w:rsidR="00B011B6" w:rsidRPr="006A05DB" w:rsidRDefault="00B011B6" w:rsidP="00B011B6">
            <w:pPr>
              <w:spacing w:before="60" w:afterLines="60" w:after="144" w:line="22" w:lineRule="atLeast"/>
              <w:rPr>
                <w:rFonts w:cs="Arial"/>
                <w:sz w:val="22"/>
              </w:rPr>
            </w:pPr>
            <w:r w:rsidRPr="006A05DB">
              <w:rPr>
                <w:rFonts w:cs="Arial"/>
                <w:sz w:val="22"/>
              </w:rPr>
              <w:t>Having in a school an article with a blade or point used in other criminal activity</w:t>
            </w:r>
          </w:p>
        </w:tc>
        <w:tc>
          <w:tcPr>
            <w:tcW w:w="1559" w:type="dxa"/>
            <w:noWrap/>
            <w:hideMark/>
          </w:tcPr>
          <w:p w14:paraId="4E843823" w14:textId="77777777" w:rsidR="00B011B6" w:rsidRPr="006A05DB" w:rsidRDefault="00B011B6" w:rsidP="00B011B6">
            <w:pPr>
              <w:spacing w:before="60" w:afterLines="60" w:after="144" w:line="22" w:lineRule="atLeast"/>
              <w:rPr>
                <w:rFonts w:cs="Arial"/>
                <w:sz w:val="22"/>
              </w:rPr>
            </w:pPr>
            <w:r w:rsidRPr="006A05DB">
              <w:rPr>
                <w:rFonts w:cs="Arial"/>
                <w:sz w:val="22"/>
              </w:rPr>
              <w:t>Medium</w:t>
            </w:r>
          </w:p>
        </w:tc>
      </w:tr>
      <w:tr w:rsidR="00B011B6" w:rsidRPr="006A05DB" w14:paraId="455B4DC7" w14:textId="77777777" w:rsidTr="00B011B6">
        <w:trPr>
          <w:trHeight w:val="290"/>
        </w:trPr>
        <w:tc>
          <w:tcPr>
            <w:tcW w:w="1555" w:type="dxa"/>
            <w:noWrap/>
            <w:hideMark/>
          </w:tcPr>
          <w:p w14:paraId="29A27903" w14:textId="77777777" w:rsidR="00B011B6" w:rsidRPr="006A05DB" w:rsidRDefault="00B011B6" w:rsidP="00B011B6">
            <w:pPr>
              <w:spacing w:before="60" w:afterLines="60" w:after="144" w:line="22" w:lineRule="atLeast"/>
              <w:rPr>
                <w:rFonts w:cs="Arial"/>
                <w:sz w:val="22"/>
              </w:rPr>
            </w:pPr>
            <w:r w:rsidRPr="006A05DB">
              <w:rPr>
                <w:rFonts w:cs="Arial"/>
                <w:sz w:val="22"/>
              </w:rPr>
              <w:t>44/001</w:t>
            </w:r>
          </w:p>
        </w:tc>
        <w:tc>
          <w:tcPr>
            <w:tcW w:w="5953" w:type="dxa"/>
            <w:noWrap/>
            <w:hideMark/>
          </w:tcPr>
          <w:p w14:paraId="590930C5" w14:textId="7B7A286B" w:rsidR="00B011B6" w:rsidRPr="006A05DB" w:rsidRDefault="00B011B6" w:rsidP="003D3FAD">
            <w:pPr>
              <w:spacing w:before="60" w:afterLines="60" w:after="144" w:line="22" w:lineRule="atLeast"/>
              <w:rPr>
                <w:rFonts w:cs="Arial"/>
                <w:sz w:val="22"/>
              </w:rPr>
            </w:pPr>
            <w:r w:rsidRPr="006A05DB">
              <w:rPr>
                <w:rFonts w:cs="Arial"/>
                <w:sz w:val="22"/>
              </w:rPr>
              <w:t>Illegal importation of drug</w:t>
            </w:r>
            <w:r w:rsidR="003D3FAD" w:rsidRPr="006A05DB">
              <w:rPr>
                <w:rFonts w:cs="Arial"/>
                <w:sz w:val="22"/>
              </w:rPr>
              <w:t>s</w:t>
            </w:r>
          </w:p>
        </w:tc>
        <w:tc>
          <w:tcPr>
            <w:tcW w:w="1559" w:type="dxa"/>
            <w:noWrap/>
            <w:hideMark/>
          </w:tcPr>
          <w:p w14:paraId="50A0D6BF" w14:textId="77777777" w:rsidR="00B011B6" w:rsidRPr="006A05DB" w:rsidRDefault="00B011B6" w:rsidP="00B011B6">
            <w:pPr>
              <w:spacing w:before="60" w:afterLines="60" w:after="144" w:line="22" w:lineRule="atLeast"/>
              <w:rPr>
                <w:rFonts w:cs="Arial"/>
                <w:sz w:val="22"/>
              </w:rPr>
            </w:pPr>
            <w:r w:rsidRPr="006A05DB">
              <w:rPr>
                <w:rFonts w:cs="Arial"/>
                <w:sz w:val="22"/>
              </w:rPr>
              <w:t xml:space="preserve">Medium </w:t>
            </w:r>
          </w:p>
        </w:tc>
      </w:tr>
      <w:tr w:rsidR="00B011B6" w:rsidRPr="006A05DB" w14:paraId="3261F51E" w14:textId="77777777" w:rsidTr="00B011B6">
        <w:trPr>
          <w:trHeight w:val="290"/>
        </w:trPr>
        <w:tc>
          <w:tcPr>
            <w:tcW w:w="1555" w:type="dxa"/>
            <w:noWrap/>
            <w:hideMark/>
          </w:tcPr>
          <w:p w14:paraId="5AC3B6D0" w14:textId="77777777" w:rsidR="00B011B6" w:rsidRPr="006A05DB" w:rsidRDefault="00B011B6" w:rsidP="00B011B6">
            <w:pPr>
              <w:spacing w:before="60" w:afterLines="60" w:after="144" w:line="22" w:lineRule="atLeast"/>
              <w:rPr>
                <w:rFonts w:cs="Arial"/>
                <w:sz w:val="22"/>
              </w:rPr>
            </w:pPr>
            <w:r w:rsidRPr="006A05DB">
              <w:rPr>
                <w:rFonts w:cs="Arial"/>
                <w:sz w:val="22"/>
              </w:rPr>
              <w:t>44/002</w:t>
            </w:r>
          </w:p>
        </w:tc>
        <w:tc>
          <w:tcPr>
            <w:tcW w:w="5953" w:type="dxa"/>
            <w:noWrap/>
            <w:hideMark/>
          </w:tcPr>
          <w:p w14:paraId="21493C81" w14:textId="7E536009" w:rsidR="00B011B6" w:rsidRPr="006A05DB" w:rsidRDefault="00B011B6" w:rsidP="003D3FAD">
            <w:pPr>
              <w:spacing w:before="60" w:afterLines="60" w:after="144" w:line="22" w:lineRule="atLeast"/>
              <w:rPr>
                <w:rFonts w:cs="Arial"/>
                <w:sz w:val="22"/>
              </w:rPr>
            </w:pPr>
            <w:r w:rsidRPr="006A05DB">
              <w:rPr>
                <w:rFonts w:cs="Arial"/>
                <w:sz w:val="22"/>
              </w:rPr>
              <w:t>Production, manu</w:t>
            </w:r>
            <w:r w:rsidR="003D3FAD" w:rsidRPr="006A05DB">
              <w:rPr>
                <w:rFonts w:cs="Arial"/>
                <w:sz w:val="22"/>
              </w:rPr>
              <w:t>facture or cultivation of drugs</w:t>
            </w:r>
          </w:p>
        </w:tc>
        <w:tc>
          <w:tcPr>
            <w:tcW w:w="1559" w:type="dxa"/>
            <w:noWrap/>
            <w:hideMark/>
          </w:tcPr>
          <w:p w14:paraId="11A2ECC5" w14:textId="77777777" w:rsidR="00B011B6" w:rsidRPr="006A05DB" w:rsidRDefault="00B011B6" w:rsidP="00B011B6">
            <w:pPr>
              <w:spacing w:before="60" w:afterLines="60" w:after="144" w:line="22" w:lineRule="atLeast"/>
              <w:rPr>
                <w:rFonts w:cs="Arial"/>
                <w:sz w:val="22"/>
              </w:rPr>
            </w:pPr>
            <w:r w:rsidRPr="006A05DB">
              <w:rPr>
                <w:rFonts w:cs="Arial"/>
                <w:sz w:val="22"/>
              </w:rPr>
              <w:t>Medium</w:t>
            </w:r>
          </w:p>
        </w:tc>
      </w:tr>
      <w:tr w:rsidR="00B011B6" w:rsidRPr="006A05DB" w14:paraId="616B60C9" w14:textId="77777777" w:rsidTr="00B011B6">
        <w:trPr>
          <w:trHeight w:val="290"/>
        </w:trPr>
        <w:tc>
          <w:tcPr>
            <w:tcW w:w="1555" w:type="dxa"/>
            <w:noWrap/>
            <w:hideMark/>
          </w:tcPr>
          <w:p w14:paraId="73055889" w14:textId="77777777" w:rsidR="00B011B6" w:rsidRPr="006A05DB" w:rsidRDefault="00B011B6" w:rsidP="00B011B6">
            <w:pPr>
              <w:spacing w:before="60" w:afterLines="60" w:after="144" w:line="22" w:lineRule="atLeast"/>
              <w:rPr>
                <w:rFonts w:cs="Arial"/>
                <w:sz w:val="22"/>
              </w:rPr>
            </w:pPr>
            <w:r w:rsidRPr="006A05DB">
              <w:rPr>
                <w:rFonts w:cs="Arial"/>
                <w:sz w:val="22"/>
              </w:rPr>
              <w:t>44/003</w:t>
            </w:r>
          </w:p>
        </w:tc>
        <w:tc>
          <w:tcPr>
            <w:tcW w:w="5953" w:type="dxa"/>
            <w:noWrap/>
            <w:hideMark/>
          </w:tcPr>
          <w:p w14:paraId="2F227B67" w14:textId="2B675003" w:rsidR="00B011B6" w:rsidRPr="006A05DB" w:rsidRDefault="00274A5A" w:rsidP="003D3FAD">
            <w:pPr>
              <w:spacing w:before="60" w:afterLines="60" w:after="144" w:line="22" w:lineRule="atLeast"/>
              <w:rPr>
                <w:rFonts w:cs="Arial"/>
                <w:sz w:val="22"/>
              </w:rPr>
            </w:pPr>
            <w:r w:rsidRPr="006A05DB">
              <w:rPr>
                <w:rFonts w:cs="Arial"/>
                <w:sz w:val="22"/>
              </w:rPr>
              <w:t>Supply, possession with intent</w:t>
            </w:r>
            <w:r w:rsidR="00B011B6" w:rsidRPr="006A05DB">
              <w:rPr>
                <w:rFonts w:cs="Arial"/>
                <w:sz w:val="22"/>
              </w:rPr>
              <w:t xml:space="preserve"> to supply etc</w:t>
            </w:r>
            <w:r w:rsidRPr="006A05DB">
              <w:rPr>
                <w:rFonts w:cs="Arial"/>
                <w:sz w:val="22"/>
              </w:rPr>
              <w:t>.</w:t>
            </w:r>
            <w:r w:rsidR="00B011B6" w:rsidRPr="006A05DB">
              <w:rPr>
                <w:rFonts w:cs="Arial"/>
                <w:sz w:val="22"/>
              </w:rPr>
              <w:t xml:space="preserve"> of dru</w:t>
            </w:r>
            <w:r w:rsidR="00176FC9" w:rsidRPr="006A05DB">
              <w:rPr>
                <w:rFonts w:cs="Arial"/>
                <w:sz w:val="22"/>
              </w:rPr>
              <w:t>gs</w:t>
            </w:r>
          </w:p>
        </w:tc>
        <w:tc>
          <w:tcPr>
            <w:tcW w:w="1559" w:type="dxa"/>
            <w:noWrap/>
            <w:hideMark/>
          </w:tcPr>
          <w:p w14:paraId="58E4ED2B" w14:textId="77777777" w:rsidR="00B011B6" w:rsidRPr="006A05DB" w:rsidRDefault="00B011B6" w:rsidP="00B011B6">
            <w:pPr>
              <w:spacing w:before="60" w:afterLines="60" w:after="144" w:line="22" w:lineRule="atLeast"/>
              <w:rPr>
                <w:rFonts w:cs="Arial"/>
                <w:sz w:val="22"/>
              </w:rPr>
            </w:pPr>
            <w:r w:rsidRPr="006A05DB">
              <w:rPr>
                <w:rFonts w:cs="Arial"/>
                <w:sz w:val="22"/>
              </w:rPr>
              <w:t>Medium</w:t>
            </w:r>
          </w:p>
        </w:tc>
      </w:tr>
      <w:tr w:rsidR="00B011B6" w:rsidRPr="006A05DB" w14:paraId="736393F3" w14:textId="77777777" w:rsidTr="00B011B6">
        <w:trPr>
          <w:trHeight w:val="290"/>
        </w:trPr>
        <w:tc>
          <w:tcPr>
            <w:tcW w:w="1555" w:type="dxa"/>
            <w:noWrap/>
            <w:hideMark/>
          </w:tcPr>
          <w:p w14:paraId="6F6CFAE0" w14:textId="77777777" w:rsidR="00B011B6" w:rsidRPr="006A05DB" w:rsidRDefault="00B011B6" w:rsidP="00B011B6">
            <w:pPr>
              <w:spacing w:before="60" w:afterLines="60" w:after="144" w:line="22" w:lineRule="atLeast"/>
              <w:rPr>
                <w:rFonts w:cs="Arial"/>
                <w:sz w:val="22"/>
              </w:rPr>
            </w:pPr>
            <w:r w:rsidRPr="006A05DB">
              <w:rPr>
                <w:rFonts w:cs="Arial"/>
                <w:sz w:val="22"/>
              </w:rPr>
              <w:t>44/004</w:t>
            </w:r>
          </w:p>
        </w:tc>
        <w:tc>
          <w:tcPr>
            <w:tcW w:w="5953" w:type="dxa"/>
            <w:noWrap/>
            <w:hideMark/>
          </w:tcPr>
          <w:p w14:paraId="42E146E1" w14:textId="0B9C9C3B" w:rsidR="00B011B6" w:rsidRPr="006A05DB" w:rsidRDefault="003D3FAD" w:rsidP="003D3FAD">
            <w:pPr>
              <w:spacing w:before="60" w:afterLines="60" w:after="144" w:line="22" w:lineRule="atLeast"/>
              <w:rPr>
                <w:rFonts w:cs="Arial"/>
                <w:sz w:val="22"/>
              </w:rPr>
            </w:pPr>
            <w:r w:rsidRPr="006A05DB">
              <w:rPr>
                <w:rFonts w:cs="Arial"/>
                <w:sz w:val="22"/>
              </w:rPr>
              <w:t>Possession of drugs</w:t>
            </w:r>
          </w:p>
        </w:tc>
        <w:tc>
          <w:tcPr>
            <w:tcW w:w="1559" w:type="dxa"/>
            <w:noWrap/>
            <w:hideMark/>
          </w:tcPr>
          <w:p w14:paraId="576907F8"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4ADCF06F" w14:textId="77777777" w:rsidTr="00B011B6">
        <w:trPr>
          <w:trHeight w:val="290"/>
        </w:trPr>
        <w:tc>
          <w:tcPr>
            <w:tcW w:w="1555" w:type="dxa"/>
            <w:noWrap/>
            <w:hideMark/>
          </w:tcPr>
          <w:p w14:paraId="4E2FCFD5" w14:textId="77777777" w:rsidR="00B011B6" w:rsidRPr="006A05DB" w:rsidRDefault="00B011B6" w:rsidP="00B011B6">
            <w:pPr>
              <w:spacing w:before="60" w:afterLines="60" w:after="144" w:line="22" w:lineRule="atLeast"/>
              <w:rPr>
                <w:rFonts w:cs="Arial"/>
                <w:sz w:val="22"/>
              </w:rPr>
            </w:pPr>
            <w:r w:rsidRPr="006A05DB">
              <w:rPr>
                <w:rFonts w:cs="Arial"/>
                <w:sz w:val="22"/>
              </w:rPr>
              <w:t>44/005</w:t>
            </w:r>
          </w:p>
        </w:tc>
        <w:tc>
          <w:tcPr>
            <w:tcW w:w="5953" w:type="dxa"/>
            <w:noWrap/>
            <w:hideMark/>
          </w:tcPr>
          <w:p w14:paraId="1B44F047" w14:textId="469B6F11" w:rsidR="00B011B6" w:rsidRPr="006A05DB" w:rsidRDefault="00B011B6" w:rsidP="003D3FAD">
            <w:pPr>
              <w:spacing w:before="60" w:afterLines="60" w:after="144" w:line="22" w:lineRule="atLeast"/>
              <w:rPr>
                <w:rFonts w:cs="Arial"/>
                <w:sz w:val="22"/>
              </w:rPr>
            </w:pPr>
            <w:r w:rsidRPr="006A05DB">
              <w:rPr>
                <w:rFonts w:cs="Arial"/>
                <w:sz w:val="22"/>
              </w:rPr>
              <w:t>Drugs, money laundering related offences</w:t>
            </w:r>
          </w:p>
        </w:tc>
        <w:tc>
          <w:tcPr>
            <w:tcW w:w="1559" w:type="dxa"/>
            <w:noWrap/>
            <w:hideMark/>
          </w:tcPr>
          <w:p w14:paraId="3EC29BB9" w14:textId="77777777" w:rsidR="00B011B6" w:rsidRPr="006A05DB" w:rsidRDefault="00B011B6" w:rsidP="00B011B6">
            <w:pPr>
              <w:spacing w:before="60" w:afterLines="60" w:after="144" w:line="22" w:lineRule="atLeast"/>
              <w:rPr>
                <w:rFonts w:cs="Arial"/>
                <w:sz w:val="22"/>
              </w:rPr>
            </w:pPr>
            <w:r w:rsidRPr="006A05DB">
              <w:rPr>
                <w:rFonts w:cs="Arial"/>
                <w:sz w:val="22"/>
              </w:rPr>
              <w:t>Medium</w:t>
            </w:r>
          </w:p>
        </w:tc>
      </w:tr>
      <w:tr w:rsidR="00B011B6" w:rsidRPr="006A05DB" w14:paraId="7DBD3557" w14:textId="77777777" w:rsidTr="00B011B6">
        <w:trPr>
          <w:trHeight w:val="290"/>
        </w:trPr>
        <w:tc>
          <w:tcPr>
            <w:tcW w:w="1555" w:type="dxa"/>
            <w:noWrap/>
            <w:hideMark/>
          </w:tcPr>
          <w:p w14:paraId="19009F34" w14:textId="77777777" w:rsidR="00B011B6" w:rsidRPr="006A05DB" w:rsidRDefault="00B011B6" w:rsidP="00B011B6">
            <w:pPr>
              <w:spacing w:before="60" w:afterLines="60" w:after="144" w:line="22" w:lineRule="atLeast"/>
              <w:rPr>
                <w:rFonts w:cs="Arial"/>
                <w:sz w:val="22"/>
              </w:rPr>
            </w:pPr>
            <w:r w:rsidRPr="006A05DB">
              <w:rPr>
                <w:rFonts w:cs="Arial"/>
                <w:sz w:val="22"/>
              </w:rPr>
              <w:t>44/006</w:t>
            </w:r>
          </w:p>
        </w:tc>
        <w:tc>
          <w:tcPr>
            <w:tcW w:w="5953" w:type="dxa"/>
            <w:noWrap/>
            <w:hideMark/>
          </w:tcPr>
          <w:p w14:paraId="47E84F4E" w14:textId="77777777" w:rsidR="00B011B6" w:rsidRPr="006A05DB" w:rsidRDefault="00B011B6" w:rsidP="00B011B6">
            <w:pPr>
              <w:spacing w:before="60" w:afterLines="60" w:after="144" w:line="22" w:lineRule="atLeast"/>
              <w:rPr>
                <w:rFonts w:cs="Arial"/>
                <w:sz w:val="22"/>
              </w:rPr>
            </w:pPr>
            <w:r w:rsidRPr="006A05DB">
              <w:rPr>
                <w:rFonts w:cs="Arial"/>
                <w:sz w:val="22"/>
              </w:rPr>
              <w:t>Bringing drugs into prison</w:t>
            </w:r>
          </w:p>
        </w:tc>
        <w:tc>
          <w:tcPr>
            <w:tcW w:w="1559" w:type="dxa"/>
            <w:noWrap/>
            <w:hideMark/>
          </w:tcPr>
          <w:p w14:paraId="36372CC4" w14:textId="77777777" w:rsidR="00B011B6" w:rsidRPr="006A05DB" w:rsidRDefault="00B011B6" w:rsidP="00B011B6">
            <w:pPr>
              <w:spacing w:before="60" w:afterLines="60" w:after="144" w:line="22" w:lineRule="atLeast"/>
              <w:rPr>
                <w:rFonts w:cs="Arial"/>
                <w:sz w:val="22"/>
              </w:rPr>
            </w:pPr>
            <w:r w:rsidRPr="006A05DB">
              <w:rPr>
                <w:rFonts w:cs="Arial"/>
                <w:sz w:val="22"/>
              </w:rPr>
              <w:t>Medium</w:t>
            </w:r>
          </w:p>
        </w:tc>
      </w:tr>
      <w:tr w:rsidR="00B011B6" w:rsidRPr="006A05DB" w14:paraId="0E143AF0" w14:textId="77777777" w:rsidTr="00B011B6">
        <w:trPr>
          <w:trHeight w:val="290"/>
        </w:trPr>
        <w:tc>
          <w:tcPr>
            <w:tcW w:w="1555" w:type="dxa"/>
            <w:noWrap/>
            <w:hideMark/>
          </w:tcPr>
          <w:p w14:paraId="5EB43826" w14:textId="77777777" w:rsidR="00B011B6" w:rsidRPr="006A05DB" w:rsidRDefault="00B011B6" w:rsidP="00B011B6">
            <w:pPr>
              <w:spacing w:before="60" w:afterLines="60" w:after="144" w:line="22" w:lineRule="atLeast"/>
              <w:rPr>
                <w:rFonts w:cs="Arial"/>
                <w:sz w:val="22"/>
              </w:rPr>
            </w:pPr>
            <w:r w:rsidRPr="006A05DB">
              <w:rPr>
                <w:rFonts w:cs="Arial"/>
                <w:sz w:val="22"/>
              </w:rPr>
              <w:t>44/007</w:t>
            </w:r>
          </w:p>
        </w:tc>
        <w:tc>
          <w:tcPr>
            <w:tcW w:w="5953" w:type="dxa"/>
            <w:noWrap/>
            <w:hideMark/>
          </w:tcPr>
          <w:p w14:paraId="42DAF939" w14:textId="5D7AA392" w:rsidR="00B011B6" w:rsidRPr="006A05DB" w:rsidRDefault="003D3FAD" w:rsidP="00B011B6">
            <w:pPr>
              <w:spacing w:before="60" w:afterLines="60" w:after="144" w:line="22" w:lineRule="atLeast"/>
              <w:rPr>
                <w:rFonts w:cs="Arial"/>
                <w:sz w:val="22"/>
              </w:rPr>
            </w:pPr>
            <w:r w:rsidRPr="006A05DB">
              <w:rPr>
                <w:rFonts w:cs="Arial"/>
                <w:sz w:val="22"/>
              </w:rPr>
              <w:t>Psychoactive substance: p</w:t>
            </w:r>
            <w:r w:rsidR="00B011B6" w:rsidRPr="006A05DB">
              <w:rPr>
                <w:rFonts w:cs="Arial"/>
                <w:sz w:val="22"/>
              </w:rPr>
              <w:t>roduction, supply or possession in custody</w:t>
            </w:r>
          </w:p>
        </w:tc>
        <w:tc>
          <w:tcPr>
            <w:tcW w:w="1559" w:type="dxa"/>
            <w:noWrap/>
            <w:hideMark/>
          </w:tcPr>
          <w:p w14:paraId="6597DD5E" w14:textId="77777777" w:rsidR="00B011B6" w:rsidRPr="006A05DB" w:rsidRDefault="00B011B6" w:rsidP="00B011B6">
            <w:pPr>
              <w:spacing w:before="60" w:afterLines="60" w:after="144" w:line="22" w:lineRule="atLeast"/>
              <w:rPr>
                <w:rFonts w:cs="Arial"/>
                <w:sz w:val="22"/>
              </w:rPr>
            </w:pPr>
            <w:r w:rsidRPr="006A05DB">
              <w:rPr>
                <w:rFonts w:cs="Arial"/>
                <w:sz w:val="22"/>
              </w:rPr>
              <w:t>Medium</w:t>
            </w:r>
          </w:p>
        </w:tc>
      </w:tr>
      <w:tr w:rsidR="00B011B6" w:rsidRPr="006A05DB" w14:paraId="443A7FFE" w14:textId="77777777" w:rsidTr="00B011B6">
        <w:trPr>
          <w:trHeight w:val="290"/>
        </w:trPr>
        <w:tc>
          <w:tcPr>
            <w:tcW w:w="1555" w:type="dxa"/>
            <w:noWrap/>
            <w:hideMark/>
          </w:tcPr>
          <w:p w14:paraId="3925D038" w14:textId="77777777" w:rsidR="00B011B6" w:rsidRPr="006A05DB" w:rsidRDefault="00B011B6" w:rsidP="00B011B6">
            <w:pPr>
              <w:spacing w:before="60" w:afterLines="60" w:after="144" w:line="22" w:lineRule="atLeast"/>
              <w:rPr>
                <w:rFonts w:cs="Arial"/>
                <w:sz w:val="22"/>
              </w:rPr>
            </w:pPr>
            <w:r w:rsidRPr="006A05DB">
              <w:rPr>
                <w:rFonts w:cs="Arial"/>
                <w:sz w:val="22"/>
              </w:rPr>
              <w:t>44/008</w:t>
            </w:r>
          </w:p>
        </w:tc>
        <w:tc>
          <w:tcPr>
            <w:tcW w:w="5953" w:type="dxa"/>
            <w:noWrap/>
            <w:hideMark/>
          </w:tcPr>
          <w:p w14:paraId="7AB1D5AC" w14:textId="185FE0A2" w:rsidR="00B011B6" w:rsidRPr="006A05DB" w:rsidRDefault="00B011B6" w:rsidP="00B011B6">
            <w:pPr>
              <w:spacing w:before="60" w:afterLines="60" w:after="144" w:line="22" w:lineRule="atLeast"/>
              <w:rPr>
                <w:rFonts w:cs="Arial"/>
                <w:sz w:val="22"/>
              </w:rPr>
            </w:pPr>
            <w:r w:rsidRPr="006A05DB">
              <w:rPr>
                <w:rFonts w:cs="Arial"/>
                <w:sz w:val="22"/>
              </w:rPr>
              <w:t>Psychoa</w:t>
            </w:r>
            <w:r w:rsidR="003D3FAD" w:rsidRPr="006A05DB">
              <w:rPr>
                <w:rFonts w:cs="Arial"/>
                <w:sz w:val="22"/>
              </w:rPr>
              <w:t>ctive substance: other o</w:t>
            </w:r>
            <w:r w:rsidRPr="006A05DB">
              <w:rPr>
                <w:rFonts w:cs="Arial"/>
                <w:sz w:val="22"/>
              </w:rPr>
              <w:t>ffences</w:t>
            </w:r>
          </w:p>
        </w:tc>
        <w:tc>
          <w:tcPr>
            <w:tcW w:w="1559" w:type="dxa"/>
            <w:noWrap/>
            <w:hideMark/>
          </w:tcPr>
          <w:p w14:paraId="135F25D1"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527E1905" w14:textId="77777777" w:rsidTr="00B011B6">
        <w:trPr>
          <w:trHeight w:val="290"/>
        </w:trPr>
        <w:tc>
          <w:tcPr>
            <w:tcW w:w="1555" w:type="dxa"/>
            <w:noWrap/>
            <w:hideMark/>
          </w:tcPr>
          <w:p w14:paraId="134D0E8A" w14:textId="77777777" w:rsidR="00B011B6" w:rsidRPr="006A05DB" w:rsidRDefault="00B011B6" w:rsidP="00B011B6">
            <w:pPr>
              <w:spacing w:before="60" w:afterLines="60" w:after="144" w:line="22" w:lineRule="atLeast"/>
              <w:rPr>
                <w:rFonts w:cs="Arial"/>
                <w:sz w:val="22"/>
              </w:rPr>
            </w:pPr>
            <w:r w:rsidRPr="006A05DB">
              <w:rPr>
                <w:rFonts w:cs="Arial"/>
                <w:sz w:val="22"/>
              </w:rPr>
              <w:t>44/099</w:t>
            </w:r>
          </w:p>
        </w:tc>
        <w:tc>
          <w:tcPr>
            <w:tcW w:w="5953" w:type="dxa"/>
            <w:noWrap/>
            <w:hideMark/>
          </w:tcPr>
          <w:p w14:paraId="0E3380C1" w14:textId="42A51C40" w:rsidR="00B011B6" w:rsidRPr="006A05DB" w:rsidRDefault="003D3FAD" w:rsidP="003D3FAD">
            <w:pPr>
              <w:spacing w:before="60" w:afterLines="60" w:after="144" w:line="22" w:lineRule="atLeast"/>
              <w:rPr>
                <w:rFonts w:cs="Arial"/>
                <w:sz w:val="22"/>
              </w:rPr>
            </w:pPr>
            <w:r w:rsidRPr="006A05DB">
              <w:rPr>
                <w:rFonts w:cs="Arial"/>
                <w:sz w:val="22"/>
              </w:rPr>
              <w:t>Drugs, other offences</w:t>
            </w:r>
          </w:p>
        </w:tc>
        <w:tc>
          <w:tcPr>
            <w:tcW w:w="1559" w:type="dxa"/>
            <w:noWrap/>
            <w:hideMark/>
          </w:tcPr>
          <w:p w14:paraId="68DF1D90"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bl>
    <w:p w14:paraId="2AE2D649" w14:textId="5FCC6EE8" w:rsidR="001D20CE" w:rsidRPr="006A05DB" w:rsidRDefault="001D20CE" w:rsidP="001D20CE">
      <w:pPr>
        <w:pStyle w:val="Heading4"/>
      </w:pPr>
      <w:r w:rsidRPr="006A05DB">
        <w:lastRenderedPageBreak/>
        <w:t>Group 6: Miscellaneous offences</w:t>
      </w:r>
    </w:p>
    <w:tbl>
      <w:tblPr>
        <w:tblStyle w:val="TableGrid"/>
        <w:tblW w:w="0" w:type="auto"/>
        <w:tblLayout w:type="fixed"/>
        <w:tblLook w:val="04A0" w:firstRow="1" w:lastRow="0" w:firstColumn="1" w:lastColumn="0" w:noHBand="0" w:noVBand="1"/>
      </w:tblPr>
      <w:tblGrid>
        <w:gridCol w:w="1555"/>
        <w:gridCol w:w="5953"/>
        <w:gridCol w:w="1559"/>
      </w:tblGrid>
      <w:tr w:rsidR="00B011B6" w:rsidRPr="006A05DB" w14:paraId="0F50EF3A" w14:textId="77777777" w:rsidTr="00B011B6">
        <w:trPr>
          <w:tblHeader/>
        </w:trPr>
        <w:tc>
          <w:tcPr>
            <w:tcW w:w="1555" w:type="dxa"/>
          </w:tcPr>
          <w:p w14:paraId="3AB60112" w14:textId="77777777" w:rsidR="00B011B6" w:rsidRPr="006A05DB" w:rsidRDefault="00B011B6" w:rsidP="006265CD">
            <w:pPr>
              <w:spacing w:before="60" w:afterLines="60" w:after="144" w:line="22" w:lineRule="atLeast"/>
              <w:rPr>
                <w:rFonts w:cs="Arial"/>
                <w:b/>
                <w:sz w:val="22"/>
              </w:rPr>
            </w:pPr>
            <w:r w:rsidRPr="006A05DB">
              <w:rPr>
                <w:rFonts w:cs="Arial"/>
                <w:b/>
                <w:sz w:val="22"/>
              </w:rPr>
              <w:t>SGJD Reference</w:t>
            </w:r>
          </w:p>
        </w:tc>
        <w:tc>
          <w:tcPr>
            <w:tcW w:w="5953" w:type="dxa"/>
          </w:tcPr>
          <w:p w14:paraId="7353F2E4" w14:textId="77777777" w:rsidR="00B011B6" w:rsidRPr="006A05DB" w:rsidRDefault="00B011B6" w:rsidP="006265CD">
            <w:pPr>
              <w:spacing w:before="60" w:afterLines="60" w:after="144" w:line="22" w:lineRule="atLeast"/>
              <w:rPr>
                <w:rFonts w:cs="Arial"/>
                <w:b/>
                <w:sz w:val="22"/>
              </w:rPr>
            </w:pPr>
            <w:r w:rsidRPr="006A05DB">
              <w:rPr>
                <w:rFonts w:cs="Arial"/>
                <w:b/>
                <w:sz w:val="22"/>
              </w:rPr>
              <w:t>Crime/Offence</w:t>
            </w:r>
          </w:p>
        </w:tc>
        <w:tc>
          <w:tcPr>
            <w:tcW w:w="1559" w:type="dxa"/>
          </w:tcPr>
          <w:p w14:paraId="769A0F7C" w14:textId="77777777" w:rsidR="00B011B6" w:rsidRPr="006A05DB" w:rsidRDefault="00B011B6" w:rsidP="006265CD">
            <w:pPr>
              <w:spacing w:before="60" w:afterLines="60" w:after="144" w:line="22" w:lineRule="atLeast"/>
              <w:rPr>
                <w:rFonts w:cs="Arial"/>
                <w:b/>
                <w:sz w:val="22"/>
              </w:rPr>
            </w:pPr>
            <w:r w:rsidRPr="006A05DB">
              <w:rPr>
                <w:rFonts w:cs="Arial"/>
                <w:b/>
                <w:sz w:val="22"/>
              </w:rPr>
              <w:t>Risk Rating</w:t>
            </w:r>
          </w:p>
        </w:tc>
      </w:tr>
      <w:tr w:rsidR="00B011B6" w:rsidRPr="006A05DB" w14:paraId="77670B40" w14:textId="77777777" w:rsidTr="00B011B6">
        <w:trPr>
          <w:trHeight w:val="290"/>
        </w:trPr>
        <w:tc>
          <w:tcPr>
            <w:tcW w:w="1555" w:type="dxa"/>
            <w:noWrap/>
            <w:hideMark/>
          </w:tcPr>
          <w:p w14:paraId="1E68162F" w14:textId="77777777" w:rsidR="00B011B6" w:rsidRPr="006A05DB" w:rsidRDefault="00B011B6" w:rsidP="00B011B6">
            <w:pPr>
              <w:spacing w:before="60" w:afterLines="60" w:after="144" w:line="22" w:lineRule="atLeast"/>
              <w:rPr>
                <w:rFonts w:cs="Arial"/>
                <w:sz w:val="22"/>
              </w:rPr>
            </w:pPr>
            <w:r w:rsidRPr="006A05DB">
              <w:rPr>
                <w:rFonts w:cs="Arial"/>
                <w:sz w:val="22"/>
              </w:rPr>
              <w:t>45/000</w:t>
            </w:r>
          </w:p>
        </w:tc>
        <w:tc>
          <w:tcPr>
            <w:tcW w:w="5953" w:type="dxa"/>
            <w:noWrap/>
            <w:hideMark/>
          </w:tcPr>
          <w:p w14:paraId="1A27D8E0" w14:textId="16714EBB" w:rsidR="00B011B6" w:rsidRPr="006A05DB" w:rsidRDefault="003D3FAD" w:rsidP="003D3FAD">
            <w:pPr>
              <w:spacing w:before="60" w:afterLines="60" w:after="144" w:line="22" w:lineRule="atLeast"/>
              <w:rPr>
                <w:rFonts w:cs="Arial"/>
                <w:sz w:val="22"/>
              </w:rPr>
            </w:pPr>
            <w:r w:rsidRPr="006A05DB">
              <w:rPr>
                <w:rFonts w:cs="Arial"/>
                <w:sz w:val="22"/>
              </w:rPr>
              <w:t>Aliens and immigration o</w:t>
            </w:r>
            <w:r w:rsidR="00B011B6" w:rsidRPr="006A05DB">
              <w:rPr>
                <w:rFonts w:cs="Arial"/>
                <w:sz w:val="22"/>
              </w:rPr>
              <w:t>ffences</w:t>
            </w:r>
          </w:p>
        </w:tc>
        <w:tc>
          <w:tcPr>
            <w:tcW w:w="1559" w:type="dxa"/>
            <w:noWrap/>
            <w:hideMark/>
          </w:tcPr>
          <w:p w14:paraId="05B7CE03"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659F442B" w14:textId="77777777" w:rsidTr="00B011B6">
        <w:trPr>
          <w:trHeight w:val="290"/>
        </w:trPr>
        <w:tc>
          <w:tcPr>
            <w:tcW w:w="1555" w:type="dxa"/>
            <w:noWrap/>
            <w:hideMark/>
          </w:tcPr>
          <w:p w14:paraId="79A01D4F" w14:textId="77777777" w:rsidR="00B011B6" w:rsidRPr="006A05DB" w:rsidRDefault="00B011B6" w:rsidP="00B011B6">
            <w:pPr>
              <w:spacing w:before="60" w:afterLines="60" w:after="144" w:line="22" w:lineRule="atLeast"/>
              <w:rPr>
                <w:rFonts w:cs="Arial"/>
                <w:sz w:val="22"/>
              </w:rPr>
            </w:pPr>
            <w:r w:rsidRPr="006A05DB">
              <w:rPr>
                <w:rFonts w:cs="Arial"/>
                <w:sz w:val="22"/>
              </w:rPr>
              <w:t>46/001</w:t>
            </w:r>
          </w:p>
        </w:tc>
        <w:tc>
          <w:tcPr>
            <w:tcW w:w="5953" w:type="dxa"/>
            <w:noWrap/>
            <w:hideMark/>
          </w:tcPr>
          <w:p w14:paraId="0E914F6C" w14:textId="6C46C916" w:rsidR="00B011B6" w:rsidRPr="006A05DB" w:rsidRDefault="00B011B6" w:rsidP="00D82078">
            <w:pPr>
              <w:spacing w:before="60" w:afterLines="60" w:after="144" w:line="22" w:lineRule="atLeast"/>
              <w:rPr>
                <w:rFonts w:cs="Arial"/>
                <w:sz w:val="22"/>
              </w:rPr>
            </w:pPr>
            <w:r w:rsidRPr="006A05DB">
              <w:rPr>
                <w:rFonts w:cs="Arial"/>
                <w:sz w:val="22"/>
              </w:rPr>
              <w:t>Betting</w:t>
            </w:r>
          </w:p>
        </w:tc>
        <w:tc>
          <w:tcPr>
            <w:tcW w:w="1559" w:type="dxa"/>
            <w:noWrap/>
            <w:hideMark/>
          </w:tcPr>
          <w:p w14:paraId="77A08F1D"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261DD736" w14:textId="77777777" w:rsidTr="00B011B6">
        <w:trPr>
          <w:trHeight w:val="290"/>
        </w:trPr>
        <w:tc>
          <w:tcPr>
            <w:tcW w:w="1555" w:type="dxa"/>
            <w:noWrap/>
            <w:hideMark/>
          </w:tcPr>
          <w:p w14:paraId="2A07108C" w14:textId="77777777" w:rsidR="00B011B6" w:rsidRPr="006A05DB" w:rsidRDefault="00B011B6" w:rsidP="00B011B6">
            <w:pPr>
              <w:spacing w:before="60" w:afterLines="60" w:after="144" w:line="22" w:lineRule="atLeast"/>
              <w:rPr>
                <w:rFonts w:cs="Arial"/>
                <w:sz w:val="22"/>
              </w:rPr>
            </w:pPr>
            <w:r w:rsidRPr="006A05DB">
              <w:rPr>
                <w:rFonts w:cs="Arial"/>
                <w:sz w:val="22"/>
              </w:rPr>
              <w:t>46/002</w:t>
            </w:r>
          </w:p>
        </w:tc>
        <w:tc>
          <w:tcPr>
            <w:tcW w:w="5953" w:type="dxa"/>
            <w:noWrap/>
            <w:hideMark/>
          </w:tcPr>
          <w:p w14:paraId="6C12860D" w14:textId="175AC742" w:rsidR="00B011B6" w:rsidRPr="006A05DB" w:rsidRDefault="00B011B6" w:rsidP="00D82078">
            <w:pPr>
              <w:spacing w:before="60" w:afterLines="60" w:after="144" w:line="22" w:lineRule="atLeast"/>
              <w:rPr>
                <w:rFonts w:cs="Arial"/>
                <w:sz w:val="22"/>
              </w:rPr>
            </w:pPr>
            <w:r w:rsidRPr="006A05DB">
              <w:rPr>
                <w:rFonts w:cs="Arial"/>
                <w:sz w:val="22"/>
              </w:rPr>
              <w:t>Gaming</w:t>
            </w:r>
          </w:p>
        </w:tc>
        <w:tc>
          <w:tcPr>
            <w:tcW w:w="1559" w:type="dxa"/>
            <w:noWrap/>
            <w:hideMark/>
          </w:tcPr>
          <w:p w14:paraId="1DAD8D99"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76EF6612" w14:textId="77777777" w:rsidTr="00B011B6">
        <w:trPr>
          <w:trHeight w:val="290"/>
        </w:trPr>
        <w:tc>
          <w:tcPr>
            <w:tcW w:w="1555" w:type="dxa"/>
            <w:noWrap/>
            <w:hideMark/>
          </w:tcPr>
          <w:p w14:paraId="61D60809" w14:textId="77777777" w:rsidR="00B011B6" w:rsidRPr="006A05DB" w:rsidRDefault="00B011B6" w:rsidP="00B011B6">
            <w:pPr>
              <w:spacing w:before="60" w:afterLines="60" w:after="144" w:line="22" w:lineRule="atLeast"/>
              <w:rPr>
                <w:rFonts w:cs="Arial"/>
                <w:sz w:val="22"/>
              </w:rPr>
            </w:pPr>
            <w:r w:rsidRPr="006A05DB">
              <w:rPr>
                <w:rFonts w:cs="Arial"/>
                <w:sz w:val="22"/>
              </w:rPr>
              <w:t>46/003</w:t>
            </w:r>
          </w:p>
        </w:tc>
        <w:tc>
          <w:tcPr>
            <w:tcW w:w="5953" w:type="dxa"/>
            <w:noWrap/>
            <w:hideMark/>
          </w:tcPr>
          <w:p w14:paraId="6AFF1DCE" w14:textId="25551B1E" w:rsidR="00B011B6" w:rsidRPr="006A05DB" w:rsidRDefault="00B011B6" w:rsidP="00D82078">
            <w:pPr>
              <w:spacing w:before="60" w:afterLines="60" w:after="144" w:line="22" w:lineRule="atLeast"/>
              <w:rPr>
                <w:rFonts w:cs="Arial"/>
                <w:sz w:val="22"/>
              </w:rPr>
            </w:pPr>
            <w:r w:rsidRPr="006A05DB">
              <w:rPr>
                <w:rFonts w:cs="Arial"/>
                <w:sz w:val="22"/>
              </w:rPr>
              <w:t>Gaming by means of machines</w:t>
            </w:r>
          </w:p>
        </w:tc>
        <w:tc>
          <w:tcPr>
            <w:tcW w:w="1559" w:type="dxa"/>
            <w:noWrap/>
            <w:hideMark/>
          </w:tcPr>
          <w:p w14:paraId="58274E30"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0308F637" w14:textId="77777777" w:rsidTr="00B011B6">
        <w:trPr>
          <w:trHeight w:val="290"/>
        </w:trPr>
        <w:tc>
          <w:tcPr>
            <w:tcW w:w="1555" w:type="dxa"/>
            <w:noWrap/>
            <w:hideMark/>
          </w:tcPr>
          <w:p w14:paraId="592BAA30" w14:textId="77777777" w:rsidR="00B011B6" w:rsidRPr="006A05DB" w:rsidRDefault="00B011B6" w:rsidP="00B011B6">
            <w:pPr>
              <w:spacing w:before="60" w:afterLines="60" w:after="144" w:line="22" w:lineRule="atLeast"/>
              <w:rPr>
                <w:rFonts w:cs="Arial"/>
                <w:sz w:val="22"/>
              </w:rPr>
            </w:pPr>
            <w:r w:rsidRPr="006A05DB">
              <w:rPr>
                <w:rFonts w:cs="Arial"/>
                <w:sz w:val="22"/>
              </w:rPr>
              <w:t>46/004</w:t>
            </w:r>
          </w:p>
        </w:tc>
        <w:tc>
          <w:tcPr>
            <w:tcW w:w="5953" w:type="dxa"/>
            <w:noWrap/>
            <w:hideMark/>
          </w:tcPr>
          <w:p w14:paraId="7B2CD1C5" w14:textId="30FBA21F" w:rsidR="00B011B6" w:rsidRPr="006A05DB" w:rsidRDefault="00B011B6" w:rsidP="00D82078">
            <w:pPr>
              <w:spacing w:before="60" w:afterLines="60" w:after="144" w:line="22" w:lineRule="atLeast"/>
              <w:rPr>
                <w:rFonts w:cs="Arial"/>
                <w:sz w:val="22"/>
              </w:rPr>
            </w:pPr>
            <w:r w:rsidRPr="006A05DB">
              <w:rPr>
                <w:rFonts w:cs="Arial"/>
                <w:sz w:val="22"/>
              </w:rPr>
              <w:t>Lotter</w:t>
            </w:r>
            <w:r w:rsidR="00D82078" w:rsidRPr="006A05DB">
              <w:rPr>
                <w:rFonts w:cs="Arial"/>
                <w:sz w:val="22"/>
              </w:rPr>
              <w:t>ies and amusements with prizes</w:t>
            </w:r>
          </w:p>
        </w:tc>
        <w:tc>
          <w:tcPr>
            <w:tcW w:w="1559" w:type="dxa"/>
            <w:noWrap/>
            <w:hideMark/>
          </w:tcPr>
          <w:p w14:paraId="017866B6"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2F5312AB" w14:textId="77777777" w:rsidTr="00B011B6">
        <w:trPr>
          <w:trHeight w:val="290"/>
        </w:trPr>
        <w:tc>
          <w:tcPr>
            <w:tcW w:w="1555" w:type="dxa"/>
            <w:noWrap/>
            <w:hideMark/>
          </w:tcPr>
          <w:p w14:paraId="7C88865F" w14:textId="77777777" w:rsidR="00B011B6" w:rsidRPr="006A05DB" w:rsidRDefault="00B011B6" w:rsidP="00B011B6">
            <w:pPr>
              <w:spacing w:before="60" w:afterLines="60" w:after="144" w:line="22" w:lineRule="atLeast"/>
              <w:rPr>
                <w:rFonts w:cs="Arial"/>
                <w:sz w:val="22"/>
              </w:rPr>
            </w:pPr>
            <w:r w:rsidRPr="006A05DB">
              <w:rPr>
                <w:rFonts w:cs="Arial"/>
                <w:sz w:val="22"/>
              </w:rPr>
              <w:t>47/001</w:t>
            </w:r>
          </w:p>
        </w:tc>
        <w:tc>
          <w:tcPr>
            <w:tcW w:w="5953" w:type="dxa"/>
            <w:noWrap/>
            <w:hideMark/>
          </w:tcPr>
          <w:p w14:paraId="1C97D3F0" w14:textId="16736E7D" w:rsidR="00B011B6" w:rsidRPr="006A05DB" w:rsidRDefault="00D82078" w:rsidP="00D82078">
            <w:pPr>
              <w:spacing w:before="60" w:afterLines="60" w:after="144" w:line="22" w:lineRule="atLeast"/>
              <w:rPr>
                <w:rFonts w:cs="Arial"/>
                <w:sz w:val="22"/>
              </w:rPr>
            </w:pPr>
            <w:r w:rsidRPr="006A05DB">
              <w:rPr>
                <w:rFonts w:cs="Arial"/>
                <w:sz w:val="22"/>
              </w:rPr>
              <w:t>Common assault</w:t>
            </w:r>
          </w:p>
        </w:tc>
        <w:tc>
          <w:tcPr>
            <w:tcW w:w="1559" w:type="dxa"/>
            <w:noWrap/>
            <w:hideMark/>
          </w:tcPr>
          <w:p w14:paraId="07AA678C" w14:textId="77777777" w:rsidR="00B011B6" w:rsidRPr="006A05DB" w:rsidRDefault="00B011B6" w:rsidP="00B011B6">
            <w:pPr>
              <w:spacing w:before="60" w:afterLines="60" w:after="144" w:line="22" w:lineRule="atLeast"/>
              <w:rPr>
                <w:rFonts w:cs="Arial"/>
                <w:sz w:val="22"/>
              </w:rPr>
            </w:pPr>
            <w:r w:rsidRPr="006A05DB">
              <w:rPr>
                <w:rFonts w:cs="Arial"/>
                <w:sz w:val="22"/>
              </w:rPr>
              <w:t>Low / u18 Medium</w:t>
            </w:r>
          </w:p>
        </w:tc>
      </w:tr>
      <w:tr w:rsidR="00B011B6" w:rsidRPr="006A05DB" w14:paraId="4A32B811" w14:textId="77777777" w:rsidTr="00B011B6">
        <w:trPr>
          <w:trHeight w:val="290"/>
        </w:trPr>
        <w:tc>
          <w:tcPr>
            <w:tcW w:w="1555" w:type="dxa"/>
            <w:noWrap/>
            <w:hideMark/>
          </w:tcPr>
          <w:p w14:paraId="20FFF56D" w14:textId="77777777" w:rsidR="00B011B6" w:rsidRPr="006A05DB" w:rsidRDefault="00B011B6" w:rsidP="00B011B6">
            <w:pPr>
              <w:spacing w:before="60" w:afterLines="60" w:after="144" w:line="22" w:lineRule="atLeast"/>
              <w:rPr>
                <w:rFonts w:cs="Arial"/>
                <w:sz w:val="22"/>
              </w:rPr>
            </w:pPr>
            <w:r w:rsidRPr="006A05DB">
              <w:rPr>
                <w:rFonts w:cs="Arial"/>
                <w:sz w:val="22"/>
              </w:rPr>
              <w:t>47/002</w:t>
            </w:r>
          </w:p>
        </w:tc>
        <w:tc>
          <w:tcPr>
            <w:tcW w:w="5953" w:type="dxa"/>
            <w:noWrap/>
            <w:hideMark/>
          </w:tcPr>
          <w:p w14:paraId="16771F22" w14:textId="09A391ED" w:rsidR="00B011B6" w:rsidRPr="006A05DB" w:rsidRDefault="00D82078" w:rsidP="00D82078">
            <w:pPr>
              <w:spacing w:before="60" w:afterLines="60" w:after="144" w:line="22" w:lineRule="atLeast"/>
              <w:rPr>
                <w:rFonts w:cs="Arial"/>
                <w:sz w:val="22"/>
              </w:rPr>
            </w:pPr>
            <w:r w:rsidRPr="006A05DB">
              <w:rPr>
                <w:rFonts w:cs="Arial"/>
                <w:sz w:val="22"/>
              </w:rPr>
              <w:t>Breach of the peace</w:t>
            </w:r>
          </w:p>
        </w:tc>
        <w:tc>
          <w:tcPr>
            <w:tcW w:w="1559" w:type="dxa"/>
            <w:noWrap/>
            <w:hideMark/>
          </w:tcPr>
          <w:p w14:paraId="72F2083B" w14:textId="77777777" w:rsidR="00B011B6" w:rsidRPr="006A05DB" w:rsidRDefault="00B011B6" w:rsidP="00B011B6">
            <w:pPr>
              <w:spacing w:before="60" w:afterLines="60" w:after="144" w:line="22" w:lineRule="atLeast"/>
              <w:rPr>
                <w:rFonts w:cs="Arial"/>
                <w:sz w:val="22"/>
              </w:rPr>
            </w:pPr>
            <w:r w:rsidRPr="006A05DB">
              <w:rPr>
                <w:rFonts w:cs="Arial"/>
                <w:sz w:val="22"/>
              </w:rPr>
              <w:t>Low / u18 Medium</w:t>
            </w:r>
          </w:p>
        </w:tc>
      </w:tr>
      <w:tr w:rsidR="00B011B6" w:rsidRPr="006A05DB" w14:paraId="15E0FFE9" w14:textId="77777777" w:rsidTr="00B011B6">
        <w:trPr>
          <w:trHeight w:val="290"/>
        </w:trPr>
        <w:tc>
          <w:tcPr>
            <w:tcW w:w="1555" w:type="dxa"/>
            <w:noWrap/>
            <w:hideMark/>
          </w:tcPr>
          <w:p w14:paraId="16CC4F1A" w14:textId="77777777" w:rsidR="00B011B6" w:rsidRPr="006A05DB" w:rsidRDefault="00B011B6" w:rsidP="00B011B6">
            <w:pPr>
              <w:spacing w:before="60" w:afterLines="60" w:after="144" w:line="22" w:lineRule="atLeast"/>
              <w:rPr>
                <w:rFonts w:cs="Arial"/>
                <w:sz w:val="22"/>
              </w:rPr>
            </w:pPr>
            <w:r w:rsidRPr="006A05DB">
              <w:rPr>
                <w:rFonts w:cs="Arial"/>
                <w:sz w:val="22"/>
              </w:rPr>
              <w:t>47/003</w:t>
            </w:r>
          </w:p>
        </w:tc>
        <w:tc>
          <w:tcPr>
            <w:tcW w:w="5953" w:type="dxa"/>
            <w:noWrap/>
            <w:hideMark/>
          </w:tcPr>
          <w:p w14:paraId="370353A4" w14:textId="05A71547" w:rsidR="00B011B6" w:rsidRPr="006A05DB" w:rsidRDefault="00B011B6" w:rsidP="00274A5A">
            <w:pPr>
              <w:spacing w:before="60" w:afterLines="60" w:after="144" w:line="22" w:lineRule="atLeast"/>
              <w:rPr>
                <w:rFonts w:cs="Arial"/>
                <w:sz w:val="22"/>
              </w:rPr>
            </w:pPr>
            <w:r w:rsidRPr="006A05DB">
              <w:rPr>
                <w:rFonts w:cs="Arial"/>
                <w:sz w:val="22"/>
              </w:rPr>
              <w:t>Urinating etc</w:t>
            </w:r>
            <w:r w:rsidR="00274A5A" w:rsidRPr="006A05DB">
              <w:rPr>
                <w:rFonts w:cs="Arial"/>
                <w:sz w:val="22"/>
              </w:rPr>
              <w:t>.</w:t>
            </w:r>
          </w:p>
        </w:tc>
        <w:tc>
          <w:tcPr>
            <w:tcW w:w="1559" w:type="dxa"/>
            <w:noWrap/>
            <w:hideMark/>
          </w:tcPr>
          <w:p w14:paraId="15AC8117"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3FD041F1" w14:textId="77777777" w:rsidTr="00B011B6">
        <w:trPr>
          <w:trHeight w:val="290"/>
        </w:trPr>
        <w:tc>
          <w:tcPr>
            <w:tcW w:w="1555" w:type="dxa"/>
            <w:noWrap/>
            <w:hideMark/>
          </w:tcPr>
          <w:p w14:paraId="73C65C17" w14:textId="77777777" w:rsidR="00B011B6" w:rsidRPr="006A05DB" w:rsidRDefault="00B011B6" w:rsidP="00B011B6">
            <w:pPr>
              <w:spacing w:before="60" w:afterLines="60" w:after="144" w:line="22" w:lineRule="atLeast"/>
              <w:rPr>
                <w:rFonts w:cs="Arial"/>
                <w:sz w:val="22"/>
              </w:rPr>
            </w:pPr>
            <w:r w:rsidRPr="006A05DB">
              <w:rPr>
                <w:rFonts w:cs="Arial"/>
                <w:sz w:val="22"/>
              </w:rPr>
              <w:t>47/004</w:t>
            </w:r>
          </w:p>
        </w:tc>
        <w:tc>
          <w:tcPr>
            <w:tcW w:w="5953" w:type="dxa"/>
            <w:noWrap/>
            <w:hideMark/>
          </w:tcPr>
          <w:p w14:paraId="1BC7E561" w14:textId="77777777" w:rsidR="00B011B6" w:rsidRPr="006A05DB" w:rsidRDefault="00B011B6" w:rsidP="00B011B6">
            <w:pPr>
              <w:spacing w:before="60" w:afterLines="60" w:after="144" w:line="22" w:lineRule="atLeast"/>
              <w:rPr>
                <w:rFonts w:cs="Arial"/>
                <w:sz w:val="22"/>
              </w:rPr>
            </w:pPr>
            <w:r w:rsidRPr="006A05DB">
              <w:rPr>
                <w:rFonts w:cs="Arial"/>
                <w:sz w:val="22"/>
              </w:rPr>
              <w:t>Racially aggravated harassment</w:t>
            </w:r>
          </w:p>
        </w:tc>
        <w:tc>
          <w:tcPr>
            <w:tcW w:w="1559" w:type="dxa"/>
            <w:noWrap/>
            <w:hideMark/>
          </w:tcPr>
          <w:p w14:paraId="5EB77A00" w14:textId="77777777" w:rsidR="00B011B6" w:rsidRPr="006A05DB" w:rsidRDefault="00B011B6" w:rsidP="00B011B6">
            <w:pPr>
              <w:spacing w:before="60" w:afterLines="60" w:after="144" w:line="22" w:lineRule="atLeast"/>
              <w:rPr>
                <w:rFonts w:cs="Arial"/>
                <w:sz w:val="22"/>
              </w:rPr>
            </w:pPr>
            <w:r w:rsidRPr="006A05DB">
              <w:rPr>
                <w:rFonts w:cs="Arial"/>
                <w:sz w:val="22"/>
              </w:rPr>
              <w:t>Medium</w:t>
            </w:r>
          </w:p>
        </w:tc>
      </w:tr>
      <w:tr w:rsidR="00B011B6" w:rsidRPr="006A05DB" w14:paraId="2CA3C815" w14:textId="77777777" w:rsidTr="00B011B6">
        <w:trPr>
          <w:trHeight w:val="290"/>
        </w:trPr>
        <w:tc>
          <w:tcPr>
            <w:tcW w:w="1555" w:type="dxa"/>
            <w:noWrap/>
            <w:hideMark/>
          </w:tcPr>
          <w:p w14:paraId="337EA2A1" w14:textId="77777777" w:rsidR="00B011B6" w:rsidRPr="006A05DB" w:rsidRDefault="00B011B6" w:rsidP="00B011B6">
            <w:pPr>
              <w:spacing w:before="60" w:afterLines="60" w:after="144" w:line="22" w:lineRule="atLeast"/>
              <w:rPr>
                <w:rFonts w:cs="Arial"/>
                <w:sz w:val="22"/>
              </w:rPr>
            </w:pPr>
            <w:r w:rsidRPr="006A05DB">
              <w:rPr>
                <w:rFonts w:cs="Arial"/>
                <w:sz w:val="22"/>
              </w:rPr>
              <w:t>47/005</w:t>
            </w:r>
          </w:p>
        </w:tc>
        <w:tc>
          <w:tcPr>
            <w:tcW w:w="5953" w:type="dxa"/>
            <w:noWrap/>
            <w:hideMark/>
          </w:tcPr>
          <w:p w14:paraId="1C31B96E" w14:textId="77777777" w:rsidR="00B011B6" w:rsidRPr="006A05DB" w:rsidRDefault="00B011B6" w:rsidP="00B011B6">
            <w:pPr>
              <w:spacing w:before="60" w:afterLines="60" w:after="144" w:line="22" w:lineRule="atLeast"/>
              <w:rPr>
                <w:rFonts w:cs="Arial"/>
                <w:sz w:val="22"/>
              </w:rPr>
            </w:pPr>
            <w:r w:rsidRPr="006A05DB">
              <w:rPr>
                <w:rFonts w:cs="Arial"/>
                <w:sz w:val="22"/>
              </w:rPr>
              <w:t>Racially aggravated conduct</w:t>
            </w:r>
          </w:p>
        </w:tc>
        <w:tc>
          <w:tcPr>
            <w:tcW w:w="1559" w:type="dxa"/>
            <w:noWrap/>
            <w:hideMark/>
          </w:tcPr>
          <w:p w14:paraId="3AA37A9E" w14:textId="77777777" w:rsidR="00B011B6" w:rsidRPr="006A05DB" w:rsidRDefault="00B011B6" w:rsidP="00B011B6">
            <w:pPr>
              <w:spacing w:before="60" w:afterLines="60" w:after="144" w:line="22" w:lineRule="atLeast"/>
              <w:rPr>
                <w:rFonts w:cs="Arial"/>
                <w:sz w:val="22"/>
              </w:rPr>
            </w:pPr>
            <w:r w:rsidRPr="006A05DB">
              <w:rPr>
                <w:rFonts w:cs="Arial"/>
                <w:sz w:val="22"/>
              </w:rPr>
              <w:t>Medium</w:t>
            </w:r>
          </w:p>
        </w:tc>
      </w:tr>
      <w:tr w:rsidR="00B011B6" w:rsidRPr="006A05DB" w14:paraId="0EBF8D14" w14:textId="77777777" w:rsidTr="00B011B6">
        <w:trPr>
          <w:trHeight w:val="290"/>
        </w:trPr>
        <w:tc>
          <w:tcPr>
            <w:tcW w:w="1555" w:type="dxa"/>
            <w:noWrap/>
            <w:hideMark/>
          </w:tcPr>
          <w:p w14:paraId="223F8873" w14:textId="77777777" w:rsidR="00B011B6" w:rsidRPr="006A05DB" w:rsidRDefault="00B011B6" w:rsidP="00B011B6">
            <w:pPr>
              <w:spacing w:before="60" w:afterLines="60" w:after="144" w:line="22" w:lineRule="atLeast"/>
              <w:rPr>
                <w:rFonts w:cs="Arial"/>
                <w:sz w:val="22"/>
              </w:rPr>
            </w:pPr>
            <w:r w:rsidRPr="006A05DB">
              <w:rPr>
                <w:rFonts w:cs="Arial"/>
                <w:sz w:val="22"/>
              </w:rPr>
              <w:t>47/006</w:t>
            </w:r>
          </w:p>
        </w:tc>
        <w:tc>
          <w:tcPr>
            <w:tcW w:w="5953" w:type="dxa"/>
            <w:noWrap/>
            <w:hideMark/>
          </w:tcPr>
          <w:p w14:paraId="7A626DCE" w14:textId="77777777" w:rsidR="00B011B6" w:rsidRPr="006A05DB" w:rsidRDefault="00B011B6" w:rsidP="00B011B6">
            <w:pPr>
              <w:spacing w:before="60" w:afterLines="60" w:after="144" w:line="22" w:lineRule="atLeast"/>
              <w:rPr>
                <w:rFonts w:cs="Arial"/>
                <w:sz w:val="22"/>
              </w:rPr>
            </w:pPr>
            <w:r w:rsidRPr="006A05DB">
              <w:rPr>
                <w:rFonts w:cs="Arial"/>
                <w:sz w:val="22"/>
              </w:rPr>
              <w:t>Common assault of an emergency worker</w:t>
            </w:r>
          </w:p>
        </w:tc>
        <w:tc>
          <w:tcPr>
            <w:tcW w:w="1559" w:type="dxa"/>
            <w:noWrap/>
            <w:hideMark/>
          </w:tcPr>
          <w:p w14:paraId="2D1B635C"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651E2374" w14:textId="77777777" w:rsidTr="00B011B6">
        <w:trPr>
          <w:trHeight w:val="290"/>
        </w:trPr>
        <w:tc>
          <w:tcPr>
            <w:tcW w:w="1555" w:type="dxa"/>
            <w:noWrap/>
            <w:hideMark/>
          </w:tcPr>
          <w:p w14:paraId="6593E4C5" w14:textId="77777777" w:rsidR="00B011B6" w:rsidRPr="006A05DB" w:rsidRDefault="00B011B6" w:rsidP="00B011B6">
            <w:pPr>
              <w:spacing w:before="60" w:afterLines="60" w:after="144" w:line="22" w:lineRule="atLeast"/>
              <w:rPr>
                <w:rFonts w:cs="Arial"/>
                <w:sz w:val="22"/>
              </w:rPr>
            </w:pPr>
            <w:r w:rsidRPr="006A05DB">
              <w:rPr>
                <w:rFonts w:cs="Arial"/>
                <w:sz w:val="22"/>
              </w:rPr>
              <w:t>47/007</w:t>
            </w:r>
          </w:p>
        </w:tc>
        <w:tc>
          <w:tcPr>
            <w:tcW w:w="5953" w:type="dxa"/>
            <w:noWrap/>
            <w:hideMark/>
          </w:tcPr>
          <w:p w14:paraId="75BC55B8" w14:textId="77777777" w:rsidR="00B011B6" w:rsidRPr="006A05DB" w:rsidRDefault="00B011B6" w:rsidP="00B011B6">
            <w:pPr>
              <w:spacing w:before="60" w:afterLines="60" w:after="144" w:line="22" w:lineRule="atLeast"/>
              <w:rPr>
                <w:rFonts w:cs="Arial"/>
                <w:sz w:val="22"/>
              </w:rPr>
            </w:pPr>
            <w:r w:rsidRPr="006A05DB">
              <w:rPr>
                <w:rFonts w:cs="Arial"/>
                <w:sz w:val="22"/>
              </w:rPr>
              <w:t>Antisocial behaviour offences</w:t>
            </w:r>
          </w:p>
        </w:tc>
        <w:tc>
          <w:tcPr>
            <w:tcW w:w="1559" w:type="dxa"/>
            <w:noWrap/>
            <w:hideMark/>
          </w:tcPr>
          <w:p w14:paraId="55317339"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5D205424" w14:textId="77777777" w:rsidTr="00B011B6">
        <w:trPr>
          <w:trHeight w:val="290"/>
        </w:trPr>
        <w:tc>
          <w:tcPr>
            <w:tcW w:w="1555" w:type="dxa"/>
            <w:noWrap/>
            <w:hideMark/>
          </w:tcPr>
          <w:p w14:paraId="5042F97F" w14:textId="77777777" w:rsidR="00B011B6" w:rsidRPr="006A05DB" w:rsidRDefault="00B011B6" w:rsidP="00B011B6">
            <w:pPr>
              <w:spacing w:before="60" w:afterLines="60" w:after="144" w:line="22" w:lineRule="atLeast"/>
              <w:rPr>
                <w:rFonts w:cs="Arial"/>
                <w:sz w:val="22"/>
              </w:rPr>
            </w:pPr>
            <w:r w:rsidRPr="006A05DB">
              <w:rPr>
                <w:rFonts w:cs="Arial"/>
                <w:sz w:val="22"/>
              </w:rPr>
              <w:t>47/008</w:t>
            </w:r>
          </w:p>
        </w:tc>
        <w:tc>
          <w:tcPr>
            <w:tcW w:w="5953" w:type="dxa"/>
            <w:noWrap/>
            <w:hideMark/>
          </w:tcPr>
          <w:p w14:paraId="346A6D9B" w14:textId="77777777" w:rsidR="00B011B6" w:rsidRPr="006A05DB" w:rsidRDefault="00B011B6" w:rsidP="00B011B6">
            <w:pPr>
              <w:spacing w:before="60" w:afterLines="60" w:after="144" w:line="22" w:lineRule="atLeast"/>
              <w:rPr>
                <w:rFonts w:cs="Arial"/>
                <w:sz w:val="22"/>
              </w:rPr>
            </w:pPr>
            <w:r w:rsidRPr="006A05DB">
              <w:rPr>
                <w:rFonts w:cs="Arial"/>
                <w:sz w:val="22"/>
              </w:rPr>
              <w:t>Threatening or abusive behaviour</w:t>
            </w:r>
          </w:p>
        </w:tc>
        <w:tc>
          <w:tcPr>
            <w:tcW w:w="1559" w:type="dxa"/>
            <w:noWrap/>
            <w:hideMark/>
          </w:tcPr>
          <w:p w14:paraId="71FB9F6F" w14:textId="77777777" w:rsidR="00B011B6" w:rsidRPr="006A05DB" w:rsidRDefault="00B011B6" w:rsidP="00B011B6">
            <w:pPr>
              <w:spacing w:before="60" w:afterLines="60" w:after="144" w:line="22" w:lineRule="atLeast"/>
              <w:rPr>
                <w:rFonts w:cs="Arial"/>
                <w:sz w:val="22"/>
              </w:rPr>
            </w:pPr>
            <w:r w:rsidRPr="006A05DB">
              <w:rPr>
                <w:rFonts w:cs="Arial"/>
                <w:sz w:val="22"/>
              </w:rPr>
              <w:t>Low / u18 Medium</w:t>
            </w:r>
          </w:p>
        </w:tc>
      </w:tr>
      <w:tr w:rsidR="00B011B6" w:rsidRPr="006A05DB" w14:paraId="4E89A582" w14:textId="77777777" w:rsidTr="00B011B6">
        <w:trPr>
          <w:trHeight w:val="290"/>
        </w:trPr>
        <w:tc>
          <w:tcPr>
            <w:tcW w:w="1555" w:type="dxa"/>
            <w:noWrap/>
            <w:hideMark/>
          </w:tcPr>
          <w:p w14:paraId="3C48DBCB" w14:textId="77777777" w:rsidR="00B011B6" w:rsidRPr="006A05DB" w:rsidRDefault="00B011B6" w:rsidP="00B011B6">
            <w:pPr>
              <w:spacing w:before="60" w:afterLines="60" w:after="144" w:line="22" w:lineRule="atLeast"/>
              <w:rPr>
                <w:rFonts w:cs="Arial"/>
                <w:sz w:val="22"/>
              </w:rPr>
            </w:pPr>
            <w:r w:rsidRPr="006A05DB">
              <w:rPr>
                <w:rFonts w:cs="Arial"/>
                <w:sz w:val="22"/>
              </w:rPr>
              <w:t>47/009</w:t>
            </w:r>
          </w:p>
        </w:tc>
        <w:tc>
          <w:tcPr>
            <w:tcW w:w="5953" w:type="dxa"/>
            <w:noWrap/>
            <w:hideMark/>
          </w:tcPr>
          <w:p w14:paraId="5224D81B" w14:textId="77777777" w:rsidR="00B011B6" w:rsidRPr="006A05DB" w:rsidRDefault="00B011B6" w:rsidP="00B011B6">
            <w:pPr>
              <w:spacing w:before="60" w:afterLines="60" w:after="144" w:line="22" w:lineRule="atLeast"/>
              <w:rPr>
                <w:rFonts w:cs="Arial"/>
                <w:sz w:val="22"/>
              </w:rPr>
            </w:pPr>
            <w:r w:rsidRPr="006A05DB">
              <w:rPr>
                <w:rFonts w:cs="Arial"/>
                <w:sz w:val="22"/>
              </w:rPr>
              <w:t>Offence of stalking</w:t>
            </w:r>
          </w:p>
        </w:tc>
        <w:tc>
          <w:tcPr>
            <w:tcW w:w="1559" w:type="dxa"/>
            <w:noWrap/>
            <w:hideMark/>
          </w:tcPr>
          <w:p w14:paraId="6A836A15" w14:textId="77777777" w:rsidR="00B011B6" w:rsidRPr="006A05DB" w:rsidRDefault="00B011B6" w:rsidP="00B011B6">
            <w:pPr>
              <w:spacing w:before="60" w:afterLines="60" w:after="144" w:line="22" w:lineRule="atLeast"/>
              <w:rPr>
                <w:rFonts w:cs="Arial"/>
                <w:sz w:val="22"/>
              </w:rPr>
            </w:pPr>
            <w:r w:rsidRPr="006A05DB">
              <w:rPr>
                <w:rFonts w:cs="Arial"/>
                <w:sz w:val="22"/>
              </w:rPr>
              <w:t>High</w:t>
            </w:r>
          </w:p>
        </w:tc>
      </w:tr>
      <w:tr w:rsidR="00B011B6" w:rsidRPr="006A05DB" w14:paraId="30E2F228" w14:textId="77777777" w:rsidTr="00B011B6">
        <w:trPr>
          <w:trHeight w:val="290"/>
        </w:trPr>
        <w:tc>
          <w:tcPr>
            <w:tcW w:w="1555" w:type="dxa"/>
            <w:noWrap/>
            <w:hideMark/>
          </w:tcPr>
          <w:p w14:paraId="119F4C10" w14:textId="77777777" w:rsidR="00B011B6" w:rsidRPr="006A05DB" w:rsidRDefault="00B011B6" w:rsidP="00B011B6">
            <w:pPr>
              <w:spacing w:before="60" w:afterLines="60" w:after="144" w:line="22" w:lineRule="atLeast"/>
              <w:rPr>
                <w:rFonts w:cs="Arial"/>
                <w:sz w:val="22"/>
              </w:rPr>
            </w:pPr>
            <w:r w:rsidRPr="006A05DB">
              <w:rPr>
                <w:rFonts w:cs="Arial"/>
                <w:sz w:val="22"/>
              </w:rPr>
              <w:lastRenderedPageBreak/>
              <w:t>47/010</w:t>
            </w:r>
          </w:p>
        </w:tc>
        <w:tc>
          <w:tcPr>
            <w:tcW w:w="5953" w:type="dxa"/>
            <w:noWrap/>
            <w:hideMark/>
          </w:tcPr>
          <w:p w14:paraId="2735C181" w14:textId="05B205BB" w:rsidR="00B011B6" w:rsidRPr="006A05DB" w:rsidRDefault="00B011B6" w:rsidP="00B011B6">
            <w:pPr>
              <w:spacing w:before="60" w:afterLines="60" w:after="144" w:line="22" w:lineRule="atLeast"/>
              <w:rPr>
                <w:rFonts w:cs="Arial"/>
                <w:sz w:val="22"/>
              </w:rPr>
            </w:pPr>
            <w:r w:rsidRPr="006A05DB">
              <w:rPr>
                <w:rFonts w:cs="Arial"/>
                <w:sz w:val="22"/>
              </w:rPr>
              <w:t>Offensive behaviour at</w:t>
            </w:r>
            <w:r w:rsidR="00D82078" w:rsidRPr="006A05DB">
              <w:rPr>
                <w:rFonts w:cs="Arial"/>
                <w:sz w:val="22"/>
              </w:rPr>
              <w:t xml:space="preserve"> football (under the Offensive Behaviour at Football and Threatening C</w:t>
            </w:r>
            <w:r w:rsidRPr="006A05DB">
              <w:rPr>
                <w:rFonts w:cs="Arial"/>
                <w:sz w:val="22"/>
              </w:rPr>
              <w:t xml:space="preserve">ommunication </w:t>
            </w:r>
            <w:r w:rsidR="00D82078" w:rsidRPr="006A05DB">
              <w:rPr>
                <w:rFonts w:cs="Arial"/>
                <w:sz w:val="22"/>
              </w:rPr>
              <w:t>(</w:t>
            </w:r>
            <w:r w:rsidRPr="006A05DB">
              <w:rPr>
                <w:rFonts w:cs="Arial"/>
                <w:sz w:val="22"/>
              </w:rPr>
              <w:t>Scotland</w:t>
            </w:r>
            <w:r w:rsidR="00D82078" w:rsidRPr="006A05DB">
              <w:rPr>
                <w:rFonts w:cs="Arial"/>
                <w:sz w:val="22"/>
              </w:rPr>
              <w:t>)</w:t>
            </w:r>
            <w:r w:rsidRPr="006A05DB">
              <w:rPr>
                <w:rFonts w:cs="Arial"/>
                <w:sz w:val="22"/>
              </w:rPr>
              <w:t xml:space="preserve"> Act 2012)</w:t>
            </w:r>
          </w:p>
        </w:tc>
        <w:tc>
          <w:tcPr>
            <w:tcW w:w="1559" w:type="dxa"/>
            <w:noWrap/>
            <w:hideMark/>
          </w:tcPr>
          <w:p w14:paraId="544D3479" w14:textId="77777777" w:rsidR="00B011B6" w:rsidRPr="006A05DB" w:rsidRDefault="00B011B6" w:rsidP="00B011B6">
            <w:pPr>
              <w:spacing w:before="60" w:afterLines="60" w:after="144" w:line="22" w:lineRule="atLeast"/>
              <w:rPr>
                <w:rFonts w:cs="Arial"/>
                <w:sz w:val="22"/>
              </w:rPr>
            </w:pPr>
            <w:r w:rsidRPr="006A05DB">
              <w:rPr>
                <w:rFonts w:cs="Arial"/>
                <w:sz w:val="22"/>
              </w:rPr>
              <w:t xml:space="preserve">Medium </w:t>
            </w:r>
          </w:p>
        </w:tc>
      </w:tr>
      <w:tr w:rsidR="00B011B6" w:rsidRPr="006A05DB" w14:paraId="290635A6" w14:textId="77777777" w:rsidTr="00B011B6">
        <w:trPr>
          <w:trHeight w:val="290"/>
        </w:trPr>
        <w:tc>
          <w:tcPr>
            <w:tcW w:w="1555" w:type="dxa"/>
            <w:noWrap/>
            <w:hideMark/>
          </w:tcPr>
          <w:p w14:paraId="0D70A71A" w14:textId="77777777" w:rsidR="00B011B6" w:rsidRPr="006A05DB" w:rsidRDefault="00B011B6" w:rsidP="00B011B6">
            <w:pPr>
              <w:spacing w:before="60" w:afterLines="60" w:after="144" w:line="22" w:lineRule="atLeast"/>
              <w:rPr>
                <w:rFonts w:cs="Arial"/>
                <w:sz w:val="22"/>
              </w:rPr>
            </w:pPr>
            <w:r w:rsidRPr="006A05DB">
              <w:rPr>
                <w:rFonts w:cs="Arial"/>
                <w:sz w:val="22"/>
              </w:rPr>
              <w:t>47/011</w:t>
            </w:r>
          </w:p>
        </w:tc>
        <w:tc>
          <w:tcPr>
            <w:tcW w:w="5953" w:type="dxa"/>
            <w:noWrap/>
            <w:hideMark/>
          </w:tcPr>
          <w:p w14:paraId="35C73742" w14:textId="797F4982" w:rsidR="00B011B6" w:rsidRPr="006A05DB" w:rsidRDefault="00B011B6" w:rsidP="00B011B6">
            <w:pPr>
              <w:spacing w:before="60" w:afterLines="60" w:after="144" w:line="22" w:lineRule="atLeast"/>
              <w:rPr>
                <w:rFonts w:cs="Arial"/>
                <w:sz w:val="22"/>
              </w:rPr>
            </w:pPr>
            <w:r w:rsidRPr="006A05DB">
              <w:rPr>
                <w:rFonts w:cs="Arial"/>
                <w:sz w:val="22"/>
              </w:rPr>
              <w:t>Threatening communications (under the Offensive behaviour at football and threatening c</w:t>
            </w:r>
            <w:r w:rsidR="00D82078" w:rsidRPr="006A05DB">
              <w:rPr>
                <w:rFonts w:cs="Arial"/>
                <w:sz w:val="22"/>
              </w:rPr>
              <w:t>ommunication (Scotland) Act 2012)</w:t>
            </w:r>
          </w:p>
        </w:tc>
        <w:tc>
          <w:tcPr>
            <w:tcW w:w="1559" w:type="dxa"/>
            <w:noWrap/>
            <w:hideMark/>
          </w:tcPr>
          <w:p w14:paraId="369FBC43" w14:textId="77777777" w:rsidR="00B011B6" w:rsidRPr="006A05DB" w:rsidRDefault="00B011B6" w:rsidP="00B011B6">
            <w:pPr>
              <w:spacing w:before="60" w:afterLines="60" w:after="144" w:line="22" w:lineRule="atLeast"/>
              <w:rPr>
                <w:rFonts w:cs="Arial"/>
                <w:sz w:val="22"/>
              </w:rPr>
            </w:pPr>
            <w:r w:rsidRPr="006A05DB">
              <w:rPr>
                <w:rFonts w:cs="Arial"/>
                <w:sz w:val="22"/>
              </w:rPr>
              <w:t xml:space="preserve">Medium </w:t>
            </w:r>
          </w:p>
        </w:tc>
      </w:tr>
      <w:tr w:rsidR="00B011B6" w:rsidRPr="006A05DB" w14:paraId="3724584D" w14:textId="77777777" w:rsidTr="00B011B6">
        <w:trPr>
          <w:trHeight w:val="290"/>
        </w:trPr>
        <w:tc>
          <w:tcPr>
            <w:tcW w:w="1555" w:type="dxa"/>
            <w:noWrap/>
            <w:hideMark/>
          </w:tcPr>
          <w:p w14:paraId="52723F8B" w14:textId="77777777" w:rsidR="00B011B6" w:rsidRPr="006A05DB" w:rsidRDefault="00B011B6" w:rsidP="00B011B6">
            <w:pPr>
              <w:spacing w:before="60" w:afterLines="60" w:after="144" w:line="22" w:lineRule="atLeast"/>
              <w:rPr>
                <w:rFonts w:cs="Arial"/>
                <w:sz w:val="22"/>
              </w:rPr>
            </w:pPr>
            <w:r w:rsidRPr="006A05DB">
              <w:rPr>
                <w:rFonts w:cs="Arial"/>
                <w:sz w:val="22"/>
              </w:rPr>
              <w:t>48/001</w:t>
            </w:r>
          </w:p>
        </w:tc>
        <w:tc>
          <w:tcPr>
            <w:tcW w:w="5953" w:type="dxa"/>
            <w:noWrap/>
            <w:hideMark/>
          </w:tcPr>
          <w:p w14:paraId="03FC887F" w14:textId="53C350BE" w:rsidR="00B011B6" w:rsidRPr="006A05DB" w:rsidRDefault="00B011B6" w:rsidP="00D82078">
            <w:pPr>
              <w:spacing w:before="60" w:afterLines="60" w:after="144" w:line="22" w:lineRule="atLeast"/>
              <w:rPr>
                <w:rFonts w:cs="Arial"/>
                <w:sz w:val="22"/>
              </w:rPr>
            </w:pPr>
            <w:r w:rsidRPr="006A05DB">
              <w:rPr>
                <w:rFonts w:cs="Arial"/>
                <w:sz w:val="22"/>
              </w:rPr>
              <w:t>Hoa</w:t>
            </w:r>
            <w:r w:rsidR="00D82078" w:rsidRPr="006A05DB">
              <w:rPr>
                <w:rFonts w:cs="Arial"/>
                <w:sz w:val="22"/>
              </w:rPr>
              <w:t>x calls to emergency services</w:t>
            </w:r>
          </w:p>
        </w:tc>
        <w:tc>
          <w:tcPr>
            <w:tcW w:w="1559" w:type="dxa"/>
            <w:noWrap/>
            <w:hideMark/>
          </w:tcPr>
          <w:p w14:paraId="0A0D312E"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13B0876C" w14:textId="77777777" w:rsidTr="00B011B6">
        <w:trPr>
          <w:trHeight w:val="290"/>
        </w:trPr>
        <w:tc>
          <w:tcPr>
            <w:tcW w:w="1555" w:type="dxa"/>
            <w:noWrap/>
            <w:hideMark/>
          </w:tcPr>
          <w:p w14:paraId="085C4A5B" w14:textId="77777777" w:rsidR="00B011B6" w:rsidRPr="006A05DB" w:rsidRDefault="00B011B6" w:rsidP="00B011B6">
            <w:pPr>
              <w:spacing w:before="60" w:afterLines="60" w:after="144" w:line="22" w:lineRule="atLeast"/>
              <w:rPr>
                <w:rFonts w:cs="Arial"/>
                <w:sz w:val="22"/>
              </w:rPr>
            </w:pPr>
            <w:r w:rsidRPr="006A05DB">
              <w:rPr>
                <w:rFonts w:cs="Arial"/>
                <w:sz w:val="22"/>
              </w:rPr>
              <w:t>48/002</w:t>
            </w:r>
          </w:p>
        </w:tc>
        <w:tc>
          <w:tcPr>
            <w:tcW w:w="5953" w:type="dxa"/>
            <w:noWrap/>
            <w:hideMark/>
          </w:tcPr>
          <w:p w14:paraId="579D4A5E" w14:textId="77777777" w:rsidR="00B011B6" w:rsidRPr="006A05DB" w:rsidRDefault="00B011B6" w:rsidP="00B011B6">
            <w:pPr>
              <w:spacing w:before="60" w:afterLines="60" w:after="144" w:line="22" w:lineRule="atLeast"/>
              <w:rPr>
                <w:rFonts w:cs="Arial"/>
                <w:sz w:val="22"/>
              </w:rPr>
            </w:pPr>
            <w:r w:rsidRPr="006A05DB">
              <w:rPr>
                <w:rFonts w:cs="Arial"/>
                <w:sz w:val="22"/>
              </w:rPr>
              <w:t>Bomb hoaxes</w:t>
            </w:r>
          </w:p>
        </w:tc>
        <w:tc>
          <w:tcPr>
            <w:tcW w:w="1559" w:type="dxa"/>
            <w:noWrap/>
            <w:hideMark/>
          </w:tcPr>
          <w:p w14:paraId="483AD2A9"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70976241" w14:textId="77777777" w:rsidTr="00B011B6">
        <w:trPr>
          <w:trHeight w:val="290"/>
        </w:trPr>
        <w:tc>
          <w:tcPr>
            <w:tcW w:w="1555" w:type="dxa"/>
            <w:noWrap/>
            <w:hideMark/>
          </w:tcPr>
          <w:p w14:paraId="7647EE88" w14:textId="77777777" w:rsidR="00B011B6" w:rsidRPr="006A05DB" w:rsidRDefault="00B011B6" w:rsidP="00B011B6">
            <w:pPr>
              <w:spacing w:before="60" w:afterLines="60" w:after="144" w:line="22" w:lineRule="atLeast"/>
              <w:rPr>
                <w:rFonts w:cs="Arial"/>
                <w:sz w:val="22"/>
              </w:rPr>
            </w:pPr>
            <w:r w:rsidRPr="006A05DB">
              <w:rPr>
                <w:rFonts w:cs="Arial"/>
                <w:sz w:val="22"/>
              </w:rPr>
              <w:t>49/000</w:t>
            </w:r>
          </w:p>
        </w:tc>
        <w:tc>
          <w:tcPr>
            <w:tcW w:w="5953" w:type="dxa"/>
            <w:noWrap/>
            <w:hideMark/>
          </w:tcPr>
          <w:p w14:paraId="4096CF5E" w14:textId="77777777" w:rsidR="00B011B6" w:rsidRPr="006A05DB" w:rsidRDefault="00B011B6" w:rsidP="00B011B6">
            <w:pPr>
              <w:spacing w:before="60" w:afterLines="60" w:after="144" w:line="22" w:lineRule="atLeast"/>
              <w:rPr>
                <w:rFonts w:cs="Arial"/>
                <w:sz w:val="22"/>
              </w:rPr>
            </w:pPr>
            <w:r w:rsidRPr="006A05DB">
              <w:rPr>
                <w:rFonts w:cs="Arial"/>
                <w:sz w:val="22"/>
              </w:rPr>
              <w:t>Brokers (Licensed) and Auction Acts</w:t>
            </w:r>
          </w:p>
        </w:tc>
        <w:tc>
          <w:tcPr>
            <w:tcW w:w="1559" w:type="dxa"/>
            <w:noWrap/>
            <w:hideMark/>
          </w:tcPr>
          <w:p w14:paraId="749E1BA4"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5F825B1D" w14:textId="77777777" w:rsidTr="00B011B6">
        <w:trPr>
          <w:trHeight w:val="290"/>
        </w:trPr>
        <w:tc>
          <w:tcPr>
            <w:tcW w:w="1555" w:type="dxa"/>
            <w:noWrap/>
            <w:hideMark/>
          </w:tcPr>
          <w:p w14:paraId="28C42DEA" w14:textId="77777777" w:rsidR="00B011B6" w:rsidRPr="006A05DB" w:rsidRDefault="00B011B6" w:rsidP="00B011B6">
            <w:pPr>
              <w:spacing w:before="60" w:afterLines="60" w:after="144" w:line="22" w:lineRule="atLeast"/>
              <w:rPr>
                <w:rFonts w:cs="Arial"/>
                <w:sz w:val="22"/>
              </w:rPr>
            </w:pPr>
            <w:r w:rsidRPr="006A05DB">
              <w:rPr>
                <w:rFonts w:cs="Arial"/>
                <w:sz w:val="22"/>
              </w:rPr>
              <w:t>50/001</w:t>
            </w:r>
          </w:p>
        </w:tc>
        <w:tc>
          <w:tcPr>
            <w:tcW w:w="5953" w:type="dxa"/>
            <w:noWrap/>
            <w:hideMark/>
          </w:tcPr>
          <w:p w14:paraId="09222B46" w14:textId="02A6AE0A" w:rsidR="00B011B6" w:rsidRPr="006A05DB" w:rsidRDefault="00B011B6" w:rsidP="00B011B6">
            <w:pPr>
              <w:spacing w:before="60" w:afterLines="60" w:after="144" w:line="22" w:lineRule="atLeast"/>
              <w:rPr>
                <w:rFonts w:cs="Arial"/>
                <w:sz w:val="22"/>
              </w:rPr>
            </w:pPr>
            <w:r w:rsidRPr="006A05DB">
              <w:rPr>
                <w:rFonts w:cs="Arial"/>
                <w:sz w:val="22"/>
              </w:rPr>
              <w:t>Children &amp; young persons</w:t>
            </w:r>
            <w:r w:rsidR="00B93849" w:rsidRPr="006A05DB">
              <w:rPr>
                <w:rFonts w:cs="Arial"/>
                <w:sz w:val="22"/>
              </w:rPr>
              <w:t>’</w:t>
            </w:r>
            <w:r w:rsidRPr="006A05DB">
              <w:rPr>
                <w:rFonts w:cs="Arial"/>
                <w:sz w:val="22"/>
              </w:rPr>
              <w:t xml:space="preserve"> offences (not elsewhere class</w:t>
            </w:r>
            <w:r w:rsidR="00B93849" w:rsidRPr="006A05DB">
              <w:rPr>
                <w:rFonts w:cs="Arial"/>
                <w:sz w:val="22"/>
              </w:rPr>
              <w:t>i</w:t>
            </w:r>
            <w:r w:rsidRPr="006A05DB">
              <w:rPr>
                <w:rFonts w:cs="Arial"/>
                <w:sz w:val="22"/>
              </w:rPr>
              <w:t>f</w:t>
            </w:r>
            <w:r w:rsidR="00B93849" w:rsidRPr="006A05DB">
              <w:rPr>
                <w:rFonts w:cs="Arial"/>
                <w:sz w:val="22"/>
              </w:rPr>
              <w:t>ie</w:t>
            </w:r>
            <w:r w:rsidRPr="006A05DB">
              <w:rPr>
                <w:rFonts w:cs="Arial"/>
                <w:sz w:val="22"/>
              </w:rPr>
              <w:t>d)</w:t>
            </w:r>
          </w:p>
        </w:tc>
        <w:tc>
          <w:tcPr>
            <w:tcW w:w="1559" w:type="dxa"/>
            <w:noWrap/>
            <w:hideMark/>
          </w:tcPr>
          <w:p w14:paraId="7EE2D7EB" w14:textId="77777777" w:rsidR="00B011B6" w:rsidRPr="006A05DB" w:rsidRDefault="00B011B6" w:rsidP="00B011B6">
            <w:pPr>
              <w:spacing w:before="60" w:afterLines="60" w:after="144" w:line="22" w:lineRule="atLeast"/>
              <w:rPr>
                <w:rFonts w:cs="Arial"/>
                <w:sz w:val="22"/>
              </w:rPr>
            </w:pPr>
            <w:r w:rsidRPr="006A05DB">
              <w:rPr>
                <w:rFonts w:cs="Arial"/>
                <w:sz w:val="22"/>
              </w:rPr>
              <w:t>Low / u18 Medium</w:t>
            </w:r>
          </w:p>
        </w:tc>
      </w:tr>
      <w:tr w:rsidR="00B011B6" w:rsidRPr="006A05DB" w14:paraId="63BF15FA" w14:textId="77777777" w:rsidTr="00B011B6">
        <w:trPr>
          <w:trHeight w:val="290"/>
        </w:trPr>
        <w:tc>
          <w:tcPr>
            <w:tcW w:w="1555" w:type="dxa"/>
            <w:noWrap/>
            <w:hideMark/>
          </w:tcPr>
          <w:p w14:paraId="26EE5468" w14:textId="77777777" w:rsidR="00B011B6" w:rsidRPr="006A05DB" w:rsidRDefault="00B011B6" w:rsidP="00B011B6">
            <w:pPr>
              <w:spacing w:before="60" w:afterLines="60" w:after="144" w:line="22" w:lineRule="atLeast"/>
              <w:rPr>
                <w:rFonts w:cs="Arial"/>
                <w:sz w:val="22"/>
              </w:rPr>
            </w:pPr>
            <w:r w:rsidRPr="006A05DB">
              <w:rPr>
                <w:rFonts w:cs="Arial"/>
                <w:sz w:val="22"/>
              </w:rPr>
              <w:t>50/003</w:t>
            </w:r>
          </w:p>
        </w:tc>
        <w:tc>
          <w:tcPr>
            <w:tcW w:w="5953" w:type="dxa"/>
            <w:noWrap/>
            <w:hideMark/>
          </w:tcPr>
          <w:p w14:paraId="2028F0B3" w14:textId="5CB2F609" w:rsidR="00B011B6" w:rsidRPr="006A05DB" w:rsidRDefault="00D50757" w:rsidP="00D82078">
            <w:pPr>
              <w:spacing w:before="60" w:afterLines="60" w:after="144" w:line="22" w:lineRule="atLeast"/>
              <w:rPr>
                <w:rFonts w:cs="Arial"/>
                <w:sz w:val="22"/>
              </w:rPr>
            </w:pPr>
            <w:r w:rsidRPr="006A05DB">
              <w:rPr>
                <w:rFonts w:cs="Arial"/>
                <w:sz w:val="22"/>
              </w:rPr>
              <w:t>Education Acts</w:t>
            </w:r>
          </w:p>
        </w:tc>
        <w:tc>
          <w:tcPr>
            <w:tcW w:w="1559" w:type="dxa"/>
            <w:noWrap/>
            <w:hideMark/>
          </w:tcPr>
          <w:p w14:paraId="5DA6D17A"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1B35BCC0" w14:textId="77777777" w:rsidTr="00B011B6">
        <w:trPr>
          <w:trHeight w:val="290"/>
        </w:trPr>
        <w:tc>
          <w:tcPr>
            <w:tcW w:w="1555" w:type="dxa"/>
            <w:noWrap/>
            <w:hideMark/>
          </w:tcPr>
          <w:p w14:paraId="34BAFDCC" w14:textId="77777777" w:rsidR="00B011B6" w:rsidRPr="006A05DB" w:rsidRDefault="00B011B6" w:rsidP="00B011B6">
            <w:pPr>
              <w:spacing w:before="60" w:afterLines="60" w:after="144" w:line="22" w:lineRule="atLeast"/>
              <w:rPr>
                <w:rFonts w:cs="Arial"/>
                <w:sz w:val="22"/>
              </w:rPr>
            </w:pPr>
            <w:r w:rsidRPr="006A05DB">
              <w:rPr>
                <w:rFonts w:cs="Arial"/>
                <w:sz w:val="22"/>
              </w:rPr>
              <w:t>50/004</w:t>
            </w:r>
          </w:p>
        </w:tc>
        <w:tc>
          <w:tcPr>
            <w:tcW w:w="5953" w:type="dxa"/>
            <w:noWrap/>
            <w:hideMark/>
          </w:tcPr>
          <w:p w14:paraId="04A75D1F" w14:textId="77777777" w:rsidR="00B011B6" w:rsidRPr="006A05DB" w:rsidRDefault="00B011B6" w:rsidP="00B011B6">
            <w:pPr>
              <w:spacing w:before="60" w:afterLines="60" w:after="144" w:line="22" w:lineRule="atLeast"/>
              <w:rPr>
                <w:rFonts w:cs="Arial"/>
                <w:sz w:val="22"/>
              </w:rPr>
            </w:pPr>
            <w:r w:rsidRPr="006A05DB">
              <w:rPr>
                <w:rFonts w:cs="Arial"/>
                <w:sz w:val="22"/>
              </w:rPr>
              <w:t>Tattooing of Minors Act 1969</w:t>
            </w:r>
          </w:p>
        </w:tc>
        <w:tc>
          <w:tcPr>
            <w:tcW w:w="1559" w:type="dxa"/>
            <w:noWrap/>
            <w:hideMark/>
          </w:tcPr>
          <w:p w14:paraId="23AC11DB"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434494E3" w14:textId="77777777" w:rsidTr="00B011B6">
        <w:trPr>
          <w:trHeight w:val="290"/>
        </w:trPr>
        <w:tc>
          <w:tcPr>
            <w:tcW w:w="1555" w:type="dxa"/>
            <w:noWrap/>
            <w:hideMark/>
          </w:tcPr>
          <w:p w14:paraId="7796E272" w14:textId="77777777" w:rsidR="00B011B6" w:rsidRPr="006A05DB" w:rsidRDefault="00B011B6" w:rsidP="00B011B6">
            <w:pPr>
              <w:spacing w:before="60" w:afterLines="60" w:after="144" w:line="22" w:lineRule="atLeast"/>
              <w:rPr>
                <w:rFonts w:cs="Arial"/>
                <w:sz w:val="22"/>
              </w:rPr>
            </w:pPr>
            <w:r w:rsidRPr="006A05DB">
              <w:rPr>
                <w:rFonts w:cs="Arial"/>
                <w:sz w:val="22"/>
              </w:rPr>
              <w:t>50/005</w:t>
            </w:r>
          </w:p>
        </w:tc>
        <w:tc>
          <w:tcPr>
            <w:tcW w:w="5953" w:type="dxa"/>
            <w:noWrap/>
            <w:hideMark/>
          </w:tcPr>
          <w:p w14:paraId="727A214D" w14:textId="68929E2B" w:rsidR="00B011B6" w:rsidRPr="006A05DB" w:rsidRDefault="00D82078" w:rsidP="00B011B6">
            <w:pPr>
              <w:spacing w:before="60" w:afterLines="60" w:after="144" w:line="22" w:lineRule="atLeast"/>
              <w:rPr>
                <w:rFonts w:cs="Arial"/>
                <w:sz w:val="22"/>
              </w:rPr>
            </w:pPr>
            <w:r w:rsidRPr="006A05DB">
              <w:rPr>
                <w:rFonts w:cs="Arial"/>
                <w:sz w:val="22"/>
              </w:rPr>
              <w:t>Child minding and day care for c</w:t>
            </w:r>
            <w:r w:rsidR="00B011B6" w:rsidRPr="006A05DB">
              <w:rPr>
                <w:rFonts w:cs="Arial"/>
                <w:sz w:val="22"/>
              </w:rPr>
              <w:t>hildren</w:t>
            </w:r>
          </w:p>
        </w:tc>
        <w:tc>
          <w:tcPr>
            <w:tcW w:w="1559" w:type="dxa"/>
            <w:noWrap/>
            <w:hideMark/>
          </w:tcPr>
          <w:p w14:paraId="525C8AC5"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77AD888A" w14:textId="77777777" w:rsidTr="00B011B6">
        <w:trPr>
          <w:trHeight w:val="290"/>
        </w:trPr>
        <w:tc>
          <w:tcPr>
            <w:tcW w:w="1555" w:type="dxa"/>
            <w:noWrap/>
            <w:hideMark/>
          </w:tcPr>
          <w:p w14:paraId="3910A2D4" w14:textId="77777777" w:rsidR="00B011B6" w:rsidRPr="006A05DB" w:rsidRDefault="00B011B6" w:rsidP="00B011B6">
            <w:pPr>
              <w:spacing w:before="60" w:afterLines="60" w:after="144" w:line="22" w:lineRule="atLeast"/>
              <w:rPr>
                <w:rFonts w:cs="Arial"/>
                <w:sz w:val="22"/>
              </w:rPr>
            </w:pPr>
            <w:r w:rsidRPr="006A05DB">
              <w:rPr>
                <w:rFonts w:cs="Arial"/>
                <w:sz w:val="22"/>
              </w:rPr>
              <w:t>50/006</w:t>
            </w:r>
          </w:p>
        </w:tc>
        <w:tc>
          <w:tcPr>
            <w:tcW w:w="5953" w:type="dxa"/>
            <w:noWrap/>
            <w:hideMark/>
          </w:tcPr>
          <w:p w14:paraId="4E437B1A" w14:textId="77777777" w:rsidR="00B011B6" w:rsidRPr="006A05DB" w:rsidRDefault="00B011B6" w:rsidP="00B011B6">
            <w:pPr>
              <w:spacing w:before="60" w:afterLines="60" w:after="144" w:line="22" w:lineRule="atLeast"/>
              <w:rPr>
                <w:rFonts w:cs="Arial"/>
                <w:sz w:val="22"/>
              </w:rPr>
            </w:pPr>
            <w:r w:rsidRPr="006A05DB">
              <w:rPr>
                <w:rFonts w:cs="Arial"/>
                <w:sz w:val="22"/>
              </w:rPr>
              <w:t>Employment of children (non-industrial)</w:t>
            </w:r>
          </w:p>
        </w:tc>
        <w:tc>
          <w:tcPr>
            <w:tcW w:w="1559" w:type="dxa"/>
            <w:noWrap/>
            <w:hideMark/>
          </w:tcPr>
          <w:p w14:paraId="0DD6775B"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395E1E0D" w14:textId="77777777" w:rsidTr="00B011B6">
        <w:trPr>
          <w:trHeight w:val="290"/>
        </w:trPr>
        <w:tc>
          <w:tcPr>
            <w:tcW w:w="1555" w:type="dxa"/>
            <w:noWrap/>
            <w:hideMark/>
          </w:tcPr>
          <w:p w14:paraId="575C15F6" w14:textId="77777777" w:rsidR="00B011B6" w:rsidRPr="006A05DB" w:rsidRDefault="00B011B6" w:rsidP="00B011B6">
            <w:pPr>
              <w:spacing w:before="60" w:afterLines="60" w:after="144" w:line="22" w:lineRule="atLeast"/>
              <w:rPr>
                <w:rFonts w:cs="Arial"/>
                <w:sz w:val="22"/>
              </w:rPr>
            </w:pPr>
            <w:r w:rsidRPr="006A05DB">
              <w:rPr>
                <w:rFonts w:cs="Arial"/>
                <w:sz w:val="22"/>
              </w:rPr>
              <w:t>50/007</w:t>
            </w:r>
          </w:p>
        </w:tc>
        <w:tc>
          <w:tcPr>
            <w:tcW w:w="5953" w:type="dxa"/>
            <w:noWrap/>
            <w:hideMark/>
          </w:tcPr>
          <w:p w14:paraId="02C353B7" w14:textId="77777777" w:rsidR="00B011B6" w:rsidRPr="006A05DB" w:rsidRDefault="00B011B6" w:rsidP="00B011B6">
            <w:pPr>
              <w:spacing w:before="60" w:afterLines="60" w:after="144" w:line="22" w:lineRule="atLeast"/>
              <w:rPr>
                <w:rFonts w:cs="Arial"/>
                <w:sz w:val="22"/>
              </w:rPr>
            </w:pPr>
            <w:r w:rsidRPr="006A05DB">
              <w:rPr>
                <w:rFonts w:cs="Arial"/>
                <w:sz w:val="22"/>
              </w:rPr>
              <w:t>Employment of children (industrial)</w:t>
            </w:r>
          </w:p>
        </w:tc>
        <w:tc>
          <w:tcPr>
            <w:tcW w:w="1559" w:type="dxa"/>
            <w:noWrap/>
            <w:hideMark/>
          </w:tcPr>
          <w:p w14:paraId="1A6F42B0"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53C1DA67" w14:textId="77777777" w:rsidTr="00B011B6">
        <w:trPr>
          <w:trHeight w:val="290"/>
        </w:trPr>
        <w:tc>
          <w:tcPr>
            <w:tcW w:w="1555" w:type="dxa"/>
            <w:noWrap/>
            <w:hideMark/>
          </w:tcPr>
          <w:p w14:paraId="6AB3A778" w14:textId="77777777" w:rsidR="00B011B6" w:rsidRPr="006A05DB" w:rsidRDefault="00B011B6" w:rsidP="00B011B6">
            <w:pPr>
              <w:spacing w:before="60" w:afterLines="60" w:after="144" w:line="22" w:lineRule="atLeast"/>
              <w:rPr>
                <w:rFonts w:cs="Arial"/>
                <w:sz w:val="22"/>
              </w:rPr>
            </w:pPr>
            <w:r w:rsidRPr="006A05DB">
              <w:rPr>
                <w:rFonts w:cs="Arial"/>
                <w:sz w:val="22"/>
              </w:rPr>
              <w:t>50/008</w:t>
            </w:r>
          </w:p>
        </w:tc>
        <w:tc>
          <w:tcPr>
            <w:tcW w:w="5953" w:type="dxa"/>
            <w:noWrap/>
            <w:hideMark/>
          </w:tcPr>
          <w:p w14:paraId="092CA321" w14:textId="77777777" w:rsidR="00B011B6" w:rsidRPr="006A05DB" w:rsidRDefault="00B011B6" w:rsidP="00B011B6">
            <w:pPr>
              <w:spacing w:before="60" w:afterLines="60" w:after="144" w:line="22" w:lineRule="atLeast"/>
              <w:rPr>
                <w:rFonts w:cs="Arial"/>
                <w:sz w:val="22"/>
              </w:rPr>
            </w:pPr>
            <w:r w:rsidRPr="006A05DB">
              <w:rPr>
                <w:rFonts w:cs="Arial"/>
                <w:sz w:val="22"/>
              </w:rPr>
              <w:t>Selling loose cigarettes</w:t>
            </w:r>
          </w:p>
        </w:tc>
        <w:tc>
          <w:tcPr>
            <w:tcW w:w="1559" w:type="dxa"/>
            <w:noWrap/>
            <w:hideMark/>
          </w:tcPr>
          <w:p w14:paraId="107AD81F"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01B84A9A" w14:textId="77777777" w:rsidTr="00B011B6">
        <w:trPr>
          <w:trHeight w:val="290"/>
        </w:trPr>
        <w:tc>
          <w:tcPr>
            <w:tcW w:w="1555" w:type="dxa"/>
            <w:noWrap/>
            <w:hideMark/>
          </w:tcPr>
          <w:p w14:paraId="4EE483A6" w14:textId="77777777" w:rsidR="00B011B6" w:rsidRPr="006A05DB" w:rsidRDefault="00B011B6" w:rsidP="00B011B6">
            <w:pPr>
              <w:spacing w:before="60" w:afterLines="60" w:after="144" w:line="22" w:lineRule="atLeast"/>
              <w:rPr>
                <w:rFonts w:cs="Arial"/>
                <w:sz w:val="22"/>
              </w:rPr>
            </w:pPr>
            <w:r w:rsidRPr="006A05DB">
              <w:rPr>
                <w:rFonts w:cs="Arial"/>
                <w:sz w:val="22"/>
              </w:rPr>
              <w:t>50/009</w:t>
            </w:r>
          </w:p>
        </w:tc>
        <w:tc>
          <w:tcPr>
            <w:tcW w:w="5953" w:type="dxa"/>
            <w:noWrap/>
            <w:hideMark/>
          </w:tcPr>
          <w:p w14:paraId="2F9B562A" w14:textId="77777777" w:rsidR="00B011B6" w:rsidRPr="006A05DB" w:rsidRDefault="00B011B6" w:rsidP="00B011B6">
            <w:pPr>
              <w:spacing w:before="60" w:afterLines="60" w:after="144" w:line="22" w:lineRule="atLeast"/>
              <w:rPr>
                <w:rFonts w:cs="Arial"/>
                <w:sz w:val="22"/>
              </w:rPr>
            </w:pPr>
            <w:r w:rsidRPr="006A05DB">
              <w:rPr>
                <w:rFonts w:cs="Arial"/>
                <w:sz w:val="22"/>
              </w:rPr>
              <w:t>Not displaying notice cigarettes sold to 18 and over</w:t>
            </w:r>
          </w:p>
        </w:tc>
        <w:tc>
          <w:tcPr>
            <w:tcW w:w="1559" w:type="dxa"/>
            <w:noWrap/>
            <w:hideMark/>
          </w:tcPr>
          <w:p w14:paraId="75456172"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6205C781" w14:textId="77777777" w:rsidTr="00B011B6">
        <w:trPr>
          <w:trHeight w:val="290"/>
        </w:trPr>
        <w:tc>
          <w:tcPr>
            <w:tcW w:w="1555" w:type="dxa"/>
            <w:noWrap/>
            <w:hideMark/>
          </w:tcPr>
          <w:p w14:paraId="1612B6E9" w14:textId="77777777" w:rsidR="00B011B6" w:rsidRPr="006A05DB" w:rsidRDefault="00B011B6" w:rsidP="00B011B6">
            <w:pPr>
              <w:spacing w:before="60" w:afterLines="60" w:after="144" w:line="22" w:lineRule="atLeast"/>
              <w:rPr>
                <w:rFonts w:cs="Arial"/>
                <w:sz w:val="22"/>
              </w:rPr>
            </w:pPr>
            <w:r w:rsidRPr="006A05DB">
              <w:rPr>
                <w:rFonts w:cs="Arial"/>
                <w:sz w:val="22"/>
              </w:rPr>
              <w:t>50/010</w:t>
            </w:r>
          </w:p>
        </w:tc>
        <w:tc>
          <w:tcPr>
            <w:tcW w:w="5953" w:type="dxa"/>
            <w:noWrap/>
            <w:hideMark/>
          </w:tcPr>
          <w:p w14:paraId="66FFCEA1" w14:textId="77777777" w:rsidR="00B011B6" w:rsidRPr="006A05DB" w:rsidRDefault="00B011B6" w:rsidP="00B011B6">
            <w:pPr>
              <w:spacing w:before="60" w:afterLines="60" w:after="144" w:line="22" w:lineRule="atLeast"/>
              <w:rPr>
                <w:rFonts w:cs="Arial"/>
                <w:sz w:val="22"/>
              </w:rPr>
            </w:pPr>
            <w:r w:rsidRPr="006A05DB">
              <w:rPr>
                <w:rFonts w:cs="Arial"/>
                <w:sz w:val="22"/>
              </w:rPr>
              <w:t>Offences involving tobacco and persons under 18</w:t>
            </w:r>
          </w:p>
        </w:tc>
        <w:tc>
          <w:tcPr>
            <w:tcW w:w="1559" w:type="dxa"/>
            <w:noWrap/>
            <w:hideMark/>
          </w:tcPr>
          <w:p w14:paraId="7EA6D9FD"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0AB489FB" w14:textId="77777777" w:rsidTr="00B011B6">
        <w:trPr>
          <w:trHeight w:val="290"/>
        </w:trPr>
        <w:tc>
          <w:tcPr>
            <w:tcW w:w="1555" w:type="dxa"/>
            <w:noWrap/>
            <w:hideMark/>
          </w:tcPr>
          <w:p w14:paraId="12C37ECD" w14:textId="77777777" w:rsidR="00B011B6" w:rsidRPr="006A05DB" w:rsidRDefault="00B011B6" w:rsidP="00B011B6">
            <w:pPr>
              <w:spacing w:before="60" w:afterLines="60" w:after="144" w:line="22" w:lineRule="atLeast"/>
              <w:rPr>
                <w:rFonts w:cs="Arial"/>
                <w:sz w:val="22"/>
              </w:rPr>
            </w:pPr>
            <w:r w:rsidRPr="006A05DB">
              <w:rPr>
                <w:rFonts w:cs="Arial"/>
                <w:sz w:val="22"/>
              </w:rPr>
              <w:lastRenderedPageBreak/>
              <w:t>50/011</w:t>
            </w:r>
          </w:p>
        </w:tc>
        <w:tc>
          <w:tcPr>
            <w:tcW w:w="5953" w:type="dxa"/>
            <w:noWrap/>
            <w:hideMark/>
          </w:tcPr>
          <w:p w14:paraId="70E43744" w14:textId="77777777" w:rsidR="00B011B6" w:rsidRPr="006A05DB" w:rsidRDefault="00B011B6" w:rsidP="00B011B6">
            <w:pPr>
              <w:spacing w:before="60" w:afterLines="60" w:after="144" w:line="22" w:lineRule="atLeast"/>
              <w:rPr>
                <w:rFonts w:cs="Arial"/>
                <w:sz w:val="22"/>
              </w:rPr>
            </w:pPr>
            <w:r w:rsidRPr="006A05DB">
              <w:rPr>
                <w:rFonts w:cs="Arial"/>
                <w:sz w:val="22"/>
              </w:rPr>
              <w:t>Offences relating to persons disqualified from working with children</w:t>
            </w:r>
          </w:p>
        </w:tc>
        <w:tc>
          <w:tcPr>
            <w:tcW w:w="1559" w:type="dxa"/>
            <w:noWrap/>
            <w:hideMark/>
          </w:tcPr>
          <w:p w14:paraId="7E291FC3"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5E9ECB83" w14:textId="77777777" w:rsidTr="00B011B6">
        <w:trPr>
          <w:trHeight w:val="290"/>
        </w:trPr>
        <w:tc>
          <w:tcPr>
            <w:tcW w:w="1555" w:type="dxa"/>
            <w:noWrap/>
            <w:hideMark/>
          </w:tcPr>
          <w:p w14:paraId="4B1E2BB0" w14:textId="77777777" w:rsidR="00B011B6" w:rsidRPr="006A05DB" w:rsidRDefault="00B011B6" w:rsidP="00B011B6">
            <w:pPr>
              <w:spacing w:before="60" w:afterLines="60" w:after="144" w:line="22" w:lineRule="atLeast"/>
              <w:rPr>
                <w:rFonts w:cs="Arial"/>
                <w:sz w:val="22"/>
              </w:rPr>
            </w:pPr>
            <w:r w:rsidRPr="006A05DB">
              <w:rPr>
                <w:rFonts w:cs="Arial"/>
                <w:sz w:val="22"/>
              </w:rPr>
              <w:t>50/012</w:t>
            </w:r>
          </w:p>
        </w:tc>
        <w:tc>
          <w:tcPr>
            <w:tcW w:w="5953" w:type="dxa"/>
            <w:noWrap/>
            <w:hideMark/>
          </w:tcPr>
          <w:p w14:paraId="5F7EE00B" w14:textId="77777777" w:rsidR="00B011B6" w:rsidRPr="006A05DB" w:rsidRDefault="00B011B6" w:rsidP="00B011B6">
            <w:pPr>
              <w:spacing w:before="60" w:afterLines="60" w:after="144" w:line="22" w:lineRule="atLeast"/>
              <w:rPr>
                <w:rFonts w:cs="Arial"/>
                <w:sz w:val="22"/>
              </w:rPr>
            </w:pPr>
            <w:r w:rsidRPr="006A05DB">
              <w:rPr>
                <w:rFonts w:cs="Arial"/>
                <w:sz w:val="22"/>
              </w:rPr>
              <w:t>Prevent a person feeding a baby milk in a public place</w:t>
            </w:r>
          </w:p>
        </w:tc>
        <w:tc>
          <w:tcPr>
            <w:tcW w:w="1559" w:type="dxa"/>
            <w:noWrap/>
            <w:hideMark/>
          </w:tcPr>
          <w:p w14:paraId="2165EF6C"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6597B2A9" w14:textId="77777777" w:rsidTr="00B011B6">
        <w:trPr>
          <w:trHeight w:val="290"/>
        </w:trPr>
        <w:tc>
          <w:tcPr>
            <w:tcW w:w="1555" w:type="dxa"/>
            <w:noWrap/>
            <w:hideMark/>
          </w:tcPr>
          <w:p w14:paraId="0CF25329" w14:textId="77777777" w:rsidR="00B011B6" w:rsidRPr="006A05DB" w:rsidRDefault="00B011B6" w:rsidP="00B011B6">
            <w:pPr>
              <w:spacing w:before="60" w:afterLines="60" w:after="144" w:line="22" w:lineRule="atLeast"/>
              <w:rPr>
                <w:rFonts w:cs="Arial"/>
                <w:sz w:val="22"/>
              </w:rPr>
            </w:pPr>
            <w:r w:rsidRPr="006A05DB">
              <w:rPr>
                <w:rFonts w:cs="Arial"/>
                <w:sz w:val="22"/>
              </w:rPr>
              <w:t>50/013</w:t>
            </w:r>
          </w:p>
        </w:tc>
        <w:tc>
          <w:tcPr>
            <w:tcW w:w="5953" w:type="dxa"/>
            <w:noWrap/>
            <w:hideMark/>
          </w:tcPr>
          <w:p w14:paraId="476CF4F5" w14:textId="77777777" w:rsidR="00B011B6" w:rsidRPr="006A05DB" w:rsidRDefault="00B011B6" w:rsidP="00B011B6">
            <w:pPr>
              <w:spacing w:before="60" w:afterLines="60" w:after="144" w:line="22" w:lineRule="atLeast"/>
              <w:rPr>
                <w:rFonts w:cs="Arial"/>
                <w:sz w:val="22"/>
              </w:rPr>
            </w:pPr>
            <w:r w:rsidRPr="006A05DB">
              <w:rPr>
                <w:rFonts w:cs="Arial"/>
                <w:sz w:val="22"/>
              </w:rPr>
              <w:t>Offences against selling spray paint to children</w:t>
            </w:r>
          </w:p>
        </w:tc>
        <w:tc>
          <w:tcPr>
            <w:tcW w:w="1559" w:type="dxa"/>
            <w:noWrap/>
            <w:hideMark/>
          </w:tcPr>
          <w:p w14:paraId="39FE2329"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410BD30E" w14:textId="77777777" w:rsidTr="00B011B6">
        <w:trPr>
          <w:trHeight w:val="290"/>
        </w:trPr>
        <w:tc>
          <w:tcPr>
            <w:tcW w:w="1555" w:type="dxa"/>
            <w:noWrap/>
            <w:hideMark/>
          </w:tcPr>
          <w:p w14:paraId="07ADE446" w14:textId="77777777" w:rsidR="00B011B6" w:rsidRPr="006A05DB" w:rsidRDefault="00B011B6" w:rsidP="00B011B6">
            <w:pPr>
              <w:spacing w:before="60" w:afterLines="60" w:after="144" w:line="22" w:lineRule="atLeast"/>
              <w:rPr>
                <w:rFonts w:cs="Arial"/>
                <w:sz w:val="22"/>
              </w:rPr>
            </w:pPr>
            <w:r w:rsidRPr="006A05DB">
              <w:rPr>
                <w:rFonts w:cs="Arial"/>
                <w:sz w:val="22"/>
              </w:rPr>
              <w:t>50/014</w:t>
            </w:r>
          </w:p>
        </w:tc>
        <w:tc>
          <w:tcPr>
            <w:tcW w:w="5953" w:type="dxa"/>
            <w:noWrap/>
            <w:hideMark/>
          </w:tcPr>
          <w:p w14:paraId="351B13F8" w14:textId="77777777" w:rsidR="00B011B6" w:rsidRPr="006A05DB" w:rsidRDefault="00B011B6" w:rsidP="00B011B6">
            <w:pPr>
              <w:spacing w:before="60" w:afterLines="60" w:after="144" w:line="22" w:lineRule="atLeast"/>
              <w:rPr>
                <w:rFonts w:cs="Arial"/>
                <w:sz w:val="22"/>
              </w:rPr>
            </w:pPr>
            <w:r w:rsidRPr="006A05DB">
              <w:rPr>
                <w:rFonts w:cs="Arial"/>
                <w:sz w:val="22"/>
              </w:rPr>
              <w:t>Smoking in car with child</w:t>
            </w:r>
          </w:p>
        </w:tc>
        <w:tc>
          <w:tcPr>
            <w:tcW w:w="1559" w:type="dxa"/>
            <w:noWrap/>
            <w:hideMark/>
          </w:tcPr>
          <w:p w14:paraId="6AD9CFF5"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7A5D5362" w14:textId="77777777" w:rsidTr="00B011B6">
        <w:trPr>
          <w:trHeight w:val="290"/>
        </w:trPr>
        <w:tc>
          <w:tcPr>
            <w:tcW w:w="1555" w:type="dxa"/>
            <w:noWrap/>
            <w:hideMark/>
          </w:tcPr>
          <w:p w14:paraId="00C87481" w14:textId="77777777" w:rsidR="00B011B6" w:rsidRPr="006A05DB" w:rsidRDefault="00B011B6" w:rsidP="00B011B6">
            <w:pPr>
              <w:spacing w:before="60" w:afterLines="60" w:after="144" w:line="22" w:lineRule="atLeast"/>
              <w:rPr>
                <w:rFonts w:cs="Arial"/>
                <w:sz w:val="22"/>
              </w:rPr>
            </w:pPr>
            <w:r w:rsidRPr="006A05DB">
              <w:rPr>
                <w:rFonts w:cs="Arial"/>
                <w:sz w:val="22"/>
              </w:rPr>
              <w:t>51/001</w:t>
            </w:r>
          </w:p>
        </w:tc>
        <w:tc>
          <w:tcPr>
            <w:tcW w:w="5953" w:type="dxa"/>
            <w:noWrap/>
            <w:hideMark/>
          </w:tcPr>
          <w:p w14:paraId="252A2DEA" w14:textId="7F48928B" w:rsidR="00B011B6" w:rsidRPr="006A05DB" w:rsidRDefault="00B011B6" w:rsidP="00B011B6">
            <w:pPr>
              <w:spacing w:before="60" w:afterLines="60" w:after="144" w:line="22" w:lineRule="atLeast"/>
              <w:rPr>
                <w:rFonts w:cs="Arial"/>
                <w:sz w:val="22"/>
              </w:rPr>
            </w:pPr>
            <w:r w:rsidRPr="006A05DB">
              <w:rPr>
                <w:rFonts w:cs="Arial"/>
                <w:sz w:val="22"/>
              </w:rPr>
              <w:t>Cruelty to animals (ex</w:t>
            </w:r>
            <w:r w:rsidR="00B93849" w:rsidRPr="006A05DB">
              <w:rPr>
                <w:rFonts w:cs="Arial"/>
                <w:sz w:val="22"/>
              </w:rPr>
              <w:t>cluding</w:t>
            </w:r>
            <w:r w:rsidRPr="006A05DB">
              <w:rPr>
                <w:rFonts w:cs="Arial"/>
                <w:sz w:val="22"/>
              </w:rPr>
              <w:t xml:space="preserve"> dogs) incl</w:t>
            </w:r>
            <w:r w:rsidR="00B93849" w:rsidRPr="006A05DB">
              <w:rPr>
                <w:rFonts w:cs="Arial"/>
                <w:sz w:val="22"/>
              </w:rPr>
              <w:t>uding</w:t>
            </w:r>
            <w:r w:rsidRPr="006A05DB">
              <w:rPr>
                <w:rFonts w:cs="Arial"/>
                <w:sz w:val="22"/>
              </w:rPr>
              <w:t xml:space="preserve"> killing and maiming cattle</w:t>
            </w:r>
          </w:p>
        </w:tc>
        <w:tc>
          <w:tcPr>
            <w:tcW w:w="1559" w:type="dxa"/>
            <w:noWrap/>
            <w:hideMark/>
          </w:tcPr>
          <w:p w14:paraId="5E303490"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3EA9CB2D" w14:textId="77777777" w:rsidTr="00B011B6">
        <w:trPr>
          <w:trHeight w:val="290"/>
        </w:trPr>
        <w:tc>
          <w:tcPr>
            <w:tcW w:w="1555" w:type="dxa"/>
            <w:noWrap/>
            <w:hideMark/>
          </w:tcPr>
          <w:p w14:paraId="6954E1AB" w14:textId="77777777" w:rsidR="00B011B6" w:rsidRPr="006A05DB" w:rsidRDefault="00B011B6" w:rsidP="00B011B6">
            <w:pPr>
              <w:spacing w:before="60" w:afterLines="60" w:after="144" w:line="22" w:lineRule="atLeast"/>
              <w:rPr>
                <w:rFonts w:cs="Arial"/>
                <w:sz w:val="22"/>
              </w:rPr>
            </w:pPr>
            <w:r w:rsidRPr="006A05DB">
              <w:rPr>
                <w:rFonts w:cs="Arial"/>
                <w:sz w:val="22"/>
              </w:rPr>
              <w:t>51/002</w:t>
            </w:r>
          </w:p>
        </w:tc>
        <w:tc>
          <w:tcPr>
            <w:tcW w:w="5953" w:type="dxa"/>
            <w:noWrap/>
            <w:hideMark/>
          </w:tcPr>
          <w:p w14:paraId="78623BC1" w14:textId="44E4C423" w:rsidR="00B011B6" w:rsidRPr="006A05DB" w:rsidRDefault="00D82078" w:rsidP="00B011B6">
            <w:pPr>
              <w:spacing w:before="60" w:afterLines="60" w:after="144" w:line="22" w:lineRule="atLeast"/>
              <w:rPr>
                <w:rFonts w:cs="Arial"/>
                <w:sz w:val="22"/>
              </w:rPr>
            </w:pPr>
            <w:r w:rsidRPr="006A05DB">
              <w:rPr>
                <w:rFonts w:cs="Arial"/>
                <w:sz w:val="22"/>
              </w:rPr>
              <w:t>Rabies o</w:t>
            </w:r>
            <w:r w:rsidR="00B011B6" w:rsidRPr="006A05DB">
              <w:rPr>
                <w:rFonts w:cs="Arial"/>
                <w:sz w:val="22"/>
              </w:rPr>
              <w:t>rders</w:t>
            </w:r>
          </w:p>
        </w:tc>
        <w:tc>
          <w:tcPr>
            <w:tcW w:w="1559" w:type="dxa"/>
            <w:noWrap/>
            <w:hideMark/>
          </w:tcPr>
          <w:p w14:paraId="6B9B44C3"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259E4F19" w14:textId="77777777" w:rsidTr="00B011B6">
        <w:trPr>
          <w:trHeight w:val="290"/>
        </w:trPr>
        <w:tc>
          <w:tcPr>
            <w:tcW w:w="1555" w:type="dxa"/>
            <w:noWrap/>
            <w:hideMark/>
          </w:tcPr>
          <w:p w14:paraId="12E44B34" w14:textId="77777777" w:rsidR="00B011B6" w:rsidRPr="006A05DB" w:rsidRDefault="00B011B6" w:rsidP="00B011B6">
            <w:pPr>
              <w:spacing w:before="60" w:afterLines="60" w:after="144" w:line="22" w:lineRule="atLeast"/>
              <w:rPr>
                <w:rFonts w:cs="Arial"/>
                <w:sz w:val="22"/>
              </w:rPr>
            </w:pPr>
            <w:r w:rsidRPr="006A05DB">
              <w:rPr>
                <w:rFonts w:cs="Arial"/>
                <w:sz w:val="22"/>
              </w:rPr>
              <w:t>51/003</w:t>
            </w:r>
          </w:p>
        </w:tc>
        <w:tc>
          <w:tcPr>
            <w:tcW w:w="5953" w:type="dxa"/>
            <w:noWrap/>
            <w:hideMark/>
          </w:tcPr>
          <w:p w14:paraId="5B25B2CD" w14:textId="6BA3224F" w:rsidR="00B011B6" w:rsidRPr="006A05DB" w:rsidRDefault="00B011B6" w:rsidP="00B011B6">
            <w:pPr>
              <w:spacing w:before="60" w:afterLines="60" w:after="144" w:line="22" w:lineRule="atLeast"/>
              <w:rPr>
                <w:rFonts w:cs="Arial"/>
                <w:sz w:val="22"/>
              </w:rPr>
            </w:pPr>
            <w:r w:rsidRPr="006A05DB">
              <w:rPr>
                <w:rFonts w:cs="Arial"/>
                <w:sz w:val="22"/>
              </w:rPr>
              <w:t>Animals, offences involving (ex</w:t>
            </w:r>
            <w:r w:rsidR="00B93849" w:rsidRPr="006A05DB">
              <w:rPr>
                <w:rFonts w:cs="Arial"/>
                <w:sz w:val="22"/>
              </w:rPr>
              <w:t>cluding</w:t>
            </w:r>
            <w:r w:rsidRPr="006A05DB">
              <w:rPr>
                <w:rFonts w:cs="Arial"/>
                <w:sz w:val="22"/>
              </w:rPr>
              <w:t xml:space="preserve"> dogs, birds else class)</w:t>
            </w:r>
          </w:p>
        </w:tc>
        <w:tc>
          <w:tcPr>
            <w:tcW w:w="1559" w:type="dxa"/>
            <w:noWrap/>
            <w:hideMark/>
          </w:tcPr>
          <w:p w14:paraId="5049430E"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3BC710A6" w14:textId="77777777" w:rsidTr="00B011B6">
        <w:trPr>
          <w:trHeight w:val="290"/>
        </w:trPr>
        <w:tc>
          <w:tcPr>
            <w:tcW w:w="1555" w:type="dxa"/>
            <w:noWrap/>
            <w:hideMark/>
          </w:tcPr>
          <w:p w14:paraId="454D31D9" w14:textId="77777777" w:rsidR="00B011B6" w:rsidRPr="006A05DB" w:rsidRDefault="00B011B6" w:rsidP="00B011B6">
            <w:pPr>
              <w:spacing w:before="60" w:afterLines="60" w:after="144" w:line="22" w:lineRule="atLeast"/>
              <w:rPr>
                <w:rFonts w:cs="Arial"/>
                <w:sz w:val="22"/>
              </w:rPr>
            </w:pPr>
            <w:r w:rsidRPr="006A05DB">
              <w:rPr>
                <w:rFonts w:cs="Arial"/>
                <w:sz w:val="22"/>
              </w:rPr>
              <w:t>51/004</w:t>
            </w:r>
          </w:p>
        </w:tc>
        <w:tc>
          <w:tcPr>
            <w:tcW w:w="5953" w:type="dxa"/>
            <w:noWrap/>
            <w:hideMark/>
          </w:tcPr>
          <w:p w14:paraId="3D7E1B69" w14:textId="77777777" w:rsidR="00B011B6" w:rsidRPr="006A05DB" w:rsidRDefault="00B011B6" w:rsidP="00B011B6">
            <w:pPr>
              <w:spacing w:before="60" w:afterLines="60" w:after="144" w:line="22" w:lineRule="atLeast"/>
              <w:rPr>
                <w:rFonts w:cs="Arial"/>
                <w:sz w:val="22"/>
              </w:rPr>
            </w:pPr>
            <w:r w:rsidRPr="006A05DB">
              <w:rPr>
                <w:rFonts w:cs="Arial"/>
                <w:sz w:val="22"/>
              </w:rPr>
              <w:t>Birds, offences involving</w:t>
            </w:r>
          </w:p>
        </w:tc>
        <w:tc>
          <w:tcPr>
            <w:tcW w:w="1559" w:type="dxa"/>
            <w:noWrap/>
            <w:hideMark/>
          </w:tcPr>
          <w:p w14:paraId="29EE7339"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1C662A87" w14:textId="77777777" w:rsidTr="00B011B6">
        <w:trPr>
          <w:trHeight w:val="290"/>
        </w:trPr>
        <w:tc>
          <w:tcPr>
            <w:tcW w:w="1555" w:type="dxa"/>
            <w:noWrap/>
            <w:hideMark/>
          </w:tcPr>
          <w:p w14:paraId="5ED679F5" w14:textId="77777777" w:rsidR="00B011B6" w:rsidRPr="006A05DB" w:rsidRDefault="00B011B6" w:rsidP="00B011B6">
            <w:pPr>
              <w:spacing w:before="60" w:afterLines="60" w:after="144" w:line="22" w:lineRule="atLeast"/>
              <w:rPr>
                <w:rFonts w:cs="Arial"/>
                <w:sz w:val="22"/>
              </w:rPr>
            </w:pPr>
            <w:r w:rsidRPr="006A05DB">
              <w:rPr>
                <w:rFonts w:cs="Arial"/>
                <w:sz w:val="22"/>
              </w:rPr>
              <w:t>51/005</w:t>
            </w:r>
          </w:p>
        </w:tc>
        <w:tc>
          <w:tcPr>
            <w:tcW w:w="5953" w:type="dxa"/>
            <w:noWrap/>
            <w:hideMark/>
          </w:tcPr>
          <w:p w14:paraId="65119B0C" w14:textId="77777777" w:rsidR="00B011B6" w:rsidRPr="006A05DB" w:rsidRDefault="00B011B6" w:rsidP="00B011B6">
            <w:pPr>
              <w:spacing w:before="60" w:afterLines="60" w:after="144" w:line="22" w:lineRule="atLeast"/>
              <w:rPr>
                <w:rFonts w:cs="Arial"/>
                <w:sz w:val="22"/>
              </w:rPr>
            </w:pPr>
            <w:r w:rsidRPr="006A05DB">
              <w:rPr>
                <w:rFonts w:cs="Arial"/>
                <w:sz w:val="22"/>
              </w:rPr>
              <w:t>Pet and kept animals</w:t>
            </w:r>
          </w:p>
        </w:tc>
        <w:tc>
          <w:tcPr>
            <w:tcW w:w="1559" w:type="dxa"/>
            <w:noWrap/>
            <w:hideMark/>
          </w:tcPr>
          <w:p w14:paraId="6F75FC8A"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00710621" w14:textId="77777777" w:rsidTr="00B011B6">
        <w:trPr>
          <w:trHeight w:val="290"/>
        </w:trPr>
        <w:tc>
          <w:tcPr>
            <w:tcW w:w="1555" w:type="dxa"/>
            <w:noWrap/>
            <w:hideMark/>
          </w:tcPr>
          <w:p w14:paraId="167A4234" w14:textId="77777777" w:rsidR="00B011B6" w:rsidRPr="006A05DB" w:rsidRDefault="00B011B6" w:rsidP="00B011B6">
            <w:pPr>
              <w:spacing w:before="60" w:afterLines="60" w:after="144" w:line="22" w:lineRule="atLeast"/>
              <w:rPr>
                <w:rFonts w:cs="Arial"/>
                <w:sz w:val="22"/>
              </w:rPr>
            </w:pPr>
            <w:r w:rsidRPr="006A05DB">
              <w:rPr>
                <w:rFonts w:cs="Arial"/>
                <w:sz w:val="22"/>
              </w:rPr>
              <w:t>51/006</w:t>
            </w:r>
          </w:p>
        </w:tc>
        <w:tc>
          <w:tcPr>
            <w:tcW w:w="5953" w:type="dxa"/>
            <w:noWrap/>
            <w:hideMark/>
          </w:tcPr>
          <w:p w14:paraId="6B4A9177" w14:textId="57FB7C3E" w:rsidR="00B011B6" w:rsidRPr="006A05DB" w:rsidRDefault="00B011B6" w:rsidP="00D82078">
            <w:pPr>
              <w:spacing w:before="60" w:afterLines="60" w:after="144" w:line="22" w:lineRule="atLeast"/>
              <w:rPr>
                <w:rFonts w:cs="Arial"/>
                <w:sz w:val="22"/>
              </w:rPr>
            </w:pPr>
            <w:r w:rsidRPr="006A05DB">
              <w:rPr>
                <w:rFonts w:cs="Arial"/>
                <w:sz w:val="22"/>
              </w:rPr>
              <w:t>Cruelty to dogs</w:t>
            </w:r>
          </w:p>
        </w:tc>
        <w:tc>
          <w:tcPr>
            <w:tcW w:w="1559" w:type="dxa"/>
            <w:noWrap/>
            <w:hideMark/>
          </w:tcPr>
          <w:p w14:paraId="26BB747F"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02CF0317" w14:textId="77777777" w:rsidTr="00B011B6">
        <w:trPr>
          <w:trHeight w:val="290"/>
        </w:trPr>
        <w:tc>
          <w:tcPr>
            <w:tcW w:w="1555" w:type="dxa"/>
            <w:noWrap/>
            <w:hideMark/>
          </w:tcPr>
          <w:p w14:paraId="0051A98C" w14:textId="77777777" w:rsidR="00B011B6" w:rsidRPr="006A05DB" w:rsidRDefault="00B011B6" w:rsidP="00B011B6">
            <w:pPr>
              <w:spacing w:before="60" w:afterLines="60" w:after="144" w:line="22" w:lineRule="atLeast"/>
              <w:rPr>
                <w:rFonts w:cs="Arial"/>
                <w:sz w:val="22"/>
              </w:rPr>
            </w:pPr>
            <w:r w:rsidRPr="006A05DB">
              <w:rPr>
                <w:rFonts w:cs="Arial"/>
                <w:sz w:val="22"/>
              </w:rPr>
              <w:t>51/008</w:t>
            </w:r>
          </w:p>
        </w:tc>
        <w:tc>
          <w:tcPr>
            <w:tcW w:w="5953" w:type="dxa"/>
            <w:noWrap/>
            <w:hideMark/>
          </w:tcPr>
          <w:p w14:paraId="57E22026" w14:textId="448782B4" w:rsidR="00B011B6" w:rsidRPr="006A05DB" w:rsidRDefault="00B011B6" w:rsidP="00D82078">
            <w:pPr>
              <w:spacing w:before="60" w:afterLines="60" w:after="144" w:line="22" w:lineRule="atLeast"/>
              <w:rPr>
                <w:rFonts w:cs="Arial"/>
                <w:sz w:val="22"/>
              </w:rPr>
            </w:pPr>
            <w:r w:rsidRPr="006A05DB">
              <w:rPr>
                <w:rFonts w:cs="Arial"/>
                <w:sz w:val="22"/>
              </w:rPr>
              <w:t>Pr</w:t>
            </w:r>
            <w:r w:rsidR="00D82078" w:rsidRPr="006A05DB">
              <w:rPr>
                <w:rFonts w:cs="Arial"/>
                <w:sz w:val="22"/>
              </w:rPr>
              <w:t>otection of livestock from dogs</w:t>
            </w:r>
          </w:p>
        </w:tc>
        <w:tc>
          <w:tcPr>
            <w:tcW w:w="1559" w:type="dxa"/>
            <w:noWrap/>
            <w:hideMark/>
          </w:tcPr>
          <w:p w14:paraId="18F825CE"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373B2533" w14:textId="77777777" w:rsidTr="00B011B6">
        <w:trPr>
          <w:trHeight w:val="290"/>
        </w:trPr>
        <w:tc>
          <w:tcPr>
            <w:tcW w:w="1555" w:type="dxa"/>
            <w:noWrap/>
            <w:hideMark/>
          </w:tcPr>
          <w:p w14:paraId="5AB6461F" w14:textId="77777777" w:rsidR="00B011B6" w:rsidRPr="006A05DB" w:rsidRDefault="00B011B6" w:rsidP="00B011B6">
            <w:pPr>
              <w:spacing w:before="60" w:afterLines="60" w:after="144" w:line="22" w:lineRule="atLeast"/>
              <w:rPr>
                <w:rFonts w:cs="Arial"/>
                <w:sz w:val="22"/>
              </w:rPr>
            </w:pPr>
            <w:r w:rsidRPr="006A05DB">
              <w:rPr>
                <w:rFonts w:cs="Arial"/>
                <w:sz w:val="22"/>
              </w:rPr>
              <w:t>51/009</w:t>
            </w:r>
          </w:p>
        </w:tc>
        <w:tc>
          <w:tcPr>
            <w:tcW w:w="5953" w:type="dxa"/>
            <w:noWrap/>
            <w:hideMark/>
          </w:tcPr>
          <w:p w14:paraId="1DACF905" w14:textId="373339A5" w:rsidR="00B011B6" w:rsidRPr="006A05DB" w:rsidRDefault="00B011B6" w:rsidP="00D82078">
            <w:pPr>
              <w:spacing w:before="60" w:afterLines="60" w:after="144" w:line="22" w:lineRule="atLeast"/>
              <w:rPr>
                <w:rFonts w:cs="Arial"/>
                <w:sz w:val="22"/>
              </w:rPr>
            </w:pPr>
            <w:r w:rsidRPr="006A05DB">
              <w:rPr>
                <w:rFonts w:cs="Arial"/>
                <w:sz w:val="22"/>
              </w:rPr>
              <w:t>Guard Dogs Act 1975</w:t>
            </w:r>
          </w:p>
        </w:tc>
        <w:tc>
          <w:tcPr>
            <w:tcW w:w="1559" w:type="dxa"/>
            <w:noWrap/>
            <w:hideMark/>
          </w:tcPr>
          <w:p w14:paraId="0FD9F290"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3D65C47E" w14:textId="77777777" w:rsidTr="00B011B6">
        <w:trPr>
          <w:trHeight w:val="290"/>
        </w:trPr>
        <w:tc>
          <w:tcPr>
            <w:tcW w:w="1555" w:type="dxa"/>
            <w:noWrap/>
            <w:hideMark/>
          </w:tcPr>
          <w:p w14:paraId="730EF9C7" w14:textId="77777777" w:rsidR="00B011B6" w:rsidRPr="006A05DB" w:rsidRDefault="00B011B6" w:rsidP="00B011B6">
            <w:pPr>
              <w:spacing w:before="60" w:afterLines="60" w:after="144" w:line="22" w:lineRule="atLeast"/>
              <w:rPr>
                <w:rFonts w:cs="Arial"/>
                <w:sz w:val="22"/>
              </w:rPr>
            </w:pPr>
            <w:r w:rsidRPr="006A05DB">
              <w:rPr>
                <w:rFonts w:cs="Arial"/>
                <w:sz w:val="22"/>
              </w:rPr>
              <w:t>51/010</w:t>
            </w:r>
          </w:p>
        </w:tc>
        <w:tc>
          <w:tcPr>
            <w:tcW w:w="5953" w:type="dxa"/>
            <w:noWrap/>
            <w:hideMark/>
          </w:tcPr>
          <w:p w14:paraId="209148D9" w14:textId="78643394" w:rsidR="00B011B6" w:rsidRPr="006A05DB" w:rsidRDefault="00D82078" w:rsidP="00B011B6">
            <w:pPr>
              <w:spacing w:before="60" w:afterLines="60" w:after="144" w:line="22" w:lineRule="atLeast"/>
              <w:rPr>
                <w:rFonts w:cs="Arial"/>
                <w:sz w:val="22"/>
              </w:rPr>
            </w:pPr>
            <w:r w:rsidRPr="006A05DB">
              <w:rPr>
                <w:rFonts w:cs="Arial"/>
                <w:sz w:val="22"/>
              </w:rPr>
              <w:t>Dangerous dogs, failure to c</w:t>
            </w:r>
            <w:r w:rsidR="00B011B6" w:rsidRPr="006A05DB">
              <w:rPr>
                <w:rFonts w:cs="Arial"/>
                <w:sz w:val="22"/>
              </w:rPr>
              <w:t>ontrol</w:t>
            </w:r>
            <w:r w:rsidRPr="006A05DB">
              <w:rPr>
                <w:rFonts w:cs="Arial"/>
                <w:sz w:val="22"/>
              </w:rPr>
              <w:t>, supervise, destroy [obsolete c</w:t>
            </w:r>
            <w:r w:rsidR="00B011B6" w:rsidRPr="006A05DB">
              <w:rPr>
                <w:rFonts w:cs="Arial"/>
                <w:sz w:val="22"/>
              </w:rPr>
              <w:t>ode]</w:t>
            </w:r>
          </w:p>
        </w:tc>
        <w:tc>
          <w:tcPr>
            <w:tcW w:w="1559" w:type="dxa"/>
            <w:noWrap/>
            <w:hideMark/>
          </w:tcPr>
          <w:p w14:paraId="00A4628F" w14:textId="078F006A" w:rsidR="00B011B6" w:rsidRPr="006A05DB" w:rsidRDefault="00FA1CA3" w:rsidP="00B011B6">
            <w:pPr>
              <w:spacing w:before="60" w:afterLines="60" w:after="144" w:line="22" w:lineRule="atLeast"/>
              <w:rPr>
                <w:rFonts w:cs="Arial"/>
                <w:sz w:val="22"/>
              </w:rPr>
            </w:pPr>
            <w:r w:rsidRPr="006A05DB">
              <w:rPr>
                <w:rFonts w:cs="Arial"/>
                <w:sz w:val="22"/>
              </w:rPr>
              <w:t>Not applicable</w:t>
            </w:r>
          </w:p>
        </w:tc>
      </w:tr>
      <w:tr w:rsidR="00B011B6" w:rsidRPr="006A05DB" w14:paraId="1506429C" w14:textId="77777777" w:rsidTr="00B011B6">
        <w:trPr>
          <w:trHeight w:val="290"/>
        </w:trPr>
        <w:tc>
          <w:tcPr>
            <w:tcW w:w="1555" w:type="dxa"/>
            <w:noWrap/>
            <w:hideMark/>
          </w:tcPr>
          <w:p w14:paraId="042FE6A0" w14:textId="77777777" w:rsidR="00B011B6" w:rsidRPr="006A05DB" w:rsidRDefault="00B011B6" w:rsidP="00B011B6">
            <w:pPr>
              <w:spacing w:before="60" w:afterLines="60" w:after="144" w:line="22" w:lineRule="atLeast"/>
              <w:rPr>
                <w:rFonts w:cs="Arial"/>
                <w:sz w:val="22"/>
              </w:rPr>
            </w:pPr>
            <w:r w:rsidRPr="006A05DB">
              <w:rPr>
                <w:rFonts w:cs="Arial"/>
                <w:sz w:val="22"/>
              </w:rPr>
              <w:t>51/011</w:t>
            </w:r>
          </w:p>
        </w:tc>
        <w:tc>
          <w:tcPr>
            <w:tcW w:w="5953" w:type="dxa"/>
            <w:noWrap/>
            <w:hideMark/>
          </w:tcPr>
          <w:p w14:paraId="3CAF46B1" w14:textId="3E9D4E85" w:rsidR="00B011B6" w:rsidRPr="006A05DB" w:rsidRDefault="00D82078" w:rsidP="00D82078">
            <w:pPr>
              <w:spacing w:before="60" w:afterLines="60" w:after="144" w:line="22" w:lineRule="atLeast"/>
              <w:rPr>
                <w:rFonts w:cs="Arial"/>
                <w:sz w:val="22"/>
              </w:rPr>
            </w:pPr>
            <w:r w:rsidRPr="006A05DB">
              <w:rPr>
                <w:rFonts w:cs="Arial"/>
                <w:sz w:val="22"/>
              </w:rPr>
              <w:t>Dogs bred for fighting</w:t>
            </w:r>
          </w:p>
        </w:tc>
        <w:tc>
          <w:tcPr>
            <w:tcW w:w="1559" w:type="dxa"/>
            <w:noWrap/>
            <w:hideMark/>
          </w:tcPr>
          <w:p w14:paraId="2B37C17B"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505E1125" w14:textId="77777777" w:rsidTr="00B011B6">
        <w:trPr>
          <w:trHeight w:val="290"/>
        </w:trPr>
        <w:tc>
          <w:tcPr>
            <w:tcW w:w="1555" w:type="dxa"/>
            <w:noWrap/>
            <w:hideMark/>
          </w:tcPr>
          <w:p w14:paraId="2C36139E" w14:textId="77777777" w:rsidR="00B011B6" w:rsidRPr="006A05DB" w:rsidRDefault="00B011B6" w:rsidP="00B011B6">
            <w:pPr>
              <w:spacing w:before="60" w:afterLines="60" w:after="144" w:line="22" w:lineRule="atLeast"/>
              <w:rPr>
                <w:rFonts w:cs="Arial"/>
                <w:sz w:val="22"/>
              </w:rPr>
            </w:pPr>
            <w:r w:rsidRPr="006A05DB">
              <w:rPr>
                <w:rFonts w:cs="Arial"/>
                <w:sz w:val="22"/>
              </w:rPr>
              <w:t>51/012</w:t>
            </w:r>
          </w:p>
        </w:tc>
        <w:tc>
          <w:tcPr>
            <w:tcW w:w="5953" w:type="dxa"/>
            <w:noWrap/>
            <w:hideMark/>
          </w:tcPr>
          <w:p w14:paraId="319B7009" w14:textId="77777777" w:rsidR="00B011B6" w:rsidRPr="006A05DB" w:rsidRDefault="00B011B6" w:rsidP="00B011B6">
            <w:pPr>
              <w:spacing w:before="60" w:afterLines="60" w:after="144" w:line="22" w:lineRule="atLeast"/>
              <w:rPr>
                <w:rFonts w:cs="Arial"/>
                <w:sz w:val="22"/>
              </w:rPr>
            </w:pPr>
            <w:r w:rsidRPr="006A05DB">
              <w:rPr>
                <w:rFonts w:cs="Arial"/>
                <w:sz w:val="22"/>
              </w:rPr>
              <w:t>Offences involving dangerous dogs</w:t>
            </w:r>
          </w:p>
        </w:tc>
        <w:tc>
          <w:tcPr>
            <w:tcW w:w="1559" w:type="dxa"/>
            <w:noWrap/>
            <w:hideMark/>
          </w:tcPr>
          <w:p w14:paraId="3325E8BB"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39355FE9" w14:textId="77777777" w:rsidTr="00B011B6">
        <w:trPr>
          <w:trHeight w:val="290"/>
        </w:trPr>
        <w:tc>
          <w:tcPr>
            <w:tcW w:w="1555" w:type="dxa"/>
            <w:noWrap/>
            <w:hideMark/>
          </w:tcPr>
          <w:p w14:paraId="43C48FA8" w14:textId="77777777" w:rsidR="00B011B6" w:rsidRPr="006A05DB" w:rsidRDefault="00B011B6" w:rsidP="00B011B6">
            <w:pPr>
              <w:spacing w:before="60" w:afterLines="60" w:after="144" w:line="22" w:lineRule="atLeast"/>
              <w:rPr>
                <w:rFonts w:cs="Arial"/>
                <w:sz w:val="22"/>
              </w:rPr>
            </w:pPr>
            <w:r w:rsidRPr="006A05DB">
              <w:rPr>
                <w:rFonts w:cs="Arial"/>
                <w:sz w:val="22"/>
              </w:rPr>
              <w:lastRenderedPageBreak/>
              <w:t>51/013</w:t>
            </w:r>
          </w:p>
        </w:tc>
        <w:tc>
          <w:tcPr>
            <w:tcW w:w="5953" w:type="dxa"/>
            <w:noWrap/>
            <w:hideMark/>
          </w:tcPr>
          <w:p w14:paraId="66C80A5A" w14:textId="4EDE1792" w:rsidR="00B011B6" w:rsidRPr="006A05DB" w:rsidRDefault="00D82078" w:rsidP="00B011B6">
            <w:pPr>
              <w:spacing w:before="60" w:afterLines="60" w:after="144" w:line="22" w:lineRule="atLeast"/>
              <w:rPr>
                <w:rFonts w:cs="Arial"/>
                <w:sz w:val="22"/>
              </w:rPr>
            </w:pPr>
            <w:r w:rsidRPr="006A05DB">
              <w:rPr>
                <w:rFonts w:cs="Arial"/>
                <w:sz w:val="22"/>
              </w:rPr>
              <w:t>Hunting with d</w:t>
            </w:r>
            <w:r w:rsidR="00B011B6" w:rsidRPr="006A05DB">
              <w:rPr>
                <w:rFonts w:cs="Arial"/>
                <w:sz w:val="22"/>
              </w:rPr>
              <w:t>ogs</w:t>
            </w:r>
          </w:p>
        </w:tc>
        <w:tc>
          <w:tcPr>
            <w:tcW w:w="1559" w:type="dxa"/>
            <w:noWrap/>
            <w:hideMark/>
          </w:tcPr>
          <w:p w14:paraId="2342153C"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7B0FC100" w14:textId="77777777" w:rsidTr="00B011B6">
        <w:trPr>
          <w:trHeight w:val="290"/>
        </w:trPr>
        <w:tc>
          <w:tcPr>
            <w:tcW w:w="1555" w:type="dxa"/>
            <w:noWrap/>
            <w:hideMark/>
          </w:tcPr>
          <w:p w14:paraId="4FAD4190" w14:textId="77777777" w:rsidR="00B011B6" w:rsidRPr="006A05DB" w:rsidRDefault="00B011B6" w:rsidP="00B011B6">
            <w:pPr>
              <w:spacing w:before="60" w:afterLines="60" w:after="144" w:line="22" w:lineRule="atLeast"/>
              <w:rPr>
                <w:rFonts w:cs="Arial"/>
                <w:sz w:val="22"/>
              </w:rPr>
            </w:pPr>
            <w:r w:rsidRPr="006A05DB">
              <w:rPr>
                <w:rFonts w:cs="Arial"/>
                <w:sz w:val="22"/>
              </w:rPr>
              <w:t>51/014</w:t>
            </w:r>
          </w:p>
        </w:tc>
        <w:tc>
          <w:tcPr>
            <w:tcW w:w="5953" w:type="dxa"/>
            <w:noWrap/>
            <w:hideMark/>
          </w:tcPr>
          <w:p w14:paraId="44B91BEF" w14:textId="3C8FD22D" w:rsidR="00B011B6" w:rsidRPr="006A05DB" w:rsidRDefault="00D82078" w:rsidP="00B011B6">
            <w:pPr>
              <w:spacing w:before="60" w:afterLines="60" w:after="144" w:line="22" w:lineRule="atLeast"/>
              <w:rPr>
                <w:rFonts w:cs="Arial"/>
                <w:sz w:val="22"/>
              </w:rPr>
            </w:pPr>
            <w:r w:rsidRPr="006A05DB">
              <w:rPr>
                <w:rFonts w:cs="Arial"/>
                <w:sz w:val="22"/>
              </w:rPr>
              <w:t>Cruelty to wild a</w:t>
            </w:r>
            <w:r w:rsidR="00B011B6" w:rsidRPr="006A05DB">
              <w:rPr>
                <w:rFonts w:cs="Arial"/>
                <w:sz w:val="22"/>
              </w:rPr>
              <w:t>nimals</w:t>
            </w:r>
          </w:p>
        </w:tc>
        <w:tc>
          <w:tcPr>
            <w:tcW w:w="1559" w:type="dxa"/>
            <w:noWrap/>
            <w:hideMark/>
          </w:tcPr>
          <w:p w14:paraId="0C718BE0"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4C5FF1A7" w14:textId="77777777" w:rsidTr="00B011B6">
        <w:trPr>
          <w:trHeight w:val="290"/>
        </w:trPr>
        <w:tc>
          <w:tcPr>
            <w:tcW w:w="1555" w:type="dxa"/>
            <w:noWrap/>
            <w:hideMark/>
          </w:tcPr>
          <w:p w14:paraId="266C18C9" w14:textId="77777777" w:rsidR="00B011B6" w:rsidRPr="006A05DB" w:rsidRDefault="00B011B6" w:rsidP="00B011B6">
            <w:pPr>
              <w:spacing w:before="60" w:afterLines="60" w:after="144" w:line="22" w:lineRule="atLeast"/>
              <w:rPr>
                <w:rFonts w:cs="Arial"/>
                <w:sz w:val="22"/>
              </w:rPr>
            </w:pPr>
            <w:r w:rsidRPr="006A05DB">
              <w:rPr>
                <w:rFonts w:cs="Arial"/>
                <w:sz w:val="22"/>
              </w:rPr>
              <w:t>51/015</w:t>
            </w:r>
          </w:p>
        </w:tc>
        <w:tc>
          <w:tcPr>
            <w:tcW w:w="5953" w:type="dxa"/>
            <w:noWrap/>
            <w:hideMark/>
          </w:tcPr>
          <w:p w14:paraId="1BFF8D32" w14:textId="4056B887" w:rsidR="00B011B6" w:rsidRPr="006A05DB" w:rsidRDefault="00D82078" w:rsidP="00B011B6">
            <w:pPr>
              <w:spacing w:before="60" w:afterLines="60" w:after="144" w:line="22" w:lineRule="atLeast"/>
              <w:rPr>
                <w:rFonts w:cs="Arial"/>
                <w:sz w:val="22"/>
              </w:rPr>
            </w:pPr>
            <w:r w:rsidRPr="006A05DB">
              <w:rPr>
                <w:rFonts w:cs="Arial"/>
                <w:sz w:val="22"/>
              </w:rPr>
              <w:t>Offences involving b</w:t>
            </w:r>
            <w:r w:rsidR="00B011B6" w:rsidRPr="006A05DB">
              <w:rPr>
                <w:rFonts w:cs="Arial"/>
                <w:sz w:val="22"/>
              </w:rPr>
              <w:t>adgers</w:t>
            </w:r>
          </w:p>
        </w:tc>
        <w:tc>
          <w:tcPr>
            <w:tcW w:w="1559" w:type="dxa"/>
            <w:noWrap/>
            <w:hideMark/>
          </w:tcPr>
          <w:p w14:paraId="35D87727"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7F34C434" w14:textId="77777777" w:rsidTr="00B011B6">
        <w:trPr>
          <w:trHeight w:val="290"/>
        </w:trPr>
        <w:tc>
          <w:tcPr>
            <w:tcW w:w="1555" w:type="dxa"/>
            <w:noWrap/>
            <w:hideMark/>
          </w:tcPr>
          <w:p w14:paraId="17C66F62" w14:textId="77777777" w:rsidR="00B011B6" w:rsidRPr="006A05DB" w:rsidRDefault="00B011B6" w:rsidP="00B011B6">
            <w:pPr>
              <w:spacing w:before="60" w:afterLines="60" w:after="144" w:line="22" w:lineRule="atLeast"/>
              <w:rPr>
                <w:rFonts w:cs="Arial"/>
                <w:sz w:val="22"/>
              </w:rPr>
            </w:pPr>
            <w:r w:rsidRPr="006A05DB">
              <w:rPr>
                <w:rFonts w:cs="Arial"/>
                <w:sz w:val="22"/>
              </w:rPr>
              <w:t>51/016</w:t>
            </w:r>
          </w:p>
        </w:tc>
        <w:tc>
          <w:tcPr>
            <w:tcW w:w="5953" w:type="dxa"/>
            <w:noWrap/>
            <w:hideMark/>
          </w:tcPr>
          <w:p w14:paraId="32ABC2AB" w14:textId="6377D3AE" w:rsidR="00B011B6" w:rsidRPr="006A05DB" w:rsidRDefault="00D82078" w:rsidP="00B011B6">
            <w:pPr>
              <w:spacing w:before="60" w:afterLines="60" w:after="144" w:line="22" w:lineRule="atLeast"/>
              <w:rPr>
                <w:rFonts w:cs="Arial"/>
                <w:sz w:val="22"/>
              </w:rPr>
            </w:pPr>
            <w:r w:rsidRPr="006A05DB">
              <w:rPr>
                <w:rFonts w:cs="Arial"/>
                <w:sz w:val="22"/>
              </w:rPr>
              <w:t>Other wildlife o</w:t>
            </w:r>
            <w:r w:rsidR="00B011B6" w:rsidRPr="006A05DB">
              <w:rPr>
                <w:rFonts w:cs="Arial"/>
                <w:sz w:val="22"/>
              </w:rPr>
              <w:t>ffences</w:t>
            </w:r>
          </w:p>
        </w:tc>
        <w:tc>
          <w:tcPr>
            <w:tcW w:w="1559" w:type="dxa"/>
            <w:noWrap/>
            <w:hideMark/>
          </w:tcPr>
          <w:p w14:paraId="0257D937"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1D419079" w14:textId="77777777" w:rsidTr="00B011B6">
        <w:trPr>
          <w:trHeight w:val="290"/>
        </w:trPr>
        <w:tc>
          <w:tcPr>
            <w:tcW w:w="1555" w:type="dxa"/>
            <w:noWrap/>
            <w:hideMark/>
          </w:tcPr>
          <w:p w14:paraId="26580C0F" w14:textId="77777777" w:rsidR="00B011B6" w:rsidRPr="006A05DB" w:rsidRDefault="00B011B6" w:rsidP="00B011B6">
            <w:pPr>
              <w:spacing w:before="60" w:afterLines="60" w:after="144" w:line="22" w:lineRule="atLeast"/>
              <w:rPr>
                <w:rFonts w:cs="Arial"/>
                <w:sz w:val="22"/>
              </w:rPr>
            </w:pPr>
            <w:r w:rsidRPr="006A05DB">
              <w:rPr>
                <w:rFonts w:cs="Arial"/>
                <w:sz w:val="22"/>
              </w:rPr>
              <w:t>51/099</w:t>
            </w:r>
          </w:p>
        </w:tc>
        <w:tc>
          <w:tcPr>
            <w:tcW w:w="5953" w:type="dxa"/>
            <w:noWrap/>
            <w:hideMark/>
          </w:tcPr>
          <w:p w14:paraId="1AD36E19" w14:textId="7C9AB7C7" w:rsidR="00B011B6" w:rsidRPr="006A05DB" w:rsidRDefault="00D82078" w:rsidP="00D82078">
            <w:pPr>
              <w:spacing w:before="60" w:afterLines="60" w:after="144" w:line="22" w:lineRule="atLeast"/>
              <w:rPr>
                <w:rFonts w:cs="Arial"/>
                <w:sz w:val="22"/>
              </w:rPr>
            </w:pPr>
            <w:r w:rsidRPr="006A05DB">
              <w:rPr>
                <w:rFonts w:cs="Arial"/>
                <w:sz w:val="22"/>
              </w:rPr>
              <w:t>Dogs, other offences</w:t>
            </w:r>
          </w:p>
        </w:tc>
        <w:tc>
          <w:tcPr>
            <w:tcW w:w="1559" w:type="dxa"/>
            <w:noWrap/>
            <w:hideMark/>
          </w:tcPr>
          <w:p w14:paraId="3C3375F8"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59726D84" w14:textId="77777777" w:rsidTr="00B011B6">
        <w:trPr>
          <w:trHeight w:val="290"/>
        </w:trPr>
        <w:tc>
          <w:tcPr>
            <w:tcW w:w="1555" w:type="dxa"/>
            <w:noWrap/>
            <w:hideMark/>
          </w:tcPr>
          <w:p w14:paraId="77504294" w14:textId="77777777" w:rsidR="00B011B6" w:rsidRPr="006A05DB" w:rsidRDefault="00B011B6" w:rsidP="00B011B6">
            <w:pPr>
              <w:spacing w:before="60" w:afterLines="60" w:after="144" w:line="22" w:lineRule="atLeast"/>
              <w:rPr>
                <w:rFonts w:cs="Arial"/>
                <w:sz w:val="22"/>
              </w:rPr>
            </w:pPr>
            <w:r w:rsidRPr="006A05DB">
              <w:rPr>
                <w:rFonts w:cs="Arial"/>
                <w:sz w:val="22"/>
              </w:rPr>
              <w:t>52/000</w:t>
            </w:r>
          </w:p>
        </w:tc>
        <w:tc>
          <w:tcPr>
            <w:tcW w:w="5953" w:type="dxa"/>
            <w:noWrap/>
            <w:hideMark/>
          </w:tcPr>
          <w:p w14:paraId="5D1712B0" w14:textId="0B6EB678" w:rsidR="00B011B6" w:rsidRPr="006A05DB" w:rsidRDefault="00D82078" w:rsidP="00D82078">
            <w:pPr>
              <w:spacing w:before="60" w:afterLines="60" w:after="144" w:line="22" w:lineRule="atLeast"/>
              <w:rPr>
                <w:rFonts w:cs="Arial"/>
                <w:sz w:val="22"/>
              </w:rPr>
            </w:pPr>
            <w:r w:rsidRPr="006A05DB">
              <w:rPr>
                <w:rFonts w:cs="Arial"/>
                <w:sz w:val="22"/>
              </w:rPr>
              <w:t>Crossbow o</w:t>
            </w:r>
            <w:r w:rsidR="00B011B6" w:rsidRPr="006A05DB">
              <w:rPr>
                <w:rFonts w:cs="Arial"/>
                <w:sz w:val="22"/>
              </w:rPr>
              <w:t>ffences</w:t>
            </w:r>
          </w:p>
        </w:tc>
        <w:tc>
          <w:tcPr>
            <w:tcW w:w="1559" w:type="dxa"/>
            <w:noWrap/>
            <w:hideMark/>
          </w:tcPr>
          <w:p w14:paraId="5934CB91" w14:textId="77777777" w:rsidR="00B011B6" w:rsidRPr="006A05DB" w:rsidRDefault="00B011B6" w:rsidP="00B011B6">
            <w:pPr>
              <w:spacing w:before="60" w:afterLines="60" w:after="144" w:line="22" w:lineRule="atLeast"/>
              <w:rPr>
                <w:rFonts w:cs="Arial"/>
                <w:sz w:val="22"/>
              </w:rPr>
            </w:pPr>
            <w:r w:rsidRPr="006A05DB">
              <w:rPr>
                <w:rFonts w:cs="Arial"/>
                <w:sz w:val="22"/>
              </w:rPr>
              <w:t>Medium</w:t>
            </w:r>
          </w:p>
        </w:tc>
      </w:tr>
      <w:tr w:rsidR="00B011B6" w:rsidRPr="006A05DB" w14:paraId="3038264A" w14:textId="77777777" w:rsidTr="00B011B6">
        <w:trPr>
          <w:trHeight w:val="290"/>
        </w:trPr>
        <w:tc>
          <w:tcPr>
            <w:tcW w:w="1555" w:type="dxa"/>
            <w:noWrap/>
            <w:hideMark/>
          </w:tcPr>
          <w:p w14:paraId="0BDCE6BF" w14:textId="77777777" w:rsidR="00B011B6" w:rsidRPr="006A05DB" w:rsidRDefault="00B011B6" w:rsidP="00B011B6">
            <w:pPr>
              <w:spacing w:before="60" w:afterLines="60" w:after="144" w:line="22" w:lineRule="atLeast"/>
              <w:rPr>
                <w:rFonts w:cs="Arial"/>
                <w:sz w:val="22"/>
              </w:rPr>
            </w:pPr>
            <w:r w:rsidRPr="006A05DB">
              <w:rPr>
                <w:rFonts w:cs="Arial"/>
                <w:sz w:val="22"/>
              </w:rPr>
              <w:t>53/001</w:t>
            </w:r>
          </w:p>
        </w:tc>
        <w:tc>
          <w:tcPr>
            <w:tcW w:w="5953" w:type="dxa"/>
            <w:noWrap/>
            <w:hideMark/>
          </w:tcPr>
          <w:p w14:paraId="348CE5BC" w14:textId="7D17CEE7" w:rsidR="00B011B6" w:rsidRPr="006A05DB" w:rsidRDefault="00D50757" w:rsidP="00D82078">
            <w:pPr>
              <w:spacing w:before="60" w:afterLines="60" w:after="144" w:line="22" w:lineRule="atLeast"/>
              <w:rPr>
                <w:rFonts w:cs="Arial"/>
                <w:sz w:val="22"/>
              </w:rPr>
            </w:pPr>
            <w:r w:rsidRPr="006A05DB">
              <w:rPr>
                <w:rFonts w:cs="Arial"/>
                <w:sz w:val="22"/>
              </w:rPr>
              <w:t>Petroleum Acts</w:t>
            </w:r>
          </w:p>
        </w:tc>
        <w:tc>
          <w:tcPr>
            <w:tcW w:w="1559" w:type="dxa"/>
            <w:noWrap/>
            <w:hideMark/>
          </w:tcPr>
          <w:p w14:paraId="1C56278E"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735E57DD" w14:textId="77777777" w:rsidTr="00B011B6">
        <w:trPr>
          <w:trHeight w:val="290"/>
        </w:trPr>
        <w:tc>
          <w:tcPr>
            <w:tcW w:w="1555" w:type="dxa"/>
            <w:noWrap/>
            <w:hideMark/>
          </w:tcPr>
          <w:p w14:paraId="7521A518" w14:textId="77777777" w:rsidR="00B011B6" w:rsidRPr="006A05DB" w:rsidRDefault="00B011B6" w:rsidP="00B011B6">
            <w:pPr>
              <w:spacing w:before="60" w:afterLines="60" w:after="144" w:line="22" w:lineRule="atLeast"/>
              <w:rPr>
                <w:rFonts w:cs="Arial"/>
                <w:sz w:val="22"/>
              </w:rPr>
            </w:pPr>
            <w:r w:rsidRPr="006A05DB">
              <w:rPr>
                <w:rFonts w:cs="Arial"/>
                <w:sz w:val="22"/>
              </w:rPr>
              <w:t>53/002</w:t>
            </w:r>
          </w:p>
        </w:tc>
        <w:tc>
          <w:tcPr>
            <w:tcW w:w="5953" w:type="dxa"/>
            <w:noWrap/>
            <w:hideMark/>
          </w:tcPr>
          <w:p w14:paraId="26C77D1C" w14:textId="0603A431" w:rsidR="00B011B6" w:rsidRPr="006A05DB" w:rsidRDefault="00D50757" w:rsidP="00D82078">
            <w:pPr>
              <w:spacing w:before="60" w:afterLines="60" w:after="144" w:line="22" w:lineRule="atLeast"/>
              <w:rPr>
                <w:rFonts w:cs="Arial"/>
                <w:sz w:val="22"/>
              </w:rPr>
            </w:pPr>
            <w:r w:rsidRPr="006A05DB">
              <w:rPr>
                <w:rFonts w:cs="Arial"/>
                <w:sz w:val="22"/>
              </w:rPr>
              <w:t>Energy Acts</w:t>
            </w:r>
          </w:p>
        </w:tc>
        <w:tc>
          <w:tcPr>
            <w:tcW w:w="1559" w:type="dxa"/>
            <w:noWrap/>
            <w:hideMark/>
          </w:tcPr>
          <w:p w14:paraId="4E176A85"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04654FC6" w14:textId="77777777" w:rsidTr="00B011B6">
        <w:trPr>
          <w:trHeight w:val="290"/>
        </w:trPr>
        <w:tc>
          <w:tcPr>
            <w:tcW w:w="1555" w:type="dxa"/>
            <w:noWrap/>
            <w:hideMark/>
          </w:tcPr>
          <w:p w14:paraId="055DBA8A" w14:textId="77777777" w:rsidR="00B011B6" w:rsidRPr="006A05DB" w:rsidRDefault="00B011B6" w:rsidP="00B011B6">
            <w:pPr>
              <w:spacing w:before="60" w:afterLines="60" w:after="144" w:line="22" w:lineRule="atLeast"/>
              <w:rPr>
                <w:rFonts w:cs="Arial"/>
                <w:sz w:val="22"/>
              </w:rPr>
            </w:pPr>
            <w:r w:rsidRPr="006A05DB">
              <w:rPr>
                <w:rFonts w:cs="Arial"/>
                <w:sz w:val="22"/>
              </w:rPr>
              <w:t>54/000</w:t>
            </w:r>
          </w:p>
        </w:tc>
        <w:tc>
          <w:tcPr>
            <w:tcW w:w="5953" w:type="dxa"/>
            <w:noWrap/>
            <w:hideMark/>
          </w:tcPr>
          <w:p w14:paraId="77CA0058" w14:textId="29AAD064" w:rsidR="00B011B6" w:rsidRPr="006A05DB" w:rsidRDefault="00B011B6" w:rsidP="00B011B6">
            <w:pPr>
              <w:spacing w:before="60" w:afterLines="60" w:after="144" w:line="22" w:lineRule="atLeast"/>
              <w:rPr>
                <w:rFonts w:cs="Arial"/>
                <w:sz w:val="22"/>
              </w:rPr>
            </w:pPr>
            <w:r w:rsidRPr="006A05DB">
              <w:rPr>
                <w:rFonts w:cs="Arial"/>
                <w:sz w:val="22"/>
              </w:rPr>
              <w:t>Keepin</w:t>
            </w:r>
            <w:r w:rsidR="00D82078" w:rsidRPr="006A05DB">
              <w:rPr>
                <w:rFonts w:cs="Arial"/>
                <w:sz w:val="22"/>
              </w:rPr>
              <w:t>g and supply of explosives (n</w:t>
            </w:r>
            <w:r w:rsidR="00B93849" w:rsidRPr="006A05DB">
              <w:rPr>
                <w:rFonts w:cs="Arial"/>
                <w:sz w:val="22"/>
              </w:rPr>
              <w:t>on-</w:t>
            </w:r>
            <w:r w:rsidRPr="006A05DB">
              <w:rPr>
                <w:rFonts w:cs="Arial"/>
                <w:sz w:val="22"/>
              </w:rPr>
              <w:t xml:space="preserve">fireworks </w:t>
            </w:r>
            <w:r w:rsidR="00D50757" w:rsidRPr="006A05DB">
              <w:rPr>
                <w:rFonts w:cs="Arial"/>
                <w:sz w:val="22"/>
              </w:rPr>
              <w:t>are High)</w:t>
            </w:r>
          </w:p>
        </w:tc>
        <w:tc>
          <w:tcPr>
            <w:tcW w:w="1559" w:type="dxa"/>
            <w:noWrap/>
            <w:hideMark/>
          </w:tcPr>
          <w:p w14:paraId="1B7C235C"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104E2CBE" w14:textId="77777777" w:rsidTr="00B011B6">
        <w:trPr>
          <w:trHeight w:val="290"/>
        </w:trPr>
        <w:tc>
          <w:tcPr>
            <w:tcW w:w="1555" w:type="dxa"/>
            <w:noWrap/>
            <w:hideMark/>
          </w:tcPr>
          <w:p w14:paraId="3DB2201E" w14:textId="77777777" w:rsidR="00B011B6" w:rsidRPr="006A05DB" w:rsidRDefault="00B011B6" w:rsidP="00B011B6">
            <w:pPr>
              <w:spacing w:before="60" w:afterLines="60" w:after="144" w:line="22" w:lineRule="atLeast"/>
              <w:rPr>
                <w:rFonts w:cs="Arial"/>
                <w:sz w:val="22"/>
              </w:rPr>
            </w:pPr>
            <w:r w:rsidRPr="006A05DB">
              <w:rPr>
                <w:rFonts w:cs="Arial"/>
                <w:sz w:val="22"/>
              </w:rPr>
              <w:t>55/000</w:t>
            </w:r>
          </w:p>
        </w:tc>
        <w:tc>
          <w:tcPr>
            <w:tcW w:w="5953" w:type="dxa"/>
            <w:noWrap/>
            <w:hideMark/>
          </w:tcPr>
          <w:p w14:paraId="7586F9C9" w14:textId="47200B08" w:rsidR="00B011B6" w:rsidRPr="006A05DB" w:rsidRDefault="00D82078" w:rsidP="00D82078">
            <w:pPr>
              <w:spacing w:before="60" w:afterLines="60" w:after="144" w:line="22" w:lineRule="atLeast"/>
              <w:rPr>
                <w:rFonts w:cs="Arial"/>
                <w:sz w:val="22"/>
              </w:rPr>
            </w:pPr>
            <w:r w:rsidRPr="006A05DB">
              <w:rPr>
                <w:rFonts w:cs="Arial"/>
                <w:sz w:val="22"/>
              </w:rPr>
              <w:t>Firearms, miscellaneous o</w:t>
            </w:r>
            <w:r w:rsidR="00B011B6" w:rsidRPr="006A05DB">
              <w:rPr>
                <w:rFonts w:cs="Arial"/>
                <w:sz w:val="22"/>
              </w:rPr>
              <w:t>ffences</w:t>
            </w:r>
          </w:p>
        </w:tc>
        <w:tc>
          <w:tcPr>
            <w:tcW w:w="1559" w:type="dxa"/>
            <w:noWrap/>
            <w:hideMark/>
          </w:tcPr>
          <w:p w14:paraId="56297A85" w14:textId="77777777" w:rsidR="00B011B6" w:rsidRPr="006A05DB" w:rsidRDefault="00B011B6" w:rsidP="00B011B6">
            <w:pPr>
              <w:spacing w:before="60" w:afterLines="60" w:after="144" w:line="22" w:lineRule="atLeast"/>
              <w:rPr>
                <w:rFonts w:cs="Arial"/>
                <w:sz w:val="22"/>
              </w:rPr>
            </w:pPr>
            <w:r w:rsidRPr="006A05DB">
              <w:rPr>
                <w:rFonts w:cs="Arial"/>
                <w:sz w:val="22"/>
              </w:rPr>
              <w:t>High</w:t>
            </w:r>
          </w:p>
        </w:tc>
      </w:tr>
      <w:tr w:rsidR="00B011B6" w:rsidRPr="006A05DB" w14:paraId="616E64DD" w14:textId="77777777" w:rsidTr="00B011B6">
        <w:trPr>
          <w:trHeight w:val="290"/>
        </w:trPr>
        <w:tc>
          <w:tcPr>
            <w:tcW w:w="1555" w:type="dxa"/>
            <w:noWrap/>
            <w:hideMark/>
          </w:tcPr>
          <w:p w14:paraId="22172222" w14:textId="77777777" w:rsidR="00B011B6" w:rsidRPr="006A05DB" w:rsidRDefault="00B011B6" w:rsidP="00B011B6">
            <w:pPr>
              <w:spacing w:before="60" w:afterLines="60" w:after="144" w:line="22" w:lineRule="atLeast"/>
              <w:rPr>
                <w:rFonts w:cs="Arial"/>
                <w:sz w:val="22"/>
              </w:rPr>
            </w:pPr>
            <w:r w:rsidRPr="006A05DB">
              <w:rPr>
                <w:rFonts w:cs="Arial"/>
                <w:sz w:val="22"/>
              </w:rPr>
              <w:t>55/001</w:t>
            </w:r>
          </w:p>
        </w:tc>
        <w:tc>
          <w:tcPr>
            <w:tcW w:w="5953" w:type="dxa"/>
            <w:noWrap/>
            <w:hideMark/>
          </w:tcPr>
          <w:p w14:paraId="6C85332A" w14:textId="77777777" w:rsidR="00B011B6" w:rsidRPr="006A05DB" w:rsidRDefault="00B011B6" w:rsidP="00B011B6">
            <w:pPr>
              <w:spacing w:before="60" w:afterLines="60" w:after="144" w:line="22" w:lineRule="atLeast"/>
              <w:rPr>
                <w:rFonts w:cs="Arial"/>
                <w:sz w:val="22"/>
              </w:rPr>
            </w:pPr>
            <w:r w:rsidRPr="006A05DB">
              <w:rPr>
                <w:rFonts w:cs="Arial"/>
                <w:sz w:val="22"/>
              </w:rPr>
              <w:t>Air weapons licensing offences</w:t>
            </w:r>
          </w:p>
        </w:tc>
        <w:tc>
          <w:tcPr>
            <w:tcW w:w="1559" w:type="dxa"/>
            <w:noWrap/>
            <w:hideMark/>
          </w:tcPr>
          <w:p w14:paraId="4D08B0AB"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09083E17" w14:textId="77777777" w:rsidTr="00B011B6">
        <w:trPr>
          <w:trHeight w:val="290"/>
        </w:trPr>
        <w:tc>
          <w:tcPr>
            <w:tcW w:w="1555" w:type="dxa"/>
            <w:noWrap/>
            <w:hideMark/>
          </w:tcPr>
          <w:p w14:paraId="666EF02F" w14:textId="77777777" w:rsidR="00B011B6" w:rsidRPr="006A05DB" w:rsidRDefault="00B011B6" w:rsidP="00B011B6">
            <w:pPr>
              <w:spacing w:before="60" w:afterLines="60" w:after="144" w:line="22" w:lineRule="atLeast"/>
              <w:rPr>
                <w:rFonts w:cs="Arial"/>
                <w:sz w:val="22"/>
              </w:rPr>
            </w:pPr>
            <w:r w:rsidRPr="006A05DB">
              <w:rPr>
                <w:rFonts w:cs="Arial"/>
                <w:sz w:val="22"/>
              </w:rPr>
              <w:t>56/001</w:t>
            </w:r>
          </w:p>
        </w:tc>
        <w:tc>
          <w:tcPr>
            <w:tcW w:w="5953" w:type="dxa"/>
            <w:noWrap/>
            <w:hideMark/>
          </w:tcPr>
          <w:p w14:paraId="490116A3" w14:textId="54F0A0B1" w:rsidR="00B011B6" w:rsidRPr="006A05DB" w:rsidRDefault="00B011B6" w:rsidP="00A43C26">
            <w:pPr>
              <w:spacing w:before="60" w:afterLines="60" w:after="144" w:line="22" w:lineRule="atLeast"/>
              <w:rPr>
                <w:rFonts w:cs="Arial"/>
                <w:sz w:val="22"/>
              </w:rPr>
            </w:pPr>
            <w:r w:rsidRPr="006A05DB">
              <w:rPr>
                <w:rFonts w:cs="Arial"/>
                <w:sz w:val="22"/>
              </w:rPr>
              <w:t>Salmon and</w:t>
            </w:r>
            <w:r w:rsidR="00A43C26" w:rsidRPr="006A05DB">
              <w:rPr>
                <w:rFonts w:cs="Arial"/>
                <w:sz w:val="22"/>
              </w:rPr>
              <w:t xml:space="preserve"> freshwater fisheries offences</w:t>
            </w:r>
          </w:p>
        </w:tc>
        <w:tc>
          <w:tcPr>
            <w:tcW w:w="1559" w:type="dxa"/>
            <w:noWrap/>
            <w:hideMark/>
          </w:tcPr>
          <w:p w14:paraId="49CE43B4"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125B76A7" w14:textId="77777777" w:rsidTr="00B011B6">
        <w:trPr>
          <w:trHeight w:val="290"/>
        </w:trPr>
        <w:tc>
          <w:tcPr>
            <w:tcW w:w="1555" w:type="dxa"/>
            <w:noWrap/>
            <w:hideMark/>
          </w:tcPr>
          <w:p w14:paraId="1C42A8D6" w14:textId="77777777" w:rsidR="00B011B6" w:rsidRPr="006A05DB" w:rsidRDefault="00B011B6" w:rsidP="00B011B6">
            <w:pPr>
              <w:spacing w:before="60" w:afterLines="60" w:after="144" w:line="22" w:lineRule="atLeast"/>
              <w:rPr>
                <w:rFonts w:cs="Arial"/>
                <w:sz w:val="22"/>
              </w:rPr>
            </w:pPr>
            <w:r w:rsidRPr="006A05DB">
              <w:rPr>
                <w:rFonts w:cs="Arial"/>
                <w:sz w:val="22"/>
              </w:rPr>
              <w:t>56/002</w:t>
            </w:r>
          </w:p>
        </w:tc>
        <w:tc>
          <w:tcPr>
            <w:tcW w:w="5953" w:type="dxa"/>
            <w:noWrap/>
            <w:hideMark/>
          </w:tcPr>
          <w:p w14:paraId="4453E139" w14:textId="0A28FA2C" w:rsidR="00B011B6" w:rsidRPr="006A05DB" w:rsidRDefault="00B011B6" w:rsidP="00A43C26">
            <w:pPr>
              <w:spacing w:before="60" w:afterLines="60" w:after="144" w:line="22" w:lineRule="atLeast"/>
              <w:rPr>
                <w:rFonts w:cs="Arial"/>
                <w:sz w:val="22"/>
              </w:rPr>
            </w:pPr>
            <w:r w:rsidRPr="006A05DB">
              <w:rPr>
                <w:rFonts w:cs="Arial"/>
                <w:sz w:val="22"/>
              </w:rPr>
              <w:t>Sea fisheries offences</w:t>
            </w:r>
          </w:p>
        </w:tc>
        <w:tc>
          <w:tcPr>
            <w:tcW w:w="1559" w:type="dxa"/>
            <w:noWrap/>
            <w:hideMark/>
          </w:tcPr>
          <w:p w14:paraId="60F42C7C"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0B7BFBF5" w14:textId="77777777" w:rsidTr="00B011B6">
        <w:trPr>
          <w:trHeight w:val="290"/>
        </w:trPr>
        <w:tc>
          <w:tcPr>
            <w:tcW w:w="1555" w:type="dxa"/>
            <w:noWrap/>
            <w:hideMark/>
          </w:tcPr>
          <w:p w14:paraId="59E3A3D5" w14:textId="77777777" w:rsidR="00B011B6" w:rsidRPr="006A05DB" w:rsidRDefault="00B011B6" w:rsidP="00B011B6">
            <w:pPr>
              <w:spacing w:before="60" w:afterLines="60" w:after="144" w:line="22" w:lineRule="atLeast"/>
              <w:rPr>
                <w:rFonts w:cs="Arial"/>
                <w:sz w:val="22"/>
              </w:rPr>
            </w:pPr>
            <w:r w:rsidRPr="006A05DB">
              <w:rPr>
                <w:rFonts w:cs="Arial"/>
                <w:sz w:val="22"/>
              </w:rPr>
              <w:t>56/003</w:t>
            </w:r>
          </w:p>
        </w:tc>
        <w:tc>
          <w:tcPr>
            <w:tcW w:w="5953" w:type="dxa"/>
            <w:noWrap/>
            <w:hideMark/>
          </w:tcPr>
          <w:p w14:paraId="0D1100F1" w14:textId="6AC654A2" w:rsidR="00B011B6" w:rsidRPr="006A05DB" w:rsidRDefault="00B011B6" w:rsidP="00A43C26">
            <w:pPr>
              <w:spacing w:before="60" w:afterLines="60" w:after="144" w:line="22" w:lineRule="atLeast"/>
              <w:rPr>
                <w:rFonts w:cs="Arial"/>
                <w:sz w:val="22"/>
              </w:rPr>
            </w:pPr>
            <w:r w:rsidRPr="006A05DB">
              <w:rPr>
                <w:rFonts w:cs="Arial"/>
                <w:sz w:val="22"/>
              </w:rPr>
              <w:t>Possession of salm</w:t>
            </w:r>
            <w:r w:rsidR="00A43C26" w:rsidRPr="006A05DB">
              <w:rPr>
                <w:rFonts w:cs="Arial"/>
                <w:sz w:val="22"/>
              </w:rPr>
              <w:t>on or trout unlawfully obtained</w:t>
            </w:r>
          </w:p>
        </w:tc>
        <w:tc>
          <w:tcPr>
            <w:tcW w:w="1559" w:type="dxa"/>
            <w:noWrap/>
            <w:hideMark/>
          </w:tcPr>
          <w:p w14:paraId="605DD9DE"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329C7372" w14:textId="77777777" w:rsidTr="00B011B6">
        <w:trPr>
          <w:trHeight w:val="290"/>
        </w:trPr>
        <w:tc>
          <w:tcPr>
            <w:tcW w:w="1555" w:type="dxa"/>
            <w:noWrap/>
            <w:hideMark/>
          </w:tcPr>
          <w:p w14:paraId="2E7DA578" w14:textId="77777777" w:rsidR="00B011B6" w:rsidRPr="006A05DB" w:rsidRDefault="00B011B6" w:rsidP="00B011B6">
            <w:pPr>
              <w:spacing w:before="60" w:afterLines="60" w:after="144" w:line="22" w:lineRule="atLeast"/>
              <w:rPr>
                <w:rFonts w:cs="Arial"/>
                <w:sz w:val="22"/>
              </w:rPr>
            </w:pPr>
            <w:r w:rsidRPr="006A05DB">
              <w:rPr>
                <w:rFonts w:cs="Arial"/>
                <w:sz w:val="22"/>
              </w:rPr>
              <w:t>56/004</w:t>
            </w:r>
          </w:p>
        </w:tc>
        <w:tc>
          <w:tcPr>
            <w:tcW w:w="5953" w:type="dxa"/>
            <w:noWrap/>
            <w:hideMark/>
          </w:tcPr>
          <w:p w14:paraId="2541C0AA" w14:textId="6FB5F43C" w:rsidR="00B011B6" w:rsidRPr="006A05DB" w:rsidRDefault="00B011B6" w:rsidP="00A43C26">
            <w:pPr>
              <w:spacing w:before="60" w:afterLines="60" w:after="144" w:line="22" w:lineRule="atLeast"/>
              <w:rPr>
                <w:rFonts w:cs="Arial"/>
                <w:sz w:val="22"/>
              </w:rPr>
            </w:pPr>
            <w:r w:rsidRPr="006A05DB">
              <w:rPr>
                <w:rFonts w:cs="Arial"/>
                <w:sz w:val="22"/>
              </w:rPr>
              <w:t>Possession of salmo</w:t>
            </w:r>
            <w:r w:rsidR="00A43C26" w:rsidRPr="006A05DB">
              <w:rPr>
                <w:rFonts w:cs="Arial"/>
                <w:sz w:val="22"/>
              </w:rPr>
              <w:t>n or trout as result of offence</w:t>
            </w:r>
          </w:p>
        </w:tc>
        <w:tc>
          <w:tcPr>
            <w:tcW w:w="1559" w:type="dxa"/>
            <w:noWrap/>
            <w:hideMark/>
          </w:tcPr>
          <w:p w14:paraId="66890BF4"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7E5C6D76" w14:textId="77777777" w:rsidTr="00B011B6">
        <w:trPr>
          <w:trHeight w:val="290"/>
        </w:trPr>
        <w:tc>
          <w:tcPr>
            <w:tcW w:w="1555" w:type="dxa"/>
            <w:noWrap/>
            <w:hideMark/>
          </w:tcPr>
          <w:p w14:paraId="1F5D9261" w14:textId="77777777" w:rsidR="00B011B6" w:rsidRPr="006A05DB" w:rsidRDefault="00B011B6" w:rsidP="00B011B6">
            <w:pPr>
              <w:spacing w:before="60" w:afterLines="60" w:after="144" w:line="22" w:lineRule="atLeast"/>
              <w:rPr>
                <w:rFonts w:cs="Arial"/>
                <w:sz w:val="22"/>
              </w:rPr>
            </w:pPr>
            <w:r w:rsidRPr="006A05DB">
              <w:rPr>
                <w:rFonts w:cs="Arial"/>
                <w:sz w:val="22"/>
              </w:rPr>
              <w:t>57/001</w:t>
            </w:r>
          </w:p>
        </w:tc>
        <w:tc>
          <w:tcPr>
            <w:tcW w:w="5953" w:type="dxa"/>
            <w:noWrap/>
            <w:hideMark/>
          </w:tcPr>
          <w:p w14:paraId="63C5638F" w14:textId="7F5684DF" w:rsidR="00B011B6" w:rsidRPr="006A05DB" w:rsidRDefault="00B011B6" w:rsidP="00A43C26">
            <w:pPr>
              <w:spacing w:before="60" w:afterLines="60" w:after="144" w:line="22" w:lineRule="atLeast"/>
              <w:rPr>
                <w:rFonts w:cs="Arial"/>
                <w:sz w:val="22"/>
              </w:rPr>
            </w:pPr>
            <w:r w:rsidRPr="006A05DB">
              <w:rPr>
                <w:rFonts w:cs="Arial"/>
                <w:sz w:val="22"/>
              </w:rPr>
              <w:t>Poaching and game laws</w:t>
            </w:r>
          </w:p>
        </w:tc>
        <w:tc>
          <w:tcPr>
            <w:tcW w:w="1559" w:type="dxa"/>
            <w:noWrap/>
            <w:hideMark/>
          </w:tcPr>
          <w:p w14:paraId="26895A5D"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4D1A0579" w14:textId="77777777" w:rsidTr="00B011B6">
        <w:trPr>
          <w:trHeight w:val="290"/>
        </w:trPr>
        <w:tc>
          <w:tcPr>
            <w:tcW w:w="1555" w:type="dxa"/>
            <w:noWrap/>
            <w:hideMark/>
          </w:tcPr>
          <w:p w14:paraId="3AE0333D" w14:textId="77777777" w:rsidR="00B011B6" w:rsidRPr="006A05DB" w:rsidRDefault="00B011B6" w:rsidP="00B011B6">
            <w:pPr>
              <w:spacing w:before="60" w:afterLines="60" w:after="144" w:line="22" w:lineRule="atLeast"/>
              <w:rPr>
                <w:rFonts w:cs="Arial"/>
                <w:sz w:val="22"/>
              </w:rPr>
            </w:pPr>
            <w:r w:rsidRPr="006A05DB">
              <w:rPr>
                <w:rFonts w:cs="Arial"/>
                <w:sz w:val="22"/>
              </w:rPr>
              <w:t>57/002</w:t>
            </w:r>
          </w:p>
        </w:tc>
        <w:tc>
          <w:tcPr>
            <w:tcW w:w="5953" w:type="dxa"/>
            <w:noWrap/>
            <w:hideMark/>
          </w:tcPr>
          <w:p w14:paraId="461A903D" w14:textId="0BFAA3DD" w:rsidR="00B011B6" w:rsidRPr="006A05DB" w:rsidRDefault="00B011B6" w:rsidP="00A43C26">
            <w:pPr>
              <w:spacing w:before="60" w:afterLines="60" w:after="144" w:line="22" w:lineRule="atLeast"/>
              <w:rPr>
                <w:rFonts w:cs="Arial"/>
                <w:sz w:val="22"/>
              </w:rPr>
            </w:pPr>
            <w:r w:rsidRPr="006A05DB">
              <w:rPr>
                <w:rFonts w:cs="Arial"/>
                <w:sz w:val="22"/>
              </w:rPr>
              <w:t>Deer (S</w:t>
            </w:r>
            <w:r w:rsidR="00B93849" w:rsidRPr="006A05DB">
              <w:rPr>
                <w:rFonts w:cs="Arial"/>
                <w:sz w:val="22"/>
              </w:rPr>
              <w:t>cotland</w:t>
            </w:r>
            <w:r w:rsidRPr="006A05DB">
              <w:rPr>
                <w:rFonts w:cs="Arial"/>
                <w:sz w:val="22"/>
              </w:rPr>
              <w:t>)</w:t>
            </w:r>
            <w:r w:rsidR="00B93849" w:rsidRPr="006A05DB">
              <w:rPr>
                <w:rFonts w:cs="Arial"/>
                <w:sz w:val="22"/>
              </w:rPr>
              <w:t xml:space="preserve"> Act</w:t>
            </w:r>
            <w:r w:rsidR="00A43C26" w:rsidRPr="006A05DB">
              <w:rPr>
                <w:rFonts w:cs="Arial"/>
                <w:sz w:val="22"/>
              </w:rPr>
              <w:t xml:space="preserve"> o</w:t>
            </w:r>
            <w:r w:rsidRPr="006A05DB">
              <w:rPr>
                <w:rFonts w:cs="Arial"/>
                <w:sz w:val="22"/>
              </w:rPr>
              <w:t>ffences</w:t>
            </w:r>
          </w:p>
        </w:tc>
        <w:tc>
          <w:tcPr>
            <w:tcW w:w="1559" w:type="dxa"/>
            <w:noWrap/>
            <w:hideMark/>
          </w:tcPr>
          <w:p w14:paraId="041C4F47"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47A57C49" w14:textId="77777777" w:rsidTr="00B011B6">
        <w:trPr>
          <w:trHeight w:val="290"/>
        </w:trPr>
        <w:tc>
          <w:tcPr>
            <w:tcW w:w="1555" w:type="dxa"/>
            <w:noWrap/>
            <w:hideMark/>
          </w:tcPr>
          <w:p w14:paraId="7A50D303" w14:textId="77777777" w:rsidR="00B011B6" w:rsidRPr="006A05DB" w:rsidRDefault="00B011B6" w:rsidP="00B011B6">
            <w:pPr>
              <w:spacing w:before="60" w:afterLines="60" w:after="144" w:line="22" w:lineRule="atLeast"/>
              <w:rPr>
                <w:rFonts w:cs="Arial"/>
                <w:sz w:val="22"/>
              </w:rPr>
            </w:pPr>
            <w:r w:rsidRPr="006A05DB">
              <w:rPr>
                <w:rFonts w:cs="Arial"/>
                <w:sz w:val="22"/>
              </w:rPr>
              <w:lastRenderedPageBreak/>
              <w:t>58/000</w:t>
            </w:r>
          </w:p>
        </w:tc>
        <w:tc>
          <w:tcPr>
            <w:tcW w:w="5953" w:type="dxa"/>
            <w:noWrap/>
            <w:hideMark/>
          </w:tcPr>
          <w:p w14:paraId="09BC150D" w14:textId="4C0DB19A" w:rsidR="00B011B6" w:rsidRPr="006A05DB" w:rsidRDefault="00A43C26" w:rsidP="00A43C26">
            <w:pPr>
              <w:spacing w:before="60" w:afterLines="60" w:after="144" w:line="22" w:lineRule="atLeast"/>
              <w:rPr>
                <w:rFonts w:cs="Arial"/>
                <w:sz w:val="22"/>
              </w:rPr>
            </w:pPr>
            <w:r w:rsidRPr="006A05DB">
              <w:rPr>
                <w:rFonts w:cs="Arial"/>
                <w:sz w:val="22"/>
              </w:rPr>
              <w:t>Harbour Acts</w:t>
            </w:r>
          </w:p>
        </w:tc>
        <w:tc>
          <w:tcPr>
            <w:tcW w:w="1559" w:type="dxa"/>
            <w:noWrap/>
            <w:hideMark/>
          </w:tcPr>
          <w:p w14:paraId="0F804A0D"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172C0A50" w14:textId="77777777" w:rsidTr="00B011B6">
        <w:trPr>
          <w:trHeight w:val="290"/>
        </w:trPr>
        <w:tc>
          <w:tcPr>
            <w:tcW w:w="1555" w:type="dxa"/>
            <w:noWrap/>
            <w:hideMark/>
          </w:tcPr>
          <w:p w14:paraId="4FC9D1F7" w14:textId="77777777" w:rsidR="00B011B6" w:rsidRPr="006A05DB" w:rsidRDefault="00B011B6" w:rsidP="00B011B6">
            <w:pPr>
              <w:spacing w:before="60" w:afterLines="60" w:after="144" w:line="22" w:lineRule="atLeast"/>
              <w:rPr>
                <w:rFonts w:cs="Arial"/>
                <w:sz w:val="22"/>
              </w:rPr>
            </w:pPr>
            <w:r w:rsidRPr="006A05DB">
              <w:rPr>
                <w:rFonts w:cs="Arial"/>
                <w:sz w:val="22"/>
              </w:rPr>
              <w:t>59/001</w:t>
            </w:r>
          </w:p>
        </w:tc>
        <w:tc>
          <w:tcPr>
            <w:tcW w:w="5953" w:type="dxa"/>
            <w:noWrap/>
            <w:hideMark/>
          </w:tcPr>
          <w:p w14:paraId="0C88D690" w14:textId="7E3088C5" w:rsidR="00B011B6" w:rsidRPr="006A05DB" w:rsidRDefault="00A43C26" w:rsidP="00A43C26">
            <w:pPr>
              <w:spacing w:before="60" w:afterLines="60" w:after="144" w:line="22" w:lineRule="atLeast"/>
              <w:rPr>
                <w:rFonts w:cs="Arial"/>
                <w:sz w:val="22"/>
              </w:rPr>
            </w:pPr>
            <w:r w:rsidRPr="006A05DB">
              <w:rPr>
                <w:rFonts w:cs="Arial"/>
                <w:sz w:val="22"/>
              </w:rPr>
              <w:t>Handling obscene material</w:t>
            </w:r>
          </w:p>
        </w:tc>
        <w:tc>
          <w:tcPr>
            <w:tcW w:w="1559" w:type="dxa"/>
            <w:noWrap/>
            <w:hideMark/>
          </w:tcPr>
          <w:p w14:paraId="789C1705" w14:textId="77777777" w:rsidR="00B011B6" w:rsidRPr="006A05DB" w:rsidRDefault="00B011B6" w:rsidP="00B011B6">
            <w:pPr>
              <w:spacing w:before="60" w:afterLines="60" w:after="144" w:line="22" w:lineRule="atLeast"/>
              <w:rPr>
                <w:rFonts w:cs="Arial"/>
                <w:sz w:val="22"/>
              </w:rPr>
            </w:pPr>
            <w:r w:rsidRPr="006A05DB">
              <w:rPr>
                <w:rFonts w:cs="Arial"/>
                <w:sz w:val="22"/>
              </w:rPr>
              <w:t>High</w:t>
            </w:r>
          </w:p>
        </w:tc>
      </w:tr>
      <w:tr w:rsidR="00B011B6" w:rsidRPr="006A05DB" w14:paraId="5F39C57E" w14:textId="77777777" w:rsidTr="00B011B6">
        <w:trPr>
          <w:trHeight w:val="290"/>
        </w:trPr>
        <w:tc>
          <w:tcPr>
            <w:tcW w:w="1555" w:type="dxa"/>
            <w:noWrap/>
            <w:hideMark/>
          </w:tcPr>
          <w:p w14:paraId="0F945D55" w14:textId="77777777" w:rsidR="00B011B6" w:rsidRPr="006A05DB" w:rsidRDefault="00B011B6" w:rsidP="00B011B6">
            <w:pPr>
              <w:spacing w:before="60" w:afterLines="60" w:after="144" w:line="22" w:lineRule="atLeast"/>
              <w:rPr>
                <w:rFonts w:cs="Arial"/>
                <w:sz w:val="22"/>
              </w:rPr>
            </w:pPr>
            <w:r w:rsidRPr="006A05DB">
              <w:rPr>
                <w:rFonts w:cs="Arial"/>
                <w:sz w:val="22"/>
              </w:rPr>
              <w:t>59/002</w:t>
            </w:r>
          </w:p>
        </w:tc>
        <w:tc>
          <w:tcPr>
            <w:tcW w:w="5953" w:type="dxa"/>
            <w:noWrap/>
            <w:hideMark/>
          </w:tcPr>
          <w:p w14:paraId="49CD372E" w14:textId="78963B53" w:rsidR="00B011B6" w:rsidRPr="006A05DB" w:rsidRDefault="00A43C26" w:rsidP="00A43C26">
            <w:pPr>
              <w:spacing w:before="60" w:afterLines="60" w:after="144" w:line="22" w:lineRule="atLeast"/>
              <w:rPr>
                <w:rFonts w:cs="Arial"/>
                <w:sz w:val="22"/>
              </w:rPr>
            </w:pPr>
            <w:r w:rsidRPr="006A05DB">
              <w:rPr>
                <w:rFonts w:cs="Arial"/>
                <w:sz w:val="22"/>
              </w:rPr>
              <w:t>Sex shop offences</w:t>
            </w:r>
          </w:p>
        </w:tc>
        <w:tc>
          <w:tcPr>
            <w:tcW w:w="1559" w:type="dxa"/>
            <w:noWrap/>
            <w:hideMark/>
          </w:tcPr>
          <w:p w14:paraId="60CACD7B" w14:textId="77777777" w:rsidR="00B011B6" w:rsidRPr="006A05DB" w:rsidRDefault="00B011B6" w:rsidP="00B011B6">
            <w:pPr>
              <w:spacing w:before="60" w:afterLines="60" w:after="144" w:line="22" w:lineRule="atLeast"/>
              <w:rPr>
                <w:rFonts w:cs="Arial"/>
                <w:sz w:val="22"/>
              </w:rPr>
            </w:pPr>
            <w:r w:rsidRPr="006A05DB">
              <w:rPr>
                <w:rFonts w:cs="Arial"/>
                <w:sz w:val="22"/>
              </w:rPr>
              <w:t>High</w:t>
            </w:r>
          </w:p>
        </w:tc>
      </w:tr>
      <w:tr w:rsidR="00B011B6" w:rsidRPr="006A05DB" w14:paraId="7E64CDA6" w14:textId="77777777" w:rsidTr="00B011B6">
        <w:trPr>
          <w:trHeight w:val="290"/>
        </w:trPr>
        <w:tc>
          <w:tcPr>
            <w:tcW w:w="1555" w:type="dxa"/>
            <w:noWrap/>
            <w:hideMark/>
          </w:tcPr>
          <w:p w14:paraId="465A5C7F" w14:textId="77777777" w:rsidR="00B011B6" w:rsidRPr="006A05DB" w:rsidRDefault="00B011B6" w:rsidP="00B011B6">
            <w:pPr>
              <w:spacing w:before="60" w:afterLines="60" w:after="144" w:line="22" w:lineRule="atLeast"/>
              <w:rPr>
                <w:rFonts w:cs="Arial"/>
                <w:sz w:val="22"/>
              </w:rPr>
            </w:pPr>
            <w:r w:rsidRPr="006A05DB">
              <w:rPr>
                <w:rFonts w:cs="Arial"/>
                <w:sz w:val="22"/>
              </w:rPr>
              <w:t>59/004</w:t>
            </w:r>
          </w:p>
        </w:tc>
        <w:tc>
          <w:tcPr>
            <w:tcW w:w="5953" w:type="dxa"/>
            <w:noWrap/>
            <w:hideMark/>
          </w:tcPr>
          <w:p w14:paraId="139B594B" w14:textId="77777777" w:rsidR="00B011B6" w:rsidRPr="006A05DB" w:rsidRDefault="00B011B6" w:rsidP="00B011B6">
            <w:pPr>
              <w:spacing w:before="60" w:afterLines="60" w:after="144" w:line="22" w:lineRule="atLeast"/>
              <w:rPr>
                <w:rFonts w:cs="Arial"/>
                <w:sz w:val="22"/>
              </w:rPr>
            </w:pPr>
            <w:r w:rsidRPr="006A05DB">
              <w:rPr>
                <w:rFonts w:cs="Arial"/>
                <w:sz w:val="22"/>
              </w:rPr>
              <w:t>Communication Act 2003 (sexual) - moved to 16/041</w:t>
            </w:r>
          </w:p>
        </w:tc>
        <w:tc>
          <w:tcPr>
            <w:tcW w:w="1559" w:type="dxa"/>
            <w:noWrap/>
            <w:hideMark/>
          </w:tcPr>
          <w:p w14:paraId="49BD4DF7" w14:textId="77777777" w:rsidR="00B011B6" w:rsidRPr="006A05DB" w:rsidRDefault="00B011B6" w:rsidP="00B011B6">
            <w:pPr>
              <w:spacing w:before="60" w:afterLines="60" w:after="144" w:line="22" w:lineRule="atLeast"/>
              <w:rPr>
                <w:rFonts w:cs="Arial"/>
                <w:sz w:val="22"/>
              </w:rPr>
            </w:pPr>
            <w:r w:rsidRPr="006A05DB">
              <w:rPr>
                <w:rFonts w:cs="Arial"/>
                <w:sz w:val="22"/>
              </w:rPr>
              <w:t>High</w:t>
            </w:r>
          </w:p>
        </w:tc>
      </w:tr>
      <w:tr w:rsidR="00B011B6" w:rsidRPr="006A05DB" w14:paraId="378F175D" w14:textId="77777777" w:rsidTr="00B011B6">
        <w:trPr>
          <w:trHeight w:val="290"/>
        </w:trPr>
        <w:tc>
          <w:tcPr>
            <w:tcW w:w="1555" w:type="dxa"/>
            <w:noWrap/>
            <w:hideMark/>
          </w:tcPr>
          <w:p w14:paraId="218F7266" w14:textId="77777777" w:rsidR="00B011B6" w:rsidRPr="006A05DB" w:rsidRDefault="00B011B6" w:rsidP="00B011B6">
            <w:pPr>
              <w:spacing w:before="60" w:afterLines="60" w:after="144" w:line="22" w:lineRule="atLeast"/>
              <w:rPr>
                <w:rFonts w:cs="Arial"/>
                <w:sz w:val="22"/>
              </w:rPr>
            </w:pPr>
            <w:r w:rsidRPr="006A05DB">
              <w:rPr>
                <w:rFonts w:cs="Arial"/>
                <w:sz w:val="22"/>
              </w:rPr>
              <w:t>60/001</w:t>
            </w:r>
          </w:p>
        </w:tc>
        <w:tc>
          <w:tcPr>
            <w:tcW w:w="5953" w:type="dxa"/>
            <w:noWrap/>
            <w:hideMark/>
          </w:tcPr>
          <w:p w14:paraId="172471B3" w14:textId="4AFF5F9C" w:rsidR="00B011B6" w:rsidRPr="006A05DB" w:rsidRDefault="00B011B6" w:rsidP="00A43C26">
            <w:pPr>
              <w:spacing w:before="60" w:afterLines="60" w:after="144" w:line="22" w:lineRule="atLeast"/>
              <w:rPr>
                <w:rFonts w:cs="Arial"/>
                <w:sz w:val="22"/>
              </w:rPr>
            </w:pPr>
            <w:r w:rsidRPr="006A05DB">
              <w:rPr>
                <w:rFonts w:cs="Arial"/>
                <w:sz w:val="22"/>
              </w:rPr>
              <w:t>Drunk and incapable</w:t>
            </w:r>
          </w:p>
        </w:tc>
        <w:tc>
          <w:tcPr>
            <w:tcW w:w="1559" w:type="dxa"/>
            <w:noWrap/>
            <w:hideMark/>
          </w:tcPr>
          <w:p w14:paraId="6C2A8DCE"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500402F2" w14:textId="77777777" w:rsidTr="00B011B6">
        <w:trPr>
          <w:trHeight w:val="290"/>
        </w:trPr>
        <w:tc>
          <w:tcPr>
            <w:tcW w:w="1555" w:type="dxa"/>
            <w:noWrap/>
            <w:hideMark/>
          </w:tcPr>
          <w:p w14:paraId="07802A9F" w14:textId="77777777" w:rsidR="00B011B6" w:rsidRPr="006A05DB" w:rsidRDefault="00B011B6" w:rsidP="00B011B6">
            <w:pPr>
              <w:spacing w:before="60" w:afterLines="60" w:after="144" w:line="22" w:lineRule="atLeast"/>
              <w:rPr>
                <w:rFonts w:cs="Arial"/>
                <w:sz w:val="22"/>
              </w:rPr>
            </w:pPr>
            <w:r w:rsidRPr="006A05DB">
              <w:rPr>
                <w:rFonts w:cs="Arial"/>
                <w:sz w:val="22"/>
              </w:rPr>
              <w:t>60/003</w:t>
            </w:r>
          </w:p>
        </w:tc>
        <w:tc>
          <w:tcPr>
            <w:tcW w:w="5953" w:type="dxa"/>
            <w:noWrap/>
            <w:hideMark/>
          </w:tcPr>
          <w:p w14:paraId="5AEFD573" w14:textId="4F4952EE" w:rsidR="00B011B6" w:rsidRPr="006A05DB" w:rsidRDefault="00A43C26" w:rsidP="00A43C26">
            <w:pPr>
              <w:spacing w:before="60" w:afterLines="60" w:after="144" w:line="22" w:lineRule="atLeast"/>
              <w:rPr>
                <w:rFonts w:cs="Arial"/>
                <w:sz w:val="22"/>
              </w:rPr>
            </w:pPr>
            <w:r w:rsidRPr="006A05DB">
              <w:rPr>
                <w:rFonts w:cs="Arial"/>
                <w:sz w:val="22"/>
              </w:rPr>
              <w:t>Drunk in charge of a child</w:t>
            </w:r>
          </w:p>
        </w:tc>
        <w:tc>
          <w:tcPr>
            <w:tcW w:w="1559" w:type="dxa"/>
            <w:noWrap/>
            <w:hideMark/>
          </w:tcPr>
          <w:p w14:paraId="3DDC85C1"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67A69861" w14:textId="77777777" w:rsidTr="00B011B6">
        <w:trPr>
          <w:trHeight w:val="290"/>
        </w:trPr>
        <w:tc>
          <w:tcPr>
            <w:tcW w:w="1555" w:type="dxa"/>
            <w:noWrap/>
            <w:hideMark/>
          </w:tcPr>
          <w:p w14:paraId="44F1E2D8" w14:textId="77777777" w:rsidR="00B011B6" w:rsidRPr="006A05DB" w:rsidRDefault="00B011B6" w:rsidP="00B011B6">
            <w:pPr>
              <w:spacing w:before="60" w:afterLines="60" w:after="144" w:line="22" w:lineRule="atLeast"/>
              <w:rPr>
                <w:rFonts w:cs="Arial"/>
                <w:sz w:val="22"/>
              </w:rPr>
            </w:pPr>
            <w:r w:rsidRPr="006A05DB">
              <w:rPr>
                <w:rFonts w:cs="Arial"/>
                <w:sz w:val="22"/>
              </w:rPr>
              <w:t>60/004</w:t>
            </w:r>
          </w:p>
        </w:tc>
        <w:tc>
          <w:tcPr>
            <w:tcW w:w="5953" w:type="dxa"/>
            <w:noWrap/>
            <w:hideMark/>
          </w:tcPr>
          <w:p w14:paraId="0E9845A6" w14:textId="61A949F1" w:rsidR="00B011B6" w:rsidRPr="006A05DB" w:rsidRDefault="00B011B6" w:rsidP="00A43C26">
            <w:pPr>
              <w:spacing w:before="60" w:afterLines="60" w:after="144" w:line="22" w:lineRule="atLeast"/>
              <w:rPr>
                <w:rFonts w:cs="Arial"/>
                <w:sz w:val="22"/>
              </w:rPr>
            </w:pPr>
            <w:r w:rsidRPr="006A05DB">
              <w:rPr>
                <w:rFonts w:cs="Arial"/>
                <w:sz w:val="22"/>
              </w:rPr>
              <w:t>Drunk and attemp</w:t>
            </w:r>
            <w:r w:rsidR="00A43C26" w:rsidRPr="006A05DB">
              <w:rPr>
                <w:rFonts w:cs="Arial"/>
                <w:sz w:val="22"/>
              </w:rPr>
              <w:t>ting to enter licensed premises</w:t>
            </w:r>
          </w:p>
        </w:tc>
        <w:tc>
          <w:tcPr>
            <w:tcW w:w="1559" w:type="dxa"/>
            <w:noWrap/>
            <w:hideMark/>
          </w:tcPr>
          <w:p w14:paraId="02B4A83B"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105F442A" w14:textId="77777777" w:rsidTr="00B011B6">
        <w:trPr>
          <w:trHeight w:val="290"/>
        </w:trPr>
        <w:tc>
          <w:tcPr>
            <w:tcW w:w="1555" w:type="dxa"/>
            <w:noWrap/>
            <w:hideMark/>
          </w:tcPr>
          <w:p w14:paraId="7D309CE0" w14:textId="77777777" w:rsidR="00B011B6" w:rsidRPr="006A05DB" w:rsidRDefault="00B011B6" w:rsidP="00B011B6">
            <w:pPr>
              <w:spacing w:before="60" w:afterLines="60" w:after="144" w:line="22" w:lineRule="atLeast"/>
              <w:rPr>
                <w:rFonts w:cs="Arial"/>
                <w:sz w:val="22"/>
              </w:rPr>
            </w:pPr>
            <w:r w:rsidRPr="006A05DB">
              <w:rPr>
                <w:rFonts w:cs="Arial"/>
                <w:sz w:val="22"/>
              </w:rPr>
              <w:t>60/005</w:t>
            </w:r>
          </w:p>
        </w:tc>
        <w:tc>
          <w:tcPr>
            <w:tcW w:w="5953" w:type="dxa"/>
            <w:noWrap/>
            <w:hideMark/>
          </w:tcPr>
          <w:p w14:paraId="4CFF33D6" w14:textId="081AA173" w:rsidR="00B011B6" w:rsidRPr="006A05DB" w:rsidRDefault="00B011B6" w:rsidP="00A43C26">
            <w:pPr>
              <w:spacing w:before="60" w:afterLines="60" w:after="144" w:line="22" w:lineRule="atLeast"/>
              <w:rPr>
                <w:rFonts w:cs="Arial"/>
                <w:sz w:val="22"/>
              </w:rPr>
            </w:pPr>
            <w:r w:rsidRPr="006A05DB">
              <w:rPr>
                <w:rFonts w:cs="Arial"/>
                <w:sz w:val="22"/>
              </w:rPr>
              <w:t>Drunk or drinking in unlicens</w:t>
            </w:r>
            <w:r w:rsidR="00A43C26" w:rsidRPr="006A05DB">
              <w:rPr>
                <w:rFonts w:cs="Arial"/>
                <w:sz w:val="22"/>
              </w:rPr>
              <w:t>ed premises</w:t>
            </w:r>
          </w:p>
        </w:tc>
        <w:tc>
          <w:tcPr>
            <w:tcW w:w="1559" w:type="dxa"/>
            <w:noWrap/>
            <w:hideMark/>
          </w:tcPr>
          <w:p w14:paraId="75747952"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4888FA87" w14:textId="77777777" w:rsidTr="00B011B6">
        <w:trPr>
          <w:trHeight w:val="290"/>
        </w:trPr>
        <w:tc>
          <w:tcPr>
            <w:tcW w:w="1555" w:type="dxa"/>
            <w:noWrap/>
            <w:hideMark/>
          </w:tcPr>
          <w:p w14:paraId="31C6BF06" w14:textId="77777777" w:rsidR="00B011B6" w:rsidRPr="006A05DB" w:rsidRDefault="00B011B6" w:rsidP="00B011B6">
            <w:pPr>
              <w:spacing w:before="60" w:afterLines="60" w:after="144" w:line="22" w:lineRule="atLeast"/>
              <w:rPr>
                <w:rFonts w:cs="Arial"/>
                <w:sz w:val="22"/>
              </w:rPr>
            </w:pPr>
            <w:r w:rsidRPr="006A05DB">
              <w:rPr>
                <w:rFonts w:cs="Arial"/>
                <w:sz w:val="22"/>
              </w:rPr>
              <w:t>60/006</w:t>
            </w:r>
          </w:p>
        </w:tc>
        <w:tc>
          <w:tcPr>
            <w:tcW w:w="5953" w:type="dxa"/>
            <w:noWrap/>
            <w:hideMark/>
          </w:tcPr>
          <w:p w14:paraId="309B12C3" w14:textId="0A445627" w:rsidR="00B011B6" w:rsidRPr="006A05DB" w:rsidRDefault="00B011B6" w:rsidP="00B011B6">
            <w:pPr>
              <w:spacing w:before="60" w:afterLines="60" w:after="144" w:line="22" w:lineRule="atLeast"/>
              <w:rPr>
                <w:rFonts w:cs="Arial"/>
                <w:sz w:val="22"/>
              </w:rPr>
            </w:pPr>
            <w:r w:rsidRPr="006A05DB">
              <w:rPr>
                <w:rFonts w:cs="Arial"/>
                <w:sz w:val="22"/>
              </w:rPr>
              <w:t>D</w:t>
            </w:r>
            <w:r w:rsidR="00A43C26" w:rsidRPr="006A05DB">
              <w:rPr>
                <w:rFonts w:cs="Arial"/>
                <w:sz w:val="22"/>
              </w:rPr>
              <w:t>isorderly on licensed premises</w:t>
            </w:r>
          </w:p>
        </w:tc>
        <w:tc>
          <w:tcPr>
            <w:tcW w:w="1559" w:type="dxa"/>
            <w:noWrap/>
            <w:hideMark/>
          </w:tcPr>
          <w:p w14:paraId="482B848D"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506FA24A" w14:textId="77777777" w:rsidTr="00B011B6">
        <w:trPr>
          <w:trHeight w:val="290"/>
        </w:trPr>
        <w:tc>
          <w:tcPr>
            <w:tcW w:w="1555" w:type="dxa"/>
            <w:noWrap/>
            <w:hideMark/>
          </w:tcPr>
          <w:p w14:paraId="49FFD6B2" w14:textId="77777777" w:rsidR="00B011B6" w:rsidRPr="006A05DB" w:rsidRDefault="00B011B6" w:rsidP="00B011B6">
            <w:pPr>
              <w:spacing w:before="60" w:afterLines="60" w:after="144" w:line="22" w:lineRule="atLeast"/>
              <w:rPr>
                <w:rFonts w:cs="Arial"/>
                <w:sz w:val="22"/>
              </w:rPr>
            </w:pPr>
            <w:r w:rsidRPr="006A05DB">
              <w:rPr>
                <w:rFonts w:cs="Arial"/>
                <w:sz w:val="22"/>
              </w:rPr>
              <w:t>60/007</w:t>
            </w:r>
          </w:p>
        </w:tc>
        <w:tc>
          <w:tcPr>
            <w:tcW w:w="5953" w:type="dxa"/>
            <w:noWrap/>
            <w:hideMark/>
          </w:tcPr>
          <w:p w14:paraId="76DC59B4" w14:textId="5EBADB56" w:rsidR="00B011B6" w:rsidRPr="006A05DB" w:rsidRDefault="00B011B6" w:rsidP="00A43C26">
            <w:pPr>
              <w:spacing w:before="60" w:afterLines="60" w:after="144" w:line="22" w:lineRule="atLeast"/>
              <w:rPr>
                <w:rFonts w:cs="Arial"/>
                <w:sz w:val="22"/>
              </w:rPr>
            </w:pPr>
            <w:r w:rsidRPr="006A05DB">
              <w:rPr>
                <w:rFonts w:cs="Arial"/>
                <w:sz w:val="22"/>
              </w:rPr>
              <w:t>Drunk in or attempting to enter designated sports ground</w:t>
            </w:r>
          </w:p>
        </w:tc>
        <w:tc>
          <w:tcPr>
            <w:tcW w:w="1559" w:type="dxa"/>
            <w:noWrap/>
            <w:hideMark/>
          </w:tcPr>
          <w:p w14:paraId="7E6A55EF"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3BE11C34" w14:textId="77777777" w:rsidTr="00B011B6">
        <w:trPr>
          <w:trHeight w:val="290"/>
        </w:trPr>
        <w:tc>
          <w:tcPr>
            <w:tcW w:w="1555" w:type="dxa"/>
            <w:noWrap/>
            <w:hideMark/>
          </w:tcPr>
          <w:p w14:paraId="65B1E372" w14:textId="77777777" w:rsidR="00B011B6" w:rsidRPr="006A05DB" w:rsidRDefault="00B011B6" w:rsidP="00B011B6">
            <w:pPr>
              <w:spacing w:before="60" w:afterLines="60" w:after="144" w:line="22" w:lineRule="atLeast"/>
              <w:rPr>
                <w:rFonts w:cs="Arial"/>
                <w:sz w:val="22"/>
              </w:rPr>
            </w:pPr>
            <w:r w:rsidRPr="006A05DB">
              <w:rPr>
                <w:rFonts w:cs="Arial"/>
                <w:sz w:val="22"/>
              </w:rPr>
              <w:t>60/008</w:t>
            </w:r>
          </w:p>
        </w:tc>
        <w:tc>
          <w:tcPr>
            <w:tcW w:w="5953" w:type="dxa"/>
            <w:noWrap/>
            <w:hideMark/>
          </w:tcPr>
          <w:p w14:paraId="746F8233" w14:textId="77777777" w:rsidR="00B011B6" w:rsidRPr="006A05DB" w:rsidRDefault="00B011B6" w:rsidP="00B011B6">
            <w:pPr>
              <w:spacing w:before="60" w:afterLines="60" w:after="144" w:line="22" w:lineRule="atLeast"/>
              <w:rPr>
                <w:rFonts w:cs="Arial"/>
                <w:sz w:val="22"/>
              </w:rPr>
            </w:pPr>
            <w:r w:rsidRPr="006A05DB">
              <w:rPr>
                <w:rFonts w:cs="Arial"/>
                <w:sz w:val="22"/>
              </w:rPr>
              <w:t>Refusing to quit licensed premises</w:t>
            </w:r>
          </w:p>
        </w:tc>
        <w:tc>
          <w:tcPr>
            <w:tcW w:w="1559" w:type="dxa"/>
            <w:noWrap/>
            <w:hideMark/>
          </w:tcPr>
          <w:p w14:paraId="74E2CD0B"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0B3EF041" w14:textId="77777777" w:rsidTr="00B011B6">
        <w:trPr>
          <w:trHeight w:val="290"/>
        </w:trPr>
        <w:tc>
          <w:tcPr>
            <w:tcW w:w="1555" w:type="dxa"/>
            <w:noWrap/>
            <w:hideMark/>
          </w:tcPr>
          <w:p w14:paraId="7DFFAE54" w14:textId="77777777" w:rsidR="00B011B6" w:rsidRPr="006A05DB" w:rsidRDefault="00B011B6" w:rsidP="00B011B6">
            <w:pPr>
              <w:spacing w:before="60" w:afterLines="60" w:after="144" w:line="22" w:lineRule="atLeast"/>
              <w:rPr>
                <w:rFonts w:cs="Arial"/>
                <w:sz w:val="22"/>
              </w:rPr>
            </w:pPr>
            <w:r w:rsidRPr="006A05DB">
              <w:rPr>
                <w:rFonts w:cs="Arial"/>
                <w:sz w:val="22"/>
              </w:rPr>
              <w:t>61/001</w:t>
            </w:r>
          </w:p>
        </w:tc>
        <w:tc>
          <w:tcPr>
            <w:tcW w:w="5953" w:type="dxa"/>
            <w:noWrap/>
            <w:hideMark/>
          </w:tcPr>
          <w:p w14:paraId="54CFC0F4" w14:textId="3A677BEE" w:rsidR="00B011B6" w:rsidRPr="006A05DB" w:rsidRDefault="00B011B6" w:rsidP="00A43C26">
            <w:pPr>
              <w:spacing w:before="60" w:afterLines="60" w:after="144" w:line="22" w:lineRule="atLeast"/>
              <w:rPr>
                <w:rFonts w:cs="Arial"/>
                <w:sz w:val="22"/>
              </w:rPr>
            </w:pPr>
            <w:r w:rsidRPr="006A05DB">
              <w:rPr>
                <w:rFonts w:cs="Arial"/>
                <w:sz w:val="22"/>
              </w:rPr>
              <w:t>S</w:t>
            </w:r>
            <w:r w:rsidR="00A43C26" w:rsidRPr="006A05DB">
              <w:rPr>
                <w:rFonts w:cs="Arial"/>
                <w:sz w:val="22"/>
              </w:rPr>
              <w:t>ale of drink to person under 18</w:t>
            </w:r>
          </w:p>
        </w:tc>
        <w:tc>
          <w:tcPr>
            <w:tcW w:w="1559" w:type="dxa"/>
            <w:noWrap/>
            <w:hideMark/>
          </w:tcPr>
          <w:p w14:paraId="412A34F8"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5B1E33C7" w14:textId="77777777" w:rsidTr="00B011B6">
        <w:trPr>
          <w:trHeight w:val="290"/>
        </w:trPr>
        <w:tc>
          <w:tcPr>
            <w:tcW w:w="1555" w:type="dxa"/>
            <w:noWrap/>
            <w:hideMark/>
          </w:tcPr>
          <w:p w14:paraId="08939F25" w14:textId="77777777" w:rsidR="00B011B6" w:rsidRPr="006A05DB" w:rsidRDefault="00B011B6" w:rsidP="00B011B6">
            <w:pPr>
              <w:spacing w:before="60" w:afterLines="60" w:after="144" w:line="22" w:lineRule="atLeast"/>
              <w:rPr>
                <w:rFonts w:cs="Arial"/>
                <w:sz w:val="22"/>
              </w:rPr>
            </w:pPr>
            <w:r w:rsidRPr="006A05DB">
              <w:rPr>
                <w:rFonts w:cs="Arial"/>
                <w:sz w:val="22"/>
              </w:rPr>
              <w:t>61/002</w:t>
            </w:r>
          </w:p>
        </w:tc>
        <w:tc>
          <w:tcPr>
            <w:tcW w:w="5953" w:type="dxa"/>
            <w:noWrap/>
            <w:hideMark/>
          </w:tcPr>
          <w:p w14:paraId="224D0464" w14:textId="34CF291D" w:rsidR="00B011B6" w:rsidRPr="006A05DB" w:rsidRDefault="00B011B6" w:rsidP="00A43C26">
            <w:pPr>
              <w:spacing w:before="60" w:afterLines="60" w:after="144" w:line="22" w:lineRule="atLeast"/>
              <w:rPr>
                <w:rFonts w:cs="Arial"/>
                <w:sz w:val="22"/>
              </w:rPr>
            </w:pPr>
            <w:r w:rsidRPr="006A05DB">
              <w:rPr>
                <w:rFonts w:cs="Arial"/>
                <w:sz w:val="22"/>
              </w:rPr>
              <w:t>Employing a person under 18 in a bar</w:t>
            </w:r>
          </w:p>
        </w:tc>
        <w:tc>
          <w:tcPr>
            <w:tcW w:w="1559" w:type="dxa"/>
            <w:noWrap/>
            <w:hideMark/>
          </w:tcPr>
          <w:p w14:paraId="7FAE41C6"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3E438DB3" w14:textId="77777777" w:rsidTr="00B011B6">
        <w:trPr>
          <w:trHeight w:val="290"/>
        </w:trPr>
        <w:tc>
          <w:tcPr>
            <w:tcW w:w="1555" w:type="dxa"/>
            <w:noWrap/>
            <w:hideMark/>
          </w:tcPr>
          <w:p w14:paraId="30B53408" w14:textId="77777777" w:rsidR="00B011B6" w:rsidRPr="006A05DB" w:rsidRDefault="00B011B6" w:rsidP="00B011B6">
            <w:pPr>
              <w:spacing w:before="60" w:afterLines="60" w:after="144" w:line="22" w:lineRule="atLeast"/>
              <w:rPr>
                <w:rFonts w:cs="Arial"/>
                <w:sz w:val="22"/>
              </w:rPr>
            </w:pPr>
            <w:r w:rsidRPr="006A05DB">
              <w:rPr>
                <w:rFonts w:cs="Arial"/>
                <w:sz w:val="22"/>
              </w:rPr>
              <w:t>61/003</w:t>
            </w:r>
          </w:p>
        </w:tc>
        <w:tc>
          <w:tcPr>
            <w:tcW w:w="5953" w:type="dxa"/>
            <w:noWrap/>
            <w:hideMark/>
          </w:tcPr>
          <w:p w14:paraId="3299EF79" w14:textId="1F021B1D" w:rsidR="00B011B6" w:rsidRPr="006A05DB" w:rsidRDefault="00B011B6" w:rsidP="00A43C26">
            <w:pPr>
              <w:spacing w:before="60" w:afterLines="60" w:after="144" w:line="22" w:lineRule="atLeast"/>
              <w:rPr>
                <w:rFonts w:cs="Arial"/>
                <w:sz w:val="22"/>
              </w:rPr>
            </w:pPr>
            <w:r w:rsidRPr="006A05DB">
              <w:rPr>
                <w:rFonts w:cs="Arial"/>
                <w:sz w:val="22"/>
              </w:rPr>
              <w:t>Licensed person, employee or agent drunk in licensed prem</w:t>
            </w:r>
            <w:r w:rsidR="00B93849" w:rsidRPr="006A05DB">
              <w:rPr>
                <w:rFonts w:cs="Arial"/>
                <w:sz w:val="22"/>
              </w:rPr>
              <w:t>ise</w:t>
            </w:r>
            <w:r w:rsidR="00A43C26" w:rsidRPr="006A05DB">
              <w:rPr>
                <w:rFonts w:cs="Arial"/>
                <w:sz w:val="22"/>
              </w:rPr>
              <w:t>s</w:t>
            </w:r>
          </w:p>
        </w:tc>
        <w:tc>
          <w:tcPr>
            <w:tcW w:w="1559" w:type="dxa"/>
            <w:noWrap/>
            <w:hideMark/>
          </w:tcPr>
          <w:p w14:paraId="5684C342"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4B50F846" w14:textId="77777777" w:rsidTr="00B011B6">
        <w:trPr>
          <w:trHeight w:val="290"/>
        </w:trPr>
        <w:tc>
          <w:tcPr>
            <w:tcW w:w="1555" w:type="dxa"/>
            <w:noWrap/>
            <w:hideMark/>
          </w:tcPr>
          <w:p w14:paraId="409FD3E2" w14:textId="77777777" w:rsidR="00B011B6" w:rsidRPr="006A05DB" w:rsidRDefault="00B011B6" w:rsidP="00B011B6">
            <w:pPr>
              <w:spacing w:before="60" w:afterLines="60" w:after="144" w:line="22" w:lineRule="atLeast"/>
              <w:rPr>
                <w:rFonts w:cs="Arial"/>
                <w:sz w:val="22"/>
              </w:rPr>
            </w:pPr>
            <w:r w:rsidRPr="006A05DB">
              <w:rPr>
                <w:rFonts w:cs="Arial"/>
                <w:sz w:val="22"/>
              </w:rPr>
              <w:t>61/004</w:t>
            </w:r>
          </w:p>
        </w:tc>
        <w:tc>
          <w:tcPr>
            <w:tcW w:w="5953" w:type="dxa"/>
            <w:noWrap/>
            <w:hideMark/>
          </w:tcPr>
          <w:p w14:paraId="4E90665C" w14:textId="1C51C976" w:rsidR="00B011B6" w:rsidRPr="006A05DB" w:rsidRDefault="00B011B6" w:rsidP="00A43C26">
            <w:pPr>
              <w:spacing w:before="60" w:afterLines="60" w:after="144" w:line="22" w:lineRule="atLeast"/>
              <w:rPr>
                <w:rFonts w:cs="Arial"/>
                <w:sz w:val="22"/>
              </w:rPr>
            </w:pPr>
            <w:r w:rsidRPr="006A05DB">
              <w:rPr>
                <w:rFonts w:cs="Arial"/>
                <w:sz w:val="22"/>
              </w:rPr>
              <w:t xml:space="preserve">Permitting riotous </w:t>
            </w:r>
            <w:r w:rsidR="00A43C26" w:rsidRPr="006A05DB">
              <w:rPr>
                <w:rFonts w:cs="Arial"/>
                <w:sz w:val="22"/>
              </w:rPr>
              <w:t>behaviour in licensed premises</w:t>
            </w:r>
          </w:p>
        </w:tc>
        <w:tc>
          <w:tcPr>
            <w:tcW w:w="1559" w:type="dxa"/>
            <w:noWrap/>
            <w:hideMark/>
          </w:tcPr>
          <w:p w14:paraId="14B3A86C"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1D512CD1" w14:textId="77777777" w:rsidTr="00B011B6">
        <w:trPr>
          <w:trHeight w:val="290"/>
        </w:trPr>
        <w:tc>
          <w:tcPr>
            <w:tcW w:w="1555" w:type="dxa"/>
            <w:noWrap/>
            <w:hideMark/>
          </w:tcPr>
          <w:p w14:paraId="7C516261" w14:textId="77777777" w:rsidR="00B011B6" w:rsidRPr="006A05DB" w:rsidRDefault="00B011B6" w:rsidP="00B011B6">
            <w:pPr>
              <w:spacing w:before="60" w:afterLines="60" w:after="144" w:line="22" w:lineRule="atLeast"/>
              <w:rPr>
                <w:rFonts w:cs="Arial"/>
                <w:sz w:val="22"/>
              </w:rPr>
            </w:pPr>
            <w:r w:rsidRPr="006A05DB">
              <w:rPr>
                <w:rFonts w:cs="Arial"/>
                <w:sz w:val="22"/>
              </w:rPr>
              <w:t>61/005</w:t>
            </w:r>
          </w:p>
        </w:tc>
        <w:tc>
          <w:tcPr>
            <w:tcW w:w="5953" w:type="dxa"/>
            <w:noWrap/>
            <w:hideMark/>
          </w:tcPr>
          <w:p w14:paraId="593811FB" w14:textId="16E0E578" w:rsidR="00B011B6" w:rsidRPr="006A05DB" w:rsidRDefault="00B011B6" w:rsidP="00A43C26">
            <w:pPr>
              <w:spacing w:before="60" w:afterLines="60" w:after="144" w:line="22" w:lineRule="atLeast"/>
              <w:rPr>
                <w:rFonts w:cs="Arial"/>
                <w:sz w:val="22"/>
              </w:rPr>
            </w:pPr>
            <w:r w:rsidRPr="006A05DB">
              <w:rPr>
                <w:rFonts w:cs="Arial"/>
                <w:sz w:val="22"/>
              </w:rPr>
              <w:t>Permitting betting and gamin</w:t>
            </w:r>
            <w:r w:rsidR="00D50757" w:rsidRPr="006A05DB">
              <w:rPr>
                <w:rFonts w:cs="Arial"/>
                <w:sz w:val="22"/>
              </w:rPr>
              <w:t>g offences in licensed premises</w:t>
            </w:r>
          </w:p>
        </w:tc>
        <w:tc>
          <w:tcPr>
            <w:tcW w:w="1559" w:type="dxa"/>
            <w:noWrap/>
            <w:hideMark/>
          </w:tcPr>
          <w:p w14:paraId="5716B601"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7FB8F01A" w14:textId="77777777" w:rsidTr="00B011B6">
        <w:trPr>
          <w:trHeight w:val="290"/>
        </w:trPr>
        <w:tc>
          <w:tcPr>
            <w:tcW w:w="1555" w:type="dxa"/>
            <w:noWrap/>
            <w:hideMark/>
          </w:tcPr>
          <w:p w14:paraId="4E310958" w14:textId="77777777" w:rsidR="00B011B6" w:rsidRPr="006A05DB" w:rsidRDefault="00B011B6" w:rsidP="00B011B6">
            <w:pPr>
              <w:spacing w:before="60" w:afterLines="60" w:after="144" w:line="22" w:lineRule="atLeast"/>
              <w:rPr>
                <w:rFonts w:cs="Arial"/>
                <w:sz w:val="22"/>
              </w:rPr>
            </w:pPr>
            <w:r w:rsidRPr="006A05DB">
              <w:rPr>
                <w:rFonts w:cs="Arial"/>
                <w:sz w:val="22"/>
              </w:rPr>
              <w:lastRenderedPageBreak/>
              <w:t>61/006</w:t>
            </w:r>
          </w:p>
        </w:tc>
        <w:tc>
          <w:tcPr>
            <w:tcW w:w="5953" w:type="dxa"/>
            <w:noWrap/>
            <w:hideMark/>
          </w:tcPr>
          <w:p w14:paraId="4A405062" w14:textId="1BE682C6" w:rsidR="00B011B6" w:rsidRPr="006A05DB" w:rsidRDefault="00B011B6" w:rsidP="00A43C26">
            <w:pPr>
              <w:spacing w:before="60" w:afterLines="60" w:after="144" w:line="22" w:lineRule="atLeast"/>
              <w:rPr>
                <w:rFonts w:cs="Arial"/>
                <w:sz w:val="22"/>
              </w:rPr>
            </w:pPr>
            <w:r w:rsidRPr="006A05DB">
              <w:rPr>
                <w:rFonts w:cs="Arial"/>
                <w:sz w:val="22"/>
              </w:rPr>
              <w:t>Contravening condition of premises w</w:t>
            </w:r>
            <w:r w:rsidR="00B93849" w:rsidRPr="006A05DB">
              <w:rPr>
                <w:rFonts w:cs="Arial"/>
                <w:sz w:val="22"/>
              </w:rPr>
              <w:t>ith</w:t>
            </w:r>
            <w:r w:rsidR="00A43C26" w:rsidRPr="006A05DB">
              <w:rPr>
                <w:rFonts w:cs="Arial"/>
                <w:sz w:val="22"/>
              </w:rPr>
              <w:t xml:space="preserve"> children's certificate</w:t>
            </w:r>
          </w:p>
        </w:tc>
        <w:tc>
          <w:tcPr>
            <w:tcW w:w="1559" w:type="dxa"/>
            <w:noWrap/>
            <w:hideMark/>
          </w:tcPr>
          <w:p w14:paraId="20588A28"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18AAF778" w14:textId="77777777" w:rsidTr="00B011B6">
        <w:trPr>
          <w:trHeight w:val="290"/>
        </w:trPr>
        <w:tc>
          <w:tcPr>
            <w:tcW w:w="1555" w:type="dxa"/>
            <w:noWrap/>
            <w:hideMark/>
          </w:tcPr>
          <w:p w14:paraId="74E011E6" w14:textId="77777777" w:rsidR="00B011B6" w:rsidRPr="006A05DB" w:rsidRDefault="00B011B6" w:rsidP="00B011B6">
            <w:pPr>
              <w:spacing w:before="60" w:afterLines="60" w:after="144" w:line="22" w:lineRule="atLeast"/>
              <w:rPr>
                <w:rFonts w:cs="Arial"/>
                <w:sz w:val="22"/>
              </w:rPr>
            </w:pPr>
            <w:r w:rsidRPr="006A05DB">
              <w:rPr>
                <w:rFonts w:cs="Arial"/>
                <w:sz w:val="22"/>
              </w:rPr>
              <w:t>61/007</w:t>
            </w:r>
          </w:p>
        </w:tc>
        <w:tc>
          <w:tcPr>
            <w:tcW w:w="5953" w:type="dxa"/>
            <w:noWrap/>
            <w:hideMark/>
          </w:tcPr>
          <w:p w14:paraId="531B9984" w14:textId="1BB35793" w:rsidR="00B011B6" w:rsidRPr="006A05DB" w:rsidRDefault="00B011B6" w:rsidP="00A43C26">
            <w:pPr>
              <w:spacing w:before="60" w:afterLines="60" w:after="144" w:line="22" w:lineRule="atLeast"/>
              <w:rPr>
                <w:rFonts w:cs="Arial"/>
                <w:sz w:val="22"/>
              </w:rPr>
            </w:pPr>
            <w:r w:rsidRPr="006A05DB">
              <w:rPr>
                <w:rFonts w:cs="Arial"/>
                <w:sz w:val="22"/>
              </w:rPr>
              <w:t>De</w:t>
            </w:r>
            <w:r w:rsidR="00B93849" w:rsidRPr="006A05DB">
              <w:rPr>
                <w:rFonts w:cs="Arial"/>
                <w:sz w:val="22"/>
              </w:rPr>
              <w:t>aling wholesale other than from</w:t>
            </w:r>
            <w:r w:rsidRPr="006A05DB">
              <w:rPr>
                <w:rFonts w:cs="Arial"/>
                <w:sz w:val="22"/>
              </w:rPr>
              <w:t xml:space="preserve"> pe</w:t>
            </w:r>
            <w:r w:rsidR="00A43C26" w:rsidRPr="006A05DB">
              <w:rPr>
                <w:rFonts w:cs="Arial"/>
                <w:sz w:val="22"/>
              </w:rPr>
              <w:t>rmitted premises</w:t>
            </w:r>
          </w:p>
        </w:tc>
        <w:tc>
          <w:tcPr>
            <w:tcW w:w="1559" w:type="dxa"/>
            <w:noWrap/>
            <w:hideMark/>
          </w:tcPr>
          <w:p w14:paraId="64DD4B9F"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1A712AAC" w14:textId="77777777" w:rsidTr="00B011B6">
        <w:trPr>
          <w:trHeight w:val="290"/>
        </w:trPr>
        <w:tc>
          <w:tcPr>
            <w:tcW w:w="1555" w:type="dxa"/>
            <w:noWrap/>
            <w:hideMark/>
          </w:tcPr>
          <w:p w14:paraId="71E46EDD" w14:textId="77777777" w:rsidR="00B011B6" w:rsidRPr="006A05DB" w:rsidRDefault="00B011B6" w:rsidP="00B011B6">
            <w:pPr>
              <w:spacing w:before="60" w:afterLines="60" w:after="144" w:line="22" w:lineRule="atLeast"/>
              <w:rPr>
                <w:rFonts w:cs="Arial"/>
                <w:sz w:val="22"/>
              </w:rPr>
            </w:pPr>
            <w:r w:rsidRPr="006A05DB">
              <w:rPr>
                <w:rFonts w:cs="Arial"/>
                <w:sz w:val="22"/>
              </w:rPr>
              <w:t>61/008</w:t>
            </w:r>
          </w:p>
        </w:tc>
        <w:tc>
          <w:tcPr>
            <w:tcW w:w="5953" w:type="dxa"/>
            <w:noWrap/>
            <w:hideMark/>
          </w:tcPr>
          <w:p w14:paraId="637DFDEF" w14:textId="43041C2A" w:rsidR="00B011B6" w:rsidRPr="006A05DB" w:rsidRDefault="00B011B6" w:rsidP="00A43C26">
            <w:pPr>
              <w:spacing w:before="60" w:afterLines="60" w:after="144" w:line="22" w:lineRule="atLeast"/>
              <w:rPr>
                <w:rFonts w:cs="Arial"/>
                <w:sz w:val="22"/>
              </w:rPr>
            </w:pPr>
            <w:r w:rsidRPr="006A05DB">
              <w:rPr>
                <w:rFonts w:cs="Arial"/>
                <w:sz w:val="22"/>
              </w:rPr>
              <w:t>Wholesaler se</w:t>
            </w:r>
            <w:r w:rsidR="00A43C26" w:rsidRPr="006A05DB">
              <w:rPr>
                <w:rFonts w:cs="Arial"/>
                <w:sz w:val="22"/>
              </w:rPr>
              <w:t>lling liquor to person under 18</w:t>
            </w:r>
          </w:p>
        </w:tc>
        <w:tc>
          <w:tcPr>
            <w:tcW w:w="1559" w:type="dxa"/>
            <w:noWrap/>
            <w:hideMark/>
          </w:tcPr>
          <w:p w14:paraId="73839828"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74B8E72E" w14:textId="77777777" w:rsidTr="00B011B6">
        <w:trPr>
          <w:trHeight w:val="290"/>
        </w:trPr>
        <w:tc>
          <w:tcPr>
            <w:tcW w:w="1555" w:type="dxa"/>
            <w:noWrap/>
            <w:hideMark/>
          </w:tcPr>
          <w:p w14:paraId="027ED0F2" w14:textId="77777777" w:rsidR="00B011B6" w:rsidRPr="006A05DB" w:rsidRDefault="00B011B6" w:rsidP="00B011B6">
            <w:pPr>
              <w:spacing w:before="60" w:afterLines="60" w:after="144" w:line="22" w:lineRule="atLeast"/>
              <w:rPr>
                <w:rFonts w:cs="Arial"/>
                <w:sz w:val="22"/>
              </w:rPr>
            </w:pPr>
            <w:r w:rsidRPr="006A05DB">
              <w:rPr>
                <w:rFonts w:cs="Arial"/>
                <w:sz w:val="22"/>
              </w:rPr>
              <w:t>61/009</w:t>
            </w:r>
          </w:p>
        </w:tc>
        <w:tc>
          <w:tcPr>
            <w:tcW w:w="5953" w:type="dxa"/>
            <w:noWrap/>
            <w:hideMark/>
          </w:tcPr>
          <w:p w14:paraId="562279D4" w14:textId="0AF04B49" w:rsidR="00B011B6" w:rsidRPr="006A05DB" w:rsidRDefault="00B011B6" w:rsidP="00A43C26">
            <w:pPr>
              <w:spacing w:before="60" w:afterLines="60" w:after="144" w:line="22" w:lineRule="atLeast"/>
              <w:rPr>
                <w:rFonts w:cs="Arial"/>
                <w:sz w:val="22"/>
              </w:rPr>
            </w:pPr>
            <w:r w:rsidRPr="006A05DB">
              <w:rPr>
                <w:rFonts w:cs="Arial"/>
                <w:sz w:val="22"/>
              </w:rPr>
              <w:t>Wholesaler permitting pe</w:t>
            </w:r>
            <w:r w:rsidR="00501E0A" w:rsidRPr="006A05DB">
              <w:rPr>
                <w:rFonts w:cs="Arial"/>
                <w:sz w:val="22"/>
              </w:rPr>
              <w:t>rson under</w:t>
            </w:r>
            <w:r w:rsidR="00A43C26" w:rsidRPr="006A05DB">
              <w:rPr>
                <w:rFonts w:cs="Arial"/>
                <w:sz w:val="22"/>
              </w:rPr>
              <w:t xml:space="preserve"> 18 to sell alcohol</w:t>
            </w:r>
          </w:p>
        </w:tc>
        <w:tc>
          <w:tcPr>
            <w:tcW w:w="1559" w:type="dxa"/>
            <w:noWrap/>
            <w:hideMark/>
          </w:tcPr>
          <w:p w14:paraId="03A8906A"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73ED9EFC" w14:textId="77777777" w:rsidTr="00B011B6">
        <w:trPr>
          <w:trHeight w:val="290"/>
        </w:trPr>
        <w:tc>
          <w:tcPr>
            <w:tcW w:w="1555" w:type="dxa"/>
            <w:noWrap/>
            <w:hideMark/>
          </w:tcPr>
          <w:p w14:paraId="7489C426" w14:textId="77777777" w:rsidR="00B011B6" w:rsidRPr="006A05DB" w:rsidRDefault="00B011B6" w:rsidP="00B011B6">
            <w:pPr>
              <w:spacing w:before="60" w:afterLines="60" w:after="144" w:line="22" w:lineRule="atLeast"/>
              <w:rPr>
                <w:rFonts w:cs="Arial"/>
                <w:sz w:val="22"/>
              </w:rPr>
            </w:pPr>
            <w:r w:rsidRPr="006A05DB">
              <w:rPr>
                <w:rFonts w:cs="Arial"/>
                <w:sz w:val="22"/>
              </w:rPr>
              <w:t>61/010</w:t>
            </w:r>
          </w:p>
        </w:tc>
        <w:tc>
          <w:tcPr>
            <w:tcW w:w="5953" w:type="dxa"/>
            <w:noWrap/>
            <w:hideMark/>
          </w:tcPr>
          <w:p w14:paraId="6436CA22" w14:textId="27E2ECFC" w:rsidR="00B011B6" w:rsidRPr="006A05DB" w:rsidRDefault="00B011B6" w:rsidP="00A43C26">
            <w:pPr>
              <w:spacing w:before="60" w:afterLines="60" w:after="144" w:line="22" w:lineRule="atLeast"/>
              <w:rPr>
                <w:rFonts w:cs="Arial"/>
                <w:sz w:val="22"/>
              </w:rPr>
            </w:pPr>
            <w:r w:rsidRPr="006A05DB">
              <w:rPr>
                <w:rFonts w:cs="Arial"/>
                <w:sz w:val="22"/>
              </w:rPr>
              <w:t>License holder of off</w:t>
            </w:r>
            <w:r w:rsidR="00501E0A" w:rsidRPr="006A05DB">
              <w:rPr>
                <w:rFonts w:cs="Arial"/>
                <w:sz w:val="22"/>
              </w:rPr>
              <w:t xml:space="preserve"> sales permit person under 1</w:t>
            </w:r>
            <w:r w:rsidRPr="006A05DB">
              <w:rPr>
                <w:rFonts w:cs="Arial"/>
                <w:sz w:val="22"/>
              </w:rPr>
              <w:t>8 to s</w:t>
            </w:r>
            <w:r w:rsidR="00A43C26" w:rsidRPr="006A05DB">
              <w:rPr>
                <w:rFonts w:cs="Arial"/>
                <w:sz w:val="22"/>
              </w:rPr>
              <w:t>ell alcohol</w:t>
            </w:r>
          </w:p>
        </w:tc>
        <w:tc>
          <w:tcPr>
            <w:tcW w:w="1559" w:type="dxa"/>
            <w:noWrap/>
            <w:hideMark/>
          </w:tcPr>
          <w:p w14:paraId="24F55C96"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03A371A8" w14:textId="77777777" w:rsidTr="00B011B6">
        <w:trPr>
          <w:trHeight w:val="290"/>
        </w:trPr>
        <w:tc>
          <w:tcPr>
            <w:tcW w:w="1555" w:type="dxa"/>
            <w:noWrap/>
            <w:hideMark/>
          </w:tcPr>
          <w:p w14:paraId="7DF92819" w14:textId="77777777" w:rsidR="00B011B6" w:rsidRPr="006A05DB" w:rsidRDefault="00B011B6" w:rsidP="00B011B6">
            <w:pPr>
              <w:spacing w:before="60" w:afterLines="60" w:after="144" w:line="22" w:lineRule="atLeast"/>
              <w:rPr>
                <w:rFonts w:cs="Arial"/>
                <w:sz w:val="22"/>
              </w:rPr>
            </w:pPr>
            <w:r w:rsidRPr="006A05DB">
              <w:rPr>
                <w:rFonts w:cs="Arial"/>
                <w:sz w:val="22"/>
              </w:rPr>
              <w:t>61/099</w:t>
            </w:r>
          </w:p>
        </w:tc>
        <w:tc>
          <w:tcPr>
            <w:tcW w:w="5953" w:type="dxa"/>
            <w:noWrap/>
            <w:hideMark/>
          </w:tcPr>
          <w:p w14:paraId="5A843F57" w14:textId="013235B5" w:rsidR="00B011B6" w:rsidRPr="006A05DB" w:rsidRDefault="00B011B6" w:rsidP="00501E0A">
            <w:pPr>
              <w:spacing w:before="60" w:afterLines="60" w:after="144" w:line="22" w:lineRule="atLeast"/>
              <w:rPr>
                <w:rFonts w:cs="Arial"/>
                <w:sz w:val="22"/>
              </w:rPr>
            </w:pPr>
            <w:r w:rsidRPr="006A05DB">
              <w:rPr>
                <w:rFonts w:cs="Arial"/>
                <w:sz w:val="22"/>
              </w:rPr>
              <w:t>L</w:t>
            </w:r>
            <w:r w:rsidR="00501E0A" w:rsidRPr="006A05DB">
              <w:rPr>
                <w:rFonts w:cs="Arial"/>
                <w:sz w:val="22"/>
              </w:rPr>
              <w:t>icensed persons, other offences</w:t>
            </w:r>
          </w:p>
        </w:tc>
        <w:tc>
          <w:tcPr>
            <w:tcW w:w="1559" w:type="dxa"/>
            <w:noWrap/>
            <w:hideMark/>
          </w:tcPr>
          <w:p w14:paraId="1E7EDAFA"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777FC499" w14:textId="77777777" w:rsidTr="00B011B6">
        <w:trPr>
          <w:trHeight w:val="290"/>
        </w:trPr>
        <w:tc>
          <w:tcPr>
            <w:tcW w:w="1555" w:type="dxa"/>
            <w:noWrap/>
            <w:hideMark/>
          </w:tcPr>
          <w:p w14:paraId="54E0B3B3" w14:textId="77777777" w:rsidR="00B011B6" w:rsidRPr="006A05DB" w:rsidRDefault="00B011B6" w:rsidP="00B011B6">
            <w:pPr>
              <w:spacing w:before="60" w:afterLines="60" w:after="144" w:line="22" w:lineRule="atLeast"/>
              <w:rPr>
                <w:rFonts w:cs="Arial"/>
                <w:sz w:val="22"/>
              </w:rPr>
            </w:pPr>
            <w:r w:rsidRPr="006A05DB">
              <w:rPr>
                <w:rFonts w:cs="Arial"/>
                <w:sz w:val="22"/>
              </w:rPr>
              <w:t>62/001</w:t>
            </w:r>
          </w:p>
        </w:tc>
        <w:tc>
          <w:tcPr>
            <w:tcW w:w="5953" w:type="dxa"/>
            <w:noWrap/>
            <w:hideMark/>
          </w:tcPr>
          <w:p w14:paraId="4B5AB7B0" w14:textId="6CE8ECB9" w:rsidR="00B011B6" w:rsidRPr="006A05DB" w:rsidRDefault="00B011B6" w:rsidP="00A43C26">
            <w:pPr>
              <w:spacing w:before="60" w:afterLines="60" w:after="144" w:line="22" w:lineRule="atLeast"/>
              <w:rPr>
                <w:rFonts w:cs="Arial"/>
                <w:sz w:val="22"/>
              </w:rPr>
            </w:pPr>
            <w:r w:rsidRPr="006A05DB">
              <w:rPr>
                <w:rFonts w:cs="Arial"/>
                <w:sz w:val="22"/>
              </w:rPr>
              <w:t>Carriage of liquor in contract carriage</w:t>
            </w:r>
          </w:p>
        </w:tc>
        <w:tc>
          <w:tcPr>
            <w:tcW w:w="1559" w:type="dxa"/>
            <w:noWrap/>
            <w:hideMark/>
          </w:tcPr>
          <w:p w14:paraId="7245B6B9"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07948A91" w14:textId="77777777" w:rsidTr="00B011B6">
        <w:trPr>
          <w:trHeight w:val="290"/>
        </w:trPr>
        <w:tc>
          <w:tcPr>
            <w:tcW w:w="1555" w:type="dxa"/>
            <w:noWrap/>
            <w:hideMark/>
          </w:tcPr>
          <w:p w14:paraId="7BA62946" w14:textId="77777777" w:rsidR="00B011B6" w:rsidRPr="006A05DB" w:rsidRDefault="00B011B6" w:rsidP="00B011B6">
            <w:pPr>
              <w:spacing w:before="60" w:afterLines="60" w:after="144" w:line="22" w:lineRule="atLeast"/>
              <w:rPr>
                <w:rFonts w:cs="Arial"/>
                <w:sz w:val="22"/>
              </w:rPr>
            </w:pPr>
            <w:r w:rsidRPr="006A05DB">
              <w:rPr>
                <w:rFonts w:cs="Arial"/>
                <w:sz w:val="22"/>
              </w:rPr>
              <w:t>62/002</w:t>
            </w:r>
          </w:p>
        </w:tc>
        <w:tc>
          <w:tcPr>
            <w:tcW w:w="5953" w:type="dxa"/>
            <w:noWrap/>
            <w:hideMark/>
          </w:tcPr>
          <w:p w14:paraId="308A60D6" w14:textId="21A7FBFE" w:rsidR="00B011B6" w:rsidRPr="006A05DB" w:rsidRDefault="00B011B6" w:rsidP="00A43C26">
            <w:pPr>
              <w:spacing w:before="60" w:afterLines="60" w:after="144" w:line="22" w:lineRule="atLeast"/>
              <w:rPr>
                <w:rFonts w:cs="Arial"/>
                <w:sz w:val="22"/>
              </w:rPr>
            </w:pPr>
            <w:r w:rsidRPr="006A05DB">
              <w:rPr>
                <w:rFonts w:cs="Arial"/>
                <w:sz w:val="22"/>
              </w:rPr>
              <w:t>Consuming outwith permitted hou</w:t>
            </w:r>
            <w:r w:rsidR="00A43C26" w:rsidRPr="006A05DB">
              <w:rPr>
                <w:rFonts w:cs="Arial"/>
                <w:sz w:val="22"/>
              </w:rPr>
              <w:t>rs</w:t>
            </w:r>
          </w:p>
        </w:tc>
        <w:tc>
          <w:tcPr>
            <w:tcW w:w="1559" w:type="dxa"/>
            <w:noWrap/>
            <w:hideMark/>
          </w:tcPr>
          <w:p w14:paraId="47B1B5B4"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6E188943" w14:textId="77777777" w:rsidTr="00B011B6">
        <w:trPr>
          <w:trHeight w:val="290"/>
        </w:trPr>
        <w:tc>
          <w:tcPr>
            <w:tcW w:w="1555" w:type="dxa"/>
            <w:noWrap/>
            <w:hideMark/>
          </w:tcPr>
          <w:p w14:paraId="68949DC9" w14:textId="77777777" w:rsidR="00B011B6" w:rsidRPr="006A05DB" w:rsidRDefault="00B011B6" w:rsidP="00B011B6">
            <w:pPr>
              <w:spacing w:before="60" w:afterLines="60" w:after="144" w:line="22" w:lineRule="atLeast"/>
              <w:rPr>
                <w:rFonts w:cs="Arial"/>
                <w:sz w:val="22"/>
              </w:rPr>
            </w:pPr>
            <w:r w:rsidRPr="006A05DB">
              <w:rPr>
                <w:rFonts w:cs="Arial"/>
                <w:sz w:val="22"/>
              </w:rPr>
              <w:t>62/003</w:t>
            </w:r>
          </w:p>
        </w:tc>
        <w:tc>
          <w:tcPr>
            <w:tcW w:w="5953" w:type="dxa"/>
            <w:noWrap/>
            <w:hideMark/>
          </w:tcPr>
          <w:p w14:paraId="2876224E" w14:textId="4927C78D" w:rsidR="00B011B6" w:rsidRPr="006A05DB" w:rsidRDefault="00A43C26" w:rsidP="00A43C26">
            <w:pPr>
              <w:spacing w:before="60" w:afterLines="60" w:after="144" w:line="22" w:lineRule="atLeast"/>
              <w:rPr>
                <w:rFonts w:cs="Arial"/>
                <w:sz w:val="22"/>
              </w:rPr>
            </w:pPr>
            <w:r w:rsidRPr="006A05DB">
              <w:rPr>
                <w:rFonts w:cs="Arial"/>
                <w:sz w:val="22"/>
              </w:rPr>
              <w:t>Trafficking without a licence</w:t>
            </w:r>
          </w:p>
        </w:tc>
        <w:tc>
          <w:tcPr>
            <w:tcW w:w="1559" w:type="dxa"/>
            <w:noWrap/>
            <w:hideMark/>
          </w:tcPr>
          <w:p w14:paraId="570ECE98"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64876380" w14:textId="77777777" w:rsidTr="00B011B6">
        <w:trPr>
          <w:trHeight w:val="290"/>
        </w:trPr>
        <w:tc>
          <w:tcPr>
            <w:tcW w:w="1555" w:type="dxa"/>
            <w:noWrap/>
            <w:hideMark/>
          </w:tcPr>
          <w:p w14:paraId="3E56CCB2" w14:textId="77777777" w:rsidR="00B011B6" w:rsidRPr="006A05DB" w:rsidRDefault="00B011B6" w:rsidP="00B011B6">
            <w:pPr>
              <w:spacing w:before="60" w:afterLines="60" w:after="144" w:line="22" w:lineRule="atLeast"/>
              <w:rPr>
                <w:rFonts w:cs="Arial"/>
                <w:sz w:val="22"/>
              </w:rPr>
            </w:pPr>
            <w:r w:rsidRPr="006A05DB">
              <w:rPr>
                <w:rFonts w:cs="Arial"/>
                <w:sz w:val="22"/>
              </w:rPr>
              <w:t>62/004</w:t>
            </w:r>
          </w:p>
        </w:tc>
        <w:tc>
          <w:tcPr>
            <w:tcW w:w="5953" w:type="dxa"/>
            <w:noWrap/>
            <w:hideMark/>
          </w:tcPr>
          <w:p w14:paraId="22F79E29" w14:textId="3210BDBB" w:rsidR="00B011B6" w:rsidRPr="006A05DB" w:rsidRDefault="00A43C26" w:rsidP="00A43C26">
            <w:pPr>
              <w:spacing w:before="60" w:afterLines="60" w:after="144" w:line="22" w:lineRule="atLeast"/>
              <w:rPr>
                <w:rFonts w:cs="Arial"/>
                <w:sz w:val="22"/>
              </w:rPr>
            </w:pPr>
            <w:r w:rsidRPr="006A05DB">
              <w:rPr>
                <w:rFonts w:cs="Arial"/>
                <w:sz w:val="22"/>
              </w:rPr>
              <w:t>Club licensing offences</w:t>
            </w:r>
          </w:p>
        </w:tc>
        <w:tc>
          <w:tcPr>
            <w:tcW w:w="1559" w:type="dxa"/>
            <w:noWrap/>
            <w:hideMark/>
          </w:tcPr>
          <w:p w14:paraId="107B480A"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205C2DE3" w14:textId="77777777" w:rsidTr="00B011B6">
        <w:trPr>
          <w:trHeight w:val="290"/>
        </w:trPr>
        <w:tc>
          <w:tcPr>
            <w:tcW w:w="1555" w:type="dxa"/>
            <w:noWrap/>
            <w:hideMark/>
          </w:tcPr>
          <w:p w14:paraId="3901045C" w14:textId="77777777" w:rsidR="00B011B6" w:rsidRPr="006A05DB" w:rsidRDefault="00B011B6" w:rsidP="00B011B6">
            <w:pPr>
              <w:spacing w:before="60" w:afterLines="60" w:after="144" w:line="22" w:lineRule="atLeast"/>
              <w:rPr>
                <w:rFonts w:cs="Arial"/>
                <w:sz w:val="22"/>
              </w:rPr>
            </w:pPr>
            <w:r w:rsidRPr="006A05DB">
              <w:rPr>
                <w:rFonts w:cs="Arial"/>
                <w:sz w:val="22"/>
              </w:rPr>
              <w:t>62/005</w:t>
            </w:r>
          </w:p>
        </w:tc>
        <w:tc>
          <w:tcPr>
            <w:tcW w:w="5953" w:type="dxa"/>
            <w:noWrap/>
            <w:hideMark/>
          </w:tcPr>
          <w:p w14:paraId="7711159C" w14:textId="336F97C8" w:rsidR="00B011B6" w:rsidRPr="006A05DB" w:rsidRDefault="00B011B6" w:rsidP="00A43C26">
            <w:pPr>
              <w:spacing w:before="60" w:afterLines="60" w:after="144" w:line="22" w:lineRule="atLeast"/>
              <w:rPr>
                <w:rFonts w:cs="Arial"/>
                <w:sz w:val="22"/>
              </w:rPr>
            </w:pPr>
            <w:r w:rsidRPr="006A05DB">
              <w:rPr>
                <w:rFonts w:cs="Arial"/>
                <w:sz w:val="22"/>
              </w:rPr>
              <w:t>Hawking excisable liquor</w:t>
            </w:r>
          </w:p>
        </w:tc>
        <w:tc>
          <w:tcPr>
            <w:tcW w:w="1559" w:type="dxa"/>
            <w:noWrap/>
            <w:hideMark/>
          </w:tcPr>
          <w:p w14:paraId="6576F9DB"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156B3A65" w14:textId="77777777" w:rsidTr="00B011B6">
        <w:trPr>
          <w:trHeight w:val="290"/>
        </w:trPr>
        <w:tc>
          <w:tcPr>
            <w:tcW w:w="1555" w:type="dxa"/>
            <w:noWrap/>
            <w:hideMark/>
          </w:tcPr>
          <w:p w14:paraId="0B592374" w14:textId="77777777" w:rsidR="00B011B6" w:rsidRPr="006A05DB" w:rsidRDefault="00B011B6" w:rsidP="00B011B6">
            <w:pPr>
              <w:spacing w:before="60" w:afterLines="60" w:after="144" w:line="22" w:lineRule="atLeast"/>
              <w:rPr>
                <w:rFonts w:cs="Arial"/>
                <w:sz w:val="22"/>
              </w:rPr>
            </w:pPr>
            <w:r w:rsidRPr="006A05DB">
              <w:rPr>
                <w:rFonts w:cs="Arial"/>
                <w:sz w:val="22"/>
              </w:rPr>
              <w:t>62/006</w:t>
            </w:r>
          </w:p>
        </w:tc>
        <w:tc>
          <w:tcPr>
            <w:tcW w:w="5953" w:type="dxa"/>
            <w:noWrap/>
            <w:hideMark/>
          </w:tcPr>
          <w:p w14:paraId="75B1BF47" w14:textId="3900372D" w:rsidR="00B011B6" w:rsidRPr="006A05DB" w:rsidRDefault="00B011B6" w:rsidP="00A43C26">
            <w:pPr>
              <w:spacing w:before="60" w:afterLines="60" w:after="144" w:line="22" w:lineRule="atLeast"/>
              <w:rPr>
                <w:rFonts w:cs="Arial"/>
                <w:sz w:val="22"/>
              </w:rPr>
            </w:pPr>
            <w:r w:rsidRPr="006A05DB">
              <w:rPr>
                <w:rFonts w:cs="Arial"/>
                <w:sz w:val="22"/>
              </w:rPr>
              <w:t>Person under 18 buying excis</w:t>
            </w:r>
            <w:r w:rsidR="00A43C26" w:rsidRPr="006A05DB">
              <w:rPr>
                <w:rFonts w:cs="Arial"/>
                <w:sz w:val="22"/>
              </w:rPr>
              <w:t>able liquor or consuming in bar</w:t>
            </w:r>
          </w:p>
        </w:tc>
        <w:tc>
          <w:tcPr>
            <w:tcW w:w="1559" w:type="dxa"/>
            <w:noWrap/>
            <w:hideMark/>
          </w:tcPr>
          <w:p w14:paraId="3F03F217"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4218C82F" w14:textId="77777777" w:rsidTr="00B011B6">
        <w:trPr>
          <w:trHeight w:val="290"/>
        </w:trPr>
        <w:tc>
          <w:tcPr>
            <w:tcW w:w="1555" w:type="dxa"/>
            <w:noWrap/>
            <w:hideMark/>
          </w:tcPr>
          <w:p w14:paraId="4DABE698" w14:textId="77777777" w:rsidR="00B011B6" w:rsidRPr="006A05DB" w:rsidRDefault="00B011B6" w:rsidP="00B011B6">
            <w:pPr>
              <w:spacing w:before="60" w:afterLines="60" w:after="144" w:line="22" w:lineRule="atLeast"/>
              <w:rPr>
                <w:rFonts w:cs="Arial"/>
                <w:sz w:val="22"/>
              </w:rPr>
            </w:pPr>
            <w:r w:rsidRPr="006A05DB">
              <w:rPr>
                <w:rFonts w:cs="Arial"/>
                <w:sz w:val="22"/>
              </w:rPr>
              <w:t>62/007</w:t>
            </w:r>
          </w:p>
        </w:tc>
        <w:tc>
          <w:tcPr>
            <w:tcW w:w="5953" w:type="dxa"/>
            <w:noWrap/>
            <w:hideMark/>
          </w:tcPr>
          <w:p w14:paraId="56BA2E02" w14:textId="77777777" w:rsidR="00B011B6" w:rsidRPr="006A05DB" w:rsidRDefault="00B011B6" w:rsidP="00B011B6">
            <w:pPr>
              <w:spacing w:before="60" w:afterLines="60" w:after="144" w:line="22" w:lineRule="atLeast"/>
              <w:rPr>
                <w:rFonts w:cs="Arial"/>
                <w:sz w:val="22"/>
              </w:rPr>
            </w:pPr>
            <w:r w:rsidRPr="006A05DB">
              <w:rPr>
                <w:rFonts w:cs="Arial"/>
                <w:sz w:val="22"/>
              </w:rPr>
              <w:t>Consuming liquor on licensed premises on credit (not hotels)</w:t>
            </w:r>
          </w:p>
        </w:tc>
        <w:tc>
          <w:tcPr>
            <w:tcW w:w="1559" w:type="dxa"/>
            <w:noWrap/>
            <w:hideMark/>
          </w:tcPr>
          <w:p w14:paraId="3F83E5EF"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15E64E8D" w14:textId="77777777" w:rsidTr="00B011B6">
        <w:trPr>
          <w:trHeight w:val="290"/>
        </w:trPr>
        <w:tc>
          <w:tcPr>
            <w:tcW w:w="1555" w:type="dxa"/>
            <w:noWrap/>
            <w:hideMark/>
          </w:tcPr>
          <w:p w14:paraId="4BC47C0E" w14:textId="77777777" w:rsidR="00B011B6" w:rsidRPr="006A05DB" w:rsidRDefault="00B011B6" w:rsidP="00B011B6">
            <w:pPr>
              <w:spacing w:before="60" w:afterLines="60" w:after="144" w:line="22" w:lineRule="atLeast"/>
              <w:rPr>
                <w:rFonts w:cs="Arial"/>
                <w:sz w:val="22"/>
              </w:rPr>
            </w:pPr>
            <w:r w:rsidRPr="006A05DB">
              <w:rPr>
                <w:rFonts w:cs="Arial"/>
                <w:sz w:val="22"/>
              </w:rPr>
              <w:t>62/008</w:t>
            </w:r>
          </w:p>
        </w:tc>
        <w:tc>
          <w:tcPr>
            <w:tcW w:w="5953" w:type="dxa"/>
            <w:noWrap/>
            <w:hideMark/>
          </w:tcPr>
          <w:p w14:paraId="4BD7FBC7" w14:textId="5795697C" w:rsidR="00B011B6" w:rsidRPr="006A05DB" w:rsidRDefault="00B011B6" w:rsidP="00A43C26">
            <w:pPr>
              <w:spacing w:before="60" w:afterLines="60" w:after="144" w:line="22" w:lineRule="atLeast"/>
              <w:rPr>
                <w:rFonts w:cs="Arial"/>
                <w:sz w:val="22"/>
              </w:rPr>
            </w:pPr>
            <w:r w:rsidRPr="006A05DB">
              <w:rPr>
                <w:rFonts w:cs="Arial"/>
                <w:sz w:val="22"/>
              </w:rPr>
              <w:t>Inducing holder of off-sales license to sell liquor illegally</w:t>
            </w:r>
          </w:p>
        </w:tc>
        <w:tc>
          <w:tcPr>
            <w:tcW w:w="1559" w:type="dxa"/>
            <w:noWrap/>
            <w:hideMark/>
          </w:tcPr>
          <w:p w14:paraId="37E2E134"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2EC4F6E7" w14:textId="77777777" w:rsidTr="00B011B6">
        <w:trPr>
          <w:trHeight w:val="290"/>
        </w:trPr>
        <w:tc>
          <w:tcPr>
            <w:tcW w:w="1555" w:type="dxa"/>
            <w:noWrap/>
            <w:hideMark/>
          </w:tcPr>
          <w:p w14:paraId="3F6035B7" w14:textId="77777777" w:rsidR="00B011B6" w:rsidRPr="006A05DB" w:rsidRDefault="00B011B6" w:rsidP="00B011B6">
            <w:pPr>
              <w:spacing w:before="60" w:afterLines="60" w:after="144" w:line="22" w:lineRule="atLeast"/>
              <w:rPr>
                <w:rFonts w:cs="Arial"/>
                <w:sz w:val="22"/>
              </w:rPr>
            </w:pPr>
            <w:r w:rsidRPr="006A05DB">
              <w:rPr>
                <w:rFonts w:cs="Arial"/>
                <w:sz w:val="22"/>
              </w:rPr>
              <w:t>62/009</w:t>
            </w:r>
          </w:p>
        </w:tc>
        <w:tc>
          <w:tcPr>
            <w:tcW w:w="5953" w:type="dxa"/>
            <w:noWrap/>
            <w:hideMark/>
          </w:tcPr>
          <w:p w14:paraId="68F973B0" w14:textId="455F3D5C" w:rsidR="00B011B6" w:rsidRPr="006A05DB" w:rsidRDefault="00B011B6" w:rsidP="00A43C26">
            <w:pPr>
              <w:spacing w:before="60" w:afterLines="60" w:after="144" w:line="22" w:lineRule="atLeast"/>
              <w:rPr>
                <w:rFonts w:cs="Arial"/>
                <w:sz w:val="22"/>
              </w:rPr>
            </w:pPr>
            <w:r w:rsidRPr="006A05DB">
              <w:rPr>
                <w:rFonts w:cs="Arial"/>
                <w:sz w:val="22"/>
              </w:rPr>
              <w:t>Purchasing excise liquor for</w:t>
            </w:r>
            <w:r w:rsidR="00A43C26" w:rsidRPr="006A05DB">
              <w:rPr>
                <w:rFonts w:cs="Arial"/>
                <w:sz w:val="22"/>
              </w:rPr>
              <w:t xml:space="preserve"> consumption by person under 18</w:t>
            </w:r>
          </w:p>
        </w:tc>
        <w:tc>
          <w:tcPr>
            <w:tcW w:w="1559" w:type="dxa"/>
            <w:noWrap/>
            <w:hideMark/>
          </w:tcPr>
          <w:p w14:paraId="44D80858"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588136C9" w14:textId="77777777" w:rsidTr="00B011B6">
        <w:trPr>
          <w:trHeight w:val="290"/>
        </w:trPr>
        <w:tc>
          <w:tcPr>
            <w:tcW w:w="1555" w:type="dxa"/>
            <w:noWrap/>
            <w:hideMark/>
          </w:tcPr>
          <w:p w14:paraId="5540DB13" w14:textId="77777777" w:rsidR="00B011B6" w:rsidRPr="006A05DB" w:rsidRDefault="00B011B6" w:rsidP="00B011B6">
            <w:pPr>
              <w:spacing w:before="60" w:afterLines="60" w:after="144" w:line="22" w:lineRule="atLeast"/>
              <w:rPr>
                <w:rFonts w:cs="Arial"/>
                <w:sz w:val="22"/>
              </w:rPr>
            </w:pPr>
            <w:r w:rsidRPr="006A05DB">
              <w:rPr>
                <w:rFonts w:cs="Arial"/>
                <w:sz w:val="22"/>
              </w:rPr>
              <w:lastRenderedPageBreak/>
              <w:t>62/010</w:t>
            </w:r>
          </w:p>
        </w:tc>
        <w:tc>
          <w:tcPr>
            <w:tcW w:w="5953" w:type="dxa"/>
            <w:noWrap/>
            <w:hideMark/>
          </w:tcPr>
          <w:p w14:paraId="34215BF8" w14:textId="0784719D" w:rsidR="00B011B6" w:rsidRPr="006A05DB" w:rsidRDefault="00B011B6" w:rsidP="00A43C26">
            <w:pPr>
              <w:spacing w:before="60" w:afterLines="60" w:after="144" w:line="22" w:lineRule="atLeast"/>
              <w:rPr>
                <w:rFonts w:cs="Arial"/>
                <w:sz w:val="22"/>
              </w:rPr>
            </w:pPr>
            <w:r w:rsidRPr="006A05DB">
              <w:rPr>
                <w:rFonts w:cs="Arial"/>
                <w:sz w:val="22"/>
              </w:rPr>
              <w:t>Breaking sales restrictions o</w:t>
            </w:r>
            <w:r w:rsidR="00A43C26" w:rsidRPr="006A05DB">
              <w:rPr>
                <w:rFonts w:cs="Arial"/>
                <w:sz w:val="22"/>
              </w:rPr>
              <w:t>n licences other than for pubs</w:t>
            </w:r>
          </w:p>
        </w:tc>
        <w:tc>
          <w:tcPr>
            <w:tcW w:w="1559" w:type="dxa"/>
            <w:noWrap/>
            <w:hideMark/>
          </w:tcPr>
          <w:p w14:paraId="7ED1FA6D"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21E399CE" w14:textId="77777777" w:rsidTr="00B011B6">
        <w:trPr>
          <w:trHeight w:val="290"/>
        </w:trPr>
        <w:tc>
          <w:tcPr>
            <w:tcW w:w="1555" w:type="dxa"/>
            <w:noWrap/>
            <w:hideMark/>
          </w:tcPr>
          <w:p w14:paraId="701F9B5A" w14:textId="77777777" w:rsidR="00B011B6" w:rsidRPr="006A05DB" w:rsidRDefault="00B011B6" w:rsidP="00B011B6">
            <w:pPr>
              <w:spacing w:before="60" w:afterLines="60" w:after="144" w:line="22" w:lineRule="atLeast"/>
              <w:rPr>
                <w:rFonts w:cs="Arial"/>
                <w:sz w:val="22"/>
              </w:rPr>
            </w:pPr>
            <w:r w:rsidRPr="006A05DB">
              <w:rPr>
                <w:rFonts w:cs="Arial"/>
                <w:sz w:val="22"/>
              </w:rPr>
              <w:t>62/012</w:t>
            </w:r>
          </w:p>
        </w:tc>
        <w:tc>
          <w:tcPr>
            <w:tcW w:w="5953" w:type="dxa"/>
            <w:noWrap/>
            <w:hideMark/>
          </w:tcPr>
          <w:p w14:paraId="0797BFD7" w14:textId="54C54478" w:rsidR="00B011B6" w:rsidRPr="006A05DB" w:rsidRDefault="00B011B6" w:rsidP="00A43C26">
            <w:pPr>
              <w:spacing w:before="60" w:afterLines="60" w:after="144" w:line="22" w:lineRule="atLeast"/>
              <w:rPr>
                <w:rFonts w:cs="Arial"/>
                <w:sz w:val="22"/>
              </w:rPr>
            </w:pPr>
            <w:r w:rsidRPr="006A05DB">
              <w:rPr>
                <w:rFonts w:cs="Arial"/>
                <w:sz w:val="22"/>
              </w:rPr>
              <w:t>Alcohol offences, travelling to and from sporting event</w:t>
            </w:r>
          </w:p>
        </w:tc>
        <w:tc>
          <w:tcPr>
            <w:tcW w:w="1559" w:type="dxa"/>
            <w:noWrap/>
            <w:hideMark/>
          </w:tcPr>
          <w:p w14:paraId="63A73D32"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1E8E7EA7" w14:textId="77777777" w:rsidTr="00B011B6">
        <w:trPr>
          <w:trHeight w:val="290"/>
        </w:trPr>
        <w:tc>
          <w:tcPr>
            <w:tcW w:w="1555" w:type="dxa"/>
            <w:noWrap/>
            <w:hideMark/>
          </w:tcPr>
          <w:p w14:paraId="33904A3B" w14:textId="77777777" w:rsidR="00B011B6" w:rsidRPr="006A05DB" w:rsidRDefault="00B011B6" w:rsidP="00B011B6">
            <w:pPr>
              <w:spacing w:before="60" w:afterLines="60" w:after="144" w:line="22" w:lineRule="atLeast"/>
              <w:rPr>
                <w:rFonts w:cs="Arial"/>
                <w:sz w:val="22"/>
              </w:rPr>
            </w:pPr>
            <w:r w:rsidRPr="006A05DB">
              <w:rPr>
                <w:rFonts w:cs="Arial"/>
                <w:sz w:val="22"/>
              </w:rPr>
              <w:t>62/013</w:t>
            </w:r>
          </w:p>
        </w:tc>
        <w:tc>
          <w:tcPr>
            <w:tcW w:w="5953" w:type="dxa"/>
            <w:noWrap/>
            <w:hideMark/>
          </w:tcPr>
          <w:p w14:paraId="417C7D78" w14:textId="5B4FD7B7" w:rsidR="00B011B6" w:rsidRPr="006A05DB" w:rsidRDefault="00B011B6" w:rsidP="00A43C26">
            <w:pPr>
              <w:spacing w:before="60" w:afterLines="60" w:after="144" w:line="22" w:lineRule="atLeast"/>
              <w:rPr>
                <w:rFonts w:cs="Arial"/>
                <w:sz w:val="22"/>
              </w:rPr>
            </w:pPr>
            <w:r w:rsidRPr="006A05DB">
              <w:rPr>
                <w:rFonts w:cs="Arial"/>
                <w:sz w:val="22"/>
              </w:rPr>
              <w:t>Sports grounds offences (possessing alcohol etc</w:t>
            </w:r>
            <w:r w:rsidR="0089195F" w:rsidRPr="006A05DB">
              <w:rPr>
                <w:rFonts w:cs="Arial"/>
                <w:sz w:val="22"/>
              </w:rPr>
              <w:t>.</w:t>
            </w:r>
            <w:r w:rsidRPr="006A05DB">
              <w:rPr>
                <w:rFonts w:cs="Arial"/>
                <w:sz w:val="22"/>
              </w:rPr>
              <w:t>)</w:t>
            </w:r>
          </w:p>
        </w:tc>
        <w:tc>
          <w:tcPr>
            <w:tcW w:w="1559" w:type="dxa"/>
            <w:noWrap/>
            <w:hideMark/>
          </w:tcPr>
          <w:p w14:paraId="5FE63BBC"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2B6DDD23" w14:textId="77777777" w:rsidTr="00B011B6">
        <w:trPr>
          <w:trHeight w:val="290"/>
        </w:trPr>
        <w:tc>
          <w:tcPr>
            <w:tcW w:w="1555" w:type="dxa"/>
            <w:noWrap/>
            <w:hideMark/>
          </w:tcPr>
          <w:p w14:paraId="5B9DA0F6" w14:textId="77777777" w:rsidR="00B011B6" w:rsidRPr="006A05DB" w:rsidRDefault="00B011B6" w:rsidP="00B011B6">
            <w:pPr>
              <w:spacing w:before="60" w:afterLines="60" w:after="144" w:line="22" w:lineRule="atLeast"/>
              <w:rPr>
                <w:rFonts w:cs="Arial"/>
                <w:sz w:val="22"/>
              </w:rPr>
            </w:pPr>
            <w:r w:rsidRPr="006A05DB">
              <w:rPr>
                <w:rFonts w:cs="Arial"/>
                <w:sz w:val="22"/>
              </w:rPr>
              <w:t>62/014</w:t>
            </w:r>
          </w:p>
        </w:tc>
        <w:tc>
          <w:tcPr>
            <w:tcW w:w="5953" w:type="dxa"/>
            <w:noWrap/>
            <w:hideMark/>
          </w:tcPr>
          <w:p w14:paraId="4934E478" w14:textId="0212FB3D" w:rsidR="00B011B6" w:rsidRPr="006A05DB" w:rsidRDefault="00B011B6" w:rsidP="00A43C26">
            <w:pPr>
              <w:spacing w:before="60" w:afterLines="60" w:after="144" w:line="22" w:lineRule="atLeast"/>
              <w:rPr>
                <w:rFonts w:cs="Arial"/>
                <w:sz w:val="22"/>
              </w:rPr>
            </w:pPr>
            <w:r w:rsidRPr="006A05DB">
              <w:rPr>
                <w:rFonts w:cs="Arial"/>
                <w:sz w:val="22"/>
              </w:rPr>
              <w:t>Confiscation of alcohol from person under 18</w:t>
            </w:r>
          </w:p>
        </w:tc>
        <w:tc>
          <w:tcPr>
            <w:tcW w:w="1559" w:type="dxa"/>
            <w:noWrap/>
            <w:hideMark/>
          </w:tcPr>
          <w:p w14:paraId="0D2DA70A"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64B8F7C2" w14:textId="77777777" w:rsidTr="00B011B6">
        <w:trPr>
          <w:trHeight w:val="290"/>
        </w:trPr>
        <w:tc>
          <w:tcPr>
            <w:tcW w:w="1555" w:type="dxa"/>
            <w:noWrap/>
            <w:hideMark/>
          </w:tcPr>
          <w:p w14:paraId="30C94B87" w14:textId="77777777" w:rsidR="00B011B6" w:rsidRPr="006A05DB" w:rsidRDefault="00B011B6" w:rsidP="00B011B6">
            <w:pPr>
              <w:spacing w:before="60" w:afterLines="60" w:after="144" w:line="22" w:lineRule="atLeast"/>
              <w:rPr>
                <w:rFonts w:cs="Arial"/>
                <w:sz w:val="22"/>
              </w:rPr>
            </w:pPr>
            <w:r w:rsidRPr="006A05DB">
              <w:rPr>
                <w:rFonts w:cs="Arial"/>
                <w:sz w:val="22"/>
              </w:rPr>
              <w:t>62/099</w:t>
            </w:r>
          </w:p>
        </w:tc>
        <w:tc>
          <w:tcPr>
            <w:tcW w:w="5953" w:type="dxa"/>
            <w:noWrap/>
            <w:hideMark/>
          </w:tcPr>
          <w:p w14:paraId="35633C48" w14:textId="178B0008" w:rsidR="00B011B6" w:rsidRPr="006A05DB" w:rsidRDefault="00B011B6" w:rsidP="00A43C26">
            <w:pPr>
              <w:spacing w:before="60" w:afterLines="60" w:after="144" w:line="22" w:lineRule="atLeast"/>
              <w:rPr>
                <w:rFonts w:cs="Arial"/>
                <w:sz w:val="22"/>
              </w:rPr>
            </w:pPr>
            <w:r w:rsidRPr="006A05DB">
              <w:rPr>
                <w:rFonts w:cs="Arial"/>
                <w:sz w:val="22"/>
              </w:rPr>
              <w:t>Liquor licensing laws, other offences</w:t>
            </w:r>
          </w:p>
        </w:tc>
        <w:tc>
          <w:tcPr>
            <w:tcW w:w="1559" w:type="dxa"/>
            <w:noWrap/>
            <w:hideMark/>
          </w:tcPr>
          <w:p w14:paraId="3B0C5F83"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2B01B399" w14:textId="77777777" w:rsidTr="00B011B6">
        <w:trPr>
          <w:trHeight w:val="290"/>
        </w:trPr>
        <w:tc>
          <w:tcPr>
            <w:tcW w:w="1555" w:type="dxa"/>
            <w:noWrap/>
            <w:hideMark/>
          </w:tcPr>
          <w:p w14:paraId="28AF062B" w14:textId="77777777" w:rsidR="00B011B6" w:rsidRPr="006A05DB" w:rsidRDefault="00B011B6" w:rsidP="00B011B6">
            <w:pPr>
              <w:spacing w:before="60" w:afterLines="60" w:after="144" w:line="22" w:lineRule="atLeast"/>
              <w:rPr>
                <w:rFonts w:cs="Arial"/>
                <w:sz w:val="22"/>
              </w:rPr>
            </w:pPr>
            <w:r w:rsidRPr="006A05DB">
              <w:rPr>
                <w:rFonts w:cs="Arial"/>
                <w:sz w:val="22"/>
              </w:rPr>
              <w:t>63/001</w:t>
            </w:r>
          </w:p>
        </w:tc>
        <w:tc>
          <w:tcPr>
            <w:tcW w:w="5953" w:type="dxa"/>
            <w:noWrap/>
            <w:hideMark/>
          </w:tcPr>
          <w:p w14:paraId="5D8C733D" w14:textId="5D24782A" w:rsidR="00B011B6" w:rsidRPr="006A05DB" w:rsidRDefault="00B011B6" w:rsidP="00A43C26">
            <w:pPr>
              <w:spacing w:before="60" w:afterLines="60" w:after="144" w:line="22" w:lineRule="atLeast"/>
              <w:rPr>
                <w:rFonts w:cs="Arial"/>
                <w:sz w:val="22"/>
              </w:rPr>
            </w:pPr>
            <w:r w:rsidRPr="006A05DB">
              <w:rPr>
                <w:rFonts w:cs="Arial"/>
                <w:sz w:val="22"/>
              </w:rPr>
              <w:t>Factories legislation (not elsewhere class</w:t>
            </w:r>
            <w:r w:rsidR="0089195F" w:rsidRPr="006A05DB">
              <w:rPr>
                <w:rFonts w:cs="Arial"/>
                <w:sz w:val="22"/>
              </w:rPr>
              <w:t>i</w:t>
            </w:r>
            <w:r w:rsidRPr="006A05DB">
              <w:rPr>
                <w:rFonts w:cs="Arial"/>
                <w:sz w:val="22"/>
              </w:rPr>
              <w:t>f</w:t>
            </w:r>
            <w:r w:rsidR="0089195F" w:rsidRPr="006A05DB">
              <w:rPr>
                <w:rFonts w:cs="Arial"/>
                <w:sz w:val="22"/>
              </w:rPr>
              <w:t>ie</w:t>
            </w:r>
            <w:r w:rsidR="00A43C26" w:rsidRPr="006A05DB">
              <w:rPr>
                <w:rFonts w:cs="Arial"/>
                <w:sz w:val="22"/>
              </w:rPr>
              <w:t>d)</w:t>
            </w:r>
          </w:p>
        </w:tc>
        <w:tc>
          <w:tcPr>
            <w:tcW w:w="1559" w:type="dxa"/>
            <w:noWrap/>
            <w:hideMark/>
          </w:tcPr>
          <w:p w14:paraId="702DE045"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326CD819" w14:textId="77777777" w:rsidTr="00B011B6">
        <w:trPr>
          <w:trHeight w:val="290"/>
        </w:trPr>
        <w:tc>
          <w:tcPr>
            <w:tcW w:w="1555" w:type="dxa"/>
            <w:noWrap/>
            <w:hideMark/>
          </w:tcPr>
          <w:p w14:paraId="7B53CA39" w14:textId="77777777" w:rsidR="00B011B6" w:rsidRPr="006A05DB" w:rsidRDefault="00B011B6" w:rsidP="00B011B6">
            <w:pPr>
              <w:spacing w:before="60" w:afterLines="60" w:after="144" w:line="22" w:lineRule="atLeast"/>
              <w:rPr>
                <w:rFonts w:cs="Arial"/>
                <w:sz w:val="22"/>
              </w:rPr>
            </w:pPr>
            <w:r w:rsidRPr="006A05DB">
              <w:rPr>
                <w:rFonts w:cs="Arial"/>
                <w:sz w:val="22"/>
              </w:rPr>
              <w:t>63/002</w:t>
            </w:r>
          </w:p>
        </w:tc>
        <w:tc>
          <w:tcPr>
            <w:tcW w:w="5953" w:type="dxa"/>
            <w:noWrap/>
            <w:hideMark/>
          </w:tcPr>
          <w:p w14:paraId="5881DE26" w14:textId="77777777" w:rsidR="00B011B6" w:rsidRPr="006A05DB" w:rsidRDefault="00B011B6" w:rsidP="00B011B6">
            <w:pPr>
              <w:spacing w:before="60" w:afterLines="60" w:after="144" w:line="22" w:lineRule="atLeast"/>
              <w:rPr>
                <w:rFonts w:cs="Arial"/>
                <w:sz w:val="22"/>
              </w:rPr>
            </w:pPr>
            <w:r w:rsidRPr="006A05DB">
              <w:rPr>
                <w:rFonts w:cs="Arial"/>
                <w:sz w:val="22"/>
              </w:rPr>
              <w:t>Fire Precautions Acts 1971</w:t>
            </w:r>
          </w:p>
        </w:tc>
        <w:tc>
          <w:tcPr>
            <w:tcW w:w="1559" w:type="dxa"/>
            <w:noWrap/>
            <w:hideMark/>
          </w:tcPr>
          <w:p w14:paraId="093431F2"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7BE22275" w14:textId="77777777" w:rsidTr="00B011B6">
        <w:trPr>
          <w:trHeight w:val="290"/>
        </w:trPr>
        <w:tc>
          <w:tcPr>
            <w:tcW w:w="1555" w:type="dxa"/>
            <w:noWrap/>
            <w:hideMark/>
          </w:tcPr>
          <w:p w14:paraId="14AAFFFD" w14:textId="77777777" w:rsidR="00B011B6" w:rsidRPr="006A05DB" w:rsidRDefault="00B011B6" w:rsidP="00B011B6">
            <w:pPr>
              <w:spacing w:before="60" w:afterLines="60" w:after="144" w:line="22" w:lineRule="atLeast"/>
              <w:rPr>
                <w:rFonts w:cs="Arial"/>
                <w:sz w:val="22"/>
              </w:rPr>
            </w:pPr>
            <w:r w:rsidRPr="006A05DB">
              <w:rPr>
                <w:rFonts w:cs="Arial"/>
                <w:sz w:val="22"/>
              </w:rPr>
              <w:t>63/003</w:t>
            </w:r>
          </w:p>
        </w:tc>
        <w:tc>
          <w:tcPr>
            <w:tcW w:w="5953" w:type="dxa"/>
            <w:noWrap/>
            <w:hideMark/>
          </w:tcPr>
          <w:p w14:paraId="7F2B5CA1" w14:textId="6218B315" w:rsidR="00B011B6" w:rsidRPr="006A05DB" w:rsidRDefault="00B011B6" w:rsidP="00A43C26">
            <w:pPr>
              <w:spacing w:before="60" w:afterLines="60" w:after="144" w:line="22" w:lineRule="atLeast"/>
              <w:rPr>
                <w:rFonts w:cs="Arial"/>
                <w:sz w:val="22"/>
              </w:rPr>
            </w:pPr>
            <w:r w:rsidRPr="006A05DB">
              <w:rPr>
                <w:rFonts w:cs="Arial"/>
                <w:sz w:val="22"/>
              </w:rPr>
              <w:t>Health and Safety at Work Acts</w:t>
            </w:r>
          </w:p>
        </w:tc>
        <w:tc>
          <w:tcPr>
            <w:tcW w:w="1559" w:type="dxa"/>
            <w:noWrap/>
            <w:hideMark/>
          </w:tcPr>
          <w:p w14:paraId="3D8D96E2"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3788674C" w14:textId="77777777" w:rsidTr="00B011B6">
        <w:trPr>
          <w:trHeight w:val="290"/>
        </w:trPr>
        <w:tc>
          <w:tcPr>
            <w:tcW w:w="1555" w:type="dxa"/>
            <w:noWrap/>
            <w:hideMark/>
          </w:tcPr>
          <w:p w14:paraId="2D50D1D9" w14:textId="77777777" w:rsidR="00B011B6" w:rsidRPr="006A05DB" w:rsidRDefault="00B011B6" w:rsidP="00B011B6">
            <w:pPr>
              <w:spacing w:before="60" w:afterLines="60" w:after="144" w:line="22" w:lineRule="atLeast"/>
              <w:rPr>
                <w:rFonts w:cs="Arial"/>
                <w:sz w:val="22"/>
              </w:rPr>
            </w:pPr>
            <w:r w:rsidRPr="006A05DB">
              <w:rPr>
                <w:rFonts w:cs="Arial"/>
                <w:sz w:val="22"/>
              </w:rPr>
              <w:t>63/004</w:t>
            </w:r>
          </w:p>
        </w:tc>
        <w:tc>
          <w:tcPr>
            <w:tcW w:w="5953" w:type="dxa"/>
            <w:noWrap/>
            <w:hideMark/>
          </w:tcPr>
          <w:p w14:paraId="108F48AD" w14:textId="235321B8" w:rsidR="00B011B6" w:rsidRPr="006A05DB" w:rsidRDefault="00B011B6" w:rsidP="00A43C26">
            <w:pPr>
              <w:spacing w:before="60" w:afterLines="60" w:after="144" w:line="22" w:lineRule="atLeast"/>
              <w:rPr>
                <w:rFonts w:cs="Arial"/>
                <w:sz w:val="22"/>
              </w:rPr>
            </w:pPr>
            <w:r w:rsidRPr="006A05DB">
              <w:rPr>
                <w:rFonts w:cs="Arial"/>
                <w:sz w:val="22"/>
              </w:rPr>
              <w:t>Employment and property protection legislation</w:t>
            </w:r>
          </w:p>
        </w:tc>
        <w:tc>
          <w:tcPr>
            <w:tcW w:w="1559" w:type="dxa"/>
            <w:noWrap/>
            <w:hideMark/>
          </w:tcPr>
          <w:p w14:paraId="63E3DC54"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5C6B25DD" w14:textId="77777777" w:rsidTr="00B011B6">
        <w:trPr>
          <w:trHeight w:val="290"/>
        </w:trPr>
        <w:tc>
          <w:tcPr>
            <w:tcW w:w="1555" w:type="dxa"/>
            <w:noWrap/>
            <w:hideMark/>
          </w:tcPr>
          <w:p w14:paraId="06EF8DDA" w14:textId="77777777" w:rsidR="00B011B6" w:rsidRPr="006A05DB" w:rsidRDefault="00B011B6" w:rsidP="00B011B6">
            <w:pPr>
              <w:spacing w:before="60" w:afterLines="60" w:after="144" w:line="22" w:lineRule="atLeast"/>
              <w:rPr>
                <w:rFonts w:cs="Arial"/>
                <w:sz w:val="22"/>
              </w:rPr>
            </w:pPr>
            <w:r w:rsidRPr="006A05DB">
              <w:rPr>
                <w:rFonts w:cs="Arial"/>
                <w:sz w:val="22"/>
              </w:rPr>
              <w:t>63/005</w:t>
            </w:r>
          </w:p>
        </w:tc>
        <w:tc>
          <w:tcPr>
            <w:tcW w:w="5953" w:type="dxa"/>
            <w:noWrap/>
            <w:hideMark/>
          </w:tcPr>
          <w:p w14:paraId="2F21A35C" w14:textId="2ED1862D" w:rsidR="00B011B6" w:rsidRPr="006A05DB" w:rsidRDefault="00B011B6" w:rsidP="00A43C26">
            <w:pPr>
              <w:spacing w:before="60" w:afterLines="60" w:after="144" w:line="22" w:lineRule="atLeast"/>
              <w:rPr>
                <w:rFonts w:cs="Arial"/>
                <w:sz w:val="22"/>
              </w:rPr>
            </w:pPr>
            <w:r w:rsidRPr="006A05DB">
              <w:rPr>
                <w:rFonts w:cs="Arial"/>
                <w:sz w:val="22"/>
              </w:rPr>
              <w:t>Employment Protection (Consolidation) Act 1978</w:t>
            </w:r>
          </w:p>
        </w:tc>
        <w:tc>
          <w:tcPr>
            <w:tcW w:w="1559" w:type="dxa"/>
            <w:noWrap/>
            <w:hideMark/>
          </w:tcPr>
          <w:p w14:paraId="3884DEFB"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6E57B023" w14:textId="77777777" w:rsidTr="00B011B6">
        <w:trPr>
          <w:trHeight w:val="290"/>
        </w:trPr>
        <w:tc>
          <w:tcPr>
            <w:tcW w:w="1555" w:type="dxa"/>
            <w:noWrap/>
            <w:hideMark/>
          </w:tcPr>
          <w:p w14:paraId="15987198" w14:textId="77777777" w:rsidR="00B011B6" w:rsidRPr="006A05DB" w:rsidRDefault="00B011B6" w:rsidP="00B011B6">
            <w:pPr>
              <w:spacing w:before="60" w:afterLines="60" w:after="144" w:line="22" w:lineRule="atLeast"/>
              <w:rPr>
                <w:rFonts w:cs="Arial"/>
                <w:sz w:val="22"/>
              </w:rPr>
            </w:pPr>
            <w:r w:rsidRPr="006A05DB">
              <w:rPr>
                <w:rFonts w:cs="Arial"/>
                <w:sz w:val="22"/>
              </w:rPr>
              <w:t>63/006</w:t>
            </w:r>
          </w:p>
        </w:tc>
        <w:tc>
          <w:tcPr>
            <w:tcW w:w="5953" w:type="dxa"/>
            <w:noWrap/>
            <w:hideMark/>
          </w:tcPr>
          <w:p w14:paraId="144A93B0" w14:textId="47A22EB3" w:rsidR="00B011B6" w:rsidRPr="006A05DB" w:rsidRDefault="00A43C26" w:rsidP="00A43C26">
            <w:pPr>
              <w:spacing w:before="60" w:afterLines="60" w:after="144" w:line="22" w:lineRule="atLeast"/>
              <w:rPr>
                <w:rFonts w:cs="Arial"/>
                <w:sz w:val="22"/>
              </w:rPr>
            </w:pPr>
            <w:r w:rsidRPr="006A05DB">
              <w:rPr>
                <w:rFonts w:cs="Arial"/>
                <w:sz w:val="22"/>
              </w:rPr>
              <w:t>Wages Councils Act 1979</w:t>
            </w:r>
          </w:p>
        </w:tc>
        <w:tc>
          <w:tcPr>
            <w:tcW w:w="1559" w:type="dxa"/>
            <w:noWrap/>
            <w:hideMark/>
          </w:tcPr>
          <w:p w14:paraId="0C1074A6"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79CD0157" w14:textId="77777777" w:rsidTr="00B011B6">
        <w:trPr>
          <w:trHeight w:val="290"/>
        </w:trPr>
        <w:tc>
          <w:tcPr>
            <w:tcW w:w="1555" w:type="dxa"/>
            <w:noWrap/>
            <w:hideMark/>
          </w:tcPr>
          <w:p w14:paraId="350D1285" w14:textId="77777777" w:rsidR="00B011B6" w:rsidRPr="006A05DB" w:rsidRDefault="00B011B6" w:rsidP="00B011B6">
            <w:pPr>
              <w:spacing w:before="60" w:afterLines="60" w:after="144" w:line="22" w:lineRule="atLeast"/>
              <w:rPr>
                <w:rFonts w:cs="Arial"/>
                <w:sz w:val="22"/>
              </w:rPr>
            </w:pPr>
            <w:r w:rsidRPr="006A05DB">
              <w:rPr>
                <w:rFonts w:cs="Arial"/>
                <w:sz w:val="22"/>
              </w:rPr>
              <w:t>63/007</w:t>
            </w:r>
          </w:p>
        </w:tc>
        <w:tc>
          <w:tcPr>
            <w:tcW w:w="5953" w:type="dxa"/>
            <w:noWrap/>
            <w:hideMark/>
          </w:tcPr>
          <w:p w14:paraId="518C500F" w14:textId="263289EE" w:rsidR="00B011B6" w:rsidRPr="006A05DB" w:rsidRDefault="00B011B6" w:rsidP="00A43C26">
            <w:pPr>
              <w:spacing w:before="60" w:afterLines="60" w:after="144" w:line="22" w:lineRule="atLeast"/>
              <w:rPr>
                <w:rFonts w:cs="Arial"/>
                <w:sz w:val="22"/>
              </w:rPr>
            </w:pPr>
            <w:r w:rsidRPr="006A05DB">
              <w:rPr>
                <w:rFonts w:cs="Arial"/>
                <w:sz w:val="22"/>
              </w:rPr>
              <w:t>Trade Union &amp; Labour Relations Act 1974</w:t>
            </w:r>
          </w:p>
        </w:tc>
        <w:tc>
          <w:tcPr>
            <w:tcW w:w="1559" w:type="dxa"/>
            <w:noWrap/>
            <w:hideMark/>
          </w:tcPr>
          <w:p w14:paraId="0EE81DD4"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3DCA89D4" w14:textId="77777777" w:rsidTr="00B011B6">
        <w:trPr>
          <w:trHeight w:val="290"/>
        </w:trPr>
        <w:tc>
          <w:tcPr>
            <w:tcW w:w="1555" w:type="dxa"/>
            <w:noWrap/>
            <w:hideMark/>
          </w:tcPr>
          <w:p w14:paraId="48B950B4" w14:textId="77777777" w:rsidR="00B011B6" w:rsidRPr="006A05DB" w:rsidRDefault="00B011B6" w:rsidP="00B011B6">
            <w:pPr>
              <w:spacing w:before="60" w:afterLines="60" w:after="144" w:line="22" w:lineRule="atLeast"/>
              <w:rPr>
                <w:rFonts w:cs="Arial"/>
                <w:sz w:val="22"/>
              </w:rPr>
            </w:pPr>
            <w:r w:rsidRPr="006A05DB">
              <w:rPr>
                <w:rFonts w:cs="Arial"/>
                <w:sz w:val="22"/>
              </w:rPr>
              <w:t>64/000</w:t>
            </w:r>
          </w:p>
        </w:tc>
        <w:tc>
          <w:tcPr>
            <w:tcW w:w="5953" w:type="dxa"/>
            <w:noWrap/>
            <w:hideMark/>
          </w:tcPr>
          <w:p w14:paraId="0859EB07" w14:textId="2EDE91CA" w:rsidR="00B011B6" w:rsidRPr="006A05DB" w:rsidRDefault="00B011B6" w:rsidP="00A43C26">
            <w:pPr>
              <w:spacing w:before="60" w:afterLines="60" w:after="144" w:line="22" w:lineRule="atLeast"/>
              <w:rPr>
                <w:rFonts w:cs="Arial"/>
                <w:sz w:val="22"/>
              </w:rPr>
            </w:pPr>
            <w:r w:rsidRPr="006A05DB">
              <w:rPr>
                <w:rFonts w:cs="Arial"/>
                <w:sz w:val="22"/>
              </w:rPr>
              <w:t>Mines Acts</w:t>
            </w:r>
          </w:p>
        </w:tc>
        <w:tc>
          <w:tcPr>
            <w:tcW w:w="1559" w:type="dxa"/>
            <w:noWrap/>
            <w:hideMark/>
          </w:tcPr>
          <w:p w14:paraId="7C9A12A7"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1A9B8947" w14:textId="77777777" w:rsidTr="00B011B6">
        <w:trPr>
          <w:trHeight w:val="290"/>
        </w:trPr>
        <w:tc>
          <w:tcPr>
            <w:tcW w:w="1555" w:type="dxa"/>
            <w:noWrap/>
            <w:hideMark/>
          </w:tcPr>
          <w:p w14:paraId="1E1658EB" w14:textId="77777777" w:rsidR="00B011B6" w:rsidRPr="006A05DB" w:rsidRDefault="00B011B6" w:rsidP="00B011B6">
            <w:pPr>
              <w:spacing w:before="60" w:afterLines="60" w:after="144" w:line="22" w:lineRule="atLeast"/>
              <w:rPr>
                <w:rFonts w:cs="Arial"/>
                <w:sz w:val="22"/>
              </w:rPr>
            </w:pPr>
            <w:r w:rsidRPr="006A05DB">
              <w:rPr>
                <w:rFonts w:cs="Arial"/>
                <w:sz w:val="22"/>
              </w:rPr>
              <w:t>65/000</w:t>
            </w:r>
          </w:p>
        </w:tc>
        <w:tc>
          <w:tcPr>
            <w:tcW w:w="5953" w:type="dxa"/>
            <w:noWrap/>
            <w:hideMark/>
          </w:tcPr>
          <w:p w14:paraId="5A5DED1C" w14:textId="2C1284CC" w:rsidR="00B011B6" w:rsidRPr="006A05DB" w:rsidRDefault="00B011B6" w:rsidP="00A43C26">
            <w:pPr>
              <w:spacing w:before="60" w:afterLines="60" w:after="144" w:line="22" w:lineRule="atLeast"/>
              <w:rPr>
                <w:rFonts w:cs="Arial"/>
                <w:sz w:val="22"/>
              </w:rPr>
            </w:pPr>
            <w:r w:rsidRPr="006A05DB">
              <w:rPr>
                <w:rFonts w:cs="Arial"/>
                <w:sz w:val="22"/>
              </w:rPr>
              <w:t>Shops Acts</w:t>
            </w:r>
          </w:p>
        </w:tc>
        <w:tc>
          <w:tcPr>
            <w:tcW w:w="1559" w:type="dxa"/>
            <w:noWrap/>
            <w:hideMark/>
          </w:tcPr>
          <w:p w14:paraId="605E3EC9"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6C265498" w14:textId="77777777" w:rsidTr="00B011B6">
        <w:trPr>
          <w:trHeight w:val="290"/>
        </w:trPr>
        <w:tc>
          <w:tcPr>
            <w:tcW w:w="1555" w:type="dxa"/>
            <w:noWrap/>
            <w:hideMark/>
          </w:tcPr>
          <w:p w14:paraId="5BEE1D9E" w14:textId="77777777" w:rsidR="00B011B6" w:rsidRPr="006A05DB" w:rsidRDefault="00B011B6" w:rsidP="00B011B6">
            <w:pPr>
              <w:spacing w:before="60" w:afterLines="60" w:after="144" w:line="22" w:lineRule="atLeast"/>
              <w:rPr>
                <w:rFonts w:cs="Arial"/>
                <w:sz w:val="22"/>
              </w:rPr>
            </w:pPr>
            <w:r w:rsidRPr="006A05DB">
              <w:rPr>
                <w:rFonts w:cs="Arial"/>
                <w:sz w:val="22"/>
              </w:rPr>
              <w:t>66/000</w:t>
            </w:r>
          </w:p>
        </w:tc>
        <w:tc>
          <w:tcPr>
            <w:tcW w:w="5953" w:type="dxa"/>
            <w:noWrap/>
            <w:hideMark/>
          </w:tcPr>
          <w:p w14:paraId="58F31269" w14:textId="65D0D355" w:rsidR="00B011B6" w:rsidRPr="006A05DB" w:rsidRDefault="00A43C26" w:rsidP="00A43C26">
            <w:pPr>
              <w:spacing w:before="60" w:afterLines="60" w:after="144" w:line="22" w:lineRule="atLeast"/>
              <w:rPr>
                <w:rFonts w:cs="Arial"/>
                <w:sz w:val="22"/>
              </w:rPr>
            </w:pPr>
            <w:r w:rsidRPr="006A05DB">
              <w:rPr>
                <w:rFonts w:cs="Arial"/>
                <w:sz w:val="22"/>
              </w:rPr>
              <w:t>Social security offences</w:t>
            </w:r>
          </w:p>
        </w:tc>
        <w:tc>
          <w:tcPr>
            <w:tcW w:w="1559" w:type="dxa"/>
            <w:noWrap/>
            <w:hideMark/>
          </w:tcPr>
          <w:p w14:paraId="00162216"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2A21A4AD" w14:textId="77777777" w:rsidTr="00B011B6">
        <w:trPr>
          <w:trHeight w:val="290"/>
        </w:trPr>
        <w:tc>
          <w:tcPr>
            <w:tcW w:w="1555" w:type="dxa"/>
            <w:noWrap/>
            <w:hideMark/>
          </w:tcPr>
          <w:p w14:paraId="15884AAD" w14:textId="77777777" w:rsidR="00B011B6" w:rsidRPr="006A05DB" w:rsidRDefault="00B011B6" w:rsidP="00B011B6">
            <w:pPr>
              <w:spacing w:before="60" w:afterLines="60" w:after="144" w:line="22" w:lineRule="atLeast"/>
              <w:rPr>
                <w:rFonts w:cs="Arial"/>
                <w:sz w:val="22"/>
              </w:rPr>
            </w:pPr>
            <w:r w:rsidRPr="006A05DB">
              <w:rPr>
                <w:rFonts w:cs="Arial"/>
                <w:sz w:val="22"/>
              </w:rPr>
              <w:t>67/000</w:t>
            </w:r>
          </w:p>
        </w:tc>
        <w:tc>
          <w:tcPr>
            <w:tcW w:w="5953" w:type="dxa"/>
            <w:noWrap/>
            <w:hideMark/>
          </w:tcPr>
          <w:p w14:paraId="28A58EEA" w14:textId="10E1155F" w:rsidR="00B011B6" w:rsidRPr="006A05DB" w:rsidRDefault="00B011B6" w:rsidP="00A43C26">
            <w:pPr>
              <w:spacing w:before="60" w:afterLines="60" w:after="144" w:line="22" w:lineRule="atLeast"/>
              <w:rPr>
                <w:rFonts w:cs="Arial"/>
                <w:sz w:val="22"/>
              </w:rPr>
            </w:pPr>
            <w:r w:rsidRPr="006A05DB">
              <w:rPr>
                <w:rFonts w:cs="Arial"/>
                <w:sz w:val="22"/>
              </w:rPr>
              <w:t>Merchant Shipping Acts (not elsewhere class</w:t>
            </w:r>
            <w:r w:rsidR="0089195F" w:rsidRPr="006A05DB">
              <w:rPr>
                <w:rFonts w:cs="Arial"/>
                <w:sz w:val="22"/>
              </w:rPr>
              <w:t>i</w:t>
            </w:r>
            <w:r w:rsidRPr="006A05DB">
              <w:rPr>
                <w:rFonts w:cs="Arial"/>
                <w:sz w:val="22"/>
              </w:rPr>
              <w:t>f</w:t>
            </w:r>
            <w:r w:rsidR="0089195F" w:rsidRPr="006A05DB">
              <w:rPr>
                <w:rFonts w:cs="Arial"/>
                <w:sz w:val="22"/>
              </w:rPr>
              <w:t>ie</w:t>
            </w:r>
            <w:r w:rsidRPr="006A05DB">
              <w:rPr>
                <w:rFonts w:cs="Arial"/>
                <w:sz w:val="22"/>
              </w:rPr>
              <w:t>d)</w:t>
            </w:r>
          </w:p>
        </w:tc>
        <w:tc>
          <w:tcPr>
            <w:tcW w:w="1559" w:type="dxa"/>
            <w:noWrap/>
            <w:hideMark/>
          </w:tcPr>
          <w:p w14:paraId="72686618"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64E58396" w14:textId="77777777" w:rsidTr="00B011B6">
        <w:trPr>
          <w:trHeight w:val="290"/>
        </w:trPr>
        <w:tc>
          <w:tcPr>
            <w:tcW w:w="1555" w:type="dxa"/>
            <w:noWrap/>
            <w:hideMark/>
          </w:tcPr>
          <w:p w14:paraId="0028AD8A" w14:textId="77777777" w:rsidR="00B011B6" w:rsidRPr="006A05DB" w:rsidRDefault="00B011B6" w:rsidP="00B011B6">
            <w:pPr>
              <w:spacing w:before="60" w:afterLines="60" w:after="144" w:line="22" w:lineRule="atLeast"/>
              <w:rPr>
                <w:rFonts w:cs="Arial"/>
                <w:sz w:val="22"/>
              </w:rPr>
            </w:pPr>
            <w:r w:rsidRPr="006A05DB">
              <w:rPr>
                <w:rFonts w:cs="Arial"/>
                <w:sz w:val="22"/>
              </w:rPr>
              <w:t>68/001</w:t>
            </w:r>
          </w:p>
        </w:tc>
        <w:tc>
          <w:tcPr>
            <w:tcW w:w="5953" w:type="dxa"/>
            <w:noWrap/>
            <w:hideMark/>
          </w:tcPr>
          <w:p w14:paraId="33963D75" w14:textId="3CA49E5E" w:rsidR="00B011B6" w:rsidRPr="006A05DB" w:rsidRDefault="00B011B6" w:rsidP="00A43C26">
            <w:pPr>
              <w:spacing w:before="60" w:afterLines="60" w:after="144" w:line="22" w:lineRule="atLeast"/>
              <w:rPr>
                <w:rFonts w:cs="Arial"/>
                <w:sz w:val="22"/>
              </w:rPr>
            </w:pPr>
            <w:r w:rsidRPr="006A05DB">
              <w:rPr>
                <w:rFonts w:cs="Arial"/>
                <w:sz w:val="22"/>
              </w:rPr>
              <w:t>Absentees and deserters</w:t>
            </w:r>
          </w:p>
        </w:tc>
        <w:tc>
          <w:tcPr>
            <w:tcW w:w="1559" w:type="dxa"/>
            <w:noWrap/>
            <w:hideMark/>
          </w:tcPr>
          <w:p w14:paraId="25C07F6F"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45DF8E32" w14:textId="77777777" w:rsidTr="00B011B6">
        <w:trPr>
          <w:trHeight w:val="290"/>
        </w:trPr>
        <w:tc>
          <w:tcPr>
            <w:tcW w:w="1555" w:type="dxa"/>
            <w:noWrap/>
            <w:hideMark/>
          </w:tcPr>
          <w:p w14:paraId="53F60F85" w14:textId="77777777" w:rsidR="00B011B6" w:rsidRPr="006A05DB" w:rsidRDefault="00B011B6" w:rsidP="00B011B6">
            <w:pPr>
              <w:spacing w:before="60" w:afterLines="60" w:after="144" w:line="22" w:lineRule="atLeast"/>
              <w:rPr>
                <w:rFonts w:cs="Arial"/>
                <w:sz w:val="22"/>
              </w:rPr>
            </w:pPr>
            <w:r w:rsidRPr="006A05DB">
              <w:rPr>
                <w:rFonts w:cs="Arial"/>
                <w:sz w:val="22"/>
              </w:rPr>
              <w:lastRenderedPageBreak/>
              <w:t>68/099</w:t>
            </w:r>
          </w:p>
        </w:tc>
        <w:tc>
          <w:tcPr>
            <w:tcW w:w="5953" w:type="dxa"/>
            <w:noWrap/>
            <w:hideMark/>
          </w:tcPr>
          <w:p w14:paraId="21BE4F17" w14:textId="7A2AEA4A" w:rsidR="00B011B6" w:rsidRPr="006A05DB" w:rsidRDefault="00B011B6" w:rsidP="00A43C26">
            <w:pPr>
              <w:spacing w:before="60" w:afterLines="60" w:after="144" w:line="22" w:lineRule="atLeast"/>
              <w:rPr>
                <w:rFonts w:cs="Arial"/>
                <w:sz w:val="22"/>
              </w:rPr>
            </w:pPr>
            <w:r w:rsidRPr="006A05DB">
              <w:rPr>
                <w:rFonts w:cs="Arial"/>
                <w:sz w:val="22"/>
              </w:rPr>
              <w:t>Naval military and air force, other offences</w:t>
            </w:r>
          </w:p>
        </w:tc>
        <w:tc>
          <w:tcPr>
            <w:tcW w:w="1559" w:type="dxa"/>
            <w:noWrap/>
            <w:hideMark/>
          </w:tcPr>
          <w:p w14:paraId="1CECDCCE"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06CEF83E" w14:textId="77777777" w:rsidTr="00B011B6">
        <w:trPr>
          <w:trHeight w:val="290"/>
        </w:trPr>
        <w:tc>
          <w:tcPr>
            <w:tcW w:w="1555" w:type="dxa"/>
            <w:noWrap/>
            <w:hideMark/>
          </w:tcPr>
          <w:p w14:paraId="2C5EF952" w14:textId="77777777" w:rsidR="00B011B6" w:rsidRPr="006A05DB" w:rsidRDefault="00B011B6" w:rsidP="00B011B6">
            <w:pPr>
              <w:spacing w:before="60" w:afterLines="60" w:after="144" w:line="22" w:lineRule="atLeast"/>
              <w:rPr>
                <w:rFonts w:cs="Arial"/>
                <w:sz w:val="22"/>
              </w:rPr>
            </w:pPr>
            <w:r w:rsidRPr="006A05DB">
              <w:rPr>
                <w:rFonts w:cs="Arial"/>
                <w:sz w:val="22"/>
              </w:rPr>
              <w:t>69/000</w:t>
            </w:r>
          </w:p>
        </w:tc>
        <w:tc>
          <w:tcPr>
            <w:tcW w:w="5953" w:type="dxa"/>
            <w:noWrap/>
            <w:hideMark/>
          </w:tcPr>
          <w:p w14:paraId="528F7A82" w14:textId="7BD90001" w:rsidR="00B011B6" w:rsidRPr="006A05DB" w:rsidRDefault="00B011B6" w:rsidP="00A43C26">
            <w:pPr>
              <w:spacing w:before="60" w:afterLines="60" w:after="144" w:line="22" w:lineRule="atLeast"/>
              <w:rPr>
                <w:rFonts w:cs="Arial"/>
                <w:sz w:val="22"/>
              </w:rPr>
            </w:pPr>
            <w:r w:rsidRPr="006A05DB">
              <w:rPr>
                <w:rFonts w:cs="Arial"/>
                <w:sz w:val="22"/>
              </w:rPr>
              <w:t>Parks et</w:t>
            </w:r>
            <w:r w:rsidR="00A43C26" w:rsidRPr="006A05DB">
              <w:rPr>
                <w:rFonts w:cs="Arial"/>
                <w:sz w:val="22"/>
              </w:rPr>
              <w:t>c.</w:t>
            </w:r>
          </w:p>
        </w:tc>
        <w:tc>
          <w:tcPr>
            <w:tcW w:w="1559" w:type="dxa"/>
            <w:noWrap/>
            <w:hideMark/>
          </w:tcPr>
          <w:p w14:paraId="655B9E26"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38EB01E1" w14:textId="77777777" w:rsidTr="00B011B6">
        <w:trPr>
          <w:trHeight w:val="290"/>
        </w:trPr>
        <w:tc>
          <w:tcPr>
            <w:tcW w:w="1555" w:type="dxa"/>
            <w:noWrap/>
            <w:hideMark/>
          </w:tcPr>
          <w:p w14:paraId="4D160D3B" w14:textId="77777777" w:rsidR="00B011B6" w:rsidRPr="006A05DB" w:rsidRDefault="00B011B6" w:rsidP="00B011B6">
            <w:pPr>
              <w:spacing w:before="60" w:afterLines="60" w:after="144" w:line="22" w:lineRule="atLeast"/>
              <w:rPr>
                <w:rFonts w:cs="Arial"/>
                <w:sz w:val="22"/>
              </w:rPr>
            </w:pPr>
            <w:r w:rsidRPr="006A05DB">
              <w:rPr>
                <w:rFonts w:cs="Arial"/>
                <w:sz w:val="22"/>
              </w:rPr>
              <w:t>70/000</w:t>
            </w:r>
          </w:p>
        </w:tc>
        <w:tc>
          <w:tcPr>
            <w:tcW w:w="5953" w:type="dxa"/>
            <w:noWrap/>
            <w:hideMark/>
          </w:tcPr>
          <w:p w14:paraId="62067ECD" w14:textId="657DE961" w:rsidR="00B011B6" w:rsidRPr="006A05DB" w:rsidRDefault="00B011B6" w:rsidP="00A43C26">
            <w:pPr>
              <w:spacing w:before="60" w:afterLines="60" w:after="144" w:line="22" w:lineRule="atLeast"/>
              <w:rPr>
                <w:rFonts w:cs="Arial"/>
                <w:sz w:val="22"/>
              </w:rPr>
            </w:pPr>
            <w:r w:rsidRPr="006A05DB">
              <w:rPr>
                <w:rFonts w:cs="Arial"/>
                <w:sz w:val="22"/>
              </w:rPr>
              <w:t>Pawnbro</w:t>
            </w:r>
            <w:r w:rsidR="00A43C26" w:rsidRPr="006A05DB">
              <w:rPr>
                <w:rFonts w:cs="Arial"/>
                <w:sz w:val="22"/>
              </w:rPr>
              <w:t>kers, dealers, firearms offences</w:t>
            </w:r>
          </w:p>
        </w:tc>
        <w:tc>
          <w:tcPr>
            <w:tcW w:w="1559" w:type="dxa"/>
            <w:noWrap/>
            <w:hideMark/>
          </w:tcPr>
          <w:p w14:paraId="2E3B6DAB"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2F5FF367" w14:textId="77777777" w:rsidTr="00B011B6">
        <w:trPr>
          <w:trHeight w:val="290"/>
        </w:trPr>
        <w:tc>
          <w:tcPr>
            <w:tcW w:w="1555" w:type="dxa"/>
            <w:noWrap/>
            <w:hideMark/>
          </w:tcPr>
          <w:p w14:paraId="2AB3D687" w14:textId="77777777" w:rsidR="00B011B6" w:rsidRPr="006A05DB" w:rsidRDefault="00B011B6" w:rsidP="00B011B6">
            <w:pPr>
              <w:spacing w:before="60" w:afterLines="60" w:after="144" w:line="22" w:lineRule="atLeast"/>
              <w:rPr>
                <w:rFonts w:cs="Arial"/>
                <w:sz w:val="22"/>
              </w:rPr>
            </w:pPr>
            <w:r w:rsidRPr="006A05DB">
              <w:rPr>
                <w:rFonts w:cs="Arial"/>
                <w:sz w:val="22"/>
              </w:rPr>
              <w:t>71/000</w:t>
            </w:r>
          </w:p>
        </w:tc>
        <w:tc>
          <w:tcPr>
            <w:tcW w:w="5953" w:type="dxa"/>
            <w:noWrap/>
            <w:hideMark/>
          </w:tcPr>
          <w:p w14:paraId="5039BEF3" w14:textId="73CE485A" w:rsidR="00B011B6" w:rsidRPr="006A05DB" w:rsidRDefault="00A43C26" w:rsidP="00A43C26">
            <w:pPr>
              <w:spacing w:before="60" w:afterLines="60" w:after="144" w:line="22" w:lineRule="atLeast"/>
              <w:rPr>
                <w:rFonts w:cs="Arial"/>
                <w:sz w:val="22"/>
              </w:rPr>
            </w:pPr>
            <w:r w:rsidRPr="006A05DB">
              <w:rPr>
                <w:rFonts w:cs="Arial"/>
                <w:sz w:val="22"/>
              </w:rPr>
              <w:t>Pedlars Act &amp; o</w:t>
            </w:r>
            <w:r w:rsidR="00B011B6" w:rsidRPr="006A05DB">
              <w:rPr>
                <w:rFonts w:cs="Arial"/>
                <w:sz w:val="22"/>
              </w:rPr>
              <w:t>ff</w:t>
            </w:r>
            <w:r w:rsidR="0089195F" w:rsidRPr="006A05DB">
              <w:rPr>
                <w:rFonts w:cs="Arial"/>
                <w:sz w:val="22"/>
              </w:rPr>
              <w:t>ences</w:t>
            </w:r>
            <w:r w:rsidRPr="006A05DB">
              <w:rPr>
                <w:rFonts w:cs="Arial"/>
                <w:sz w:val="22"/>
              </w:rPr>
              <w:t xml:space="preserve"> against certificates i</w:t>
            </w:r>
            <w:r w:rsidR="00B011B6" w:rsidRPr="006A05DB">
              <w:rPr>
                <w:rFonts w:cs="Arial"/>
                <w:sz w:val="22"/>
              </w:rPr>
              <w:t xml:space="preserve">ssued by </w:t>
            </w:r>
            <w:r w:rsidRPr="006A05DB">
              <w:rPr>
                <w:rFonts w:cs="Arial"/>
                <w:sz w:val="22"/>
              </w:rPr>
              <w:t>local a</w:t>
            </w:r>
            <w:r w:rsidR="00B011B6" w:rsidRPr="006A05DB">
              <w:rPr>
                <w:rFonts w:cs="Arial"/>
                <w:sz w:val="22"/>
              </w:rPr>
              <w:t>uth</w:t>
            </w:r>
            <w:r w:rsidR="0089195F" w:rsidRPr="006A05DB">
              <w:rPr>
                <w:rFonts w:cs="Arial"/>
                <w:sz w:val="22"/>
              </w:rPr>
              <w:t>ority</w:t>
            </w:r>
          </w:p>
        </w:tc>
        <w:tc>
          <w:tcPr>
            <w:tcW w:w="1559" w:type="dxa"/>
            <w:noWrap/>
            <w:hideMark/>
          </w:tcPr>
          <w:p w14:paraId="525F5C2C"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305FB3C5" w14:textId="77777777" w:rsidTr="00B011B6">
        <w:trPr>
          <w:trHeight w:val="290"/>
        </w:trPr>
        <w:tc>
          <w:tcPr>
            <w:tcW w:w="1555" w:type="dxa"/>
            <w:noWrap/>
            <w:hideMark/>
          </w:tcPr>
          <w:p w14:paraId="6B788A66" w14:textId="77777777" w:rsidR="00B011B6" w:rsidRPr="006A05DB" w:rsidRDefault="00B011B6" w:rsidP="00B011B6">
            <w:pPr>
              <w:spacing w:before="60" w:afterLines="60" w:after="144" w:line="22" w:lineRule="atLeast"/>
              <w:rPr>
                <w:rFonts w:cs="Arial"/>
                <w:sz w:val="22"/>
              </w:rPr>
            </w:pPr>
            <w:r w:rsidRPr="006A05DB">
              <w:rPr>
                <w:rFonts w:cs="Arial"/>
                <w:sz w:val="22"/>
              </w:rPr>
              <w:t>72/004</w:t>
            </w:r>
          </w:p>
        </w:tc>
        <w:tc>
          <w:tcPr>
            <w:tcW w:w="5953" w:type="dxa"/>
            <w:noWrap/>
            <w:hideMark/>
          </w:tcPr>
          <w:p w14:paraId="0A624E57" w14:textId="54031255" w:rsidR="00B011B6" w:rsidRPr="006A05DB" w:rsidRDefault="00A43C26" w:rsidP="00A43C26">
            <w:pPr>
              <w:spacing w:before="60" w:afterLines="60" w:after="144" w:line="22" w:lineRule="atLeast"/>
              <w:rPr>
                <w:rFonts w:cs="Arial"/>
                <w:sz w:val="22"/>
              </w:rPr>
            </w:pPr>
            <w:r w:rsidRPr="006A05DB">
              <w:rPr>
                <w:rFonts w:cs="Arial"/>
                <w:sz w:val="22"/>
              </w:rPr>
              <w:t>Licensing offences, etc.</w:t>
            </w:r>
          </w:p>
        </w:tc>
        <w:tc>
          <w:tcPr>
            <w:tcW w:w="1559" w:type="dxa"/>
            <w:noWrap/>
            <w:hideMark/>
          </w:tcPr>
          <w:p w14:paraId="786406A4"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2AFBA90E" w14:textId="77777777" w:rsidTr="00B011B6">
        <w:trPr>
          <w:trHeight w:val="290"/>
        </w:trPr>
        <w:tc>
          <w:tcPr>
            <w:tcW w:w="1555" w:type="dxa"/>
            <w:noWrap/>
            <w:hideMark/>
          </w:tcPr>
          <w:p w14:paraId="62805F83" w14:textId="77777777" w:rsidR="00B011B6" w:rsidRPr="006A05DB" w:rsidRDefault="00B011B6" w:rsidP="00B011B6">
            <w:pPr>
              <w:spacing w:before="60" w:afterLines="60" w:after="144" w:line="22" w:lineRule="atLeast"/>
              <w:rPr>
                <w:rFonts w:cs="Arial"/>
                <w:sz w:val="22"/>
              </w:rPr>
            </w:pPr>
            <w:r w:rsidRPr="006A05DB">
              <w:rPr>
                <w:rFonts w:cs="Arial"/>
                <w:sz w:val="22"/>
              </w:rPr>
              <w:t>72/005</w:t>
            </w:r>
          </w:p>
        </w:tc>
        <w:tc>
          <w:tcPr>
            <w:tcW w:w="5953" w:type="dxa"/>
            <w:noWrap/>
            <w:hideMark/>
          </w:tcPr>
          <w:p w14:paraId="71DD0159" w14:textId="09DB20F2" w:rsidR="00B011B6" w:rsidRPr="006A05DB" w:rsidRDefault="00A43C26" w:rsidP="00A43C26">
            <w:pPr>
              <w:spacing w:before="60" w:afterLines="60" w:after="144" w:line="22" w:lineRule="atLeast"/>
              <w:rPr>
                <w:rFonts w:cs="Arial"/>
                <w:sz w:val="22"/>
              </w:rPr>
            </w:pPr>
            <w:r w:rsidRPr="006A05DB">
              <w:rPr>
                <w:rFonts w:cs="Arial"/>
                <w:sz w:val="22"/>
              </w:rPr>
              <w:t>Obstruction of local official</w:t>
            </w:r>
          </w:p>
        </w:tc>
        <w:tc>
          <w:tcPr>
            <w:tcW w:w="1559" w:type="dxa"/>
            <w:noWrap/>
            <w:hideMark/>
          </w:tcPr>
          <w:p w14:paraId="4689AE97"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77115E61" w14:textId="77777777" w:rsidTr="00B011B6">
        <w:trPr>
          <w:trHeight w:val="290"/>
        </w:trPr>
        <w:tc>
          <w:tcPr>
            <w:tcW w:w="1555" w:type="dxa"/>
            <w:noWrap/>
            <w:hideMark/>
          </w:tcPr>
          <w:p w14:paraId="13913B88" w14:textId="77777777" w:rsidR="00B011B6" w:rsidRPr="006A05DB" w:rsidRDefault="00B011B6" w:rsidP="00B011B6">
            <w:pPr>
              <w:spacing w:before="60" w:afterLines="60" w:after="144" w:line="22" w:lineRule="atLeast"/>
              <w:rPr>
                <w:rFonts w:cs="Arial"/>
                <w:sz w:val="22"/>
              </w:rPr>
            </w:pPr>
            <w:r w:rsidRPr="006A05DB">
              <w:rPr>
                <w:rFonts w:cs="Arial"/>
                <w:sz w:val="22"/>
              </w:rPr>
              <w:t>72/006</w:t>
            </w:r>
          </w:p>
        </w:tc>
        <w:tc>
          <w:tcPr>
            <w:tcW w:w="5953" w:type="dxa"/>
            <w:noWrap/>
            <w:hideMark/>
          </w:tcPr>
          <w:p w14:paraId="45A581C9" w14:textId="252A3E45" w:rsidR="00B011B6" w:rsidRPr="006A05DB" w:rsidRDefault="00B011B6" w:rsidP="00A43C26">
            <w:pPr>
              <w:spacing w:before="60" w:afterLines="60" w:after="144" w:line="22" w:lineRule="atLeast"/>
              <w:rPr>
                <w:rFonts w:cs="Arial"/>
                <w:sz w:val="22"/>
              </w:rPr>
            </w:pPr>
            <w:r w:rsidRPr="006A05DB">
              <w:rPr>
                <w:rFonts w:cs="Arial"/>
                <w:sz w:val="22"/>
              </w:rPr>
              <w:t>Common stairs offences</w:t>
            </w:r>
          </w:p>
        </w:tc>
        <w:tc>
          <w:tcPr>
            <w:tcW w:w="1559" w:type="dxa"/>
            <w:noWrap/>
            <w:hideMark/>
          </w:tcPr>
          <w:p w14:paraId="7970CA64"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0BDF1F09" w14:textId="77777777" w:rsidTr="00B011B6">
        <w:trPr>
          <w:trHeight w:val="290"/>
        </w:trPr>
        <w:tc>
          <w:tcPr>
            <w:tcW w:w="1555" w:type="dxa"/>
            <w:noWrap/>
            <w:hideMark/>
          </w:tcPr>
          <w:p w14:paraId="705E9969" w14:textId="77777777" w:rsidR="00B011B6" w:rsidRPr="006A05DB" w:rsidRDefault="00B011B6" w:rsidP="00B011B6">
            <w:pPr>
              <w:spacing w:before="60" w:afterLines="60" w:after="144" w:line="22" w:lineRule="atLeast"/>
              <w:rPr>
                <w:rFonts w:cs="Arial"/>
                <w:sz w:val="22"/>
              </w:rPr>
            </w:pPr>
            <w:r w:rsidRPr="006A05DB">
              <w:rPr>
                <w:rFonts w:cs="Arial"/>
                <w:sz w:val="22"/>
              </w:rPr>
              <w:t>72/007</w:t>
            </w:r>
          </w:p>
        </w:tc>
        <w:tc>
          <w:tcPr>
            <w:tcW w:w="5953" w:type="dxa"/>
            <w:noWrap/>
            <w:hideMark/>
          </w:tcPr>
          <w:p w14:paraId="783039D1" w14:textId="40C4B537" w:rsidR="00B011B6" w:rsidRPr="006A05DB" w:rsidRDefault="00B011B6" w:rsidP="00B011B6">
            <w:pPr>
              <w:spacing w:before="60" w:afterLines="60" w:after="144" w:line="22" w:lineRule="atLeast"/>
              <w:rPr>
                <w:rFonts w:cs="Arial"/>
                <w:sz w:val="22"/>
              </w:rPr>
            </w:pPr>
            <w:r w:rsidRPr="006A05DB">
              <w:rPr>
                <w:rFonts w:cs="Arial"/>
                <w:sz w:val="22"/>
              </w:rPr>
              <w:t>Civic Government (S</w:t>
            </w:r>
            <w:r w:rsidR="0089195F" w:rsidRPr="006A05DB">
              <w:rPr>
                <w:rFonts w:cs="Arial"/>
                <w:sz w:val="22"/>
              </w:rPr>
              <w:t>cotland</w:t>
            </w:r>
            <w:r w:rsidRPr="006A05DB">
              <w:rPr>
                <w:rFonts w:cs="Arial"/>
                <w:sz w:val="22"/>
              </w:rPr>
              <w:t>) Act 1982 (not elsewhere class</w:t>
            </w:r>
            <w:r w:rsidR="0089195F" w:rsidRPr="006A05DB">
              <w:rPr>
                <w:rFonts w:cs="Arial"/>
                <w:sz w:val="22"/>
              </w:rPr>
              <w:t>i</w:t>
            </w:r>
            <w:r w:rsidRPr="006A05DB">
              <w:rPr>
                <w:rFonts w:cs="Arial"/>
                <w:sz w:val="22"/>
              </w:rPr>
              <w:t>f</w:t>
            </w:r>
            <w:r w:rsidR="0089195F" w:rsidRPr="006A05DB">
              <w:rPr>
                <w:rFonts w:cs="Arial"/>
                <w:sz w:val="22"/>
              </w:rPr>
              <w:t>ie</w:t>
            </w:r>
            <w:r w:rsidRPr="006A05DB">
              <w:rPr>
                <w:rFonts w:cs="Arial"/>
                <w:sz w:val="22"/>
              </w:rPr>
              <w:t>d)</w:t>
            </w:r>
          </w:p>
        </w:tc>
        <w:tc>
          <w:tcPr>
            <w:tcW w:w="1559" w:type="dxa"/>
            <w:noWrap/>
            <w:hideMark/>
          </w:tcPr>
          <w:p w14:paraId="6D26FDAF"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34C003EB" w14:textId="77777777" w:rsidTr="00B011B6">
        <w:trPr>
          <w:trHeight w:val="290"/>
        </w:trPr>
        <w:tc>
          <w:tcPr>
            <w:tcW w:w="1555" w:type="dxa"/>
            <w:noWrap/>
            <w:hideMark/>
          </w:tcPr>
          <w:p w14:paraId="09B64482" w14:textId="77777777" w:rsidR="00B011B6" w:rsidRPr="006A05DB" w:rsidRDefault="00B011B6" w:rsidP="00B011B6">
            <w:pPr>
              <w:spacing w:before="60" w:afterLines="60" w:after="144" w:line="22" w:lineRule="atLeast"/>
              <w:rPr>
                <w:rFonts w:cs="Arial"/>
                <w:sz w:val="22"/>
              </w:rPr>
            </w:pPr>
            <w:r w:rsidRPr="006A05DB">
              <w:rPr>
                <w:rFonts w:cs="Arial"/>
                <w:sz w:val="22"/>
              </w:rPr>
              <w:t>72/008</w:t>
            </w:r>
          </w:p>
        </w:tc>
        <w:tc>
          <w:tcPr>
            <w:tcW w:w="5953" w:type="dxa"/>
            <w:noWrap/>
            <w:hideMark/>
          </w:tcPr>
          <w:p w14:paraId="306EF775" w14:textId="342D0CA0" w:rsidR="00B011B6" w:rsidRPr="006A05DB" w:rsidRDefault="00B011B6" w:rsidP="00B011B6">
            <w:pPr>
              <w:spacing w:before="60" w:afterLines="60" w:after="144" w:line="22" w:lineRule="atLeast"/>
              <w:rPr>
                <w:rFonts w:cs="Arial"/>
                <w:sz w:val="22"/>
              </w:rPr>
            </w:pPr>
            <w:r w:rsidRPr="006A05DB">
              <w:rPr>
                <w:rFonts w:cs="Arial"/>
                <w:sz w:val="22"/>
              </w:rPr>
              <w:t xml:space="preserve">Consumption of alcohol in </w:t>
            </w:r>
            <w:r w:rsidR="0089195F" w:rsidRPr="006A05DB">
              <w:rPr>
                <w:rFonts w:cs="Arial"/>
                <w:sz w:val="22"/>
              </w:rPr>
              <w:t>designated places, byelaws prohibited</w:t>
            </w:r>
          </w:p>
        </w:tc>
        <w:tc>
          <w:tcPr>
            <w:tcW w:w="1559" w:type="dxa"/>
            <w:noWrap/>
            <w:hideMark/>
          </w:tcPr>
          <w:p w14:paraId="2C18213E"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2CBE7171" w14:textId="77777777" w:rsidTr="00B011B6">
        <w:trPr>
          <w:trHeight w:val="290"/>
        </w:trPr>
        <w:tc>
          <w:tcPr>
            <w:tcW w:w="1555" w:type="dxa"/>
            <w:noWrap/>
            <w:hideMark/>
          </w:tcPr>
          <w:p w14:paraId="70F46DDE" w14:textId="77777777" w:rsidR="00B011B6" w:rsidRPr="006A05DB" w:rsidRDefault="00B011B6" w:rsidP="00B011B6">
            <w:pPr>
              <w:spacing w:before="60" w:afterLines="60" w:after="144" w:line="22" w:lineRule="atLeast"/>
              <w:rPr>
                <w:rFonts w:cs="Arial"/>
                <w:sz w:val="22"/>
              </w:rPr>
            </w:pPr>
            <w:r w:rsidRPr="006A05DB">
              <w:rPr>
                <w:rFonts w:cs="Arial"/>
                <w:sz w:val="22"/>
              </w:rPr>
              <w:t>73/001</w:t>
            </w:r>
          </w:p>
        </w:tc>
        <w:tc>
          <w:tcPr>
            <w:tcW w:w="5953" w:type="dxa"/>
            <w:noWrap/>
            <w:hideMark/>
          </w:tcPr>
          <w:p w14:paraId="6C27DDA0" w14:textId="4A9B7524" w:rsidR="00B011B6" w:rsidRPr="006A05DB" w:rsidRDefault="00A43C26" w:rsidP="00A43C26">
            <w:pPr>
              <w:spacing w:before="60" w:afterLines="60" w:after="144" w:line="22" w:lineRule="atLeast"/>
              <w:rPr>
                <w:rFonts w:cs="Arial"/>
                <w:sz w:val="22"/>
              </w:rPr>
            </w:pPr>
            <w:r w:rsidRPr="006A05DB">
              <w:rPr>
                <w:rFonts w:cs="Arial"/>
                <w:sz w:val="22"/>
              </w:rPr>
              <w:t>Litter offences</w:t>
            </w:r>
          </w:p>
        </w:tc>
        <w:tc>
          <w:tcPr>
            <w:tcW w:w="1559" w:type="dxa"/>
            <w:noWrap/>
            <w:hideMark/>
          </w:tcPr>
          <w:p w14:paraId="506E2641"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2F9D6971" w14:textId="77777777" w:rsidTr="00B011B6">
        <w:trPr>
          <w:trHeight w:val="290"/>
        </w:trPr>
        <w:tc>
          <w:tcPr>
            <w:tcW w:w="1555" w:type="dxa"/>
            <w:noWrap/>
            <w:hideMark/>
          </w:tcPr>
          <w:p w14:paraId="2112D01F" w14:textId="77777777" w:rsidR="00B011B6" w:rsidRPr="006A05DB" w:rsidRDefault="00B011B6" w:rsidP="00B011B6">
            <w:pPr>
              <w:spacing w:before="60" w:afterLines="60" w:after="144" w:line="22" w:lineRule="atLeast"/>
              <w:rPr>
                <w:rFonts w:cs="Arial"/>
                <w:sz w:val="22"/>
              </w:rPr>
            </w:pPr>
            <w:r w:rsidRPr="006A05DB">
              <w:rPr>
                <w:rFonts w:cs="Arial"/>
                <w:sz w:val="22"/>
              </w:rPr>
              <w:t>73/002</w:t>
            </w:r>
          </w:p>
        </w:tc>
        <w:tc>
          <w:tcPr>
            <w:tcW w:w="5953" w:type="dxa"/>
            <w:noWrap/>
            <w:hideMark/>
          </w:tcPr>
          <w:p w14:paraId="69C70775" w14:textId="1D120A91" w:rsidR="00B011B6" w:rsidRPr="006A05DB" w:rsidRDefault="0089195F" w:rsidP="00A43C26">
            <w:pPr>
              <w:spacing w:before="60" w:afterLines="60" w:after="144" w:line="22" w:lineRule="atLeast"/>
              <w:rPr>
                <w:rFonts w:cs="Arial"/>
                <w:sz w:val="22"/>
              </w:rPr>
            </w:pPr>
            <w:r w:rsidRPr="006A05DB">
              <w:rPr>
                <w:rFonts w:cs="Arial"/>
                <w:sz w:val="22"/>
              </w:rPr>
              <w:t xml:space="preserve">Refuse Disposal (Amenity) Act </w:t>
            </w:r>
            <w:r w:rsidR="00A43C26" w:rsidRPr="006A05DB">
              <w:rPr>
                <w:rFonts w:cs="Arial"/>
                <w:sz w:val="22"/>
              </w:rPr>
              <w:t>1978</w:t>
            </w:r>
          </w:p>
        </w:tc>
        <w:tc>
          <w:tcPr>
            <w:tcW w:w="1559" w:type="dxa"/>
            <w:noWrap/>
            <w:hideMark/>
          </w:tcPr>
          <w:p w14:paraId="1375F750"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42C61208" w14:textId="77777777" w:rsidTr="00B011B6">
        <w:trPr>
          <w:trHeight w:val="290"/>
        </w:trPr>
        <w:tc>
          <w:tcPr>
            <w:tcW w:w="1555" w:type="dxa"/>
            <w:noWrap/>
            <w:hideMark/>
          </w:tcPr>
          <w:p w14:paraId="44E2E26D" w14:textId="77777777" w:rsidR="00B011B6" w:rsidRPr="006A05DB" w:rsidRDefault="00B011B6" w:rsidP="00B011B6">
            <w:pPr>
              <w:spacing w:before="60" w:afterLines="60" w:after="144" w:line="22" w:lineRule="atLeast"/>
              <w:rPr>
                <w:rFonts w:cs="Arial"/>
                <w:sz w:val="22"/>
              </w:rPr>
            </w:pPr>
            <w:r w:rsidRPr="006A05DB">
              <w:rPr>
                <w:rFonts w:cs="Arial"/>
                <w:sz w:val="22"/>
              </w:rPr>
              <w:t>73/003</w:t>
            </w:r>
          </w:p>
        </w:tc>
        <w:tc>
          <w:tcPr>
            <w:tcW w:w="5953" w:type="dxa"/>
            <w:noWrap/>
            <w:hideMark/>
          </w:tcPr>
          <w:p w14:paraId="4F154949" w14:textId="310F3054" w:rsidR="00B011B6" w:rsidRPr="006A05DB" w:rsidRDefault="00B011B6" w:rsidP="00A43C26">
            <w:pPr>
              <w:spacing w:before="60" w:afterLines="60" w:after="144" w:line="22" w:lineRule="atLeast"/>
              <w:rPr>
                <w:rFonts w:cs="Arial"/>
                <w:sz w:val="22"/>
              </w:rPr>
            </w:pPr>
            <w:r w:rsidRPr="006A05DB">
              <w:rPr>
                <w:rFonts w:cs="Arial"/>
                <w:sz w:val="22"/>
              </w:rPr>
              <w:t>Oil pollution in navigable waters</w:t>
            </w:r>
          </w:p>
        </w:tc>
        <w:tc>
          <w:tcPr>
            <w:tcW w:w="1559" w:type="dxa"/>
            <w:noWrap/>
            <w:hideMark/>
          </w:tcPr>
          <w:p w14:paraId="7EA95F9D"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24E50414" w14:textId="77777777" w:rsidTr="00B011B6">
        <w:trPr>
          <w:trHeight w:val="290"/>
        </w:trPr>
        <w:tc>
          <w:tcPr>
            <w:tcW w:w="1555" w:type="dxa"/>
            <w:noWrap/>
            <w:hideMark/>
          </w:tcPr>
          <w:p w14:paraId="43AE8A75" w14:textId="77777777" w:rsidR="00B011B6" w:rsidRPr="006A05DB" w:rsidRDefault="00B011B6" w:rsidP="00B011B6">
            <w:pPr>
              <w:spacing w:before="60" w:afterLines="60" w:after="144" w:line="22" w:lineRule="atLeast"/>
              <w:rPr>
                <w:rFonts w:cs="Arial"/>
                <w:sz w:val="22"/>
              </w:rPr>
            </w:pPr>
            <w:r w:rsidRPr="006A05DB">
              <w:rPr>
                <w:rFonts w:cs="Arial"/>
                <w:sz w:val="22"/>
              </w:rPr>
              <w:t>73/004</w:t>
            </w:r>
          </w:p>
        </w:tc>
        <w:tc>
          <w:tcPr>
            <w:tcW w:w="5953" w:type="dxa"/>
            <w:noWrap/>
            <w:hideMark/>
          </w:tcPr>
          <w:p w14:paraId="1A028445" w14:textId="427D9573" w:rsidR="00B011B6" w:rsidRPr="006A05DB" w:rsidRDefault="00B011B6" w:rsidP="00A43C26">
            <w:pPr>
              <w:spacing w:before="60" w:afterLines="60" w:after="144" w:line="22" w:lineRule="atLeast"/>
              <w:rPr>
                <w:rFonts w:cs="Arial"/>
                <w:sz w:val="22"/>
              </w:rPr>
            </w:pPr>
            <w:r w:rsidRPr="006A05DB">
              <w:rPr>
                <w:rFonts w:cs="Arial"/>
                <w:sz w:val="22"/>
              </w:rPr>
              <w:t>Control of pollution</w:t>
            </w:r>
          </w:p>
        </w:tc>
        <w:tc>
          <w:tcPr>
            <w:tcW w:w="1559" w:type="dxa"/>
            <w:noWrap/>
            <w:hideMark/>
          </w:tcPr>
          <w:p w14:paraId="6D9915C4"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283CC027" w14:textId="77777777" w:rsidTr="00B011B6">
        <w:trPr>
          <w:trHeight w:val="290"/>
        </w:trPr>
        <w:tc>
          <w:tcPr>
            <w:tcW w:w="1555" w:type="dxa"/>
            <w:noWrap/>
            <w:hideMark/>
          </w:tcPr>
          <w:p w14:paraId="00DA411F" w14:textId="77777777" w:rsidR="00B011B6" w:rsidRPr="006A05DB" w:rsidRDefault="00B011B6" w:rsidP="00B011B6">
            <w:pPr>
              <w:spacing w:before="60" w:afterLines="60" w:after="144" w:line="22" w:lineRule="atLeast"/>
              <w:rPr>
                <w:rFonts w:cs="Arial"/>
                <w:sz w:val="22"/>
              </w:rPr>
            </w:pPr>
            <w:r w:rsidRPr="006A05DB">
              <w:rPr>
                <w:rFonts w:cs="Arial"/>
                <w:sz w:val="22"/>
              </w:rPr>
              <w:t>73/006</w:t>
            </w:r>
          </w:p>
        </w:tc>
        <w:tc>
          <w:tcPr>
            <w:tcW w:w="5953" w:type="dxa"/>
            <w:noWrap/>
            <w:hideMark/>
          </w:tcPr>
          <w:p w14:paraId="5000EB2C" w14:textId="59C1C453" w:rsidR="00B011B6" w:rsidRPr="006A05DB" w:rsidRDefault="00A43C26" w:rsidP="00A43C26">
            <w:pPr>
              <w:spacing w:before="60" w:afterLines="60" w:after="144" w:line="22" w:lineRule="atLeast"/>
              <w:rPr>
                <w:rFonts w:cs="Arial"/>
                <w:sz w:val="22"/>
              </w:rPr>
            </w:pPr>
            <w:r w:rsidRPr="006A05DB">
              <w:rPr>
                <w:rFonts w:cs="Arial"/>
                <w:sz w:val="22"/>
              </w:rPr>
              <w:t>Clean A</w:t>
            </w:r>
            <w:r w:rsidR="00B011B6" w:rsidRPr="006A05DB">
              <w:rPr>
                <w:rFonts w:cs="Arial"/>
                <w:sz w:val="22"/>
              </w:rPr>
              <w:t>ir A</w:t>
            </w:r>
            <w:r w:rsidRPr="006A05DB">
              <w:rPr>
                <w:rFonts w:cs="Arial"/>
                <w:sz w:val="22"/>
              </w:rPr>
              <w:t>cts</w:t>
            </w:r>
          </w:p>
        </w:tc>
        <w:tc>
          <w:tcPr>
            <w:tcW w:w="1559" w:type="dxa"/>
            <w:noWrap/>
            <w:hideMark/>
          </w:tcPr>
          <w:p w14:paraId="4E4AD791"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36787962" w14:textId="77777777" w:rsidTr="00B011B6">
        <w:trPr>
          <w:trHeight w:val="290"/>
        </w:trPr>
        <w:tc>
          <w:tcPr>
            <w:tcW w:w="1555" w:type="dxa"/>
            <w:noWrap/>
            <w:hideMark/>
          </w:tcPr>
          <w:p w14:paraId="3DA44FEA" w14:textId="77777777" w:rsidR="00B011B6" w:rsidRPr="006A05DB" w:rsidRDefault="00B011B6" w:rsidP="00B011B6">
            <w:pPr>
              <w:spacing w:before="60" w:afterLines="60" w:after="144" w:line="22" w:lineRule="atLeast"/>
              <w:rPr>
                <w:rFonts w:cs="Arial"/>
                <w:sz w:val="22"/>
              </w:rPr>
            </w:pPr>
            <w:r w:rsidRPr="006A05DB">
              <w:rPr>
                <w:rFonts w:cs="Arial"/>
                <w:sz w:val="22"/>
              </w:rPr>
              <w:t>73/007</w:t>
            </w:r>
          </w:p>
        </w:tc>
        <w:tc>
          <w:tcPr>
            <w:tcW w:w="5953" w:type="dxa"/>
            <w:noWrap/>
            <w:hideMark/>
          </w:tcPr>
          <w:p w14:paraId="639AA33D" w14:textId="78FDB4B3" w:rsidR="00B011B6" w:rsidRPr="006A05DB" w:rsidRDefault="00B011B6" w:rsidP="00A43C26">
            <w:pPr>
              <w:spacing w:before="60" w:afterLines="60" w:after="144" w:line="22" w:lineRule="atLeast"/>
              <w:rPr>
                <w:rFonts w:cs="Arial"/>
                <w:sz w:val="22"/>
              </w:rPr>
            </w:pPr>
            <w:r w:rsidRPr="006A05DB">
              <w:rPr>
                <w:rFonts w:cs="Arial"/>
                <w:sz w:val="22"/>
              </w:rPr>
              <w:t>Sanitary law</w:t>
            </w:r>
            <w:r w:rsidR="00A43C26" w:rsidRPr="006A05DB">
              <w:rPr>
                <w:rFonts w:cs="Arial"/>
                <w:sz w:val="22"/>
              </w:rPr>
              <w:t>s</w:t>
            </w:r>
          </w:p>
        </w:tc>
        <w:tc>
          <w:tcPr>
            <w:tcW w:w="1559" w:type="dxa"/>
            <w:noWrap/>
            <w:hideMark/>
          </w:tcPr>
          <w:p w14:paraId="3E755631"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11BFCD90" w14:textId="77777777" w:rsidTr="00B011B6">
        <w:trPr>
          <w:trHeight w:val="290"/>
        </w:trPr>
        <w:tc>
          <w:tcPr>
            <w:tcW w:w="1555" w:type="dxa"/>
            <w:noWrap/>
            <w:hideMark/>
          </w:tcPr>
          <w:p w14:paraId="46D56770" w14:textId="77777777" w:rsidR="00B011B6" w:rsidRPr="006A05DB" w:rsidRDefault="00B011B6" w:rsidP="00B011B6">
            <w:pPr>
              <w:spacing w:before="60" w:afterLines="60" w:after="144" w:line="22" w:lineRule="atLeast"/>
              <w:rPr>
                <w:rFonts w:cs="Arial"/>
                <w:sz w:val="22"/>
              </w:rPr>
            </w:pPr>
            <w:r w:rsidRPr="006A05DB">
              <w:rPr>
                <w:rFonts w:cs="Arial"/>
                <w:sz w:val="22"/>
              </w:rPr>
              <w:t>73/008</w:t>
            </w:r>
          </w:p>
        </w:tc>
        <w:tc>
          <w:tcPr>
            <w:tcW w:w="5953" w:type="dxa"/>
            <w:noWrap/>
            <w:hideMark/>
          </w:tcPr>
          <w:p w14:paraId="03EE0E6E" w14:textId="04974522" w:rsidR="00B011B6" w:rsidRPr="006A05DB" w:rsidRDefault="00A43C26" w:rsidP="00B011B6">
            <w:pPr>
              <w:spacing w:before="60" w:afterLines="60" w:after="144" w:line="22" w:lineRule="atLeast"/>
              <w:rPr>
                <w:rFonts w:cs="Arial"/>
                <w:sz w:val="22"/>
              </w:rPr>
            </w:pPr>
            <w:r w:rsidRPr="006A05DB">
              <w:rPr>
                <w:rFonts w:cs="Arial"/>
                <w:sz w:val="22"/>
              </w:rPr>
              <w:t>Food safety and food s</w:t>
            </w:r>
            <w:r w:rsidR="00B011B6" w:rsidRPr="006A05DB">
              <w:rPr>
                <w:rFonts w:cs="Arial"/>
                <w:sz w:val="22"/>
              </w:rPr>
              <w:t>tandards offences</w:t>
            </w:r>
          </w:p>
        </w:tc>
        <w:tc>
          <w:tcPr>
            <w:tcW w:w="1559" w:type="dxa"/>
            <w:noWrap/>
            <w:hideMark/>
          </w:tcPr>
          <w:p w14:paraId="5EAC4429"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592C0C48" w14:textId="77777777" w:rsidTr="00B011B6">
        <w:trPr>
          <w:trHeight w:val="290"/>
        </w:trPr>
        <w:tc>
          <w:tcPr>
            <w:tcW w:w="1555" w:type="dxa"/>
            <w:noWrap/>
            <w:hideMark/>
          </w:tcPr>
          <w:p w14:paraId="063DB9AD" w14:textId="77777777" w:rsidR="00B011B6" w:rsidRPr="006A05DB" w:rsidRDefault="00B011B6" w:rsidP="00B011B6">
            <w:pPr>
              <w:spacing w:before="60" w:afterLines="60" w:after="144" w:line="22" w:lineRule="atLeast"/>
              <w:rPr>
                <w:rFonts w:cs="Arial"/>
                <w:sz w:val="22"/>
              </w:rPr>
            </w:pPr>
            <w:r w:rsidRPr="006A05DB">
              <w:rPr>
                <w:rFonts w:cs="Arial"/>
                <w:sz w:val="22"/>
              </w:rPr>
              <w:lastRenderedPageBreak/>
              <w:t>73/009</w:t>
            </w:r>
          </w:p>
        </w:tc>
        <w:tc>
          <w:tcPr>
            <w:tcW w:w="5953" w:type="dxa"/>
            <w:noWrap/>
            <w:hideMark/>
          </w:tcPr>
          <w:p w14:paraId="0908C358" w14:textId="5805A7FD" w:rsidR="00B011B6" w:rsidRPr="006A05DB" w:rsidRDefault="00B011B6" w:rsidP="00A43C26">
            <w:pPr>
              <w:spacing w:before="60" w:afterLines="60" w:after="144" w:line="22" w:lineRule="atLeast"/>
              <w:rPr>
                <w:rFonts w:cs="Arial"/>
                <w:sz w:val="22"/>
              </w:rPr>
            </w:pPr>
            <w:r w:rsidRPr="006A05DB">
              <w:rPr>
                <w:rFonts w:cs="Arial"/>
                <w:sz w:val="22"/>
              </w:rPr>
              <w:t>Milk Act</w:t>
            </w:r>
            <w:r w:rsidR="00A43C26" w:rsidRPr="006A05DB">
              <w:rPr>
                <w:rFonts w:cs="Arial"/>
                <w:sz w:val="22"/>
              </w:rPr>
              <w:t>s</w:t>
            </w:r>
          </w:p>
        </w:tc>
        <w:tc>
          <w:tcPr>
            <w:tcW w:w="1559" w:type="dxa"/>
            <w:noWrap/>
            <w:hideMark/>
          </w:tcPr>
          <w:p w14:paraId="303AC1DD"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4FAE286E" w14:textId="77777777" w:rsidTr="00B011B6">
        <w:trPr>
          <w:trHeight w:val="290"/>
        </w:trPr>
        <w:tc>
          <w:tcPr>
            <w:tcW w:w="1555" w:type="dxa"/>
            <w:noWrap/>
            <w:hideMark/>
          </w:tcPr>
          <w:p w14:paraId="09E00D90" w14:textId="77777777" w:rsidR="00B011B6" w:rsidRPr="006A05DB" w:rsidRDefault="00B011B6" w:rsidP="00B011B6">
            <w:pPr>
              <w:spacing w:before="60" w:afterLines="60" w:after="144" w:line="22" w:lineRule="atLeast"/>
              <w:rPr>
                <w:rFonts w:cs="Arial"/>
                <w:sz w:val="22"/>
              </w:rPr>
            </w:pPr>
            <w:r w:rsidRPr="006A05DB">
              <w:rPr>
                <w:rFonts w:cs="Arial"/>
                <w:sz w:val="22"/>
              </w:rPr>
              <w:t>73/010</w:t>
            </w:r>
          </w:p>
        </w:tc>
        <w:tc>
          <w:tcPr>
            <w:tcW w:w="5953" w:type="dxa"/>
            <w:noWrap/>
            <w:hideMark/>
          </w:tcPr>
          <w:p w14:paraId="7374F3E6" w14:textId="6989536D" w:rsidR="00B011B6" w:rsidRPr="006A05DB" w:rsidRDefault="00B011B6" w:rsidP="00A43C26">
            <w:pPr>
              <w:spacing w:before="60" w:afterLines="60" w:after="144" w:line="22" w:lineRule="atLeast"/>
              <w:rPr>
                <w:rFonts w:cs="Arial"/>
                <w:sz w:val="22"/>
              </w:rPr>
            </w:pPr>
            <w:r w:rsidRPr="006A05DB">
              <w:rPr>
                <w:rFonts w:cs="Arial"/>
                <w:sz w:val="22"/>
              </w:rPr>
              <w:t>Control of Food Premises Act 197</w:t>
            </w:r>
            <w:r w:rsidR="00A43C26" w:rsidRPr="006A05DB">
              <w:rPr>
                <w:rFonts w:cs="Arial"/>
                <w:sz w:val="22"/>
              </w:rPr>
              <w:t>7</w:t>
            </w:r>
          </w:p>
        </w:tc>
        <w:tc>
          <w:tcPr>
            <w:tcW w:w="1559" w:type="dxa"/>
            <w:noWrap/>
            <w:hideMark/>
          </w:tcPr>
          <w:p w14:paraId="68BDAD4C"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3F26D025" w14:textId="77777777" w:rsidTr="00B011B6">
        <w:trPr>
          <w:trHeight w:val="290"/>
        </w:trPr>
        <w:tc>
          <w:tcPr>
            <w:tcW w:w="1555" w:type="dxa"/>
            <w:noWrap/>
            <w:hideMark/>
          </w:tcPr>
          <w:p w14:paraId="6751EC69" w14:textId="77777777" w:rsidR="00B011B6" w:rsidRPr="006A05DB" w:rsidRDefault="00B011B6" w:rsidP="00B011B6">
            <w:pPr>
              <w:spacing w:before="60" w:afterLines="60" w:after="144" w:line="22" w:lineRule="atLeast"/>
              <w:rPr>
                <w:rFonts w:cs="Arial"/>
                <w:sz w:val="22"/>
              </w:rPr>
            </w:pPr>
            <w:r w:rsidRPr="006A05DB">
              <w:rPr>
                <w:rFonts w:cs="Arial"/>
                <w:sz w:val="22"/>
              </w:rPr>
              <w:t>73/011</w:t>
            </w:r>
          </w:p>
        </w:tc>
        <w:tc>
          <w:tcPr>
            <w:tcW w:w="5953" w:type="dxa"/>
            <w:noWrap/>
            <w:hideMark/>
          </w:tcPr>
          <w:p w14:paraId="4CE759ED" w14:textId="78153DF9" w:rsidR="00B011B6" w:rsidRPr="006A05DB" w:rsidRDefault="00B011B6" w:rsidP="00A43C26">
            <w:pPr>
              <w:spacing w:before="60" w:afterLines="60" w:after="144" w:line="22" w:lineRule="atLeast"/>
              <w:rPr>
                <w:rFonts w:cs="Arial"/>
                <w:sz w:val="22"/>
              </w:rPr>
            </w:pPr>
            <w:r w:rsidRPr="006A05DB">
              <w:rPr>
                <w:rFonts w:cs="Arial"/>
                <w:sz w:val="22"/>
              </w:rPr>
              <w:t>Water Acts</w:t>
            </w:r>
          </w:p>
        </w:tc>
        <w:tc>
          <w:tcPr>
            <w:tcW w:w="1559" w:type="dxa"/>
            <w:noWrap/>
            <w:hideMark/>
          </w:tcPr>
          <w:p w14:paraId="6271B482"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7F8A5A39" w14:textId="77777777" w:rsidTr="00B011B6">
        <w:trPr>
          <w:trHeight w:val="290"/>
        </w:trPr>
        <w:tc>
          <w:tcPr>
            <w:tcW w:w="1555" w:type="dxa"/>
            <w:noWrap/>
            <w:hideMark/>
          </w:tcPr>
          <w:p w14:paraId="4F0BEB04" w14:textId="77777777" w:rsidR="00B011B6" w:rsidRPr="006A05DB" w:rsidRDefault="00B011B6" w:rsidP="00B011B6">
            <w:pPr>
              <w:spacing w:before="60" w:afterLines="60" w:after="144" w:line="22" w:lineRule="atLeast"/>
              <w:rPr>
                <w:rFonts w:cs="Arial"/>
                <w:sz w:val="22"/>
              </w:rPr>
            </w:pPr>
            <w:r w:rsidRPr="006A05DB">
              <w:rPr>
                <w:rFonts w:cs="Arial"/>
                <w:sz w:val="22"/>
              </w:rPr>
              <w:t>73/012</w:t>
            </w:r>
          </w:p>
        </w:tc>
        <w:tc>
          <w:tcPr>
            <w:tcW w:w="5953" w:type="dxa"/>
            <w:noWrap/>
            <w:hideMark/>
          </w:tcPr>
          <w:p w14:paraId="1743CE8C" w14:textId="46B0BA80" w:rsidR="00B011B6" w:rsidRPr="006A05DB" w:rsidRDefault="00A43C26" w:rsidP="00A43C26">
            <w:pPr>
              <w:spacing w:before="60" w:afterLines="60" w:after="144" w:line="22" w:lineRule="atLeast"/>
              <w:rPr>
                <w:rFonts w:cs="Arial"/>
                <w:sz w:val="22"/>
              </w:rPr>
            </w:pPr>
            <w:r w:rsidRPr="006A05DB">
              <w:rPr>
                <w:rFonts w:cs="Arial"/>
                <w:sz w:val="22"/>
              </w:rPr>
              <w:t>Town and Country Planning Acts</w:t>
            </w:r>
          </w:p>
        </w:tc>
        <w:tc>
          <w:tcPr>
            <w:tcW w:w="1559" w:type="dxa"/>
            <w:noWrap/>
            <w:hideMark/>
          </w:tcPr>
          <w:p w14:paraId="1F579F63"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63C8AD7F" w14:textId="77777777" w:rsidTr="00B011B6">
        <w:trPr>
          <w:trHeight w:val="290"/>
        </w:trPr>
        <w:tc>
          <w:tcPr>
            <w:tcW w:w="1555" w:type="dxa"/>
            <w:noWrap/>
            <w:hideMark/>
          </w:tcPr>
          <w:p w14:paraId="79B444EC" w14:textId="77777777" w:rsidR="00B011B6" w:rsidRPr="006A05DB" w:rsidRDefault="00B011B6" w:rsidP="00B011B6">
            <w:pPr>
              <w:spacing w:before="60" w:afterLines="60" w:after="144" w:line="22" w:lineRule="atLeast"/>
              <w:rPr>
                <w:rFonts w:cs="Arial"/>
                <w:sz w:val="22"/>
              </w:rPr>
            </w:pPr>
            <w:r w:rsidRPr="006A05DB">
              <w:rPr>
                <w:rFonts w:cs="Arial"/>
                <w:sz w:val="22"/>
              </w:rPr>
              <w:t>73/013</w:t>
            </w:r>
          </w:p>
        </w:tc>
        <w:tc>
          <w:tcPr>
            <w:tcW w:w="5953" w:type="dxa"/>
            <w:noWrap/>
            <w:hideMark/>
          </w:tcPr>
          <w:p w14:paraId="13C51AA2" w14:textId="74729EDC" w:rsidR="00B011B6" w:rsidRPr="006A05DB" w:rsidRDefault="00B011B6" w:rsidP="00A43C26">
            <w:pPr>
              <w:spacing w:before="60" w:afterLines="60" w:after="144" w:line="22" w:lineRule="atLeast"/>
              <w:rPr>
                <w:rFonts w:cs="Arial"/>
                <w:sz w:val="22"/>
              </w:rPr>
            </w:pPr>
            <w:r w:rsidRPr="006A05DB">
              <w:rPr>
                <w:rFonts w:cs="Arial"/>
                <w:sz w:val="22"/>
              </w:rPr>
              <w:t>Prevent</w:t>
            </w:r>
            <w:r w:rsidR="00A43C26" w:rsidRPr="006A05DB">
              <w:rPr>
                <w:rFonts w:cs="Arial"/>
                <w:sz w:val="22"/>
              </w:rPr>
              <w:t>ion of Damage by Pests Act 1949</w:t>
            </w:r>
          </w:p>
        </w:tc>
        <w:tc>
          <w:tcPr>
            <w:tcW w:w="1559" w:type="dxa"/>
            <w:noWrap/>
            <w:hideMark/>
          </w:tcPr>
          <w:p w14:paraId="0B9B66F0"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58221D81" w14:textId="77777777" w:rsidTr="00B011B6">
        <w:trPr>
          <w:trHeight w:val="290"/>
        </w:trPr>
        <w:tc>
          <w:tcPr>
            <w:tcW w:w="1555" w:type="dxa"/>
            <w:noWrap/>
            <w:hideMark/>
          </w:tcPr>
          <w:p w14:paraId="24B4D6B4" w14:textId="77777777" w:rsidR="00B011B6" w:rsidRPr="006A05DB" w:rsidRDefault="00B011B6" w:rsidP="00B011B6">
            <w:pPr>
              <w:spacing w:before="60" w:afterLines="60" w:after="144" w:line="22" w:lineRule="atLeast"/>
              <w:rPr>
                <w:rFonts w:cs="Arial"/>
                <w:sz w:val="22"/>
              </w:rPr>
            </w:pPr>
            <w:r w:rsidRPr="006A05DB">
              <w:rPr>
                <w:rFonts w:cs="Arial"/>
                <w:sz w:val="22"/>
              </w:rPr>
              <w:t>73/014</w:t>
            </w:r>
          </w:p>
        </w:tc>
        <w:tc>
          <w:tcPr>
            <w:tcW w:w="5953" w:type="dxa"/>
            <w:noWrap/>
            <w:hideMark/>
          </w:tcPr>
          <w:p w14:paraId="489D6AA4" w14:textId="39EE5DC1" w:rsidR="00B011B6" w:rsidRPr="006A05DB" w:rsidRDefault="00B011B6" w:rsidP="00A43C26">
            <w:pPr>
              <w:spacing w:before="60" w:afterLines="60" w:after="144" w:line="22" w:lineRule="atLeast"/>
              <w:rPr>
                <w:rFonts w:cs="Arial"/>
                <w:sz w:val="22"/>
              </w:rPr>
            </w:pPr>
            <w:r w:rsidRPr="006A05DB">
              <w:rPr>
                <w:rFonts w:cs="Arial"/>
                <w:sz w:val="22"/>
              </w:rPr>
              <w:t>Housing (S</w:t>
            </w:r>
            <w:r w:rsidR="0089195F" w:rsidRPr="006A05DB">
              <w:rPr>
                <w:rFonts w:cs="Arial"/>
                <w:sz w:val="22"/>
              </w:rPr>
              <w:t>cotland</w:t>
            </w:r>
            <w:r w:rsidRPr="006A05DB">
              <w:rPr>
                <w:rFonts w:cs="Arial"/>
                <w:sz w:val="22"/>
              </w:rPr>
              <w:t>) Acts</w:t>
            </w:r>
          </w:p>
        </w:tc>
        <w:tc>
          <w:tcPr>
            <w:tcW w:w="1559" w:type="dxa"/>
            <w:noWrap/>
            <w:hideMark/>
          </w:tcPr>
          <w:p w14:paraId="5A10F8B5"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261E9777" w14:textId="77777777" w:rsidTr="00B011B6">
        <w:trPr>
          <w:trHeight w:val="290"/>
        </w:trPr>
        <w:tc>
          <w:tcPr>
            <w:tcW w:w="1555" w:type="dxa"/>
            <w:noWrap/>
            <w:hideMark/>
          </w:tcPr>
          <w:p w14:paraId="2FD2D154" w14:textId="77777777" w:rsidR="00B011B6" w:rsidRPr="006A05DB" w:rsidRDefault="00B011B6" w:rsidP="00B011B6">
            <w:pPr>
              <w:spacing w:before="60" w:afterLines="60" w:after="144" w:line="22" w:lineRule="atLeast"/>
              <w:rPr>
                <w:rFonts w:cs="Arial"/>
                <w:sz w:val="22"/>
              </w:rPr>
            </w:pPr>
            <w:r w:rsidRPr="006A05DB">
              <w:rPr>
                <w:rFonts w:cs="Arial"/>
                <w:sz w:val="22"/>
              </w:rPr>
              <w:t>73/015</w:t>
            </w:r>
          </w:p>
        </w:tc>
        <w:tc>
          <w:tcPr>
            <w:tcW w:w="5953" w:type="dxa"/>
            <w:noWrap/>
            <w:hideMark/>
          </w:tcPr>
          <w:p w14:paraId="45B559D5" w14:textId="3C313423" w:rsidR="00B011B6" w:rsidRPr="006A05DB" w:rsidRDefault="00B011B6" w:rsidP="00A43C26">
            <w:pPr>
              <w:spacing w:before="60" w:afterLines="60" w:after="144" w:line="22" w:lineRule="atLeast"/>
              <w:rPr>
                <w:rFonts w:cs="Arial"/>
                <w:sz w:val="22"/>
              </w:rPr>
            </w:pPr>
            <w:r w:rsidRPr="006A05DB">
              <w:rPr>
                <w:rFonts w:cs="Arial"/>
                <w:sz w:val="22"/>
              </w:rPr>
              <w:t>Caravan Sites &amp; C</w:t>
            </w:r>
            <w:r w:rsidR="0089195F" w:rsidRPr="006A05DB">
              <w:rPr>
                <w:rFonts w:cs="Arial"/>
                <w:sz w:val="22"/>
              </w:rPr>
              <w:t>on</w:t>
            </w:r>
            <w:r w:rsidRPr="006A05DB">
              <w:rPr>
                <w:rFonts w:cs="Arial"/>
                <w:sz w:val="22"/>
              </w:rPr>
              <w:t>tr</w:t>
            </w:r>
            <w:r w:rsidR="0089195F" w:rsidRPr="006A05DB">
              <w:rPr>
                <w:rFonts w:cs="Arial"/>
                <w:sz w:val="22"/>
              </w:rPr>
              <w:t>o</w:t>
            </w:r>
            <w:r w:rsidRPr="006A05DB">
              <w:rPr>
                <w:rFonts w:cs="Arial"/>
                <w:sz w:val="22"/>
              </w:rPr>
              <w:t>l of Devel</w:t>
            </w:r>
            <w:r w:rsidR="0089195F" w:rsidRPr="006A05DB">
              <w:rPr>
                <w:rFonts w:cs="Arial"/>
                <w:sz w:val="22"/>
              </w:rPr>
              <w:t>opment</w:t>
            </w:r>
            <w:r w:rsidRPr="006A05DB">
              <w:rPr>
                <w:rFonts w:cs="Arial"/>
                <w:sz w:val="22"/>
              </w:rPr>
              <w:t xml:space="preserve"> Act 1960</w:t>
            </w:r>
          </w:p>
        </w:tc>
        <w:tc>
          <w:tcPr>
            <w:tcW w:w="1559" w:type="dxa"/>
            <w:noWrap/>
            <w:hideMark/>
          </w:tcPr>
          <w:p w14:paraId="594423CF"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41DACEDF" w14:textId="77777777" w:rsidTr="00B011B6">
        <w:trPr>
          <w:trHeight w:val="290"/>
        </w:trPr>
        <w:tc>
          <w:tcPr>
            <w:tcW w:w="1555" w:type="dxa"/>
            <w:noWrap/>
            <w:hideMark/>
          </w:tcPr>
          <w:p w14:paraId="7EA56CD8" w14:textId="77777777" w:rsidR="00B011B6" w:rsidRPr="006A05DB" w:rsidRDefault="00B011B6" w:rsidP="00B011B6">
            <w:pPr>
              <w:spacing w:before="60" w:afterLines="60" w:after="144" w:line="22" w:lineRule="atLeast"/>
              <w:rPr>
                <w:rFonts w:cs="Arial"/>
                <w:sz w:val="22"/>
              </w:rPr>
            </w:pPr>
            <w:r w:rsidRPr="006A05DB">
              <w:rPr>
                <w:rFonts w:cs="Arial"/>
                <w:sz w:val="22"/>
              </w:rPr>
              <w:t>73/016</w:t>
            </w:r>
          </w:p>
        </w:tc>
        <w:tc>
          <w:tcPr>
            <w:tcW w:w="5953" w:type="dxa"/>
            <w:noWrap/>
            <w:hideMark/>
          </w:tcPr>
          <w:p w14:paraId="2B4D98A6" w14:textId="3204A19F" w:rsidR="00B011B6" w:rsidRPr="006A05DB" w:rsidRDefault="00B011B6" w:rsidP="00B011B6">
            <w:pPr>
              <w:spacing w:before="60" w:afterLines="60" w:after="144" w:line="22" w:lineRule="atLeast"/>
              <w:rPr>
                <w:rFonts w:cs="Arial"/>
                <w:sz w:val="22"/>
              </w:rPr>
            </w:pPr>
            <w:r w:rsidRPr="006A05DB">
              <w:rPr>
                <w:rFonts w:cs="Arial"/>
                <w:sz w:val="22"/>
              </w:rPr>
              <w:t>Methylated Spirits (Sale by Retail) (S</w:t>
            </w:r>
            <w:r w:rsidR="0089195F" w:rsidRPr="006A05DB">
              <w:rPr>
                <w:rFonts w:cs="Arial"/>
                <w:sz w:val="22"/>
              </w:rPr>
              <w:t>cotland</w:t>
            </w:r>
            <w:r w:rsidR="00A43C26" w:rsidRPr="006A05DB">
              <w:rPr>
                <w:rFonts w:cs="Arial"/>
                <w:sz w:val="22"/>
              </w:rPr>
              <w:t>) Act 1937</w:t>
            </w:r>
          </w:p>
        </w:tc>
        <w:tc>
          <w:tcPr>
            <w:tcW w:w="1559" w:type="dxa"/>
            <w:noWrap/>
            <w:hideMark/>
          </w:tcPr>
          <w:p w14:paraId="5AE5EDA6"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643EB5E0" w14:textId="77777777" w:rsidTr="00B011B6">
        <w:trPr>
          <w:trHeight w:val="290"/>
        </w:trPr>
        <w:tc>
          <w:tcPr>
            <w:tcW w:w="1555" w:type="dxa"/>
            <w:noWrap/>
            <w:hideMark/>
          </w:tcPr>
          <w:p w14:paraId="023F2B7D" w14:textId="77777777" w:rsidR="00B011B6" w:rsidRPr="006A05DB" w:rsidRDefault="00B011B6" w:rsidP="00B011B6">
            <w:pPr>
              <w:spacing w:before="60" w:afterLines="60" w:after="144" w:line="22" w:lineRule="atLeast"/>
              <w:rPr>
                <w:rFonts w:cs="Arial"/>
                <w:sz w:val="22"/>
              </w:rPr>
            </w:pPr>
            <w:r w:rsidRPr="006A05DB">
              <w:rPr>
                <w:rFonts w:cs="Arial"/>
                <w:sz w:val="22"/>
              </w:rPr>
              <w:t>73/017</w:t>
            </w:r>
          </w:p>
        </w:tc>
        <w:tc>
          <w:tcPr>
            <w:tcW w:w="5953" w:type="dxa"/>
            <w:noWrap/>
            <w:hideMark/>
          </w:tcPr>
          <w:p w14:paraId="4C741228" w14:textId="172B2C26" w:rsidR="00B011B6" w:rsidRPr="006A05DB" w:rsidRDefault="00B011B6" w:rsidP="00A43C26">
            <w:pPr>
              <w:spacing w:before="60" w:afterLines="60" w:after="144" w:line="22" w:lineRule="atLeast"/>
              <w:rPr>
                <w:rFonts w:cs="Arial"/>
                <w:sz w:val="22"/>
              </w:rPr>
            </w:pPr>
            <w:r w:rsidRPr="006A05DB">
              <w:rPr>
                <w:rFonts w:cs="Arial"/>
                <w:sz w:val="22"/>
              </w:rPr>
              <w:t>T</w:t>
            </w:r>
            <w:r w:rsidR="00A43C26" w:rsidRPr="006A05DB">
              <w:rPr>
                <w:rFonts w:cs="Arial"/>
                <w:sz w:val="22"/>
              </w:rPr>
              <w:t>herapeutic Substances Act 1956</w:t>
            </w:r>
          </w:p>
        </w:tc>
        <w:tc>
          <w:tcPr>
            <w:tcW w:w="1559" w:type="dxa"/>
            <w:noWrap/>
            <w:hideMark/>
          </w:tcPr>
          <w:p w14:paraId="1BE967C5"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63E0E2A6" w14:textId="77777777" w:rsidTr="00B011B6">
        <w:trPr>
          <w:trHeight w:val="290"/>
        </w:trPr>
        <w:tc>
          <w:tcPr>
            <w:tcW w:w="1555" w:type="dxa"/>
            <w:noWrap/>
            <w:hideMark/>
          </w:tcPr>
          <w:p w14:paraId="54D42CE3" w14:textId="77777777" w:rsidR="00B011B6" w:rsidRPr="006A05DB" w:rsidRDefault="00B011B6" w:rsidP="00B011B6">
            <w:pPr>
              <w:spacing w:before="60" w:afterLines="60" w:after="144" w:line="22" w:lineRule="atLeast"/>
              <w:rPr>
                <w:rFonts w:cs="Arial"/>
                <w:sz w:val="22"/>
              </w:rPr>
            </w:pPr>
            <w:r w:rsidRPr="006A05DB">
              <w:rPr>
                <w:rFonts w:cs="Arial"/>
                <w:sz w:val="22"/>
              </w:rPr>
              <w:t>73/018</w:t>
            </w:r>
          </w:p>
        </w:tc>
        <w:tc>
          <w:tcPr>
            <w:tcW w:w="5953" w:type="dxa"/>
            <w:noWrap/>
            <w:hideMark/>
          </w:tcPr>
          <w:p w14:paraId="6ACAEA7C" w14:textId="0FB5BDE0" w:rsidR="00B011B6" w:rsidRPr="006A05DB" w:rsidRDefault="00B011B6" w:rsidP="00A43C26">
            <w:pPr>
              <w:spacing w:before="60" w:afterLines="60" w:after="144" w:line="22" w:lineRule="atLeast"/>
              <w:rPr>
                <w:rFonts w:cs="Arial"/>
                <w:sz w:val="22"/>
              </w:rPr>
            </w:pPr>
            <w:r w:rsidRPr="006A05DB">
              <w:rPr>
                <w:rFonts w:cs="Arial"/>
                <w:sz w:val="22"/>
              </w:rPr>
              <w:t>Cinematograph Acts</w:t>
            </w:r>
          </w:p>
        </w:tc>
        <w:tc>
          <w:tcPr>
            <w:tcW w:w="1559" w:type="dxa"/>
            <w:noWrap/>
            <w:hideMark/>
          </w:tcPr>
          <w:p w14:paraId="05929814"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644B89F6" w14:textId="77777777" w:rsidTr="00B011B6">
        <w:trPr>
          <w:trHeight w:val="290"/>
        </w:trPr>
        <w:tc>
          <w:tcPr>
            <w:tcW w:w="1555" w:type="dxa"/>
            <w:noWrap/>
            <w:hideMark/>
          </w:tcPr>
          <w:p w14:paraId="4563DAAA" w14:textId="77777777" w:rsidR="00B011B6" w:rsidRPr="006A05DB" w:rsidRDefault="00B011B6" w:rsidP="00B011B6">
            <w:pPr>
              <w:spacing w:before="60" w:afterLines="60" w:after="144" w:line="22" w:lineRule="atLeast"/>
              <w:rPr>
                <w:rFonts w:cs="Arial"/>
                <w:sz w:val="22"/>
              </w:rPr>
            </w:pPr>
            <w:r w:rsidRPr="006A05DB">
              <w:rPr>
                <w:rFonts w:cs="Arial"/>
                <w:sz w:val="22"/>
              </w:rPr>
              <w:t>73/019</w:t>
            </w:r>
          </w:p>
        </w:tc>
        <w:tc>
          <w:tcPr>
            <w:tcW w:w="5953" w:type="dxa"/>
            <w:noWrap/>
            <w:hideMark/>
          </w:tcPr>
          <w:p w14:paraId="22C875DD" w14:textId="31F8C73E" w:rsidR="00B011B6" w:rsidRPr="006A05DB" w:rsidRDefault="00A43C26" w:rsidP="00D50757">
            <w:pPr>
              <w:spacing w:before="60" w:afterLines="60" w:after="144" w:line="22" w:lineRule="atLeast"/>
              <w:rPr>
                <w:rFonts w:cs="Arial"/>
                <w:sz w:val="22"/>
              </w:rPr>
            </w:pPr>
            <w:r w:rsidRPr="006A05DB">
              <w:rPr>
                <w:rFonts w:cs="Arial"/>
                <w:sz w:val="22"/>
              </w:rPr>
              <w:t>Other e</w:t>
            </w:r>
            <w:r w:rsidR="00B011B6" w:rsidRPr="006A05DB">
              <w:rPr>
                <w:rFonts w:cs="Arial"/>
                <w:sz w:val="22"/>
              </w:rPr>
              <w:t xml:space="preserve">nvironmental </w:t>
            </w:r>
            <w:r w:rsidRPr="006A05DB">
              <w:rPr>
                <w:rFonts w:cs="Arial"/>
                <w:sz w:val="22"/>
              </w:rPr>
              <w:t>o</w:t>
            </w:r>
            <w:r w:rsidR="00D50757" w:rsidRPr="006A05DB">
              <w:rPr>
                <w:rFonts w:cs="Arial"/>
                <w:sz w:val="22"/>
              </w:rPr>
              <w:t>ffences</w:t>
            </w:r>
          </w:p>
        </w:tc>
        <w:tc>
          <w:tcPr>
            <w:tcW w:w="1559" w:type="dxa"/>
            <w:noWrap/>
            <w:hideMark/>
          </w:tcPr>
          <w:p w14:paraId="7F5E6B69"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5EB813F4" w14:textId="77777777" w:rsidTr="00B011B6">
        <w:trPr>
          <w:trHeight w:val="290"/>
        </w:trPr>
        <w:tc>
          <w:tcPr>
            <w:tcW w:w="1555" w:type="dxa"/>
            <w:noWrap/>
            <w:hideMark/>
          </w:tcPr>
          <w:p w14:paraId="40F89515" w14:textId="77777777" w:rsidR="00B011B6" w:rsidRPr="006A05DB" w:rsidRDefault="00B011B6" w:rsidP="00B011B6">
            <w:pPr>
              <w:spacing w:before="60" w:afterLines="60" w:after="144" w:line="22" w:lineRule="atLeast"/>
              <w:rPr>
                <w:rFonts w:cs="Arial"/>
                <w:sz w:val="22"/>
              </w:rPr>
            </w:pPr>
            <w:r w:rsidRPr="006A05DB">
              <w:rPr>
                <w:rFonts w:cs="Arial"/>
                <w:sz w:val="22"/>
              </w:rPr>
              <w:t>73/020</w:t>
            </w:r>
          </w:p>
        </w:tc>
        <w:tc>
          <w:tcPr>
            <w:tcW w:w="5953" w:type="dxa"/>
            <w:noWrap/>
            <w:hideMark/>
          </w:tcPr>
          <w:p w14:paraId="1B7C23FE" w14:textId="605DEDCF" w:rsidR="00B011B6" w:rsidRPr="006A05DB" w:rsidRDefault="00B011B6" w:rsidP="00B011B6">
            <w:pPr>
              <w:spacing w:before="60" w:afterLines="60" w:after="144" w:line="22" w:lineRule="atLeast"/>
              <w:rPr>
                <w:rFonts w:cs="Arial"/>
                <w:sz w:val="22"/>
              </w:rPr>
            </w:pPr>
            <w:r w:rsidRPr="006A05DB">
              <w:rPr>
                <w:rFonts w:cs="Arial"/>
                <w:sz w:val="22"/>
              </w:rPr>
              <w:t>Contrav</w:t>
            </w:r>
            <w:r w:rsidR="0089195F" w:rsidRPr="006A05DB">
              <w:rPr>
                <w:rFonts w:cs="Arial"/>
                <w:sz w:val="22"/>
              </w:rPr>
              <w:t>e</w:t>
            </w:r>
            <w:r w:rsidRPr="006A05DB">
              <w:rPr>
                <w:rFonts w:cs="Arial"/>
                <w:sz w:val="22"/>
              </w:rPr>
              <w:t>n</w:t>
            </w:r>
            <w:r w:rsidR="0089195F" w:rsidRPr="006A05DB">
              <w:rPr>
                <w:rFonts w:cs="Arial"/>
                <w:sz w:val="22"/>
              </w:rPr>
              <w:t>tion of S</w:t>
            </w:r>
            <w:r w:rsidRPr="006A05DB">
              <w:rPr>
                <w:rFonts w:cs="Arial"/>
                <w:sz w:val="22"/>
              </w:rPr>
              <w:t>ec</w:t>
            </w:r>
            <w:r w:rsidR="0089195F" w:rsidRPr="006A05DB">
              <w:rPr>
                <w:rFonts w:cs="Arial"/>
                <w:sz w:val="22"/>
              </w:rPr>
              <w:t>tion</w:t>
            </w:r>
            <w:r w:rsidRPr="006A05DB">
              <w:rPr>
                <w:rFonts w:cs="Arial"/>
                <w:sz w:val="22"/>
              </w:rPr>
              <w:t xml:space="preserve"> 6(1) by cont</w:t>
            </w:r>
            <w:r w:rsidR="0089195F" w:rsidRPr="006A05DB">
              <w:rPr>
                <w:rFonts w:cs="Arial"/>
                <w:sz w:val="22"/>
              </w:rPr>
              <w:t>i</w:t>
            </w:r>
            <w:r w:rsidRPr="006A05DB">
              <w:rPr>
                <w:rFonts w:cs="Arial"/>
                <w:sz w:val="22"/>
              </w:rPr>
              <w:t>n</w:t>
            </w:r>
            <w:r w:rsidR="0089195F" w:rsidRPr="006A05DB">
              <w:rPr>
                <w:rFonts w:cs="Arial"/>
                <w:sz w:val="22"/>
              </w:rPr>
              <w:t>uin</w:t>
            </w:r>
            <w:r w:rsidRPr="006A05DB">
              <w:rPr>
                <w:rFonts w:cs="Arial"/>
                <w:sz w:val="22"/>
              </w:rPr>
              <w:t>g to operate proscribed pr</w:t>
            </w:r>
            <w:r w:rsidR="0089195F" w:rsidRPr="006A05DB">
              <w:rPr>
                <w:rFonts w:cs="Arial"/>
                <w:sz w:val="22"/>
              </w:rPr>
              <w:t>o</w:t>
            </w:r>
            <w:r w:rsidRPr="006A05DB">
              <w:rPr>
                <w:rFonts w:cs="Arial"/>
                <w:sz w:val="22"/>
              </w:rPr>
              <w:t>c</w:t>
            </w:r>
            <w:r w:rsidR="0089195F" w:rsidRPr="006A05DB">
              <w:rPr>
                <w:rFonts w:cs="Arial"/>
                <w:sz w:val="22"/>
              </w:rPr>
              <w:t>es</w:t>
            </w:r>
            <w:r w:rsidRPr="006A05DB">
              <w:rPr>
                <w:rFonts w:cs="Arial"/>
                <w:sz w:val="22"/>
              </w:rPr>
              <w:t>s</w:t>
            </w:r>
            <w:r w:rsidR="0089195F" w:rsidRPr="006A05DB">
              <w:rPr>
                <w:rFonts w:cs="Arial"/>
                <w:sz w:val="22"/>
              </w:rPr>
              <w:t>e</w:t>
            </w:r>
            <w:r w:rsidRPr="006A05DB">
              <w:rPr>
                <w:rFonts w:cs="Arial"/>
                <w:sz w:val="22"/>
              </w:rPr>
              <w:t>s</w:t>
            </w:r>
          </w:p>
        </w:tc>
        <w:tc>
          <w:tcPr>
            <w:tcW w:w="1559" w:type="dxa"/>
            <w:noWrap/>
            <w:hideMark/>
          </w:tcPr>
          <w:p w14:paraId="047D8731"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4C7AFB39" w14:textId="77777777" w:rsidTr="00B011B6">
        <w:trPr>
          <w:trHeight w:val="290"/>
        </w:trPr>
        <w:tc>
          <w:tcPr>
            <w:tcW w:w="1555" w:type="dxa"/>
            <w:noWrap/>
            <w:hideMark/>
          </w:tcPr>
          <w:p w14:paraId="56E25779" w14:textId="77777777" w:rsidR="00B011B6" w:rsidRPr="006A05DB" w:rsidRDefault="00B011B6" w:rsidP="00B011B6">
            <w:pPr>
              <w:spacing w:before="60" w:afterLines="60" w:after="144" w:line="22" w:lineRule="atLeast"/>
              <w:rPr>
                <w:rFonts w:cs="Arial"/>
                <w:sz w:val="22"/>
              </w:rPr>
            </w:pPr>
            <w:r w:rsidRPr="006A05DB">
              <w:rPr>
                <w:rFonts w:cs="Arial"/>
                <w:sz w:val="22"/>
              </w:rPr>
              <w:t>73/021</w:t>
            </w:r>
          </w:p>
        </w:tc>
        <w:tc>
          <w:tcPr>
            <w:tcW w:w="5953" w:type="dxa"/>
            <w:noWrap/>
            <w:hideMark/>
          </w:tcPr>
          <w:p w14:paraId="4442A302" w14:textId="46E8ED54" w:rsidR="00B011B6" w:rsidRPr="006A05DB" w:rsidRDefault="00B011B6" w:rsidP="00B011B6">
            <w:pPr>
              <w:spacing w:before="60" w:afterLines="60" w:after="144" w:line="22" w:lineRule="atLeast"/>
              <w:rPr>
                <w:rFonts w:cs="Arial"/>
                <w:sz w:val="22"/>
              </w:rPr>
            </w:pPr>
            <w:r w:rsidRPr="006A05DB">
              <w:rPr>
                <w:rFonts w:cs="Arial"/>
                <w:sz w:val="22"/>
              </w:rPr>
              <w:t>Failure to comply with or contrav</w:t>
            </w:r>
            <w:r w:rsidR="0089195F" w:rsidRPr="006A05DB">
              <w:rPr>
                <w:rFonts w:cs="Arial"/>
                <w:sz w:val="22"/>
              </w:rPr>
              <w:t>e</w:t>
            </w:r>
            <w:r w:rsidRPr="006A05DB">
              <w:rPr>
                <w:rFonts w:cs="Arial"/>
                <w:sz w:val="22"/>
              </w:rPr>
              <w:t>n</w:t>
            </w:r>
            <w:r w:rsidR="0089195F" w:rsidRPr="006A05DB">
              <w:rPr>
                <w:rFonts w:cs="Arial"/>
                <w:sz w:val="22"/>
              </w:rPr>
              <w:t>tion of</w:t>
            </w:r>
            <w:r w:rsidRPr="006A05DB">
              <w:rPr>
                <w:rFonts w:cs="Arial"/>
                <w:sz w:val="22"/>
              </w:rPr>
              <w:t xml:space="preserve"> enf</w:t>
            </w:r>
            <w:r w:rsidR="0089195F" w:rsidRPr="006A05DB">
              <w:rPr>
                <w:rFonts w:cs="Arial"/>
                <w:sz w:val="22"/>
              </w:rPr>
              <w:t>o</w:t>
            </w:r>
            <w:r w:rsidRPr="006A05DB">
              <w:rPr>
                <w:rFonts w:cs="Arial"/>
                <w:sz w:val="22"/>
              </w:rPr>
              <w:t>rcem</w:t>
            </w:r>
            <w:r w:rsidR="0089195F" w:rsidRPr="006A05DB">
              <w:rPr>
                <w:rFonts w:cs="Arial"/>
                <w:sz w:val="22"/>
              </w:rPr>
              <w:t>en</w:t>
            </w:r>
            <w:r w:rsidRPr="006A05DB">
              <w:rPr>
                <w:rFonts w:cs="Arial"/>
                <w:sz w:val="22"/>
              </w:rPr>
              <w:t>t or prohib</w:t>
            </w:r>
            <w:r w:rsidR="0089195F" w:rsidRPr="006A05DB">
              <w:rPr>
                <w:rFonts w:cs="Arial"/>
                <w:sz w:val="22"/>
              </w:rPr>
              <w:t>ition</w:t>
            </w:r>
            <w:r w:rsidRPr="006A05DB">
              <w:rPr>
                <w:rFonts w:cs="Arial"/>
                <w:sz w:val="22"/>
              </w:rPr>
              <w:t xml:space="preserve"> notice</w:t>
            </w:r>
          </w:p>
        </w:tc>
        <w:tc>
          <w:tcPr>
            <w:tcW w:w="1559" w:type="dxa"/>
            <w:noWrap/>
            <w:hideMark/>
          </w:tcPr>
          <w:p w14:paraId="4B746CB3"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370BDB58" w14:textId="77777777" w:rsidTr="00B011B6">
        <w:trPr>
          <w:trHeight w:val="290"/>
        </w:trPr>
        <w:tc>
          <w:tcPr>
            <w:tcW w:w="1555" w:type="dxa"/>
            <w:noWrap/>
            <w:hideMark/>
          </w:tcPr>
          <w:p w14:paraId="25049EA3" w14:textId="77777777" w:rsidR="00B011B6" w:rsidRPr="006A05DB" w:rsidRDefault="00B011B6" w:rsidP="00B011B6">
            <w:pPr>
              <w:spacing w:before="60" w:afterLines="60" w:after="144" w:line="22" w:lineRule="atLeast"/>
              <w:rPr>
                <w:rFonts w:cs="Arial"/>
                <w:sz w:val="22"/>
              </w:rPr>
            </w:pPr>
            <w:r w:rsidRPr="006A05DB">
              <w:rPr>
                <w:rFonts w:cs="Arial"/>
                <w:sz w:val="22"/>
              </w:rPr>
              <w:t>73/022</w:t>
            </w:r>
          </w:p>
        </w:tc>
        <w:tc>
          <w:tcPr>
            <w:tcW w:w="5953" w:type="dxa"/>
            <w:noWrap/>
            <w:hideMark/>
          </w:tcPr>
          <w:p w14:paraId="3D46A064" w14:textId="0FFD4B39" w:rsidR="00B011B6" w:rsidRPr="006A05DB" w:rsidRDefault="00B011B6" w:rsidP="00A43C26">
            <w:pPr>
              <w:spacing w:before="60" w:afterLines="60" w:after="144" w:line="22" w:lineRule="atLeast"/>
              <w:rPr>
                <w:rFonts w:cs="Arial"/>
                <w:sz w:val="22"/>
              </w:rPr>
            </w:pPr>
            <w:r w:rsidRPr="006A05DB">
              <w:rPr>
                <w:rFonts w:cs="Arial"/>
                <w:sz w:val="22"/>
              </w:rPr>
              <w:t>Other conservation offences</w:t>
            </w:r>
          </w:p>
        </w:tc>
        <w:tc>
          <w:tcPr>
            <w:tcW w:w="1559" w:type="dxa"/>
            <w:noWrap/>
            <w:hideMark/>
          </w:tcPr>
          <w:p w14:paraId="5983F99D"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63E87482" w14:textId="77777777" w:rsidTr="00B011B6">
        <w:trPr>
          <w:trHeight w:val="290"/>
        </w:trPr>
        <w:tc>
          <w:tcPr>
            <w:tcW w:w="1555" w:type="dxa"/>
            <w:noWrap/>
            <w:hideMark/>
          </w:tcPr>
          <w:p w14:paraId="5CEA9A9B" w14:textId="77777777" w:rsidR="00B011B6" w:rsidRPr="006A05DB" w:rsidRDefault="00B011B6" w:rsidP="00B011B6">
            <w:pPr>
              <w:spacing w:before="60" w:afterLines="60" w:after="144" w:line="22" w:lineRule="atLeast"/>
              <w:rPr>
                <w:rFonts w:cs="Arial"/>
                <w:sz w:val="22"/>
              </w:rPr>
            </w:pPr>
            <w:r w:rsidRPr="006A05DB">
              <w:rPr>
                <w:rFonts w:cs="Arial"/>
                <w:sz w:val="22"/>
              </w:rPr>
              <w:t>73/023</w:t>
            </w:r>
          </w:p>
        </w:tc>
        <w:tc>
          <w:tcPr>
            <w:tcW w:w="5953" w:type="dxa"/>
            <w:noWrap/>
            <w:hideMark/>
          </w:tcPr>
          <w:p w14:paraId="2F3A0BC5" w14:textId="1A611B37" w:rsidR="00B011B6" w:rsidRPr="006A05DB" w:rsidRDefault="00A43C26" w:rsidP="00B011B6">
            <w:pPr>
              <w:spacing w:before="60" w:afterLines="60" w:after="144" w:line="22" w:lineRule="atLeast"/>
              <w:rPr>
                <w:rFonts w:cs="Arial"/>
                <w:sz w:val="22"/>
              </w:rPr>
            </w:pPr>
            <w:r w:rsidRPr="006A05DB">
              <w:rPr>
                <w:rFonts w:cs="Arial"/>
                <w:sz w:val="22"/>
              </w:rPr>
              <w:t>Dog f</w:t>
            </w:r>
            <w:r w:rsidR="00B011B6" w:rsidRPr="006A05DB">
              <w:rPr>
                <w:rFonts w:cs="Arial"/>
                <w:sz w:val="22"/>
              </w:rPr>
              <w:t>ouling</w:t>
            </w:r>
          </w:p>
        </w:tc>
        <w:tc>
          <w:tcPr>
            <w:tcW w:w="1559" w:type="dxa"/>
            <w:noWrap/>
            <w:hideMark/>
          </w:tcPr>
          <w:p w14:paraId="60E247C7"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764ECD8A" w14:textId="77777777" w:rsidTr="00B011B6">
        <w:trPr>
          <w:trHeight w:val="290"/>
        </w:trPr>
        <w:tc>
          <w:tcPr>
            <w:tcW w:w="1555" w:type="dxa"/>
            <w:noWrap/>
            <w:hideMark/>
          </w:tcPr>
          <w:p w14:paraId="67CA898C" w14:textId="77777777" w:rsidR="00B011B6" w:rsidRPr="006A05DB" w:rsidRDefault="00B011B6" w:rsidP="00B011B6">
            <w:pPr>
              <w:spacing w:before="60" w:afterLines="60" w:after="144" w:line="22" w:lineRule="atLeast"/>
              <w:rPr>
                <w:rFonts w:cs="Arial"/>
                <w:sz w:val="22"/>
              </w:rPr>
            </w:pPr>
            <w:r w:rsidRPr="006A05DB">
              <w:rPr>
                <w:rFonts w:cs="Arial"/>
                <w:sz w:val="22"/>
              </w:rPr>
              <w:t>73/024</w:t>
            </w:r>
          </w:p>
        </w:tc>
        <w:tc>
          <w:tcPr>
            <w:tcW w:w="5953" w:type="dxa"/>
            <w:noWrap/>
            <w:hideMark/>
          </w:tcPr>
          <w:p w14:paraId="600BB665" w14:textId="77777777" w:rsidR="00B011B6" w:rsidRPr="006A05DB" w:rsidRDefault="00B011B6" w:rsidP="00B011B6">
            <w:pPr>
              <w:spacing w:before="60" w:afterLines="60" w:after="144" w:line="22" w:lineRule="atLeast"/>
              <w:rPr>
                <w:rFonts w:cs="Arial"/>
                <w:sz w:val="22"/>
              </w:rPr>
            </w:pPr>
            <w:r w:rsidRPr="006A05DB">
              <w:rPr>
                <w:rFonts w:cs="Arial"/>
                <w:sz w:val="22"/>
              </w:rPr>
              <w:t>Smoking in public places</w:t>
            </w:r>
          </w:p>
        </w:tc>
        <w:tc>
          <w:tcPr>
            <w:tcW w:w="1559" w:type="dxa"/>
            <w:noWrap/>
            <w:hideMark/>
          </w:tcPr>
          <w:p w14:paraId="3C61282B"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29BAD680" w14:textId="77777777" w:rsidTr="00B011B6">
        <w:trPr>
          <w:trHeight w:val="290"/>
        </w:trPr>
        <w:tc>
          <w:tcPr>
            <w:tcW w:w="1555" w:type="dxa"/>
            <w:noWrap/>
            <w:hideMark/>
          </w:tcPr>
          <w:p w14:paraId="2397CB96" w14:textId="77777777" w:rsidR="00B011B6" w:rsidRPr="006A05DB" w:rsidRDefault="00B011B6" w:rsidP="00B011B6">
            <w:pPr>
              <w:spacing w:before="60" w:afterLines="60" w:after="144" w:line="22" w:lineRule="atLeast"/>
              <w:rPr>
                <w:rFonts w:cs="Arial"/>
                <w:sz w:val="22"/>
              </w:rPr>
            </w:pPr>
            <w:r w:rsidRPr="006A05DB">
              <w:rPr>
                <w:rFonts w:cs="Arial"/>
                <w:sz w:val="22"/>
              </w:rPr>
              <w:lastRenderedPageBreak/>
              <w:t>74/001</w:t>
            </w:r>
          </w:p>
        </w:tc>
        <w:tc>
          <w:tcPr>
            <w:tcW w:w="5953" w:type="dxa"/>
            <w:noWrap/>
            <w:hideMark/>
          </w:tcPr>
          <w:p w14:paraId="1169EDB8" w14:textId="0FCA3C1E" w:rsidR="00B011B6" w:rsidRPr="006A05DB" w:rsidRDefault="00A43C26" w:rsidP="00A43C26">
            <w:pPr>
              <w:spacing w:before="60" w:afterLines="60" w:after="144" w:line="22" w:lineRule="atLeast"/>
              <w:rPr>
                <w:rFonts w:cs="Arial"/>
                <w:sz w:val="22"/>
              </w:rPr>
            </w:pPr>
            <w:r w:rsidRPr="006A05DB">
              <w:rPr>
                <w:rFonts w:cs="Arial"/>
                <w:sz w:val="22"/>
              </w:rPr>
              <w:t>Medical Acts</w:t>
            </w:r>
          </w:p>
        </w:tc>
        <w:tc>
          <w:tcPr>
            <w:tcW w:w="1559" w:type="dxa"/>
            <w:noWrap/>
            <w:hideMark/>
          </w:tcPr>
          <w:p w14:paraId="27D17679"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7B5F0DE0" w14:textId="77777777" w:rsidTr="00B011B6">
        <w:trPr>
          <w:trHeight w:val="290"/>
        </w:trPr>
        <w:tc>
          <w:tcPr>
            <w:tcW w:w="1555" w:type="dxa"/>
            <w:noWrap/>
            <w:hideMark/>
          </w:tcPr>
          <w:p w14:paraId="7FC3BE78" w14:textId="77777777" w:rsidR="00B011B6" w:rsidRPr="006A05DB" w:rsidRDefault="00B011B6" w:rsidP="00B011B6">
            <w:pPr>
              <w:spacing w:before="60" w:afterLines="60" w:after="144" w:line="22" w:lineRule="atLeast"/>
              <w:rPr>
                <w:rFonts w:cs="Arial"/>
                <w:sz w:val="22"/>
              </w:rPr>
            </w:pPr>
            <w:r w:rsidRPr="006A05DB">
              <w:rPr>
                <w:rFonts w:cs="Arial"/>
                <w:sz w:val="22"/>
              </w:rPr>
              <w:t>74/002</w:t>
            </w:r>
          </w:p>
        </w:tc>
        <w:tc>
          <w:tcPr>
            <w:tcW w:w="5953" w:type="dxa"/>
            <w:noWrap/>
            <w:hideMark/>
          </w:tcPr>
          <w:p w14:paraId="136EF6DC" w14:textId="30005969" w:rsidR="00B011B6" w:rsidRPr="006A05DB" w:rsidRDefault="00B011B6" w:rsidP="00A43C26">
            <w:pPr>
              <w:spacing w:before="60" w:afterLines="60" w:after="144" w:line="22" w:lineRule="atLeast"/>
              <w:rPr>
                <w:rFonts w:cs="Arial"/>
                <w:sz w:val="22"/>
              </w:rPr>
            </w:pPr>
            <w:r w:rsidRPr="006A05DB">
              <w:rPr>
                <w:rFonts w:cs="Arial"/>
                <w:sz w:val="22"/>
              </w:rPr>
              <w:t>Dentists Act</w:t>
            </w:r>
            <w:r w:rsidR="00A43C26" w:rsidRPr="006A05DB">
              <w:rPr>
                <w:rFonts w:cs="Arial"/>
                <w:sz w:val="22"/>
              </w:rPr>
              <w:t>s</w:t>
            </w:r>
          </w:p>
        </w:tc>
        <w:tc>
          <w:tcPr>
            <w:tcW w:w="1559" w:type="dxa"/>
            <w:noWrap/>
            <w:hideMark/>
          </w:tcPr>
          <w:p w14:paraId="230113BD"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46F30B6A" w14:textId="77777777" w:rsidTr="00B011B6">
        <w:trPr>
          <w:trHeight w:val="290"/>
        </w:trPr>
        <w:tc>
          <w:tcPr>
            <w:tcW w:w="1555" w:type="dxa"/>
            <w:noWrap/>
            <w:hideMark/>
          </w:tcPr>
          <w:p w14:paraId="08A450E0" w14:textId="77777777" w:rsidR="00B011B6" w:rsidRPr="006A05DB" w:rsidRDefault="00B011B6" w:rsidP="00B011B6">
            <w:pPr>
              <w:spacing w:before="60" w:afterLines="60" w:after="144" w:line="22" w:lineRule="atLeast"/>
              <w:rPr>
                <w:rFonts w:cs="Arial"/>
                <w:sz w:val="22"/>
              </w:rPr>
            </w:pPr>
            <w:r w:rsidRPr="006A05DB">
              <w:rPr>
                <w:rFonts w:cs="Arial"/>
                <w:sz w:val="22"/>
              </w:rPr>
              <w:t>74/003</w:t>
            </w:r>
          </w:p>
        </w:tc>
        <w:tc>
          <w:tcPr>
            <w:tcW w:w="5953" w:type="dxa"/>
            <w:noWrap/>
            <w:hideMark/>
          </w:tcPr>
          <w:p w14:paraId="22BF56A7" w14:textId="64D060E5" w:rsidR="00B011B6" w:rsidRPr="006A05DB" w:rsidRDefault="00B011B6" w:rsidP="00A43C26">
            <w:pPr>
              <w:spacing w:before="60" w:afterLines="60" w:after="144" w:line="22" w:lineRule="atLeast"/>
              <w:rPr>
                <w:rFonts w:cs="Arial"/>
                <w:sz w:val="22"/>
              </w:rPr>
            </w:pPr>
            <w:r w:rsidRPr="006A05DB">
              <w:rPr>
                <w:rFonts w:cs="Arial"/>
                <w:sz w:val="22"/>
              </w:rPr>
              <w:t>Nurses (S</w:t>
            </w:r>
            <w:r w:rsidR="00434D87" w:rsidRPr="006A05DB">
              <w:rPr>
                <w:rFonts w:cs="Arial"/>
                <w:sz w:val="22"/>
              </w:rPr>
              <w:t>cotland</w:t>
            </w:r>
            <w:r w:rsidRPr="006A05DB">
              <w:rPr>
                <w:rFonts w:cs="Arial"/>
                <w:sz w:val="22"/>
              </w:rPr>
              <w:t>) Acts</w:t>
            </w:r>
          </w:p>
        </w:tc>
        <w:tc>
          <w:tcPr>
            <w:tcW w:w="1559" w:type="dxa"/>
            <w:noWrap/>
            <w:hideMark/>
          </w:tcPr>
          <w:p w14:paraId="216BFDC4"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5CAA551C" w14:textId="77777777" w:rsidTr="00B011B6">
        <w:trPr>
          <w:trHeight w:val="290"/>
        </w:trPr>
        <w:tc>
          <w:tcPr>
            <w:tcW w:w="1555" w:type="dxa"/>
            <w:noWrap/>
            <w:hideMark/>
          </w:tcPr>
          <w:p w14:paraId="7509B8B9" w14:textId="77777777" w:rsidR="00B011B6" w:rsidRPr="006A05DB" w:rsidRDefault="00B011B6" w:rsidP="00B011B6">
            <w:pPr>
              <w:spacing w:before="60" w:afterLines="60" w:after="144" w:line="22" w:lineRule="atLeast"/>
              <w:rPr>
                <w:rFonts w:cs="Arial"/>
                <w:sz w:val="22"/>
              </w:rPr>
            </w:pPr>
            <w:r w:rsidRPr="006A05DB">
              <w:rPr>
                <w:rFonts w:cs="Arial"/>
                <w:sz w:val="22"/>
              </w:rPr>
              <w:t>74/004</w:t>
            </w:r>
          </w:p>
        </w:tc>
        <w:tc>
          <w:tcPr>
            <w:tcW w:w="5953" w:type="dxa"/>
            <w:noWrap/>
            <w:hideMark/>
          </w:tcPr>
          <w:p w14:paraId="11007B89" w14:textId="7141219C" w:rsidR="00B011B6" w:rsidRPr="006A05DB" w:rsidRDefault="00A43C26" w:rsidP="00A43C26">
            <w:pPr>
              <w:spacing w:before="60" w:afterLines="60" w:after="144" w:line="22" w:lineRule="atLeast"/>
              <w:rPr>
                <w:rFonts w:cs="Arial"/>
                <w:sz w:val="22"/>
              </w:rPr>
            </w:pPr>
            <w:r w:rsidRPr="006A05DB">
              <w:rPr>
                <w:rFonts w:cs="Arial"/>
                <w:sz w:val="22"/>
              </w:rPr>
              <w:t>Opticians Acts</w:t>
            </w:r>
          </w:p>
        </w:tc>
        <w:tc>
          <w:tcPr>
            <w:tcW w:w="1559" w:type="dxa"/>
            <w:noWrap/>
            <w:hideMark/>
          </w:tcPr>
          <w:p w14:paraId="5A8FE0A7"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674EA14D" w14:textId="77777777" w:rsidTr="00B011B6">
        <w:trPr>
          <w:trHeight w:val="290"/>
        </w:trPr>
        <w:tc>
          <w:tcPr>
            <w:tcW w:w="1555" w:type="dxa"/>
            <w:noWrap/>
            <w:hideMark/>
          </w:tcPr>
          <w:p w14:paraId="0D900956" w14:textId="77777777" w:rsidR="00B011B6" w:rsidRPr="006A05DB" w:rsidRDefault="00B011B6" w:rsidP="00B011B6">
            <w:pPr>
              <w:spacing w:before="60" w:afterLines="60" w:after="144" w:line="22" w:lineRule="atLeast"/>
              <w:rPr>
                <w:rFonts w:cs="Arial"/>
                <w:sz w:val="22"/>
              </w:rPr>
            </w:pPr>
            <w:r w:rsidRPr="006A05DB">
              <w:rPr>
                <w:rFonts w:cs="Arial"/>
                <w:sz w:val="22"/>
              </w:rPr>
              <w:t>74/005</w:t>
            </w:r>
          </w:p>
        </w:tc>
        <w:tc>
          <w:tcPr>
            <w:tcW w:w="5953" w:type="dxa"/>
            <w:noWrap/>
            <w:hideMark/>
          </w:tcPr>
          <w:p w14:paraId="69C2ECE0" w14:textId="7E1F6C61" w:rsidR="00B011B6" w:rsidRPr="006A05DB" w:rsidRDefault="00B011B6" w:rsidP="00A43C26">
            <w:pPr>
              <w:spacing w:before="60" w:afterLines="60" w:after="144" w:line="22" w:lineRule="atLeast"/>
              <w:rPr>
                <w:rFonts w:cs="Arial"/>
                <w:sz w:val="22"/>
              </w:rPr>
            </w:pPr>
            <w:r w:rsidRPr="006A05DB">
              <w:rPr>
                <w:rFonts w:cs="Arial"/>
                <w:sz w:val="22"/>
              </w:rPr>
              <w:t>Venereal Diseases Act 1917</w:t>
            </w:r>
          </w:p>
        </w:tc>
        <w:tc>
          <w:tcPr>
            <w:tcW w:w="1559" w:type="dxa"/>
            <w:noWrap/>
            <w:hideMark/>
          </w:tcPr>
          <w:p w14:paraId="760635E6"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392080FE" w14:textId="77777777" w:rsidTr="00B011B6">
        <w:trPr>
          <w:trHeight w:val="290"/>
        </w:trPr>
        <w:tc>
          <w:tcPr>
            <w:tcW w:w="1555" w:type="dxa"/>
            <w:noWrap/>
            <w:hideMark/>
          </w:tcPr>
          <w:p w14:paraId="4E8F04C7" w14:textId="77777777" w:rsidR="00B011B6" w:rsidRPr="006A05DB" w:rsidRDefault="00B011B6" w:rsidP="00B011B6">
            <w:pPr>
              <w:spacing w:before="60" w:afterLines="60" w:after="144" w:line="22" w:lineRule="atLeast"/>
              <w:rPr>
                <w:rFonts w:cs="Arial"/>
                <w:sz w:val="22"/>
              </w:rPr>
            </w:pPr>
            <w:r w:rsidRPr="006A05DB">
              <w:rPr>
                <w:rFonts w:cs="Arial"/>
                <w:sz w:val="22"/>
              </w:rPr>
              <w:t>74/006</w:t>
            </w:r>
          </w:p>
        </w:tc>
        <w:tc>
          <w:tcPr>
            <w:tcW w:w="5953" w:type="dxa"/>
            <w:noWrap/>
            <w:hideMark/>
          </w:tcPr>
          <w:p w14:paraId="5FB71F28" w14:textId="5452DA76" w:rsidR="00B011B6" w:rsidRPr="006A05DB" w:rsidRDefault="00B011B6" w:rsidP="00A43C26">
            <w:pPr>
              <w:spacing w:before="60" w:afterLines="60" w:after="144" w:line="22" w:lineRule="atLeast"/>
              <w:rPr>
                <w:rFonts w:cs="Arial"/>
                <w:sz w:val="22"/>
              </w:rPr>
            </w:pPr>
            <w:r w:rsidRPr="006A05DB">
              <w:rPr>
                <w:rFonts w:cs="Arial"/>
                <w:sz w:val="22"/>
              </w:rPr>
              <w:t>Poisons Acts</w:t>
            </w:r>
          </w:p>
        </w:tc>
        <w:tc>
          <w:tcPr>
            <w:tcW w:w="1559" w:type="dxa"/>
            <w:noWrap/>
            <w:hideMark/>
          </w:tcPr>
          <w:p w14:paraId="0F332BB5"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586D098F" w14:textId="77777777" w:rsidTr="00B011B6">
        <w:trPr>
          <w:trHeight w:val="290"/>
        </w:trPr>
        <w:tc>
          <w:tcPr>
            <w:tcW w:w="1555" w:type="dxa"/>
            <w:noWrap/>
            <w:hideMark/>
          </w:tcPr>
          <w:p w14:paraId="2F0159A1" w14:textId="77777777" w:rsidR="00B011B6" w:rsidRPr="006A05DB" w:rsidRDefault="00B011B6" w:rsidP="00B011B6">
            <w:pPr>
              <w:spacing w:before="60" w:afterLines="60" w:after="144" w:line="22" w:lineRule="atLeast"/>
              <w:rPr>
                <w:rFonts w:cs="Arial"/>
                <w:sz w:val="22"/>
              </w:rPr>
            </w:pPr>
            <w:r w:rsidRPr="006A05DB">
              <w:rPr>
                <w:rFonts w:cs="Arial"/>
                <w:sz w:val="22"/>
              </w:rPr>
              <w:t>74/007</w:t>
            </w:r>
          </w:p>
        </w:tc>
        <w:tc>
          <w:tcPr>
            <w:tcW w:w="5953" w:type="dxa"/>
            <w:noWrap/>
            <w:hideMark/>
          </w:tcPr>
          <w:p w14:paraId="61D848A8" w14:textId="77777777" w:rsidR="00B011B6" w:rsidRPr="006A05DB" w:rsidRDefault="00B011B6" w:rsidP="00B011B6">
            <w:pPr>
              <w:spacing w:before="60" w:afterLines="60" w:after="144" w:line="22" w:lineRule="atLeast"/>
              <w:rPr>
                <w:rFonts w:cs="Arial"/>
                <w:sz w:val="22"/>
              </w:rPr>
            </w:pPr>
            <w:r w:rsidRPr="006A05DB">
              <w:rPr>
                <w:rFonts w:cs="Arial"/>
                <w:sz w:val="22"/>
              </w:rPr>
              <w:t>Medicines Acts 1968</w:t>
            </w:r>
          </w:p>
        </w:tc>
        <w:tc>
          <w:tcPr>
            <w:tcW w:w="1559" w:type="dxa"/>
            <w:noWrap/>
            <w:hideMark/>
          </w:tcPr>
          <w:p w14:paraId="416846B3"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56D439B3" w14:textId="77777777" w:rsidTr="00B011B6">
        <w:trPr>
          <w:trHeight w:val="290"/>
        </w:trPr>
        <w:tc>
          <w:tcPr>
            <w:tcW w:w="1555" w:type="dxa"/>
            <w:noWrap/>
            <w:hideMark/>
          </w:tcPr>
          <w:p w14:paraId="6A148631" w14:textId="77777777" w:rsidR="00B011B6" w:rsidRPr="006A05DB" w:rsidRDefault="00B011B6" w:rsidP="00B011B6">
            <w:pPr>
              <w:spacing w:before="60" w:afterLines="60" w:after="144" w:line="22" w:lineRule="atLeast"/>
              <w:rPr>
                <w:rFonts w:cs="Arial"/>
                <w:sz w:val="22"/>
              </w:rPr>
            </w:pPr>
            <w:r w:rsidRPr="006A05DB">
              <w:rPr>
                <w:rFonts w:cs="Arial"/>
                <w:sz w:val="22"/>
              </w:rPr>
              <w:t>74/008</w:t>
            </w:r>
          </w:p>
        </w:tc>
        <w:tc>
          <w:tcPr>
            <w:tcW w:w="5953" w:type="dxa"/>
            <w:noWrap/>
            <w:hideMark/>
          </w:tcPr>
          <w:p w14:paraId="306CFE70" w14:textId="026EAEF1" w:rsidR="00B011B6" w:rsidRPr="006A05DB" w:rsidRDefault="00B011B6" w:rsidP="00A43C26">
            <w:pPr>
              <w:spacing w:before="60" w:afterLines="60" w:after="144" w:line="22" w:lineRule="atLeast"/>
              <w:rPr>
                <w:rFonts w:cs="Arial"/>
                <w:sz w:val="22"/>
              </w:rPr>
            </w:pPr>
            <w:r w:rsidRPr="006A05DB">
              <w:rPr>
                <w:rFonts w:cs="Arial"/>
                <w:sz w:val="22"/>
              </w:rPr>
              <w:t>National Health Service (S</w:t>
            </w:r>
            <w:r w:rsidR="00434D87" w:rsidRPr="006A05DB">
              <w:rPr>
                <w:rFonts w:cs="Arial"/>
                <w:sz w:val="22"/>
              </w:rPr>
              <w:t>cotland</w:t>
            </w:r>
            <w:r w:rsidRPr="006A05DB">
              <w:rPr>
                <w:rFonts w:cs="Arial"/>
                <w:sz w:val="22"/>
              </w:rPr>
              <w:t>) Acts</w:t>
            </w:r>
          </w:p>
        </w:tc>
        <w:tc>
          <w:tcPr>
            <w:tcW w:w="1559" w:type="dxa"/>
            <w:noWrap/>
            <w:hideMark/>
          </w:tcPr>
          <w:p w14:paraId="6069D318"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56AE9EBE" w14:textId="77777777" w:rsidTr="00B011B6">
        <w:trPr>
          <w:trHeight w:val="290"/>
        </w:trPr>
        <w:tc>
          <w:tcPr>
            <w:tcW w:w="1555" w:type="dxa"/>
            <w:noWrap/>
            <w:hideMark/>
          </w:tcPr>
          <w:p w14:paraId="26B67D24" w14:textId="77777777" w:rsidR="00B011B6" w:rsidRPr="006A05DB" w:rsidRDefault="00B011B6" w:rsidP="00B011B6">
            <w:pPr>
              <w:spacing w:before="60" w:afterLines="60" w:after="144" w:line="22" w:lineRule="atLeast"/>
              <w:rPr>
                <w:rFonts w:cs="Arial"/>
                <w:sz w:val="22"/>
              </w:rPr>
            </w:pPr>
            <w:r w:rsidRPr="006A05DB">
              <w:rPr>
                <w:rFonts w:cs="Arial"/>
                <w:sz w:val="22"/>
              </w:rPr>
              <w:t>75/000</w:t>
            </w:r>
          </w:p>
        </w:tc>
        <w:tc>
          <w:tcPr>
            <w:tcW w:w="5953" w:type="dxa"/>
            <w:noWrap/>
            <w:hideMark/>
          </w:tcPr>
          <w:p w14:paraId="41EBA43F" w14:textId="3D43C6A1" w:rsidR="00B011B6" w:rsidRPr="006A05DB" w:rsidRDefault="00A43C26" w:rsidP="00A43C26">
            <w:pPr>
              <w:spacing w:before="60" w:afterLines="60" w:after="144" w:line="22" w:lineRule="atLeast"/>
              <w:rPr>
                <w:rFonts w:cs="Arial"/>
                <w:sz w:val="22"/>
              </w:rPr>
            </w:pPr>
            <w:r w:rsidRPr="006A05DB">
              <w:rPr>
                <w:rFonts w:cs="Arial"/>
                <w:sz w:val="22"/>
              </w:rPr>
              <w:t>Railways</w:t>
            </w:r>
          </w:p>
        </w:tc>
        <w:tc>
          <w:tcPr>
            <w:tcW w:w="1559" w:type="dxa"/>
            <w:noWrap/>
            <w:hideMark/>
          </w:tcPr>
          <w:p w14:paraId="0808DA62"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4D04094A" w14:textId="77777777" w:rsidTr="00B011B6">
        <w:trPr>
          <w:trHeight w:val="290"/>
        </w:trPr>
        <w:tc>
          <w:tcPr>
            <w:tcW w:w="1555" w:type="dxa"/>
            <w:noWrap/>
            <w:hideMark/>
          </w:tcPr>
          <w:p w14:paraId="35993F53" w14:textId="77777777" w:rsidR="00B011B6" w:rsidRPr="006A05DB" w:rsidRDefault="00B011B6" w:rsidP="00B011B6">
            <w:pPr>
              <w:spacing w:before="60" w:afterLines="60" w:after="144" w:line="22" w:lineRule="atLeast"/>
              <w:rPr>
                <w:rFonts w:cs="Arial"/>
                <w:sz w:val="22"/>
              </w:rPr>
            </w:pPr>
            <w:r w:rsidRPr="006A05DB">
              <w:rPr>
                <w:rFonts w:cs="Arial"/>
                <w:sz w:val="22"/>
              </w:rPr>
              <w:t>76/001</w:t>
            </w:r>
          </w:p>
        </w:tc>
        <w:tc>
          <w:tcPr>
            <w:tcW w:w="5953" w:type="dxa"/>
            <w:noWrap/>
            <w:hideMark/>
          </w:tcPr>
          <w:p w14:paraId="531F1503" w14:textId="6D3D696B" w:rsidR="00B011B6" w:rsidRPr="006A05DB" w:rsidRDefault="00A43C26" w:rsidP="00A43C26">
            <w:pPr>
              <w:spacing w:before="60" w:afterLines="60" w:after="144" w:line="22" w:lineRule="atLeast"/>
              <w:rPr>
                <w:rFonts w:cs="Arial"/>
                <w:sz w:val="22"/>
              </w:rPr>
            </w:pPr>
            <w:r w:rsidRPr="006A05DB">
              <w:rPr>
                <w:rFonts w:cs="Arial"/>
                <w:sz w:val="22"/>
              </w:rPr>
              <w:t>Bigamy</w:t>
            </w:r>
          </w:p>
        </w:tc>
        <w:tc>
          <w:tcPr>
            <w:tcW w:w="1559" w:type="dxa"/>
            <w:noWrap/>
            <w:hideMark/>
          </w:tcPr>
          <w:p w14:paraId="6A760754"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0C729BA1" w14:textId="77777777" w:rsidTr="00B011B6">
        <w:trPr>
          <w:trHeight w:val="290"/>
        </w:trPr>
        <w:tc>
          <w:tcPr>
            <w:tcW w:w="1555" w:type="dxa"/>
            <w:noWrap/>
            <w:hideMark/>
          </w:tcPr>
          <w:p w14:paraId="2EE54BAD" w14:textId="77777777" w:rsidR="00B011B6" w:rsidRPr="006A05DB" w:rsidRDefault="00B011B6" w:rsidP="00B011B6">
            <w:pPr>
              <w:spacing w:before="60" w:afterLines="60" w:after="144" w:line="22" w:lineRule="atLeast"/>
              <w:rPr>
                <w:rFonts w:cs="Arial"/>
                <w:sz w:val="22"/>
              </w:rPr>
            </w:pPr>
            <w:r w:rsidRPr="006A05DB">
              <w:rPr>
                <w:rFonts w:cs="Arial"/>
                <w:sz w:val="22"/>
              </w:rPr>
              <w:t>76/002</w:t>
            </w:r>
          </w:p>
        </w:tc>
        <w:tc>
          <w:tcPr>
            <w:tcW w:w="5953" w:type="dxa"/>
            <w:noWrap/>
            <w:hideMark/>
          </w:tcPr>
          <w:p w14:paraId="2D9505FD" w14:textId="092F73EF" w:rsidR="00B011B6" w:rsidRPr="006A05DB" w:rsidRDefault="00D50757" w:rsidP="00A43C26">
            <w:pPr>
              <w:spacing w:before="60" w:afterLines="60" w:after="144" w:line="22" w:lineRule="atLeast"/>
              <w:rPr>
                <w:rFonts w:cs="Arial"/>
                <w:sz w:val="22"/>
              </w:rPr>
            </w:pPr>
            <w:r w:rsidRPr="006A05DB">
              <w:rPr>
                <w:rFonts w:cs="Arial"/>
                <w:sz w:val="22"/>
              </w:rPr>
              <w:t>False declarations</w:t>
            </w:r>
          </w:p>
        </w:tc>
        <w:tc>
          <w:tcPr>
            <w:tcW w:w="1559" w:type="dxa"/>
            <w:noWrap/>
            <w:hideMark/>
          </w:tcPr>
          <w:p w14:paraId="49138218"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54C29733" w14:textId="77777777" w:rsidTr="00B011B6">
        <w:trPr>
          <w:trHeight w:val="290"/>
        </w:trPr>
        <w:tc>
          <w:tcPr>
            <w:tcW w:w="1555" w:type="dxa"/>
            <w:noWrap/>
            <w:hideMark/>
          </w:tcPr>
          <w:p w14:paraId="23C918DA" w14:textId="77777777" w:rsidR="00B011B6" w:rsidRPr="006A05DB" w:rsidRDefault="00B011B6" w:rsidP="00B011B6">
            <w:pPr>
              <w:spacing w:before="60" w:afterLines="60" w:after="144" w:line="22" w:lineRule="atLeast"/>
              <w:rPr>
                <w:rFonts w:cs="Arial"/>
                <w:sz w:val="22"/>
              </w:rPr>
            </w:pPr>
            <w:r w:rsidRPr="006A05DB">
              <w:rPr>
                <w:rFonts w:cs="Arial"/>
                <w:sz w:val="22"/>
              </w:rPr>
              <w:t>76/003</w:t>
            </w:r>
          </w:p>
        </w:tc>
        <w:tc>
          <w:tcPr>
            <w:tcW w:w="5953" w:type="dxa"/>
            <w:noWrap/>
            <w:hideMark/>
          </w:tcPr>
          <w:p w14:paraId="74CB20DC" w14:textId="2AD173D2" w:rsidR="00B011B6" w:rsidRPr="006A05DB" w:rsidRDefault="00B011B6" w:rsidP="00A43C26">
            <w:pPr>
              <w:spacing w:before="60" w:afterLines="60" w:after="144" w:line="22" w:lineRule="atLeast"/>
              <w:rPr>
                <w:rFonts w:cs="Arial"/>
                <w:sz w:val="22"/>
              </w:rPr>
            </w:pPr>
            <w:r w:rsidRPr="006A05DB">
              <w:rPr>
                <w:rFonts w:cs="Arial"/>
                <w:sz w:val="22"/>
              </w:rPr>
              <w:t>Births deaths marriages, registration of</w:t>
            </w:r>
            <w:r w:rsidR="00A43C26" w:rsidRPr="006A05DB">
              <w:rPr>
                <w:rFonts w:cs="Arial"/>
                <w:sz w:val="22"/>
              </w:rPr>
              <w:t>fences</w:t>
            </w:r>
          </w:p>
        </w:tc>
        <w:tc>
          <w:tcPr>
            <w:tcW w:w="1559" w:type="dxa"/>
            <w:noWrap/>
            <w:hideMark/>
          </w:tcPr>
          <w:p w14:paraId="2FB88492"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5DB7C2C9" w14:textId="77777777" w:rsidTr="00B011B6">
        <w:trPr>
          <w:trHeight w:val="290"/>
        </w:trPr>
        <w:tc>
          <w:tcPr>
            <w:tcW w:w="1555" w:type="dxa"/>
            <w:noWrap/>
            <w:hideMark/>
          </w:tcPr>
          <w:p w14:paraId="482F6847" w14:textId="77777777" w:rsidR="00B011B6" w:rsidRPr="006A05DB" w:rsidRDefault="00B011B6" w:rsidP="00B011B6">
            <w:pPr>
              <w:spacing w:before="60" w:afterLines="60" w:after="144" w:line="22" w:lineRule="atLeast"/>
              <w:rPr>
                <w:rFonts w:cs="Arial"/>
                <w:sz w:val="22"/>
              </w:rPr>
            </w:pPr>
            <w:r w:rsidRPr="006A05DB">
              <w:rPr>
                <w:rFonts w:cs="Arial"/>
                <w:sz w:val="22"/>
              </w:rPr>
              <w:t>76/004</w:t>
            </w:r>
          </w:p>
        </w:tc>
        <w:tc>
          <w:tcPr>
            <w:tcW w:w="5953" w:type="dxa"/>
            <w:noWrap/>
            <w:hideMark/>
          </w:tcPr>
          <w:p w14:paraId="5DC04315" w14:textId="16CF70EB" w:rsidR="00B011B6" w:rsidRPr="006A05DB" w:rsidRDefault="00B011B6" w:rsidP="00A43C26">
            <w:pPr>
              <w:spacing w:before="60" w:afterLines="60" w:after="144" w:line="22" w:lineRule="atLeast"/>
              <w:rPr>
                <w:rFonts w:cs="Arial"/>
                <w:sz w:val="22"/>
              </w:rPr>
            </w:pPr>
            <w:r w:rsidRPr="006A05DB">
              <w:rPr>
                <w:rFonts w:cs="Arial"/>
                <w:sz w:val="22"/>
              </w:rPr>
              <w:t>Marriage (S</w:t>
            </w:r>
            <w:r w:rsidR="00434D87" w:rsidRPr="006A05DB">
              <w:rPr>
                <w:rFonts w:cs="Arial"/>
                <w:sz w:val="22"/>
              </w:rPr>
              <w:t>cotland</w:t>
            </w:r>
            <w:r w:rsidRPr="006A05DB">
              <w:rPr>
                <w:rFonts w:cs="Arial"/>
                <w:sz w:val="22"/>
              </w:rPr>
              <w:t>) Act 1977</w:t>
            </w:r>
          </w:p>
        </w:tc>
        <w:tc>
          <w:tcPr>
            <w:tcW w:w="1559" w:type="dxa"/>
            <w:noWrap/>
            <w:hideMark/>
          </w:tcPr>
          <w:p w14:paraId="33DA6DEC"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7898CFAF" w14:textId="77777777" w:rsidTr="00B011B6">
        <w:trPr>
          <w:trHeight w:val="290"/>
        </w:trPr>
        <w:tc>
          <w:tcPr>
            <w:tcW w:w="1555" w:type="dxa"/>
            <w:noWrap/>
            <w:hideMark/>
          </w:tcPr>
          <w:p w14:paraId="6DB880DE" w14:textId="77777777" w:rsidR="00B011B6" w:rsidRPr="006A05DB" w:rsidRDefault="00B011B6" w:rsidP="00B011B6">
            <w:pPr>
              <w:spacing w:before="60" w:afterLines="60" w:after="144" w:line="22" w:lineRule="atLeast"/>
              <w:rPr>
                <w:rFonts w:cs="Arial"/>
                <w:sz w:val="22"/>
              </w:rPr>
            </w:pPr>
            <w:r w:rsidRPr="006A05DB">
              <w:rPr>
                <w:rFonts w:cs="Arial"/>
                <w:sz w:val="22"/>
              </w:rPr>
              <w:t>77/000</w:t>
            </w:r>
          </w:p>
        </w:tc>
        <w:tc>
          <w:tcPr>
            <w:tcW w:w="5953" w:type="dxa"/>
            <w:noWrap/>
            <w:hideMark/>
          </w:tcPr>
          <w:p w14:paraId="5A34BB69" w14:textId="65ED2E16" w:rsidR="00B011B6" w:rsidRPr="006A05DB" w:rsidRDefault="00A43C26" w:rsidP="00B011B6">
            <w:pPr>
              <w:spacing w:before="60" w:afterLines="60" w:after="144" w:line="22" w:lineRule="atLeast"/>
              <w:rPr>
                <w:rFonts w:cs="Arial"/>
                <w:sz w:val="22"/>
              </w:rPr>
            </w:pPr>
            <w:r w:rsidRPr="006A05DB">
              <w:rPr>
                <w:rFonts w:cs="Arial"/>
                <w:sz w:val="22"/>
              </w:rPr>
              <w:t>Revenue and excise offences (excluding vehicle and d</w:t>
            </w:r>
            <w:r w:rsidR="00B011B6" w:rsidRPr="006A05DB">
              <w:rPr>
                <w:rFonts w:cs="Arial"/>
                <w:sz w:val="22"/>
              </w:rPr>
              <w:t>rugs)</w:t>
            </w:r>
          </w:p>
        </w:tc>
        <w:tc>
          <w:tcPr>
            <w:tcW w:w="1559" w:type="dxa"/>
            <w:noWrap/>
            <w:hideMark/>
          </w:tcPr>
          <w:p w14:paraId="3406813D"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7E4093F9" w14:textId="77777777" w:rsidTr="00B011B6">
        <w:trPr>
          <w:trHeight w:val="290"/>
        </w:trPr>
        <w:tc>
          <w:tcPr>
            <w:tcW w:w="1555" w:type="dxa"/>
            <w:noWrap/>
            <w:hideMark/>
          </w:tcPr>
          <w:p w14:paraId="6CAD8D55" w14:textId="77777777" w:rsidR="00B011B6" w:rsidRPr="006A05DB" w:rsidRDefault="00B011B6" w:rsidP="00B011B6">
            <w:pPr>
              <w:spacing w:before="60" w:afterLines="60" w:after="144" w:line="22" w:lineRule="atLeast"/>
              <w:rPr>
                <w:rFonts w:cs="Arial"/>
                <w:sz w:val="22"/>
              </w:rPr>
            </w:pPr>
            <w:r w:rsidRPr="006A05DB">
              <w:rPr>
                <w:rFonts w:cs="Arial"/>
                <w:sz w:val="22"/>
              </w:rPr>
              <w:t>78/001</w:t>
            </w:r>
          </w:p>
        </w:tc>
        <w:tc>
          <w:tcPr>
            <w:tcW w:w="5953" w:type="dxa"/>
            <w:noWrap/>
            <w:hideMark/>
          </w:tcPr>
          <w:p w14:paraId="5913EB4A" w14:textId="4F7709D6" w:rsidR="00B011B6" w:rsidRPr="006A05DB" w:rsidRDefault="00B011B6" w:rsidP="00A43C26">
            <w:pPr>
              <w:spacing w:before="60" w:afterLines="60" w:after="144" w:line="22" w:lineRule="atLeast"/>
              <w:rPr>
                <w:rFonts w:cs="Arial"/>
                <w:sz w:val="22"/>
              </w:rPr>
            </w:pPr>
            <w:r w:rsidRPr="006A05DB">
              <w:rPr>
                <w:rFonts w:cs="Arial"/>
                <w:sz w:val="22"/>
              </w:rPr>
              <w:t>Dangerously riding a bicycle or tricycle</w:t>
            </w:r>
          </w:p>
        </w:tc>
        <w:tc>
          <w:tcPr>
            <w:tcW w:w="1559" w:type="dxa"/>
            <w:noWrap/>
            <w:hideMark/>
          </w:tcPr>
          <w:p w14:paraId="6C3667FF"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2D395769" w14:textId="77777777" w:rsidTr="00B011B6">
        <w:trPr>
          <w:trHeight w:val="290"/>
        </w:trPr>
        <w:tc>
          <w:tcPr>
            <w:tcW w:w="1555" w:type="dxa"/>
            <w:noWrap/>
            <w:hideMark/>
          </w:tcPr>
          <w:p w14:paraId="0E79BEDB" w14:textId="77777777" w:rsidR="00B011B6" w:rsidRPr="006A05DB" w:rsidRDefault="00B011B6" w:rsidP="00B011B6">
            <w:pPr>
              <w:spacing w:before="60" w:afterLines="60" w:after="144" w:line="22" w:lineRule="atLeast"/>
              <w:rPr>
                <w:rFonts w:cs="Arial"/>
                <w:sz w:val="22"/>
              </w:rPr>
            </w:pPr>
            <w:r w:rsidRPr="006A05DB">
              <w:rPr>
                <w:rFonts w:cs="Arial"/>
                <w:sz w:val="22"/>
              </w:rPr>
              <w:t>78/002</w:t>
            </w:r>
          </w:p>
        </w:tc>
        <w:tc>
          <w:tcPr>
            <w:tcW w:w="5953" w:type="dxa"/>
            <w:noWrap/>
            <w:hideMark/>
          </w:tcPr>
          <w:p w14:paraId="6F9B93B9" w14:textId="7C7F4501" w:rsidR="00B011B6" w:rsidRPr="006A05DB" w:rsidRDefault="00B011B6" w:rsidP="00A43C26">
            <w:pPr>
              <w:spacing w:before="60" w:afterLines="60" w:after="144" w:line="22" w:lineRule="atLeast"/>
              <w:rPr>
                <w:rFonts w:cs="Arial"/>
                <w:sz w:val="22"/>
              </w:rPr>
            </w:pPr>
            <w:r w:rsidRPr="006A05DB">
              <w:rPr>
                <w:rFonts w:cs="Arial"/>
                <w:sz w:val="22"/>
              </w:rPr>
              <w:t>Carelessly or inconsiderat</w:t>
            </w:r>
            <w:r w:rsidR="00A43C26" w:rsidRPr="006A05DB">
              <w:rPr>
                <w:rFonts w:cs="Arial"/>
                <w:sz w:val="22"/>
              </w:rPr>
              <w:t>ely riding a bicycle or tricycle</w:t>
            </w:r>
          </w:p>
        </w:tc>
        <w:tc>
          <w:tcPr>
            <w:tcW w:w="1559" w:type="dxa"/>
            <w:noWrap/>
            <w:hideMark/>
          </w:tcPr>
          <w:p w14:paraId="3E7F1AF1"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2D50ACC8" w14:textId="77777777" w:rsidTr="00B011B6">
        <w:trPr>
          <w:trHeight w:val="290"/>
        </w:trPr>
        <w:tc>
          <w:tcPr>
            <w:tcW w:w="1555" w:type="dxa"/>
            <w:noWrap/>
            <w:hideMark/>
          </w:tcPr>
          <w:p w14:paraId="0BDB120B" w14:textId="77777777" w:rsidR="00B011B6" w:rsidRPr="006A05DB" w:rsidRDefault="00B011B6" w:rsidP="00B011B6">
            <w:pPr>
              <w:spacing w:before="60" w:afterLines="60" w:after="144" w:line="22" w:lineRule="atLeast"/>
              <w:rPr>
                <w:rFonts w:cs="Arial"/>
                <w:sz w:val="22"/>
              </w:rPr>
            </w:pPr>
            <w:r w:rsidRPr="006A05DB">
              <w:rPr>
                <w:rFonts w:cs="Arial"/>
                <w:sz w:val="22"/>
              </w:rPr>
              <w:t>78/003</w:t>
            </w:r>
          </w:p>
        </w:tc>
        <w:tc>
          <w:tcPr>
            <w:tcW w:w="5953" w:type="dxa"/>
            <w:noWrap/>
            <w:hideMark/>
          </w:tcPr>
          <w:p w14:paraId="6E4FDAA1" w14:textId="6BC3C994" w:rsidR="00B011B6" w:rsidRPr="006A05DB" w:rsidRDefault="00A43C26" w:rsidP="00A43C26">
            <w:pPr>
              <w:spacing w:before="60" w:afterLines="60" w:after="144" w:line="22" w:lineRule="atLeast"/>
              <w:rPr>
                <w:rFonts w:cs="Arial"/>
                <w:sz w:val="22"/>
              </w:rPr>
            </w:pPr>
            <w:r w:rsidRPr="006A05DB">
              <w:rPr>
                <w:rFonts w:cs="Arial"/>
                <w:sz w:val="22"/>
              </w:rPr>
              <w:t>Drunk when riding a bicycle</w:t>
            </w:r>
          </w:p>
        </w:tc>
        <w:tc>
          <w:tcPr>
            <w:tcW w:w="1559" w:type="dxa"/>
            <w:noWrap/>
            <w:hideMark/>
          </w:tcPr>
          <w:p w14:paraId="088339E5"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38BEFCD6" w14:textId="77777777" w:rsidTr="00B011B6">
        <w:trPr>
          <w:trHeight w:val="290"/>
        </w:trPr>
        <w:tc>
          <w:tcPr>
            <w:tcW w:w="1555" w:type="dxa"/>
            <w:noWrap/>
            <w:hideMark/>
          </w:tcPr>
          <w:p w14:paraId="0B013D0A" w14:textId="77777777" w:rsidR="00B011B6" w:rsidRPr="006A05DB" w:rsidRDefault="00B011B6" w:rsidP="00B011B6">
            <w:pPr>
              <w:spacing w:before="60" w:afterLines="60" w:after="144" w:line="22" w:lineRule="atLeast"/>
              <w:rPr>
                <w:rFonts w:cs="Arial"/>
                <w:sz w:val="22"/>
              </w:rPr>
            </w:pPr>
            <w:r w:rsidRPr="006A05DB">
              <w:rPr>
                <w:rFonts w:cs="Arial"/>
                <w:sz w:val="22"/>
              </w:rPr>
              <w:lastRenderedPageBreak/>
              <w:t>78/099</w:t>
            </w:r>
          </w:p>
        </w:tc>
        <w:tc>
          <w:tcPr>
            <w:tcW w:w="5953" w:type="dxa"/>
            <w:noWrap/>
            <w:hideMark/>
          </w:tcPr>
          <w:p w14:paraId="498F6DF1" w14:textId="6C73F78B" w:rsidR="00B011B6" w:rsidRPr="006A05DB" w:rsidRDefault="00A43C26" w:rsidP="00A43C26">
            <w:pPr>
              <w:spacing w:before="60" w:afterLines="60" w:after="144" w:line="22" w:lineRule="atLeast"/>
              <w:rPr>
                <w:rFonts w:cs="Arial"/>
                <w:sz w:val="22"/>
              </w:rPr>
            </w:pPr>
            <w:r w:rsidRPr="006A05DB">
              <w:rPr>
                <w:rFonts w:cs="Arial"/>
                <w:sz w:val="22"/>
              </w:rPr>
              <w:t>Bicycles, other offences</w:t>
            </w:r>
          </w:p>
        </w:tc>
        <w:tc>
          <w:tcPr>
            <w:tcW w:w="1559" w:type="dxa"/>
            <w:noWrap/>
            <w:hideMark/>
          </w:tcPr>
          <w:p w14:paraId="1E799111"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1FCB1970" w14:textId="77777777" w:rsidTr="00B011B6">
        <w:trPr>
          <w:trHeight w:val="290"/>
        </w:trPr>
        <w:tc>
          <w:tcPr>
            <w:tcW w:w="1555" w:type="dxa"/>
            <w:noWrap/>
            <w:hideMark/>
          </w:tcPr>
          <w:p w14:paraId="72B22366" w14:textId="77777777" w:rsidR="00B011B6" w:rsidRPr="006A05DB" w:rsidRDefault="00B011B6" w:rsidP="00B011B6">
            <w:pPr>
              <w:spacing w:before="60" w:afterLines="60" w:after="144" w:line="22" w:lineRule="atLeast"/>
              <w:rPr>
                <w:rFonts w:cs="Arial"/>
                <w:sz w:val="22"/>
              </w:rPr>
            </w:pPr>
            <w:r w:rsidRPr="006A05DB">
              <w:rPr>
                <w:rFonts w:cs="Arial"/>
                <w:sz w:val="22"/>
              </w:rPr>
              <w:t>79/001</w:t>
            </w:r>
          </w:p>
        </w:tc>
        <w:tc>
          <w:tcPr>
            <w:tcW w:w="5953" w:type="dxa"/>
            <w:noWrap/>
            <w:hideMark/>
          </w:tcPr>
          <w:p w14:paraId="3704F611" w14:textId="57824844" w:rsidR="00B011B6" w:rsidRPr="006A05DB" w:rsidRDefault="00A43C26" w:rsidP="00A43C26">
            <w:pPr>
              <w:spacing w:before="60" w:afterLines="60" w:after="144" w:line="22" w:lineRule="atLeast"/>
              <w:rPr>
                <w:rFonts w:cs="Arial"/>
                <w:sz w:val="22"/>
              </w:rPr>
            </w:pPr>
            <w:r w:rsidRPr="006A05DB">
              <w:rPr>
                <w:rFonts w:cs="Arial"/>
                <w:sz w:val="22"/>
              </w:rPr>
              <w:t>Pedestrian traffic offences</w:t>
            </w:r>
          </w:p>
        </w:tc>
        <w:tc>
          <w:tcPr>
            <w:tcW w:w="1559" w:type="dxa"/>
            <w:noWrap/>
            <w:hideMark/>
          </w:tcPr>
          <w:p w14:paraId="5460C750"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3B2FDC97" w14:textId="77777777" w:rsidTr="00B011B6">
        <w:trPr>
          <w:trHeight w:val="290"/>
        </w:trPr>
        <w:tc>
          <w:tcPr>
            <w:tcW w:w="1555" w:type="dxa"/>
            <w:noWrap/>
            <w:hideMark/>
          </w:tcPr>
          <w:p w14:paraId="4D9B9B34" w14:textId="77777777" w:rsidR="00B011B6" w:rsidRPr="006A05DB" w:rsidRDefault="00B011B6" w:rsidP="00B011B6">
            <w:pPr>
              <w:spacing w:before="60" w:afterLines="60" w:after="144" w:line="22" w:lineRule="atLeast"/>
              <w:rPr>
                <w:rFonts w:cs="Arial"/>
                <w:sz w:val="22"/>
              </w:rPr>
            </w:pPr>
            <w:r w:rsidRPr="006A05DB">
              <w:rPr>
                <w:rFonts w:cs="Arial"/>
                <w:sz w:val="22"/>
              </w:rPr>
              <w:t>79/002</w:t>
            </w:r>
          </w:p>
        </w:tc>
        <w:tc>
          <w:tcPr>
            <w:tcW w:w="5953" w:type="dxa"/>
            <w:noWrap/>
            <w:hideMark/>
          </w:tcPr>
          <w:p w14:paraId="659DF899" w14:textId="7B3DC6DA" w:rsidR="00B011B6" w:rsidRPr="006A05DB" w:rsidRDefault="00B011B6" w:rsidP="00A43C26">
            <w:pPr>
              <w:spacing w:before="60" w:afterLines="60" w:after="144" w:line="22" w:lineRule="atLeast"/>
              <w:rPr>
                <w:rFonts w:cs="Arial"/>
                <w:sz w:val="22"/>
              </w:rPr>
            </w:pPr>
            <w:r w:rsidRPr="006A05DB">
              <w:rPr>
                <w:rFonts w:cs="Arial"/>
                <w:sz w:val="22"/>
              </w:rPr>
              <w:t>Obstruction by pedestrian</w:t>
            </w:r>
          </w:p>
        </w:tc>
        <w:tc>
          <w:tcPr>
            <w:tcW w:w="1559" w:type="dxa"/>
            <w:noWrap/>
            <w:hideMark/>
          </w:tcPr>
          <w:p w14:paraId="7856F632"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594C2FF4" w14:textId="77777777" w:rsidTr="00B011B6">
        <w:trPr>
          <w:trHeight w:val="290"/>
        </w:trPr>
        <w:tc>
          <w:tcPr>
            <w:tcW w:w="1555" w:type="dxa"/>
            <w:noWrap/>
            <w:hideMark/>
          </w:tcPr>
          <w:p w14:paraId="362E7395" w14:textId="77777777" w:rsidR="00B011B6" w:rsidRPr="006A05DB" w:rsidRDefault="00B011B6" w:rsidP="00B011B6">
            <w:pPr>
              <w:spacing w:before="60" w:afterLines="60" w:after="144" w:line="22" w:lineRule="atLeast"/>
              <w:rPr>
                <w:rFonts w:cs="Arial"/>
                <w:sz w:val="22"/>
              </w:rPr>
            </w:pPr>
            <w:r w:rsidRPr="006A05DB">
              <w:rPr>
                <w:rFonts w:cs="Arial"/>
                <w:sz w:val="22"/>
              </w:rPr>
              <w:t>79/003</w:t>
            </w:r>
          </w:p>
        </w:tc>
        <w:tc>
          <w:tcPr>
            <w:tcW w:w="5953" w:type="dxa"/>
            <w:noWrap/>
            <w:hideMark/>
          </w:tcPr>
          <w:p w14:paraId="2F14F618" w14:textId="1FFDF19E" w:rsidR="00B011B6" w:rsidRPr="006A05DB" w:rsidRDefault="00A43C26" w:rsidP="00A43C26">
            <w:pPr>
              <w:spacing w:before="60" w:afterLines="60" w:after="144" w:line="22" w:lineRule="atLeast"/>
              <w:rPr>
                <w:rFonts w:cs="Arial"/>
                <w:sz w:val="22"/>
              </w:rPr>
            </w:pPr>
            <w:r w:rsidRPr="006A05DB">
              <w:rPr>
                <w:rFonts w:cs="Arial"/>
                <w:sz w:val="22"/>
              </w:rPr>
              <w:t>Touting</w:t>
            </w:r>
          </w:p>
        </w:tc>
        <w:tc>
          <w:tcPr>
            <w:tcW w:w="1559" w:type="dxa"/>
            <w:noWrap/>
            <w:hideMark/>
          </w:tcPr>
          <w:p w14:paraId="5231BDD3"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66F7B6C7" w14:textId="77777777" w:rsidTr="00B011B6">
        <w:trPr>
          <w:trHeight w:val="290"/>
        </w:trPr>
        <w:tc>
          <w:tcPr>
            <w:tcW w:w="1555" w:type="dxa"/>
            <w:noWrap/>
            <w:hideMark/>
          </w:tcPr>
          <w:p w14:paraId="5AD8777C" w14:textId="77777777" w:rsidR="00B011B6" w:rsidRPr="006A05DB" w:rsidRDefault="00B011B6" w:rsidP="00B011B6">
            <w:pPr>
              <w:spacing w:before="60" w:afterLines="60" w:after="144" w:line="22" w:lineRule="atLeast"/>
              <w:rPr>
                <w:rFonts w:cs="Arial"/>
                <w:sz w:val="22"/>
              </w:rPr>
            </w:pPr>
            <w:r w:rsidRPr="006A05DB">
              <w:rPr>
                <w:rFonts w:cs="Arial"/>
                <w:sz w:val="22"/>
              </w:rPr>
              <w:t>80/000</w:t>
            </w:r>
          </w:p>
        </w:tc>
        <w:tc>
          <w:tcPr>
            <w:tcW w:w="5953" w:type="dxa"/>
            <w:noWrap/>
            <w:hideMark/>
          </w:tcPr>
          <w:p w14:paraId="3D6CB3B4" w14:textId="584DB1CA" w:rsidR="00B011B6" w:rsidRPr="006A05DB" w:rsidRDefault="00B011B6" w:rsidP="00A43C26">
            <w:pPr>
              <w:spacing w:before="60" w:afterLines="60" w:after="144" w:line="22" w:lineRule="atLeast"/>
              <w:rPr>
                <w:rFonts w:cs="Arial"/>
                <w:sz w:val="22"/>
              </w:rPr>
            </w:pPr>
            <w:r w:rsidRPr="006A05DB">
              <w:rPr>
                <w:rFonts w:cs="Arial"/>
                <w:sz w:val="22"/>
              </w:rPr>
              <w:t>Offences relating to roads and road works</w:t>
            </w:r>
          </w:p>
        </w:tc>
        <w:tc>
          <w:tcPr>
            <w:tcW w:w="1559" w:type="dxa"/>
            <w:noWrap/>
            <w:hideMark/>
          </w:tcPr>
          <w:p w14:paraId="0E36CA33"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6685FDBF" w14:textId="77777777" w:rsidTr="00B011B6">
        <w:trPr>
          <w:trHeight w:val="290"/>
        </w:trPr>
        <w:tc>
          <w:tcPr>
            <w:tcW w:w="1555" w:type="dxa"/>
            <w:noWrap/>
            <w:hideMark/>
          </w:tcPr>
          <w:p w14:paraId="21CCA6F5" w14:textId="77777777" w:rsidR="00B011B6" w:rsidRPr="006A05DB" w:rsidRDefault="00B011B6" w:rsidP="00B011B6">
            <w:pPr>
              <w:spacing w:before="60" w:afterLines="60" w:after="144" w:line="22" w:lineRule="atLeast"/>
              <w:rPr>
                <w:rFonts w:cs="Arial"/>
                <w:sz w:val="22"/>
              </w:rPr>
            </w:pPr>
            <w:r w:rsidRPr="006A05DB">
              <w:rPr>
                <w:rFonts w:cs="Arial"/>
                <w:sz w:val="22"/>
              </w:rPr>
              <w:t>81/001</w:t>
            </w:r>
          </w:p>
        </w:tc>
        <w:tc>
          <w:tcPr>
            <w:tcW w:w="5953" w:type="dxa"/>
            <w:noWrap/>
            <w:hideMark/>
          </w:tcPr>
          <w:p w14:paraId="432DBBB4" w14:textId="30E92F82" w:rsidR="00B011B6" w:rsidRPr="006A05DB" w:rsidRDefault="00B011B6" w:rsidP="00AA2214">
            <w:pPr>
              <w:spacing w:before="60" w:afterLines="60" w:after="144" w:line="22" w:lineRule="atLeast"/>
              <w:rPr>
                <w:rFonts w:cs="Arial"/>
                <w:sz w:val="22"/>
              </w:rPr>
            </w:pPr>
            <w:r w:rsidRPr="006A05DB">
              <w:rPr>
                <w:rFonts w:cs="Arial"/>
                <w:sz w:val="22"/>
              </w:rPr>
              <w:t>Hackney carriages offences</w:t>
            </w:r>
          </w:p>
        </w:tc>
        <w:tc>
          <w:tcPr>
            <w:tcW w:w="1559" w:type="dxa"/>
            <w:noWrap/>
            <w:hideMark/>
          </w:tcPr>
          <w:p w14:paraId="4C86B2CB"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699142E6" w14:textId="77777777" w:rsidTr="00B011B6">
        <w:trPr>
          <w:trHeight w:val="290"/>
        </w:trPr>
        <w:tc>
          <w:tcPr>
            <w:tcW w:w="1555" w:type="dxa"/>
            <w:noWrap/>
            <w:hideMark/>
          </w:tcPr>
          <w:p w14:paraId="3D6466B9" w14:textId="77777777" w:rsidR="00B011B6" w:rsidRPr="006A05DB" w:rsidRDefault="00B011B6" w:rsidP="00B011B6">
            <w:pPr>
              <w:spacing w:before="60" w:afterLines="60" w:after="144" w:line="22" w:lineRule="atLeast"/>
              <w:rPr>
                <w:rFonts w:cs="Arial"/>
                <w:sz w:val="22"/>
              </w:rPr>
            </w:pPr>
            <w:r w:rsidRPr="006A05DB">
              <w:rPr>
                <w:rFonts w:cs="Arial"/>
                <w:sz w:val="22"/>
              </w:rPr>
              <w:t>81/002</w:t>
            </w:r>
          </w:p>
        </w:tc>
        <w:tc>
          <w:tcPr>
            <w:tcW w:w="5953" w:type="dxa"/>
            <w:noWrap/>
            <w:hideMark/>
          </w:tcPr>
          <w:p w14:paraId="4FC594FB" w14:textId="626603A6" w:rsidR="00B011B6" w:rsidRPr="006A05DB" w:rsidRDefault="00B011B6" w:rsidP="00AA2214">
            <w:pPr>
              <w:spacing w:before="60" w:afterLines="60" w:after="144" w:line="22" w:lineRule="atLeast"/>
              <w:rPr>
                <w:rFonts w:cs="Arial"/>
                <w:sz w:val="22"/>
              </w:rPr>
            </w:pPr>
            <w:r w:rsidRPr="006A05DB">
              <w:rPr>
                <w:rFonts w:cs="Arial"/>
                <w:sz w:val="22"/>
              </w:rPr>
              <w:t>Public service vehicles offences</w:t>
            </w:r>
          </w:p>
        </w:tc>
        <w:tc>
          <w:tcPr>
            <w:tcW w:w="1559" w:type="dxa"/>
            <w:noWrap/>
            <w:hideMark/>
          </w:tcPr>
          <w:p w14:paraId="69F14FDA"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3865C2D8" w14:textId="77777777" w:rsidTr="00B011B6">
        <w:trPr>
          <w:trHeight w:val="290"/>
        </w:trPr>
        <w:tc>
          <w:tcPr>
            <w:tcW w:w="1555" w:type="dxa"/>
            <w:noWrap/>
            <w:hideMark/>
          </w:tcPr>
          <w:p w14:paraId="1EFD56C6" w14:textId="77777777" w:rsidR="00B011B6" w:rsidRPr="006A05DB" w:rsidRDefault="00B011B6" w:rsidP="00B011B6">
            <w:pPr>
              <w:spacing w:before="60" w:afterLines="60" w:after="144" w:line="22" w:lineRule="atLeast"/>
              <w:rPr>
                <w:rFonts w:cs="Arial"/>
                <w:sz w:val="22"/>
              </w:rPr>
            </w:pPr>
            <w:r w:rsidRPr="006A05DB">
              <w:rPr>
                <w:rFonts w:cs="Arial"/>
                <w:sz w:val="22"/>
              </w:rPr>
              <w:t>82/002</w:t>
            </w:r>
          </w:p>
        </w:tc>
        <w:tc>
          <w:tcPr>
            <w:tcW w:w="5953" w:type="dxa"/>
            <w:noWrap/>
            <w:hideMark/>
          </w:tcPr>
          <w:p w14:paraId="77F6A785" w14:textId="61ECD2E3" w:rsidR="00B011B6" w:rsidRPr="006A05DB" w:rsidRDefault="00B011B6" w:rsidP="00AA2214">
            <w:pPr>
              <w:spacing w:before="60" w:afterLines="60" w:after="144" w:line="22" w:lineRule="atLeast"/>
              <w:rPr>
                <w:rFonts w:cs="Arial"/>
                <w:sz w:val="22"/>
              </w:rPr>
            </w:pPr>
            <w:r w:rsidRPr="006A05DB">
              <w:rPr>
                <w:rFonts w:cs="Arial"/>
                <w:sz w:val="22"/>
              </w:rPr>
              <w:t>Lighting</w:t>
            </w:r>
            <w:r w:rsidR="00AA2214" w:rsidRPr="006A05DB">
              <w:rPr>
                <w:rFonts w:cs="Arial"/>
                <w:sz w:val="22"/>
              </w:rPr>
              <w:t xml:space="preserve"> fires without consent of owner</w:t>
            </w:r>
          </w:p>
        </w:tc>
        <w:tc>
          <w:tcPr>
            <w:tcW w:w="1559" w:type="dxa"/>
            <w:noWrap/>
            <w:hideMark/>
          </w:tcPr>
          <w:p w14:paraId="4C857EFE"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5867139F" w14:textId="77777777" w:rsidTr="00B011B6">
        <w:trPr>
          <w:trHeight w:val="290"/>
        </w:trPr>
        <w:tc>
          <w:tcPr>
            <w:tcW w:w="1555" w:type="dxa"/>
            <w:noWrap/>
            <w:hideMark/>
          </w:tcPr>
          <w:p w14:paraId="32F0B9E0" w14:textId="77777777" w:rsidR="00B011B6" w:rsidRPr="006A05DB" w:rsidRDefault="00B011B6" w:rsidP="00B011B6">
            <w:pPr>
              <w:spacing w:before="60" w:afterLines="60" w:after="144" w:line="22" w:lineRule="atLeast"/>
              <w:rPr>
                <w:rFonts w:cs="Arial"/>
                <w:sz w:val="22"/>
              </w:rPr>
            </w:pPr>
            <w:r w:rsidRPr="006A05DB">
              <w:rPr>
                <w:rFonts w:cs="Arial"/>
                <w:sz w:val="22"/>
              </w:rPr>
              <w:t>82/003</w:t>
            </w:r>
          </w:p>
        </w:tc>
        <w:tc>
          <w:tcPr>
            <w:tcW w:w="5953" w:type="dxa"/>
            <w:noWrap/>
            <w:hideMark/>
          </w:tcPr>
          <w:p w14:paraId="5817A54F" w14:textId="699B03DE" w:rsidR="00B011B6" w:rsidRPr="006A05DB" w:rsidRDefault="00B011B6" w:rsidP="00AA2214">
            <w:pPr>
              <w:spacing w:before="60" w:afterLines="60" w:after="144" w:line="22" w:lineRule="atLeast"/>
              <w:rPr>
                <w:rFonts w:cs="Arial"/>
                <w:sz w:val="22"/>
              </w:rPr>
            </w:pPr>
            <w:r w:rsidRPr="006A05DB">
              <w:rPr>
                <w:rFonts w:cs="Arial"/>
                <w:sz w:val="22"/>
              </w:rPr>
              <w:t>Lodg</w:t>
            </w:r>
            <w:r w:rsidR="00AA2214" w:rsidRPr="006A05DB">
              <w:rPr>
                <w:rFonts w:cs="Arial"/>
                <w:sz w:val="22"/>
              </w:rPr>
              <w:t>ing without consent of owner</w:t>
            </w:r>
          </w:p>
        </w:tc>
        <w:tc>
          <w:tcPr>
            <w:tcW w:w="1559" w:type="dxa"/>
            <w:noWrap/>
            <w:hideMark/>
          </w:tcPr>
          <w:p w14:paraId="1E2DA6DC"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46B3DAD0" w14:textId="77777777" w:rsidTr="00B011B6">
        <w:trPr>
          <w:trHeight w:val="290"/>
        </w:trPr>
        <w:tc>
          <w:tcPr>
            <w:tcW w:w="1555" w:type="dxa"/>
            <w:noWrap/>
            <w:hideMark/>
          </w:tcPr>
          <w:p w14:paraId="38FB39B0" w14:textId="77777777" w:rsidR="00B011B6" w:rsidRPr="006A05DB" w:rsidRDefault="00B011B6" w:rsidP="00B011B6">
            <w:pPr>
              <w:spacing w:before="60" w:afterLines="60" w:after="144" w:line="22" w:lineRule="atLeast"/>
              <w:rPr>
                <w:rFonts w:cs="Arial"/>
                <w:sz w:val="22"/>
              </w:rPr>
            </w:pPr>
            <w:r w:rsidRPr="006A05DB">
              <w:rPr>
                <w:rFonts w:cs="Arial"/>
                <w:sz w:val="22"/>
              </w:rPr>
              <w:t>83/001</w:t>
            </w:r>
          </w:p>
        </w:tc>
        <w:tc>
          <w:tcPr>
            <w:tcW w:w="5953" w:type="dxa"/>
            <w:noWrap/>
            <w:hideMark/>
          </w:tcPr>
          <w:p w14:paraId="18E0F945" w14:textId="32D37B9E" w:rsidR="00B011B6" w:rsidRPr="006A05DB" w:rsidRDefault="00B011B6" w:rsidP="00AA2214">
            <w:pPr>
              <w:spacing w:before="60" w:afterLines="60" w:after="144" w:line="22" w:lineRule="atLeast"/>
              <w:rPr>
                <w:rFonts w:cs="Arial"/>
                <w:sz w:val="22"/>
              </w:rPr>
            </w:pPr>
            <w:r w:rsidRPr="006A05DB">
              <w:rPr>
                <w:rFonts w:cs="Arial"/>
                <w:sz w:val="22"/>
              </w:rPr>
              <w:t>Weights &amp; Measures Act</w:t>
            </w:r>
            <w:r w:rsidR="00AA2214" w:rsidRPr="006A05DB">
              <w:rPr>
                <w:rFonts w:cs="Arial"/>
                <w:sz w:val="22"/>
              </w:rPr>
              <w:t>s</w:t>
            </w:r>
          </w:p>
        </w:tc>
        <w:tc>
          <w:tcPr>
            <w:tcW w:w="1559" w:type="dxa"/>
            <w:noWrap/>
            <w:hideMark/>
          </w:tcPr>
          <w:p w14:paraId="09C787DD"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4C8AFF40" w14:textId="77777777" w:rsidTr="00B011B6">
        <w:trPr>
          <w:trHeight w:val="290"/>
        </w:trPr>
        <w:tc>
          <w:tcPr>
            <w:tcW w:w="1555" w:type="dxa"/>
            <w:noWrap/>
            <w:hideMark/>
          </w:tcPr>
          <w:p w14:paraId="7CDE39DF" w14:textId="77777777" w:rsidR="00B011B6" w:rsidRPr="006A05DB" w:rsidRDefault="00B011B6" w:rsidP="00B011B6">
            <w:pPr>
              <w:spacing w:before="60" w:afterLines="60" w:after="144" w:line="22" w:lineRule="atLeast"/>
              <w:rPr>
                <w:rFonts w:cs="Arial"/>
                <w:sz w:val="22"/>
              </w:rPr>
            </w:pPr>
            <w:r w:rsidRPr="006A05DB">
              <w:rPr>
                <w:rFonts w:cs="Arial"/>
                <w:sz w:val="22"/>
              </w:rPr>
              <w:t>83/002</w:t>
            </w:r>
          </w:p>
        </w:tc>
        <w:tc>
          <w:tcPr>
            <w:tcW w:w="5953" w:type="dxa"/>
            <w:noWrap/>
            <w:hideMark/>
          </w:tcPr>
          <w:p w14:paraId="745F17D2" w14:textId="3F723A24" w:rsidR="00B011B6" w:rsidRPr="006A05DB" w:rsidRDefault="00AA2214" w:rsidP="00AA2214">
            <w:pPr>
              <w:spacing w:before="60" w:afterLines="60" w:after="144" w:line="22" w:lineRule="atLeast"/>
              <w:rPr>
                <w:rFonts w:cs="Arial"/>
                <w:sz w:val="22"/>
              </w:rPr>
            </w:pPr>
            <w:r w:rsidRPr="006A05DB">
              <w:rPr>
                <w:rFonts w:cs="Arial"/>
                <w:sz w:val="22"/>
              </w:rPr>
              <w:t>Registration of business n</w:t>
            </w:r>
            <w:r w:rsidR="00B011B6" w:rsidRPr="006A05DB">
              <w:rPr>
                <w:rFonts w:cs="Arial"/>
                <w:sz w:val="22"/>
              </w:rPr>
              <w:t>ames</w:t>
            </w:r>
          </w:p>
        </w:tc>
        <w:tc>
          <w:tcPr>
            <w:tcW w:w="1559" w:type="dxa"/>
            <w:noWrap/>
            <w:hideMark/>
          </w:tcPr>
          <w:p w14:paraId="7F21BE35"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5D1C36CB" w14:textId="77777777" w:rsidTr="00B011B6">
        <w:trPr>
          <w:trHeight w:val="290"/>
        </w:trPr>
        <w:tc>
          <w:tcPr>
            <w:tcW w:w="1555" w:type="dxa"/>
            <w:noWrap/>
            <w:hideMark/>
          </w:tcPr>
          <w:p w14:paraId="0B6F07CE" w14:textId="77777777" w:rsidR="00B011B6" w:rsidRPr="006A05DB" w:rsidRDefault="00B011B6" w:rsidP="00B011B6">
            <w:pPr>
              <w:spacing w:before="60" w:afterLines="60" w:after="144" w:line="22" w:lineRule="atLeast"/>
              <w:rPr>
                <w:rFonts w:cs="Arial"/>
                <w:sz w:val="22"/>
              </w:rPr>
            </w:pPr>
            <w:r w:rsidRPr="006A05DB">
              <w:rPr>
                <w:rFonts w:cs="Arial"/>
                <w:sz w:val="22"/>
              </w:rPr>
              <w:t>83/003</w:t>
            </w:r>
          </w:p>
        </w:tc>
        <w:tc>
          <w:tcPr>
            <w:tcW w:w="5953" w:type="dxa"/>
            <w:noWrap/>
            <w:hideMark/>
          </w:tcPr>
          <w:p w14:paraId="3D8B1D3D" w14:textId="0E2BE391" w:rsidR="00B011B6" w:rsidRPr="006A05DB" w:rsidRDefault="00AA2214" w:rsidP="00AA2214">
            <w:pPr>
              <w:spacing w:before="60" w:afterLines="60" w:after="144" w:line="22" w:lineRule="atLeast"/>
              <w:rPr>
                <w:rFonts w:cs="Arial"/>
                <w:sz w:val="22"/>
              </w:rPr>
            </w:pPr>
            <w:r w:rsidRPr="006A05DB">
              <w:rPr>
                <w:rFonts w:cs="Arial"/>
                <w:sz w:val="22"/>
              </w:rPr>
              <w:t>Prices Act 1974</w:t>
            </w:r>
          </w:p>
        </w:tc>
        <w:tc>
          <w:tcPr>
            <w:tcW w:w="1559" w:type="dxa"/>
            <w:noWrap/>
            <w:hideMark/>
          </w:tcPr>
          <w:p w14:paraId="1CED77DE"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35B524E8" w14:textId="77777777" w:rsidTr="00B011B6">
        <w:trPr>
          <w:trHeight w:val="290"/>
        </w:trPr>
        <w:tc>
          <w:tcPr>
            <w:tcW w:w="1555" w:type="dxa"/>
            <w:noWrap/>
            <w:hideMark/>
          </w:tcPr>
          <w:p w14:paraId="1E6EFDF6" w14:textId="77777777" w:rsidR="00B011B6" w:rsidRPr="006A05DB" w:rsidRDefault="00B011B6" w:rsidP="00B011B6">
            <w:pPr>
              <w:spacing w:before="60" w:afterLines="60" w:after="144" w:line="22" w:lineRule="atLeast"/>
              <w:rPr>
                <w:rFonts w:cs="Arial"/>
                <w:sz w:val="22"/>
              </w:rPr>
            </w:pPr>
            <w:r w:rsidRPr="006A05DB">
              <w:rPr>
                <w:rFonts w:cs="Arial"/>
                <w:sz w:val="22"/>
              </w:rPr>
              <w:t>83/004</w:t>
            </w:r>
          </w:p>
        </w:tc>
        <w:tc>
          <w:tcPr>
            <w:tcW w:w="5953" w:type="dxa"/>
            <w:noWrap/>
            <w:hideMark/>
          </w:tcPr>
          <w:p w14:paraId="231195A5" w14:textId="2F514C3D" w:rsidR="00B011B6" w:rsidRPr="006A05DB" w:rsidRDefault="00B011B6" w:rsidP="00AA2214">
            <w:pPr>
              <w:spacing w:before="60" w:afterLines="60" w:after="144" w:line="22" w:lineRule="atLeast"/>
              <w:rPr>
                <w:rFonts w:cs="Arial"/>
                <w:sz w:val="22"/>
              </w:rPr>
            </w:pPr>
            <w:r w:rsidRPr="006A05DB">
              <w:rPr>
                <w:rFonts w:cs="Arial"/>
                <w:sz w:val="22"/>
              </w:rPr>
              <w:t xml:space="preserve">Goods </w:t>
            </w:r>
            <w:r w:rsidR="00AA2214" w:rsidRPr="006A05DB">
              <w:rPr>
                <w:rFonts w:cs="Arial"/>
                <w:sz w:val="22"/>
              </w:rPr>
              <w:t>&amp; Services (Price Control) Acts</w:t>
            </w:r>
          </w:p>
        </w:tc>
        <w:tc>
          <w:tcPr>
            <w:tcW w:w="1559" w:type="dxa"/>
            <w:noWrap/>
            <w:hideMark/>
          </w:tcPr>
          <w:p w14:paraId="74A69528"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17D1F31C" w14:textId="77777777" w:rsidTr="00B011B6">
        <w:trPr>
          <w:trHeight w:val="290"/>
        </w:trPr>
        <w:tc>
          <w:tcPr>
            <w:tcW w:w="1555" w:type="dxa"/>
            <w:noWrap/>
            <w:hideMark/>
          </w:tcPr>
          <w:p w14:paraId="0155980D" w14:textId="77777777" w:rsidR="00B011B6" w:rsidRPr="006A05DB" w:rsidRDefault="00B011B6" w:rsidP="00B011B6">
            <w:pPr>
              <w:spacing w:before="60" w:afterLines="60" w:after="144" w:line="22" w:lineRule="atLeast"/>
              <w:rPr>
                <w:rFonts w:cs="Arial"/>
                <w:sz w:val="22"/>
              </w:rPr>
            </w:pPr>
            <w:r w:rsidRPr="006A05DB">
              <w:rPr>
                <w:rFonts w:cs="Arial"/>
                <w:sz w:val="22"/>
              </w:rPr>
              <w:t>83/005</w:t>
            </w:r>
          </w:p>
        </w:tc>
        <w:tc>
          <w:tcPr>
            <w:tcW w:w="5953" w:type="dxa"/>
            <w:noWrap/>
            <w:hideMark/>
          </w:tcPr>
          <w:p w14:paraId="4BB6CDF0" w14:textId="0E7F165A" w:rsidR="00B011B6" w:rsidRPr="006A05DB" w:rsidRDefault="00AA2214" w:rsidP="00AA2214">
            <w:pPr>
              <w:spacing w:before="60" w:afterLines="60" w:after="144" w:line="22" w:lineRule="atLeast"/>
              <w:rPr>
                <w:rFonts w:cs="Arial"/>
                <w:sz w:val="22"/>
              </w:rPr>
            </w:pPr>
            <w:r w:rsidRPr="006A05DB">
              <w:rPr>
                <w:rFonts w:cs="Arial"/>
                <w:sz w:val="22"/>
              </w:rPr>
              <w:t>Counter Inflation Act 1973</w:t>
            </w:r>
          </w:p>
        </w:tc>
        <w:tc>
          <w:tcPr>
            <w:tcW w:w="1559" w:type="dxa"/>
            <w:noWrap/>
            <w:hideMark/>
          </w:tcPr>
          <w:p w14:paraId="3F075844"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5B43E11C" w14:textId="77777777" w:rsidTr="00B011B6">
        <w:trPr>
          <w:trHeight w:val="290"/>
        </w:trPr>
        <w:tc>
          <w:tcPr>
            <w:tcW w:w="1555" w:type="dxa"/>
            <w:noWrap/>
            <w:hideMark/>
          </w:tcPr>
          <w:p w14:paraId="6C683ACF" w14:textId="77777777" w:rsidR="00B011B6" w:rsidRPr="006A05DB" w:rsidRDefault="00B011B6" w:rsidP="00B011B6">
            <w:pPr>
              <w:spacing w:before="60" w:afterLines="60" w:after="144" w:line="22" w:lineRule="atLeast"/>
              <w:rPr>
                <w:rFonts w:cs="Arial"/>
                <w:sz w:val="22"/>
              </w:rPr>
            </w:pPr>
            <w:r w:rsidRPr="006A05DB">
              <w:rPr>
                <w:rFonts w:cs="Arial"/>
                <w:sz w:val="22"/>
              </w:rPr>
              <w:t>83/006</w:t>
            </w:r>
          </w:p>
        </w:tc>
        <w:tc>
          <w:tcPr>
            <w:tcW w:w="5953" w:type="dxa"/>
            <w:noWrap/>
            <w:hideMark/>
          </w:tcPr>
          <w:p w14:paraId="75A4F588" w14:textId="7EDDA1CD" w:rsidR="00B011B6" w:rsidRPr="006A05DB" w:rsidRDefault="00AA2214" w:rsidP="00AA2214">
            <w:pPr>
              <w:spacing w:before="60" w:afterLines="60" w:after="144" w:line="22" w:lineRule="atLeast"/>
              <w:rPr>
                <w:rFonts w:cs="Arial"/>
                <w:sz w:val="22"/>
              </w:rPr>
            </w:pPr>
            <w:r w:rsidRPr="006A05DB">
              <w:rPr>
                <w:rFonts w:cs="Arial"/>
                <w:sz w:val="22"/>
              </w:rPr>
              <w:t>Patents Acts</w:t>
            </w:r>
          </w:p>
        </w:tc>
        <w:tc>
          <w:tcPr>
            <w:tcW w:w="1559" w:type="dxa"/>
            <w:noWrap/>
            <w:hideMark/>
          </w:tcPr>
          <w:p w14:paraId="546C569E"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06DCD5C5" w14:textId="77777777" w:rsidTr="00B011B6">
        <w:trPr>
          <w:trHeight w:val="290"/>
        </w:trPr>
        <w:tc>
          <w:tcPr>
            <w:tcW w:w="1555" w:type="dxa"/>
            <w:noWrap/>
            <w:hideMark/>
          </w:tcPr>
          <w:p w14:paraId="561FD6B9" w14:textId="77777777" w:rsidR="00B011B6" w:rsidRPr="006A05DB" w:rsidRDefault="00B011B6" w:rsidP="00B011B6">
            <w:pPr>
              <w:spacing w:before="60" w:afterLines="60" w:after="144" w:line="22" w:lineRule="atLeast"/>
              <w:rPr>
                <w:rFonts w:cs="Arial"/>
                <w:sz w:val="22"/>
              </w:rPr>
            </w:pPr>
            <w:r w:rsidRPr="006A05DB">
              <w:rPr>
                <w:rFonts w:cs="Arial"/>
                <w:sz w:val="22"/>
              </w:rPr>
              <w:t>83/007</w:t>
            </w:r>
          </w:p>
        </w:tc>
        <w:tc>
          <w:tcPr>
            <w:tcW w:w="5953" w:type="dxa"/>
            <w:noWrap/>
            <w:hideMark/>
          </w:tcPr>
          <w:p w14:paraId="1E7D5219" w14:textId="38BDC14B" w:rsidR="00B011B6" w:rsidRPr="006A05DB" w:rsidRDefault="00AA2214" w:rsidP="00AA2214">
            <w:pPr>
              <w:spacing w:before="60" w:afterLines="60" w:after="144" w:line="22" w:lineRule="atLeast"/>
              <w:rPr>
                <w:rFonts w:cs="Arial"/>
                <w:sz w:val="22"/>
              </w:rPr>
            </w:pPr>
            <w:r w:rsidRPr="006A05DB">
              <w:rPr>
                <w:rFonts w:cs="Arial"/>
                <w:sz w:val="22"/>
              </w:rPr>
              <w:t>Copyright Acts</w:t>
            </w:r>
          </w:p>
        </w:tc>
        <w:tc>
          <w:tcPr>
            <w:tcW w:w="1559" w:type="dxa"/>
            <w:noWrap/>
            <w:hideMark/>
          </w:tcPr>
          <w:p w14:paraId="48C34938"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5E483494" w14:textId="77777777" w:rsidTr="00B011B6">
        <w:trPr>
          <w:trHeight w:val="290"/>
        </w:trPr>
        <w:tc>
          <w:tcPr>
            <w:tcW w:w="1555" w:type="dxa"/>
            <w:noWrap/>
            <w:hideMark/>
          </w:tcPr>
          <w:p w14:paraId="610193AC" w14:textId="77777777" w:rsidR="00B011B6" w:rsidRPr="006A05DB" w:rsidRDefault="00B011B6" w:rsidP="00B011B6">
            <w:pPr>
              <w:spacing w:before="60" w:afterLines="60" w:after="144" w:line="22" w:lineRule="atLeast"/>
              <w:rPr>
                <w:rFonts w:cs="Arial"/>
                <w:sz w:val="22"/>
              </w:rPr>
            </w:pPr>
            <w:r w:rsidRPr="006A05DB">
              <w:rPr>
                <w:rFonts w:cs="Arial"/>
                <w:sz w:val="22"/>
              </w:rPr>
              <w:t>83/008</w:t>
            </w:r>
          </w:p>
        </w:tc>
        <w:tc>
          <w:tcPr>
            <w:tcW w:w="5953" w:type="dxa"/>
            <w:noWrap/>
            <w:hideMark/>
          </w:tcPr>
          <w:p w14:paraId="148B14AA" w14:textId="1E5789EA" w:rsidR="00B011B6" w:rsidRPr="006A05DB" w:rsidRDefault="00AA2214" w:rsidP="00AA2214">
            <w:pPr>
              <w:spacing w:before="60" w:afterLines="60" w:after="144" w:line="22" w:lineRule="atLeast"/>
              <w:rPr>
                <w:rFonts w:cs="Arial"/>
                <w:sz w:val="22"/>
              </w:rPr>
            </w:pPr>
            <w:r w:rsidRPr="006A05DB">
              <w:rPr>
                <w:rFonts w:cs="Arial"/>
                <w:sz w:val="22"/>
              </w:rPr>
              <w:t>Fair Trading Act 1973</w:t>
            </w:r>
          </w:p>
        </w:tc>
        <w:tc>
          <w:tcPr>
            <w:tcW w:w="1559" w:type="dxa"/>
            <w:noWrap/>
            <w:hideMark/>
          </w:tcPr>
          <w:p w14:paraId="36A475CE"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29E6CAD9" w14:textId="77777777" w:rsidTr="00B011B6">
        <w:trPr>
          <w:trHeight w:val="290"/>
        </w:trPr>
        <w:tc>
          <w:tcPr>
            <w:tcW w:w="1555" w:type="dxa"/>
            <w:noWrap/>
            <w:hideMark/>
          </w:tcPr>
          <w:p w14:paraId="1315FC51" w14:textId="77777777" w:rsidR="00B011B6" w:rsidRPr="006A05DB" w:rsidRDefault="00B011B6" w:rsidP="00B011B6">
            <w:pPr>
              <w:spacing w:before="60" w:afterLines="60" w:after="144" w:line="22" w:lineRule="atLeast"/>
              <w:rPr>
                <w:rFonts w:cs="Arial"/>
                <w:sz w:val="22"/>
              </w:rPr>
            </w:pPr>
            <w:r w:rsidRPr="006A05DB">
              <w:rPr>
                <w:rFonts w:cs="Arial"/>
                <w:sz w:val="22"/>
              </w:rPr>
              <w:lastRenderedPageBreak/>
              <w:t>83/009</w:t>
            </w:r>
          </w:p>
        </w:tc>
        <w:tc>
          <w:tcPr>
            <w:tcW w:w="5953" w:type="dxa"/>
            <w:noWrap/>
            <w:hideMark/>
          </w:tcPr>
          <w:p w14:paraId="4D7D6E24" w14:textId="3D3FE15B" w:rsidR="00B011B6" w:rsidRPr="006A05DB" w:rsidRDefault="00B011B6" w:rsidP="00AA2214">
            <w:pPr>
              <w:spacing w:before="60" w:afterLines="60" w:after="144" w:line="22" w:lineRule="atLeast"/>
              <w:rPr>
                <w:rFonts w:cs="Arial"/>
                <w:sz w:val="22"/>
              </w:rPr>
            </w:pPr>
            <w:r w:rsidRPr="006A05DB">
              <w:rPr>
                <w:rFonts w:cs="Arial"/>
                <w:sz w:val="22"/>
              </w:rPr>
              <w:t>Restr</w:t>
            </w:r>
            <w:r w:rsidR="00AA2214" w:rsidRPr="006A05DB">
              <w:rPr>
                <w:rFonts w:cs="Arial"/>
                <w:sz w:val="22"/>
              </w:rPr>
              <w:t>ictive Trade Practices Act 1976</w:t>
            </w:r>
          </w:p>
        </w:tc>
        <w:tc>
          <w:tcPr>
            <w:tcW w:w="1559" w:type="dxa"/>
            <w:noWrap/>
            <w:hideMark/>
          </w:tcPr>
          <w:p w14:paraId="5FF73630"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3198F7F9" w14:textId="77777777" w:rsidTr="00B011B6">
        <w:trPr>
          <w:trHeight w:val="290"/>
        </w:trPr>
        <w:tc>
          <w:tcPr>
            <w:tcW w:w="1555" w:type="dxa"/>
            <w:noWrap/>
            <w:hideMark/>
          </w:tcPr>
          <w:p w14:paraId="1600A088" w14:textId="77777777" w:rsidR="00B011B6" w:rsidRPr="006A05DB" w:rsidRDefault="00B011B6" w:rsidP="00B011B6">
            <w:pPr>
              <w:spacing w:before="60" w:afterLines="60" w:after="144" w:line="22" w:lineRule="atLeast"/>
              <w:rPr>
                <w:rFonts w:cs="Arial"/>
                <w:sz w:val="22"/>
              </w:rPr>
            </w:pPr>
            <w:r w:rsidRPr="006A05DB">
              <w:rPr>
                <w:rFonts w:cs="Arial"/>
                <w:sz w:val="22"/>
              </w:rPr>
              <w:t>83/010</w:t>
            </w:r>
          </w:p>
        </w:tc>
        <w:tc>
          <w:tcPr>
            <w:tcW w:w="5953" w:type="dxa"/>
            <w:noWrap/>
            <w:hideMark/>
          </w:tcPr>
          <w:p w14:paraId="311B2FA3" w14:textId="02585446" w:rsidR="00B011B6" w:rsidRPr="006A05DB" w:rsidRDefault="00B011B6" w:rsidP="00B011B6">
            <w:pPr>
              <w:spacing w:before="60" w:afterLines="60" w:after="144" w:line="22" w:lineRule="atLeast"/>
              <w:rPr>
                <w:rFonts w:cs="Arial"/>
                <w:sz w:val="22"/>
              </w:rPr>
            </w:pPr>
            <w:r w:rsidRPr="006A05DB">
              <w:rPr>
                <w:rFonts w:cs="Arial"/>
                <w:sz w:val="22"/>
              </w:rPr>
              <w:t xml:space="preserve">Consumer Protection </w:t>
            </w:r>
            <w:r w:rsidR="00AA2214" w:rsidRPr="006A05DB">
              <w:rPr>
                <w:rFonts w:cs="Arial"/>
                <w:sz w:val="22"/>
              </w:rPr>
              <w:t>Acts &amp; related provisions, etc.</w:t>
            </w:r>
          </w:p>
        </w:tc>
        <w:tc>
          <w:tcPr>
            <w:tcW w:w="1559" w:type="dxa"/>
            <w:noWrap/>
            <w:hideMark/>
          </w:tcPr>
          <w:p w14:paraId="7AFF5CD3"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7F7C97B4" w14:textId="77777777" w:rsidTr="00B011B6">
        <w:trPr>
          <w:trHeight w:val="290"/>
        </w:trPr>
        <w:tc>
          <w:tcPr>
            <w:tcW w:w="1555" w:type="dxa"/>
            <w:noWrap/>
            <w:hideMark/>
          </w:tcPr>
          <w:p w14:paraId="546DE5E5" w14:textId="77777777" w:rsidR="00B011B6" w:rsidRPr="006A05DB" w:rsidRDefault="00B011B6" w:rsidP="00B011B6">
            <w:pPr>
              <w:spacing w:before="60" w:afterLines="60" w:after="144" w:line="22" w:lineRule="atLeast"/>
              <w:rPr>
                <w:rFonts w:cs="Arial"/>
                <w:sz w:val="22"/>
              </w:rPr>
            </w:pPr>
            <w:r w:rsidRPr="006A05DB">
              <w:rPr>
                <w:rFonts w:cs="Arial"/>
                <w:sz w:val="22"/>
              </w:rPr>
              <w:t>83/012</w:t>
            </w:r>
          </w:p>
        </w:tc>
        <w:tc>
          <w:tcPr>
            <w:tcW w:w="5953" w:type="dxa"/>
            <w:noWrap/>
            <w:hideMark/>
          </w:tcPr>
          <w:p w14:paraId="17196540" w14:textId="1B792CB6" w:rsidR="00B011B6" w:rsidRPr="006A05DB" w:rsidRDefault="00B011B6" w:rsidP="00AA2214">
            <w:pPr>
              <w:spacing w:before="60" w:afterLines="60" w:after="144" w:line="22" w:lineRule="atLeast"/>
              <w:rPr>
                <w:rFonts w:cs="Arial"/>
                <w:sz w:val="22"/>
              </w:rPr>
            </w:pPr>
            <w:r w:rsidRPr="006A05DB">
              <w:rPr>
                <w:rFonts w:cs="Arial"/>
                <w:sz w:val="22"/>
              </w:rPr>
              <w:t>Consumer Credit Act 1974</w:t>
            </w:r>
          </w:p>
        </w:tc>
        <w:tc>
          <w:tcPr>
            <w:tcW w:w="1559" w:type="dxa"/>
            <w:noWrap/>
            <w:hideMark/>
          </w:tcPr>
          <w:p w14:paraId="444E00AC"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497A41EA" w14:textId="77777777" w:rsidTr="00B011B6">
        <w:trPr>
          <w:trHeight w:val="290"/>
        </w:trPr>
        <w:tc>
          <w:tcPr>
            <w:tcW w:w="1555" w:type="dxa"/>
            <w:noWrap/>
            <w:hideMark/>
          </w:tcPr>
          <w:p w14:paraId="69D4D0B2" w14:textId="77777777" w:rsidR="00B011B6" w:rsidRPr="006A05DB" w:rsidRDefault="00B011B6" w:rsidP="00B011B6">
            <w:pPr>
              <w:spacing w:before="60" w:afterLines="60" w:after="144" w:line="22" w:lineRule="atLeast"/>
              <w:rPr>
                <w:rFonts w:cs="Arial"/>
                <w:sz w:val="22"/>
              </w:rPr>
            </w:pPr>
            <w:r w:rsidRPr="006A05DB">
              <w:rPr>
                <w:rFonts w:cs="Arial"/>
                <w:sz w:val="22"/>
              </w:rPr>
              <w:t>83/013</w:t>
            </w:r>
          </w:p>
        </w:tc>
        <w:tc>
          <w:tcPr>
            <w:tcW w:w="5953" w:type="dxa"/>
            <w:noWrap/>
            <w:hideMark/>
          </w:tcPr>
          <w:p w14:paraId="245723B1" w14:textId="02BD580A" w:rsidR="00B011B6" w:rsidRPr="006A05DB" w:rsidRDefault="00AA2214" w:rsidP="00AA2214">
            <w:pPr>
              <w:spacing w:before="60" w:afterLines="60" w:after="144" w:line="22" w:lineRule="atLeast"/>
              <w:rPr>
                <w:rFonts w:cs="Arial"/>
                <w:sz w:val="22"/>
              </w:rPr>
            </w:pPr>
            <w:r w:rsidRPr="006A05DB">
              <w:rPr>
                <w:rFonts w:cs="Arial"/>
                <w:sz w:val="22"/>
              </w:rPr>
              <w:t>Trading offences</w:t>
            </w:r>
          </w:p>
        </w:tc>
        <w:tc>
          <w:tcPr>
            <w:tcW w:w="1559" w:type="dxa"/>
            <w:noWrap/>
            <w:hideMark/>
          </w:tcPr>
          <w:p w14:paraId="3E010DC6"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15E905E7" w14:textId="77777777" w:rsidTr="00B011B6">
        <w:trPr>
          <w:trHeight w:val="290"/>
        </w:trPr>
        <w:tc>
          <w:tcPr>
            <w:tcW w:w="1555" w:type="dxa"/>
            <w:noWrap/>
            <w:hideMark/>
          </w:tcPr>
          <w:p w14:paraId="723F97CE" w14:textId="77777777" w:rsidR="00B011B6" w:rsidRPr="006A05DB" w:rsidRDefault="00B011B6" w:rsidP="00B011B6">
            <w:pPr>
              <w:spacing w:before="60" w:afterLines="60" w:after="144" w:line="22" w:lineRule="atLeast"/>
              <w:rPr>
                <w:rFonts w:cs="Arial"/>
                <w:sz w:val="22"/>
              </w:rPr>
            </w:pPr>
            <w:r w:rsidRPr="006A05DB">
              <w:rPr>
                <w:rFonts w:cs="Arial"/>
                <w:sz w:val="22"/>
              </w:rPr>
              <w:t>83/015</w:t>
            </w:r>
          </w:p>
        </w:tc>
        <w:tc>
          <w:tcPr>
            <w:tcW w:w="5953" w:type="dxa"/>
            <w:noWrap/>
            <w:hideMark/>
          </w:tcPr>
          <w:p w14:paraId="0CAFA5F6" w14:textId="5A1CFDDE" w:rsidR="00B011B6" w:rsidRPr="006A05DB" w:rsidRDefault="00AA2214" w:rsidP="00AA2214">
            <w:pPr>
              <w:spacing w:before="60" w:afterLines="60" w:after="144" w:line="22" w:lineRule="atLeast"/>
              <w:rPr>
                <w:rFonts w:cs="Arial"/>
                <w:sz w:val="22"/>
              </w:rPr>
            </w:pPr>
            <w:r w:rsidRPr="006A05DB">
              <w:rPr>
                <w:rFonts w:cs="Arial"/>
                <w:sz w:val="22"/>
              </w:rPr>
              <w:t>Accommodation Agencies Act 1953</w:t>
            </w:r>
          </w:p>
        </w:tc>
        <w:tc>
          <w:tcPr>
            <w:tcW w:w="1559" w:type="dxa"/>
            <w:noWrap/>
            <w:hideMark/>
          </w:tcPr>
          <w:p w14:paraId="497E860A"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3E036CCF" w14:textId="77777777" w:rsidTr="00B011B6">
        <w:trPr>
          <w:trHeight w:val="290"/>
        </w:trPr>
        <w:tc>
          <w:tcPr>
            <w:tcW w:w="1555" w:type="dxa"/>
            <w:noWrap/>
            <w:hideMark/>
          </w:tcPr>
          <w:p w14:paraId="27942159" w14:textId="77777777" w:rsidR="00B011B6" w:rsidRPr="006A05DB" w:rsidRDefault="00B011B6" w:rsidP="00B011B6">
            <w:pPr>
              <w:spacing w:before="60" w:afterLines="60" w:after="144" w:line="22" w:lineRule="atLeast"/>
              <w:rPr>
                <w:rFonts w:cs="Arial"/>
                <w:sz w:val="22"/>
              </w:rPr>
            </w:pPr>
            <w:r w:rsidRPr="006A05DB">
              <w:rPr>
                <w:rFonts w:cs="Arial"/>
                <w:sz w:val="22"/>
              </w:rPr>
              <w:t>83/016</w:t>
            </w:r>
          </w:p>
        </w:tc>
        <w:tc>
          <w:tcPr>
            <w:tcW w:w="5953" w:type="dxa"/>
            <w:noWrap/>
            <w:hideMark/>
          </w:tcPr>
          <w:p w14:paraId="78D0102C" w14:textId="3E27F4D9" w:rsidR="00B011B6" w:rsidRPr="006A05DB" w:rsidRDefault="00B011B6" w:rsidP="00AA2214">
            <w:pPr>
              <w:spacing w:before="60" w:afterLines="60" w:after="144" w:line="22" w:lineRule="atLeast"/>
              <w:rPr>
                <w:rFonts w:cs="Arial"/>
                <w:sz w:val="22"/>
              </w:rPr>
            </w:pPr>
            <w:r w:rsidRPr="006A05DB">
              <w:rPr>
                <w:rFonts w:cs="Arial"/>
                <w:sz w:val="22"/>
              </w:rPr>
              <w:t>Registration of care establishments</w:t>
            </w:r>
          </w:p>
        </w:tc>
        <w:tc>
          <w:tcPr>
            <w:tcW w:w="1559" w:type="dxa"/>
            <w:noWrap/>
            <w:hideMark/>
          </w:tcPr>
          <w:p w14:paraId="610954B4"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1AF98D24" w14:textId="77777777" w:rsidTr="00B011B6">
        <w:trPr>
          <w:trHeight w:val="290"/>
        </w:trPr>
        <w:tc>
          <w:tcPr>
            <w:tcW w:w="1555" w:type="dxa"/>
            <w:noWrap/>
            <w:hideMark/>
          </w:tcPr>
          <w:p w14:paraId="24721EDD" w14:textId="77777777" w:rsidR="00B011B6" w:rsidRPr="006A05DB" w:rsidRDefault="00B011B6" w:rsidP="00B011B6">
            <w:pPr>
              <w:spacing w:before="60" w:afterLines="60" w:after="144" w:line="22" w:lineRule="atLeast"/>
              <w:rPr>
                <w:rFonts w:cs="Arial"/>
                <w:sz w:val="22"/>
              </w:rPr>
            </w:pPr>
            <w:r w:rsidRPr="006A05DB">
              <w:rPr>
                <w:rFonts w:cs="Arial"/>
                <w:sz w:val="22"/>
              </w:rPr>
              <w:t>83/018</w:t>
            </w:r>
          </w:p>
        </w:tc>
        <w:tc>
          <w:tcPr>
            <w:tcW w:w="5953" w:type="dxa"/>
            <w:noWrap/>
            <w:hideMark/>
          </w:tcPr>
          <w:p w14:paraId="4916B9B5" w14:textId="10D5DE1D" w:rsidR="00B011B6" w:rsidRPr="006A05DB" w:rsidRDefault="00B011B6" w:rsidP="00AA2214">
            <w:pPr>
              <w:spacing w:before="60" w:afterLines="60" w:after="144" w:line="22" w:lineRule="atLeast"/>
              <w:rPr>
                <w:rFonts w:cs="Arial"/>
                <w:sz w:val="22"/>
              </w:rPr>
            </w:pPr>
            <w:r w:rsidRPr="006A05DB">
              <w:rPr>
                <w:rFonts w:cs="Arial"/>
                <w:sz w:val="22"/>
              </w:rPr>
              <w:t>Rent Acts</w:t>
            </w:r>
          </w:p>
        </w:tc>
        <w:tc>
          <w:tcPr>
            <w:tcW w:w="1559" w:type="dxa"/>
            <w:noWrap/>
            <w:hideMark/>
          </w:tcPr>
          <w:p w14:paraId="07DF4227"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20C6CE2D" w14:textId="77777777" w:rsidTr="00B011B6">
        <w:trPr>
          <w:trHeight w:val="290"/>
        </w:trPr>
        <w:tc>
          <w:tcPr>
            <w:tcW w:w="1555" w:type="dxa"/>
            <w:noWrap/>
            <w:hideMark/>
          </w:tcPr>
          <w:p w14:paraId="72A84FAE" w14:textId="77777777" w:rsidR="00B011B6" w:rsidRPr="006A05DB" w:rsidRDefault="00B011B6" w:rsidP="00B011B6">
            <w:pPr>
              <w:spacing w:before="60" w:afterLines="60" w:after="144" w:line="22" w:lineRule="atLeast"/>
              <w:rPr>
                <w:rFonts w:cs="Arial"/>
                <w:sz w:val="22"/>
              </w:rPr>
            </w:pPr>
            <w:r w:rsidRPr="006A05DB">
              <w:rPr>
                <w:rFonts w:cs="Arial"/>
                <w:sz w:val="22"/>
              </w:rPr>
              <w:t>83/019</w:t>
            </w:r>
          </w:p>
        </w:tc>
        <w:tc>
          <w:tcPr>
            <w:tcW w:w="5953" w:type="dxa"/>
            <w:noWrap/>
            <w:hideMark/>
          </w:tcPr>
          <w:p w14:paraId="3E05A97E" w14:textId="1A851764" w:rsidR="00B011B6" w:rsidRPr="006A05DB" w:rsidRDefault="00B011B6" w:rsidP="00AA2214">
            <w:pPr>
              <w:spacing w:before="60" w:afterLines="60" w:after="144" w:line="22" w:lineRule="atLeast"/>
              <w:rPr>
                <w:rFonts w:cs="Arial"/>
                <w:sz w:val="22"/>
              </w:rPr>
            </w:pPr>
            <w:r w:rsidRPr="006A05DB">
              <w:rPr>
                <w:rFonts w:cs="Arial"/>
                <w:sz w:val="22"/>
              </w:rPr>
              <w:t>Video Recordings Act 1984 (not elsewhere class</w:t>
            </w:r>
            <w:r w:rsidR="00434D87" w:rsidRPr="006A05DB">
              <w:rPr>
                <w:rFonts w:cs="Arial"/>
                <w:sz w:val="22"/>
              </w:rPr>
              <w:t>i</w:t>
            </w:r>
            <w:r w:rsidRPr="006A05DB">
              <w:rPr>
                <w:rFonts w:cs="Arial"/>
                <w:sz w:val="22"/>
              </w:rPr>
              <w:t>f</w:t>
            </w:r>
            <w:r w:rsidR="00434D87" w:rsidRPr="006A05DB">
              <w:rPr>
                <w:rFonts w:cs="Arial"/>
                <w:sz w:val="22"/>
              </w:rPr>
              <w:t>ie</w:t>
            </w:r>
            <w:r w:rsidRPr="006A05DB">
              <w:rPr>
                <w:rFonts w:cs="Arial"/>
                <w:sz w:val="22"/>
              </w:rPr>
              <w:t>d)</w:t>
            </w:r>
          </w:p>
        </w:tc>
        <w:tc>
          <w:tcPr>
            <w:tcW w:w="1559" w:type="dxa"/>
            <w:noWrap/>
            <w:hideMark/>
          </w:tcPr>
          <w:p w14:paraId="7A44142C"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65B7E26A" w14:textId="77777777" w:rsidTr="00B011B6">
        <w:trPr>
          <w:trHeight w:val="290"/>
        </w:trPr>
        <w:tc>
          <w:tcPr>
            <w:tcW w:w="1555" w:type="dxa"/>
            <w:noWrap/>
            <w:hideMark/>
          </w:tcPr>
          <w:p w14:paraId="35162DF0" w14:textId="77777777" w:rsidR="00B011B6" w:rsidRPr="006A05DB" w:rsidRDefault="00B011B6" w:rsidP="00B011B6">
            <w:pPr>
              <w:spacing w:before="60" w:afterLines="60" w:after="144" w:line="22" w:lineRule="atLeast"/>
              <w:rPr>
                <w:rFonts w:cs="Arial"/>
                <w:sz w:val="22"/>
              </w:rPr>
            </w:pPr>
            <w:r w:rsidRPr="006A05DB">
              <w:rPr>
                <w:rFonts w:cs="Arial"/>
                <w:sz w:val="22"/>
              </w:rPr>
              <w:t>84/001</w:t>
            </w:r>
          </w:p>
        </w:tc>
        <w:tc>
          <w:tcPr>
            <w:tcW w:w="5953" w:type="dxa"/>
            <w:noWrap/>
            <w:hideMark/>
          </w:tcPr>
          <w:p w14:paraId="2EED2C0D" w14:textId="135266AE" w:rsidR="00B011B6" w:rsidRPr="006A05DB" w:rsidRDefault="00B011B6" w:rsidP="00AA2214">
            <w:pPr>
              <w:spacing w:before="60" w:afterLines="60" w:after="144" w:line="22" w:lineRule="atLeast"/>
              <w:rPr>
                <w:rFonts w:cs="Arial"/>
                <w:sz w:val="22"/>
              </w:rPr>
            </w:pPr>
            <w:r w:rsidRPr="006A05DB">
              <w:rPr>
                <w:rFonts w:cs="Arial"/>
                <w:sz w:val="22"/>
              </w:rPr>
              <w:t>Wireless Telegraphy Act offences</w:t>
            </w:r>
          </w:p>
        </w:tc>
        <w:tc>
          <w:tcPr>
            <w:tcW w:w="1559" w:type="dxa"/>
            <w:noWrap/>
            <w:hideMark/>
          </w:tcPr>
          <w:p w14:paraId="5BBFBCB9"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57F5172C" w14:textId="77777777" w:rsidTr="00B011B6">
        <w:trPr>
          <w:trHeight w:val="290"/>
        </w:trPr>
        <w:tc>
          <w:tcPr>
            <w:tcW w:w="1555" w:type="dxa"/>
            <w:noWrap/>
            <w:hideMark/>
          </w:tcPr>
          <w:p w14:paraId="5A75FB36" w14:textId="77777777" w:rsidR="00B011B6" w:rsidRPr="006A05DB" w:rsidRDefault="00B011B6" w:rsidP="00B011B6">
            <w:pPr>
              <w:spacing w:before="60" w:afterLines="60" w:after="144" w:line="22" w:lineRule="atLeast"/>
              <w:rPr>
                <w:rFonts w:cs="Arial"/>
                <w:sz w:val="22"/>
              </w:rPr>
            </w:pPr>
            <w:r w:rsidRPr="006A05DB">
              <w:rPr>
                <w:rFonts w:cs="Arial"/>
                <w:sz w:val="22"/>
              </w:rPr>
              <w:t>84/002</w:t>
            </w:r>
          </w:p>
        </w:tc>
        <w:tc>
          <w:tcPr>
            <w:tcW w:w="5953" w:type="dxa"/>
            <w:noWrap/>
            <w:hideMark/>
          </w:tcPr>
          <w:p w14:paraId="7B33265F" w14:textId="51532998" w:rsidR="00B011B6" w:rsidRPr="006A05DB" w:rsidRDefault="00B011B6" w:rsidP="00AA2214">
            <w:pPr>
              <w:spacing w:before="60" w:afterLines="60" w:after="144" w:line="22" w:lineRule="atLeast"/>
              <w:rPr>
                <w:rFonts w:cs="Arial"/>
                <w:sz w:val="22"/>
              </w:rPr>
            </w:pPr>
            <w:r w:rsidRPr="006A05DB">
              <w:rPr>
                <w:rFonts w:cs="Arial"/>
                <w:sz w:val="22"/>
              </w:rPr>
              <w:t>General post office/telecommunications offences</w:t>
            </w:r>
          </w:p>
        </w:tc>
        <w:tc>
          <w:tcPr>
            <w:tcW w:w="1559" w:type="dxa"/>
            <w:noWrap/>
            <w:hideMark/>
          </w:tcPr>
          <w:p w14:paraId="74540FF5"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5C4DB772" w14:textId="77777777" w:rsidTr="00B011B6">
        <w:trPr>
          <w:trHeight w:val="290"/>
        </w:trPr>
        <w:tc>
          <w:tcPr>
            <w:tcW w:w="1555" w:type="dxa"/>
            <w:noWrap/>
            <w:hideMark/>
          </w:tcPr>
          <w:p w14:paraId="7086E5D9" w14:textId="77777777" w:rsidR="00B011B6" w:rsidRPr="006A05DB" w:rsidRDefault="00B011B6" w:rsidP="00B011B6">
            <w:pPr>
              <w:spacing w:before="60" w:afterLines="60" w:after="144" w:line="22" w:lineRule="atLeast"/>
              <w:rPr>
                <w:rFonts w:cs="Arial"/>
                <w:sz w:val="22"/>
              </w:rPr>
            </w:pPr>
            <w:r w:rsidRPr="006A05DB">
              <w:rPr>
                <w:rFonts w:cs="Arial"/>
                <w:sz w:val="22"/>
              </w:rPr>
              <w:t>84/003</w:t>
            </w:r>
          </w:p>
        </w:tc>
        <w:tc>
          <w:tcPr>
            <w:tcW w:w="5953" w:type="dxa"/>
            <w:noWrap/>
            <w:hideMark/>
          </w:tcPr>
          <w:p w14:paraId="022CA122" w14:textId="1887D2D6" w:rsidR="00B011B6" w:rsidRPr="006A05DB" w:rsidRDefault="00B011B6" w:rsidP="00AA2214">
            <w:pPr>
              <w:spacing w:before="60" w:afterLines="60" w:after="144" w:line="22" w:lineRule="atLeast"/>
              <w:rPr>
                <w:rFonts w:cs="Arial"/>
                <w:sz w:val="22"/>
              </w:rPr>
            </w:pPr>
            <w:r w:rsidRPr="006A05DB">
              <w:rPr>
                <w:rFonts w:cs="Arial"/>
                <w:sz w:val="22"/>
              </w:rPr>
              <w:t>Disclosure of information</w:t>
            </w:r>
          </w:p>
        </w:tc>
        <w:tc>
          <w:tcPr>
            <w:tcW w:w="1559" w:type="dxa"/>
            <w:noWrap/>
            <w:hideMark/>
          </w:tcPr>
          <w:p w14:paraId="052E4D07"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4BE7F08C" w14:textId="77777777" w:rsidTr="00B011B6">
        <w:trPr>
          <w:trHeight w:val="290"/>
        </w:trPr>
        <w:tc>
          <w:tcPr>
            <w:tcW w:w="1555" w:type="dxa"/>
            <w:noWrap/>
            <w:hideMark/>
          </w:tcPr>
          <w:p w14:paraId="2C838033" w14:textId="77777777" w:rsidR="00B011B6" w:rsidRPr="006A05DB" w:rsidRDefault="00B011B6" w:rsidP="00B011B6">
            <w:pPr>
              <w:spacing w:before="60" w:afterLines="60" w:after="144" w:line="22" w:lineRule="atLeast"/>
              <w:rPr>
                <w:rFonts w:cs="Arial"/>
                <w:sz w:val="22"/>
              </w:rPr>
            </w:pPr>
            <w:r w:rsidRPr="006A05DB">
              <w:rPr>
                <w:rFonts w:cs="Arial"/>
                <w:sz w:val="22"/>
              </w:rPr>
              <w:t>84/004</w:t>
            </w:r>
          </w:p>
        </w:tc>
        <w:tc>
          <w:tcPr>
            <w:tcW w:w="5953" w:type="dxa"/>
            <w:noWrap/>
            <w:hideMark/>
          </w:tcPr>
          <w:p w14:paraId="4BD9EF61" w14:textId="60B14016" w:rsidR="00B011B6" w:rsidRPr="006A05DB" w:rsidRDefault="00AA2214" w:rsidP="00AA2214">
            <w:pPr>
              <w:spacing w:before="60" w:afterLines="60" w:after="144" w:line="22" w:lineRule="atLeast"/>
              <w:rPr>
                <w:rFonts w:cs="Arial"/>
                <w:sz w:val="22"/>
              </w:rPr>
            </w:pPr>
            <w:r w:rsidRPr="006A05DB">
              <w:rPr>
                <w:rFonts w:cs="Arial"/>
                <w:sz w:val="22"/>
              </w:rPr>
              <w:t>Interception of communications</w:t>
            </w:r>
          </w:p>
        </w:tc>
        <w:tc>
          <w:tcPr>
            <w:tcW w:w="1559" w:type="dxa"/>
            <w:noWrap/>
            <w:hideMark/>
          </w:tcPr>
          <w:p w14:paraId="02C147B1"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57DA1CF7" w14:textId="77777777" w:rsidTr="00B011B6">
        <w:trPr>
          <w:trHeight w:val="290"/>
        </w:trPr>
        <w:tc>
          <w:tcPr>
            <w:tcW w:w="1555" w:type="dxa"/>
            <w:noWrap/>
            <w:hideMark/>
          </w:tcPr>
          <w:p w14:paraId="1C03FAE3" w14:textId="77777777" w:rsidR="00B011B6" w:rsidRPr="006A05DB" w:rsidRDefault="00B011B6" w:rsidP="00B011B6">
            <w:pPr>
              <w:spacing w:before="60" w:afterLines="60" w:after="144" w:line="22" w:lineRule="atLeast"/>
              <w:rPr>
                <w:rFonts w:cs="Arial"/>
                <w:sz w:val="22"/>
              </w:rPr>
            </w:pPr>
            <w:r w:rsidRPr="006A05DB">
              <w:rPr>
                <w:rFonts w:cs="Arial"/>
                <w:sz w:val="22"/>
              </w:rPr>
              <w:t>84/005</w:t>
            </w:r>
          </w:p>
        </w:tc>
        <w:tc>
          <w:tcPr>
            <w:tcW w:w="5953" w:type="dxa"/>
            <w:noWrap/>
            <w:hideMark/>
          </w:tcPr>
          <w:p w14:paraId="5FBCA0A4" w14:textId="352C3C3D" w:rsidR="00B011B6" w:rsidRPr="006A05DB" w:rsidRDefault="00AA2214" w:rsidP="00AA2214">
            <w:pPr>
              <w:spacing w:before="60" w:afterLines="60" w:after="144" w:line="22" w:lineRule="atLeast"/>
              <w:rPr>
                <w:rFonts w:cs="Arial"/>
                <w:sz w:val="22"/>
              </w:rPr>
            </w:pPr>
            <w:r w:rsidRPr="006A05DB">
              <w:rPr>
                <w:rFonts w:cs="Arial"/>
                <w:sz w:val="22"/>
              </w:rPr>
              <w:t>Data Protection Act offences</w:t>
            </w:r>
          </w:p>
        </w:tc>
        <w:tc>
          <w:tcPr>
            <w:tcW w:w="1559" w:type="dxa"/>
            <w:noWrap/>
            <w:hideMark/>
          </w:tcPr>
          <w:p w14:paraId="626BAD09"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1914BF95" w14:textId="77777777" w:rsidTr="00B011B6">
        <w:trPr>
          <w:trHeight w:val="290"/>
        </w:trPr>
        <w:tc>
          <w:tcPr>
            <w:tcW w:w="1555" w:type="dxa"/>
            <w:noWrap/>
            <w:hideMark/>
          </w:tcPr>
          <w:p w14:paraId="659622BE" w14:textId="77777777" w:rsidR="00B011B6" w:rsidRPr="006A05DB" w:rsidRDefault="00B011B6" w:rsidP="00B011B6">
            <w:pPr>
              <w:spacing w:before="60" w:afterLines="60" w:after="144" w:line="22" w:lineRule="atLeast"/>
              <w:rPr>
                <w:rFonts w:cs="Arial"/>
                <w:sz w:val="22"/>
              </w:rPr>
            </w:pPr>
            <w:r w:rsidRPr="006A05DB">
              <w:rPr>
                <w:rFonts w:cs="Arial"/>
                <w:sz w:val="22"/>
              </w:rPr>
              <w:t>84/006</w:t>
            </w:r>
          </w:p>
        </w:tc>
        <w:tc>
          <w:tcPr>
            <w:tcW w:w="5953" w:type="dxa"/>
            <w:noWrap/>
            <w:hideMark/>
          </w:tcPr>
          <w:p w14:paraId="4BBFCC42" w14:textId="10579F49" w:rsidR="00B011B6" w:rsidRPr="006A05DB" w:rsidRDefault="00B011B6" w:rsidP="00B011B6">
            <w:pPr>
              <w:spacing w:before="60" w:afterLines="60" w:after="144" w:line="22" w:lineRule="atLeast"/>
              <w:rPr>
                <w:rFonts w:cs="Arial"/>
                <w:sz w:val="22"/>
              </w:rPr>
            </w:pPr>
            <w:r w:rsidRPr="006A05DB">
              <w:rPr>
                <w:rFonts w:cs="Arial"/>
                <w:sz w:val="22"/>
              </w:rPr>
              <w:t>Computer Misuse Act 1990</w:t>
            </w:r>
            <w:r w:rsidR="00AA2214" w:rsidRPr="006A05DB">
              <w:rPr>
                <w:rFonts w:cs="Arial"/>
                <w:sz w:val="22"/>
              </w:rPr>
              <w:t xml:space="preserve"> (unauthorised access Only)</w:t>
            </w:r>
          </w:p>
        </w:tc>
        <w:tc>
          <w:tcPr>
            <w:tcW w:w="1559" w:type="dxa"/>
            <w:noWrap/>
            <w:hideMark/>
          </w:tcPr>
          <w:p w14:paraId="180BD5C6"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2699A60E" w14:textId="77777777" w:rsidTr="00B011B6">
        <w:trPr>
          <w:trHeight w:val="290"/>
        </w:trPr>
        <w:tc>
          <w:tcPr>
            <w:tcW w:w="1555" w:type="dxa"/>
            <w:noWrap/>
            <w:hideMark/>
          </w:tcPr>
          <w:p w14:paraId="65299550" w14:textId="77777777" w:rsidR="00B011B6" w:rsidRPr="006A05DB" w:rsidRDefault="00B011B6" w:rsidP="00B011B6">
            <w:pPr>
              <w:spacing w:before="60" w:afterLines="60" w:after="144" w:line="22" w:lineRule="atLeast"/>
              <w:rPr>
                <w:rFonts w:cs="Arial"/>
                <w:sz w:val="22"/>
              </w:rPr>
            </w:pPr>
            <w:r w:rsidRPr="006A05DB">
              <w:rPr>
                <w:rFonts w:cs="Arial"/>
                <w:sz w:val="22"/>
              </w:rPr>
              <w:t>85/001</w:t>
            </w:r>
          </w:p>
        </w:tc>
        <w:tc>
          <w:tcPr>
            <w:tcW w:w="5953" w:type="dxa"/>
            <w:noWrap/>
            <w:hideMark/>
          </w:tcPr>
          <w:p w14:paraId="075210B5" w14:textId="4FC53F1D" w:rsidR="00B011B6" w:rsidRPr="006A05DB" w:rsidRDefault="00B011B6" w:rsidP="00AA2214">
            <w:pPr>
              <w:spacing w:before="60" w:afterLines="60" w:after="144" w:line="22" w:lineRule="atLeast"/>
              <w:rPr>
                <w:rFonts w:cs="Arial"/>
                <w:sz w:val="22"/>
              </w:rPr>
            </w:pPr>
            <w:r w:rsidRPr="006A05DB">
              <w:rPr>
                <w:rFonts w:cs="Arial"/>
                <w:sz w:val="22"/>
              </w:rPr>
              <w:t>Prisons (S</w:t>
            </w:r>
            <w:r w:rsidR="00434D87" w:rsidRPr="006A05DB">
              <w:rPr>
                <w:rFonts w:cs="Arial"/>
                <w:sz w:val="22"/>
              </w:rPr>
              <w:t>cotland</w:t>
            </w:r>
            <w:r w:rsidRPr="006A05DB">
              <w:rPr>
                <w:rFonts w:cs="Arial"/>
                <w:sz w:val="22"/>
              </w:rPr>
              <w:t>) Act 1989 (not elsewhere class</w:t>
            </w:r>
            <w:r w:rsidR="00434D87" w:rsidRPr="006A05DB">
              <w:rPr>
                <w:rFonts w:cs="Arial"/>
                <w:sz w:val="22"/>
              </w:rPr>
              <w:t>i</w:t>
            </w:r>
            <w:r w:rsidRPr="006A05DB">
              <w:rPr>
                <w:rFonts w:cs="Arial"/>
                <w:sz w:val="22"/>
              </w:rPr>
              <w:t>f</w:t>
            </w:r>
            <w:r w:rsidR="00434D87" w:rsidRPr="006A05DB">
              <w:rPr>
                <w:rFonts w:cs="Arial"/>
                <w:sz w:val="22"/>
              </w:rPr>
              <w:t>ie</w:t>
            </w:r>
            <w:r w:rsidR="00AA2214" w:rsidRPr="006A05DB">
              <w:rPr>
                <w:rFonts w:cs="Arial"/>
                <w:sz w:val="22"/>
              </w:rPr>
              <w:t>d)</w:t>
            </w:r>
          </w:p>
        </w:tc>
        <w:tc>
          <w:tcPr>
            <w:tcW w:w="1559" w:type="dxa"/>
            <w:noWrap/>
            <w:hideMark/>
          </w:tcPr>
          <w:p w14:paraId="72579FC8"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7F1D20AB" w14:textId="77777777" w:rsidTr="00B011B6">
        <w:trPr>
          <w:trHeight w:val="290"/>
        </w:trPr>
        <w:tc>
          <w:tcPr>
            <w:tcW w:w="1555" w:type="dxa"/>
            <w:noWrap/>
            <w:hideMark/>
          </w:tcPr>
          <w:p w14:paraId="6F843E3A" w14:textId="77777777" w:rsidR="00B011B6" w:rsidRPr="006A05DB" w:rsidRDefault="00B011B6" w:rsidP="00B011B6">
            <w:pPr>
              <w:spacing w:before="60" w:afterLines="60" w:after="144" w:line="22" w:lineRule="atLeast"/>
              <w:rPr>
                <w:rFonts w:cs="Arial"/>
                <w:sz w:val="22"/>
              </w:rPr>
            </w:pPr>
            <w:r w:rsidRPr="006A05DB">
              <w:rPr>
                <w:rFonts w:cs="Arial"/>
                <w:sz w:val="22"/>
              </w:rPr>
              <w:t>85/002</w:t>
            </w:r>
          </w:p>
        </w:tc>
        <w:tc>
          <w:tcPr>
            <w:tcW w:w="5953" w:type="dxa"/>
            <w:noWrap/>
            <w:hideMark/>
          </w:tcPr>
          <w:p w14:paraId="3F541A6D" w14:textId="41080B76" w:rsidR="00B011B6" w:rsidRPr="006A05DB" w:rsidRDefault="00B011B6" w:rsidP="00AA2214">
            <w:pPr>
              <w:spacing w:before="60" w:afterLines="60" w:after="144" w:line="22" w:lineRule="atLeast"/>
              <w:rPr>
                <w:rFonts w:cs="Arial"/>
                <w:sz w:val="22"/>
              </w:rPr>
            </w:pPr>
            <w:r w:rsidRPr="006A05DB">
              <w:rPr>
                <w:rFonts w:cs="Arial"/>
                <w:sz w:val="22"/>
              </w:rPr>
              <w:t>Charitable collections offences</w:t>
            </w:r>
          </w:p>
        </w:tc>
        <w:tc>
          <w:tcPr>
            <w:tcW w:w="1559" w:type="dxa"/>
            <w:noWrap/>
            <w:hideMark/>
          </w:tcPr>
          <w:p w14:paraId="18869C0B"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2C314252" w14:textId="77777777" w:rsidTr="00B011B6">
        <w:trPr>
          <w:trHeight w:val="290"/>
        </w:trPr>
        <w:tc>
          <w:tcPr>
            <w:tcW w:w="1555" w:type="dxa"/>
            <w:noWrap/>
            <w:hideMark/>
          </w:tcPr>
          <w:p w14:paraId="1B7B35B0" w14:textId="77777777" w:rsidR="00B011B6" w:rsidRPr="006A05DB" w:rsidRDefault="00B011B6" w:rsidP="00B011B6">
            <w:pPr>
              <w:spacing w:before="60" w:afterLines="60" w:after="144" w:line="22" w:lineRule="atLeast"/>
              <w:rPr>
                <w:rFonts w:cs="Arial"/>
                <w:sz w:val="22"/>
              </w:rPr>
            </w:pPr>
            <w:r w:rsidRPr="006A05DB">
              <w:rPr>
                <w:rFonts w:cs="Arial"/>
                <w:sz w:val="22"/>
              </w:rPr>
              <w:t>85/003</w:t>
            </w:r>
          </w:p>
        </w:tc>
        <w:tc>
          <w:tcPr>
            <w:tcW w:w="5953" w:type="dxa"/>
            <w:noWrap/>
            <w:hideMark/>
          </w:tcPr>
          <w:p w14:paraId="60C75443" w14:textId="3BCD7E73" w:rsidR="00B011B6" w:rsidRPr="006A05DB" w:rsidRDefault="00AA2214" w:rsidP="00AA2214">
            <w:pPr>
              <w:spacing w:before="60" w:afterLines="60" w:after="144" w:line="22" w:lineRule="atLeast"/>
              <w:rPr>
                <w:rFonts w:cs="Arial"/>
                <w:sz w:val="22"/>
              </w:rPr>
            </w:pPr>
            <w:r w:rsidRPr="006A05DB">
              <w:rPr>
                <w:rFonts w:cs="Arial"/>
                <w:sz w:val="22"/>
              </w:rPr>
              <w:t>Agricultural offences</w:t>
            </w:r>
          </w:p>
        </w:tc>
        <w:tc>
          <w:tcPr>
            <w:tcW w:w="1559" w:type="dxa"/>
            <w:noWrap/>
            <w:hideMark/>
          </w:tcPr>
          <w:p w14:paraId="59F87870"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70CBC63B" w14:textId="77777777" w:rsidTr="00B011B6">
        <w:trPr>
          <w:trHeight w:val="290"/>
        </w:trPr>
        <w:tc>
          <w:tcPr>
            <w:tcW w:w="1555" w:type="dxa"/>
            <w:noWrap/>
            <w:hideMark/>
          </w:tcPr>
          <w:p w14:paraId="78CA1143" w14:textId="77777777" w:rsidR="00B011B6" w:rsidRPr="006A05DB" w:rsidRDefault="00B011B6" w:rsidP="00B011B6">
            <w:pPr>
              <w:spacing w:before="60" w:afterLines="60" w:after="144" w:line="22" w:lineRule="atLeast"/>
              <w:rPr>
                <w:rFonts w:cs="Arial"/>
                <w:sz w:val="22"/>
              </w:rPr>
            </w:pPr>
            <w:r w:rsidRPr="006A05DB">
              <w:rPr>
                <w:rFonts w:cs="Arial"/>
                <w:sz w:val="22"/>
              </w:rPr>
              <w:lastRenderedPageBreak/>
              <w:t>85/004</w:t>
            </w:r>
          </w:p>
        </w:tc>
        <w:tc>
          <w:tcPr>
            <w:tcW w:w="5953" w:type="dxa"/>
            <w:noWrap/>
            <w:hideMark/>
          </w:tcPr>
          <w:p w14:paraId="7B05307F" w14:textId="49780FBE" w:rsidR="00B011B6" w:rsidRPr="006A05DB" w:rsidRDefault="00AA2214" w:rsidP="00AA2214">
            <w:pPr>
              <w:spacing w:before="60" w:afterLines="60" w:after="144" w:line="22" w:lineRule="atLeast"/>
              <w:rPr>
                <w:rFonts w:cs="Arial"/>
                <w:sz w:val="22"/>
              </w:rPr>
            </w:pPr>
            <w:r w:rsidRPr="006A05DB">
              <w:rPr>
                <w:rFonts w:cs="Arial"/>
                <w:sz w:val="22"/>
              </w:rPr>
              <w:t>Investment legislation</w:t>
            </w:r>
          </w:p>
        </w:tc>
        <w:tc>
          <w:tcPr>
            <w:tcW w:w="1559" w:type="dxa"/>
            <w:noWrap/>
            <w:hideMark/>
          </w:tcPr>
          <w:p w14:paraId="11226D67"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2915F094" w14:textId="77777777" w:rsidTr="00B011B6">
        <w:trPr>
          <w:trHeight w:val="290"/>
        </w:trPr>
        <w:tc>
          <w:tcPr>
            <w:tcW w:w="1555" w:type="dxa"/>
            <w:noWrap/>
            <w:hideMark/>
          </w:tcPr>
          <w:p w14:paraId="5480C004" w14:textId="77777777" w:rsidR="00B011B6" w:rsidRPr="006A05DB" w:rsidRDefault="00B011B6" w:rsidP="00B011B6">
            <w:pPr>
              <w:spacing w:before="60" w:afterLines="60" w:after="144" w:line="22" w:lineRule="atLeast"/>
              <w:rPr>
                <w:rFonts w:cs="Arial"/>
                <w:sz w:val="22"/>
              </w:rPr>
            </w:pPr>
            <w:r w:rsidRPr="006A05DB">
              <w:rPr>
                <w:rFonts w:cs="Arial"/>
                <w:sz w:val="22"/>
              </w:rPr>
              <w:t>85/005</w:t>
            </w:r>
          </w:p>
        </w:tc>
        <w:tc>
          <w:tcPr>
            <w:tcW w:w="5953" w:type="dxa"/>
            <w:noWrap/>
            <w:hideMark/>
          </w:tcPr>
          <w:p w14:paraId="6A533995" w14:textId="1F62D912" w:rsidR="00B011B6" w:rsidRPr="006A05DB" w:rsidRDefault="00B011B6" w:rsidP="00AA2214">
            <w:pPr>
              <w:spacing w:before="60" w:afterLines="60" w:after="144" w:line="22" w:lineRule="atLeast"/>
              <w:rPr>
                <w:rFonts w:cs="Arial"/>
                <w:sz w:val="22"/>
              </w:rPr>
            </w:pPr>
            <w:r w:rsidRPr="006A05DB">
              <w:rPr>
                <w:rFonts w:cs="Arial"/>
                <w:sz w:val="22"/>
              </w:rPr>
              <w:t>Industrial training and statistics of trade offences</w:t>
            </w:r>
          </w:p>
        </w:tc>
        <w:tc>
          <w:tcPr>
            <w:tcW w:w="1559" w:type="dxa"/>
            <w:noWrap/>
            <w:hideMark/>
          </w:tcPr>
          <w:p w14:paraId="15D50B0F"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7466078B" w14:textId="77777777" w:rsidTr="00B011B6">
        <w:trPr>
          <w:trHeight w:val="290"/>
        </w:trPr>
        <w:tc>
          <w:tcPr>
            <w:tcW w:w="1555" w:type="dxa"/>
            <w:noWrap/>
            <w:hideMark/>
          </w:tcPr>
          <w:p w14:paraId="49BB2519" w14:textId="77777777" w:rsidR="00B011B6" w:rsidRPr="006A05DB" w:rsidRDefault="00B011B6" w:rsidP="00B011B6">
            <w:pPr>
              <w:spacing w:before="60" w:afterLines="60" w:after="144" w:line="22" w:lineRule="atLeast"/>
              <w:rPr>
                <w:rFonts w:cs="Arial"/>
                <w:sz w:val="22"/>
              </w:rPr>
            </w:pPr>
            <w:r w:rsidRPr="006A05DB">
              <w:rPr>
                <w:rFonts w:cs="Arial"/>
                <w:sz w:val="22"/>
              </w:rPr>
              <w:t>85/006</w:t>
            </w:r>
          </w:p>
        </w:tc>
        <w:tc>
          <w:tcPr>
            <w:tcW w:w="5953" w:type="dxa"/>
            <w:noWrap/>
            <w:hideMark/>
          </w:tcPr>
          <w:p w14:paraId="2B8B06ED" w14:textId="411BDD49" w:rsidR="00B011B6" w:rsidRPr="006A05DB" w:rsidRDefault="00B011B6" w:rsidP="00AA2214">
            <w:pPr>
              <w:spacing w:before="60" w:afterLines="60" w:after="144" w:line="22" w:lineRule="atLeast"/>
              <w:rPr>
                <w:rFonts w:cs="Arial"/>
                <w:sz w:val="22"/>
              </w:rPr>
            </w:pPr>
            <w:r w:rsidRPr="006A05DB">
              <w:rPr>
                <w:rFonts w:cs="Arial"/>
                <w:sz w:val="22"/>
              </w:rPr>
              <w:t>Building legislation</w:t>
            </w:r>
          </w:p>
        </w:tc>
        <w:tc>
          <w:tcPr>
            <w:tcW w:w="1559" w:type="dxa"/>
            <w:noWrap/>
            <w:hideMark/>
          </w:tcPr>
          <w:p w14:paraId="0F957995"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60D4BA1D" w14:textId="77777777" w:rsidTr="00B011B6">
        <w:trPr>
          <w:trHeight w:val="290"/>
        </w:trPr>
        <w:tc>
          <w:tcPr>
            <w:tcW w:w="1555" w:type="dxa"/>
            <w:noWrap/>
            <w:hideMark/>
          </w:tcPr>
          <w:p w14:paraId="093C451A" w14:textId="77777777" w:rsidR="00B011B6" w:rsidRPr="006A05DB" w:rsidRDefault="00B011B6" w:rsidP="00B011B6">
            <w:pPr>
              <w:spacing w:before="60" w:afterLines="60" w:after="144" w:line="22" w:lineRule="atLeast"/>
              <w:rPr>
                <w:rFonts w:cs="Arial"/>
                <w:sz w:val="22"/>
              </w:rPr>
            </w:pPr>
            <w:r w:rsidRPr="006A05DB">
              <w:rPr>
                <w:rFonts w:cs="Arial"/>
                <w:sz w:val="22"/>
              </w:rPr>
              <w:t>85/007</w:t>
            </w:r>
          </w:p>
        </w:tc>
        <w:tc>
          <w:tcPr>
            <w:tcW w:w="5953" w:type="dxa"/>
            <w:noWrap/>
            <w:hideMark/>
          </w:tcPr>
          <w:p w14:paraId="6833B59C" w14:textId="39872582" w:rsidR="00B011B6" w:rsidRPr="006A05DB" w:rsidRDefault="00B011B6" w:rsidP="00AA2214">
            <w:pPr>
              <w:spacing w:before="60" w:afterLines="60" w:after="144" w:line="22" w:lineRule="atLeast"/>
              <w:rPr>
                <w:rFonts w:cs="Arial"/>
                <w:sz w:val="22"/>
              </w:rPr>
            </w:pPr>
            <w:r w:rsidRPr="006A05DB">
              <w:rPr>
                <w:rFonts w:cs="Arial"/>
                <w:sz w:val="22"/>
              </w:rPr>
              <w:t>Building Societies Act 1986</w:t>
            </w:r>
          </w:p>
        </w:tc>
        <w:tc>
          <w:tcPr>
            <w:tcW w:w="1559" w:type="dxa"/>
            <w:noWrap/>
            <w:hideMark/>
          </w:tcPr>
          <w:p w14:paraId="22CB003C"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2B2F7864" w14:textId="77777777" w:rsidTr="00B011B6">
        <w:trPr>
          <w:trHeight w:val="290"/>
        </w:trPr>
        <w:tc>
          <w:tcPr>
            <w:tcW w:w="1555" w:type="dxa"/>
            <w:noWrap/>
            <w:hideMark/>
          </w:tcPr>
          <w:p w14:paraId="5BF4CCD7" w14:textId="77777777" w:rsidR="00B011B6" w:rsidRPr="006A05DB" w:rsidRDefault="00B011B6" w:rsidP="00B011B6">
            <w:pPr>
              <w:spacing w:before="60" w:afterLines="60" w:after="144" w:line="22" w:lineRule="atLeast"/>
              <w:rPr>
                <w:rFonts w:cs="Arial"/>
                <w:sz w:val="22"/>
              </w:rPr>
            </w:pPr>
            <w:r w:rsidRPr="006A05DB">
              <w:rPr>
                <w:rFonts w:cs="Arial"/>
                <w:sz w:val="22"/>
              </w:rPr>
              <w:t>85/008</w:t>
            </w:r>
          </w:p>
        </w:tc>
        <w:tc>
          <w:tcPr>
            <w:tcW w:w="5953" w:type="dxa"/>
            <w:noWrap/>
            <w:hideMark/>
          </w:tcPr>
          <w:p w14:paraId="596339EF" w14:textId="434BCFD8" w:rsidR="00B011B6" w:rsidRPr="006A05DB" w:rsidRDefault="00B011B6" w:rsidP="00AA2214">
            <w:pPr>
              <w:spacing w:before="60" w:afterLines="60" w:after="144" w:line="22" w:lineRule="atLeast"/>
              <w:rPr>
                <w:rFonts w:cs="Arial"/>
                <w:sz w:val="22"/>
              </w:rPr>
            </w:pPr>
            <w:r w:rsidRPr="006A05DB">
              <w:rPr>
                <w:rFonts w:cs="Arial"/>
                <w:sz w:val="22"/>
              </w:rPr>
              <w:t>Public utilities (g</w:t>
            </w:r>
            <w:r w:rsidR="00AA2214" w:rsidRPr="006A05DB">
              <w:rPr>
                <w:rFonts w:cs="Arial"/>
                <w:sz w:val="22"/>
              </w:rPr>
              <w:t>as electricity etc) legislation</w:t>
            </w:r>
          </w:p>
        </w:tc>
        <w:tc>
          <w:tcPr>
            <w:tcW w:w="1559" w:type="dxa"/>
            <w:noWrap/>
            <w:hideMark/>
          </w:tcPr>
          <w:p w14:paraId="4EB259E5"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1F893D98" w14:textId="77777777" w:rsidTr="00B011B6">
        <w:trPr>
          <w:trHeight w:val="290"/>
        </w:trPr>
        <w:tc>
          <w:tcPr>
            <w:tcW w:w="1555" w:type="dxa"/>
            <w:noWrap/>
            <w:hideMark/>
          </w:tcPr>
          <w:p w14:paraId="572A51C5" w14:textId="77777777" w:rsidR="00B011B6" w:rsidRPr="006A05DB" w:rsidRDefault="00B011B6" w:rsidP="00B011B6">
            <w:pPr>
              <w:spacing w:before="60" w:afterLines="60" w:after="144" w:line="22" w:lineRule="atLeast"/>
              <w:rPr>
                <w:rFonts w:cs="Arial"/>
                <w:sz w:val="22"/>
              </w:rPr>
            </w:pPr>
            <w:r w:rsidRPr="006A05DB">
              <w:rPr>
                <w:rFonts w:cs="Arial"/>
                <w:sz w:val="22"/>
              </w:rPr>
              <w:t>85/009</w:t>
            </w:r>
          </w:p>
        </w:tc>
        <w:tc>
          <w:tcPr>
            <w:tcW w:w="5953" w:type="dxa"/>
            <w:noWrap/>
            <w:hideMark/>
          </w:tcPr>
          <w:p w14:paraId="0D8FCA50" w14:textId="709BC274" w:rsidR="00B011B6" w:rsidRPr="006A05DB" w:rsidRDefault="00B011B6" w:rsidP="00AA2214">
            <w:pPr>
              <w:spacing w:before="60" w:afterLines="60" w:after="144" w:line="22" w:lineRule="atLeast"/>
              <w:rPr>
                <w:rFonts w:cs="Arial"/>
                <w:sz w:val="22"/>
              </w:rPr>
            </w:pPr>
            <w:r w:rsidRPr="006A05DB">
              <w:rPr>
                <w:rFonts w:cs="Arial"/>
                <w:sz w:val="22"/>
              </w:rPr>
              <w:t>Supplementary benefits offences</w:t>
            </w:r>
          </w:p>
        </w:tc>
        <w:tc>
          <w:tcPr>
            <w:tcW w:w="1559" w:type="dxa"/>
            <w:noWrap/>
            <w:hideMark/>
          </w:tcPr>
          <w:p w14:paraId="60510713"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70B859F2" w14:textId="77777777" w:rsidTr="00B011B6">
        <w:trPr>
          <w:trHeight w:val="290"/>
        </w:trPr>
        <w:tc>
          <w:tcPr>
            <w:tcW w:w="1555" w:type="dxa"/>
            <w:noWrap/>
            <w:hideMark/>
          </w:tcPr>
          <w:p w14:paraId="6F0CB3F4" w14:textId="77777777" w:rsidR="00B011B6" w:rsidRPr="006A05DB" w:rsidRDefault="00B011B6" w:rsidP="00B011B6">
            <w:pPr>
              <w:spacing w:before="60" w:afterLines="60" w:after="144" w:line="22" w:lineRule="atLeast"/>
              <w:rPr>
                <w:rFonts w:cs="Arial"/>
                <w:sz w:val="22"/>
              </w:rPr>
            </w:pPr>
            <w:r w:rsidRPr="006A05DB">
              <w:rPr>
                <w:rFonts w:cs="Arial"/>
                <w:sz w:val="22"/>
              </w:rPr>
              <w:t>85/010</w:t>
            </w:r>
          </w:p>
        </w:tc>
        <w:tc>
          <w:tcPr>
            <w:tcW w:w="5953" w:type="dxa"/>
            <w:noWrap/>
            <w:hideMark/>
          </w:tcPr>
          <w:p w14:paraId="55607945" w14:textId="1DAAF3ED" w:rsidR="00B011B6" w:rsidRPr="006A05DB" w:rsidRDefault="00B011B6" w:rsidP="00AA2214">
            <w:pPr>
              <w:spacing w:before="60" w:afterLines="60" w:after="144" w:line="22" w:lineRule="atLeast"/>
              <w:rPr>
                <w:rFonts w:cs="Arial"/>
                <w:sz w:val="22"/>
              </w:rPr>
            </w:pPr>
            <w:r w:rsidRPr="006A05DB">
              <w:rPr>
                <w:rFonts w:cs="Arial"/>
                <w:sz w:val="22"/>
              </w:rPr>
              <w:t>Fire services legislation</w:t>
            </w:r>
          </w:p>
        </w:tc>
        <w:tc>
          <w:tcPr>
            <w:tcW w:w="1559" w:type="dxa"/>
            <w:noWrap/>
            <w:hideMark/>
          </w:tcPr>
          <w:p w14:paraId="71193FFA"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150F4A66" w14:textId="77777777" w:rsidTr="00B011B6">
        <w:trPr>
          <w:trHeight w:val="290"/>
        </w:trPr>
        <w:tc>
          <w:tcPr>
            <w:tcW w:w="1555" w:type="dxa"/>
            <w:noWrap/>
            <w:hideMark/>
          </w:tcPr>
          <w:p w14:paraId="6B5F8A21" w14:textId="77777777" w:rsidR="00B011B6" w:rsidRPr="006A05DB" w:rsidRDefault="00B011B6" w:rsidP="00B011B6">
            <w:pPr>
              <w:spacing w:before="60" w:afterLines="60" w:after="144" w:line="22" w:lineRule="atLeast"/>
              <w:rPr>
                <w:rFonts w:cs="Arial"/>
                <w:sz w:val="22"/>
              </w:rPr>
            </w:pPr>
            <w:r w:rsidRPr="006A05DB">
              <w:rPr>
                <w:rFonts w:cs="Arial"/>
                <w:sz w:val="22"/>
              </w:rPr>
              <w:t>85/011</w:t>
            </w:r>
          </w:p>
        </w:tc>
        <w:tc>
          <w:tcPr>
            <w:tcW w:w="5953" w:type="dxa"/>
            <w:noWrap/>
            <w:hideMark/>
          </w:tcPr>
          <w:p w14:paraId="4B42FF83" w14:textId="3B914868" w:rsidR="00B011B6" w:rsidRPr="006A05DB" w:rsidRDefault="00AA2214" w:rsidP="00AA2214">
            <w:pPr>
              <w:spacing w:before="60" w:afterLines="60" w:after="144" w:line="22" w:lineRule="atLeast"/>
              <w:rPr>
                <w:rFonts w:cs="Arial"/>
                <w:sz w:val="22"/>
              </w:rPr>
            </w:pPr>
            <w:r w:rsidRPr="006A05DB">
              <w:rPr>
                <w:rFonts w:cs="Arial"/>
                <w:sz w:val="22"/>
              </w:rPr>
              <w:t>Emergency P</w:t>
            </w:r>
            <w:r w:rsidR="00B011B6" w:rsidRPr="006A05DB">
              <w:rPr>
                <w:rFonts w:cs="Arial"/>
                <w:sz w:val="22"/>
              </w:rPr>
              <w:t>owers Acts</w:t>
            </w:r>
          </w:p>
        </w:tc>
        <w:tc>
          <w:tcPr>
            <w:tcW w:w="1559" w:type="dxa"/>
            <w:noWrap/>
            <w:hideMark/>
          </w:tcPr>
          <w:p w14:paraId="6451113D"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2543E94F" w14:textId="77777777" w:rsidTr="00B011B6">
        <w:trPr>
          <w:trHeight w:val="290"/>
        </w:trPr>
        <w:tc>
          <w:tcPr>
            <w:tcW w:w="1555" w:type="dxa"/>
            <w:noWrap/>
            <w:hideMark/>
          </w:tcPr>
          <w:p w14:paraId="06A5DA7D" w14:textId="77777777" w:rsidR="00B011B6" w:rsidRPr="006A05DB" w:rsidRDefault="00B011B6" w:rsidP="00B011B6">
            <w:pPr>
              <w:spacing w:before="60" w:afterLines="60" w:after="144" w:line="22" w:lineRule="atLeast"/>
              <w:rPr>
                <w:rFonts w:cs="Arial"/>
                <w:sz w:val="22"/>
              </w:rPr>
            </w:pPr>
            <w:r w:rsidRPr="006A05DB">
              <w:rPr>
                <w:rFonts w:cs="Arial"/>
                <w:sz w:val="22"/>
              </w:rPr>
              <w:t>85/012</w:t>
            </w:r>
          </w:p>
        </w:tc>
        <w:tc>
          <w:tcPr>
            <w:tcW w:w="5953" w:type="dxa"/>
            <w:noWrap/>
            <w:hideMark/>
          </w:tcPr>
          <w:p w14:paraId="23BBA010" w14:textId="6CE19849" w:rsidR="00B011B6" w:rsidRPr="006A05DB" w:rsidRDefault="00B011B6" w:rsidP="00AA2214">
            <w:pPr>
              <w:spacing w:before="60" w:afterLines="60" w:after="144" w:line="22" w:lineRule="atLeast"/>
              <w:rPr>
                <w:rFonts w:cs="Arial"/>
                <w:sz w:val="22"/>
              </w:rPr>
            </w:pPr>
            <w:r w:rsidRPr="006A05DB">
              <w:rPr>
                <w:rFonts w:cs="Arial"/>
                <w:sz w:val="22"/>
              </w:rPr>
              <w:t>Solicitors (S</w:t>
            </w:r>
            <w:r w:rsidR="00434D87" w:rsidRPr="006A05DB">
              <w:rPr>
                <w:rFonts w:cs="Arial"/>
                <w:sz w:val="22"/>
              </w:rPr>
              <w:t>cotland</w:t>
            </w:r>
            <w:r w:rsidRPr="006A05DB">
              <w:rPr>
                <w:rFonts w:cs="Arial"/>
                <w:sz w:val="22"/>
              </w:rPr>
              <w:t>) Acts</w:t>
            </w:r>
          </w:p>
        </w:tc>
        <w:tc>
          <w:tcPr>
            <w:tcW w:w="1559" w:type="dxa"/>
            <w:noWrap/>
            <w:hideMark/>
          </w:tcPr>
          <w:p w14:paraId="6FF8578F"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52818D1F" w14:textId="77777777" w:rsidTr="00B011B6">
        <w:trPr>
          <w:trHeight w:val="290"/>
        </w:trPr>
        <w:tc>
          <w:tcPr>
            <w:tcW w:w="1555" w:type="dxa"/>
            <w:noWrap/>
            <w:hideMark/>
          </w:tcPr>
          <w:p w14:paraId="395A45F4" w14:textId="77777777" w:rsidR="00B011B6" w:rsidRPr="006A05DB" w:rsidRDefault="00B011B6" w:rsidP="00B011B6">
            <w:pPr>
              <w:spacing w:before="60" w:afterLines="60" w:after="144" w:line="22" w:lineRule="atLeast"/>
              <w:rPr>
                <w:rFonts w:cs="Arial"/>
                <w:sz w:val="22"/>
              </w:rPr>
            </w:pPr>
            <w:r w:rsidRPr="006A05DB">
              <w:rPr>
                <w:rFonts w:cs="Arial"/>
                <w:sz w:val="22"/>
              </w:rPr>
              <w:t>85/013</w:t>
            </w:r>
          </w:p>
        </w:tc>
        <w:tc>
          <w:tcPr>
            <w:tcW w:w="5953" w:type="dxa"/>
            <w:noWrap/>
            <w:hideMark/>
          </w:tcPr>
          <w:p w14:paraId="573A7BB4" w14:textId="46C910C1" w:rsidR="00B011B6" w:rsidRPr="006A05DB" w:rsidRDefault="00AA2214" w:rsidP="00AA2214">
            <w:pPr>
              <w:spacing w:before="60" w:afterLines="60" w:after="144" w:line="22" w:lineRule="atLeast"/>
              <w:rPr>
                <w:rFonts w:cs="Arial"/>
                <w:sz w:val="22"/>
              </w:rPr>
            </w:pPr>
            <w:r w:rsidRPr="006A05DB">
              <w:rPr>
                <w:rFonts w:cs="Arial"/>
                <w:sz w:val="22"/>
              </w:rPr>
              <w:t>Aviation legislation</w:t>
            </w:r>
          </w:p>
        </w:tc>
        <w:tc>
          <w:tcPr>
            <w:tcW w:w="1559" w:type="dxa"/>
            <w:noWrap/>
            <w:hideMark/>
          </w:tcPr>
          <w:p w14:paraId="79A88EF7"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510247B8" w14:textId="77777777" w:rsidTr="00B011B6">
        <w:trPr>
          <w:trHeight w:val="290"/>
        </w:trPr>
        <w:tc>
          <w:tcPr>
            <w:tcW w:w="1555" w:type="dxa"/>
            <w:noWrap/>
            <w:hideMark/>
          </w:tcPr>
          <w:p w14:paraId="4F0FAD9C" w14:textId="77777777" w:rsidR="00B011B6" w:rsidRPr="006A05DB" w:rsidRDefault="00B011B6" w:rsidP="00B011B6">
            <w:pPr>
              <w:spacing w:before="60" w:afterLines="60" w:after="144" w:line="22" w:lineRule="atLeast"/>
              <w:rPr>
                <w:rFonts w:cs="Arial"/>
                <w:sz w:val="22"/>
              </w:rPr>
            </w:pPr>
            <w:r w:rsidRPr="006A05DB">
              <w:rPr>
                <w:rFonts w:cs="Arial"/>
                <w:sz w:val="22"/>
              </w:rPr>
              <w:t>85/014</w:t>
            </w:r>
          </w:p>
        </w:tc>
        <w:tc>
          <w:tcPr>
            <w:tcW w:w="5953" w:type="dxa"/>
            <w:noWrap/>
            <w:hideMark/>
          </w:tcPr>
          <w:p w14:paraId="27842139" w14:textId="51D7BD7F" w:rsidR="00B011B6" w:rsidRPr="006A05DB" w:rsidRDefault="00AA2214" w:rsidP="00AA2214">
            <w:pPr>
              <w:spacing w:before="60" w:afterLines="60" w:after="144" w:line="22" w:lineRule="atLeast"/>
              <w:rPr>
                <w:rFonts w:cs="Arial"/>
                <w:sz w:val="22"/>
              </w:rPr>
            </w:pPr>
            <w:r w:rsidRPr="006A05DB">
              <w:rPr>
                <w:rFonts w:cs="Arial"/>
                <w:sz w:val="22"/>
              </w:rPr>
              <w:t>Local government legislation</w:t>
            </w:r>
          </w:p>
        </w:tc>
        <w:tc>
          <w:tcPr>
            <w:tcW w:w="1559" w:type="dxa"/>
            <w:noWrap/>
            <w:hideMark/>
          </w:tcPr>
          <w:p w14:paraId="12FB6299"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5A77BC4E" w14:textId="77777777" w:rsidTr="00B011B6">
        <w:trPr>
          <w:trHeight w:val="290"/>
        </w:trPr>
        <w:tc>
          <w:tcPr>
            <w:tcW w:w="1555" w:type="dxa"/>
            <w:noWrap/>
            <w:hideMark/>
          </w:tcPr>
          <w:p w14:paraId="5F864A43" w14:textId="77777777" w:rsidR="00B011B6" w:rsidRPr="006A05DB" w:rsidRDefault="00B011B6" w:rsidP="00B011B6">
            <w:pPr>
              <w:spacing w:before="60" w:afterLines="60" w:after="144" w:line="22" w:lineRule="atLeast"/>
              <w:rPr>
                <w:rFonts w:cs="Arial"/>
                <w:sz w:val="22"/>
              </w:rPr>
            </w:pPr>
            <w:r w:rsidRPr="006A05DB">
              <w:rPr>
                <w:rFonts w:cs="Arial"/>
                <w:sz w:val="22"/>
              </w:rPr>
              <w:t>85/015</w:t>
            </w:r>
          </w:p>
        </w:tc>
        <w:tc>
          <w:tcPr>
            <w:tcW w:w="5953" w:type="dxa"/>
            <w:noWrap/>
            <w:hideMark/>
          </w:tcPr>
          <w:p w14:paraId="3DDBE62C" w14:textId="40DF3F0A" w:rsidR="00B011B6" w:rsidRPr="006A05DB" w:rsidRDefault="00B011B6" w:rsidP="00AA2214">
            <w:pPr>
              <w:spacing w:before="60" w:afterLines="60" w:after="144" w:line="22" w:lineRule="atLeast"/>
              <w:rPr>
                <w:rFonts w:cs="Arial"/>
                <w:sz w:val="22"/>
              </w:rPr>
            </w:pPr>
            <w:r w:rsidRPr="006A05DB">
              <w:rPr>
                <w:rFonts w:cs="Arial"/>
                <w:sz w:val="22"/>
              </w:rPr>
              <w:t>Architects registration offences</w:t>
            </w:r>
          </w:p>
        </w:tc>
        <w:tc>
          <w:tcPr>
            <w:tcW w:w="1559" w:type="dxa"/>
            <w:noWrap/>
            <w:hideMark/>
          </w:tcPr>
          <w:p w14:paraId="381A0D29"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30D144B1" w14:textId="77777777" w:rsidTr="00B011B6">
        <w:trPr>
          <w:trHeight w:val="290"/>
        </w:trPr>
        <w:tc>
          <w:tcPr>
            <w:tcW w:w="1555" w:type="dxa"/>
            <w:noWrap/>
            <w:hideMark/>
          </w:tcPr>
          <w:p w14:paraId="3E7FD115" w14:textId="77777777" w:rsidR="00B011B6" w:rsidRPr="006A05DB" w:rsidRDefault="00B011B6" w:rsidP="00B011B6">
            <w:pPr>
              <w:spacing w:before="60" w:afterLines="60" w:after="144" w:line="22" w:lineRule="atLeast"/>
              <w:rPr>
                <w:rFonts w:cs="Arial"/>
                <w:sz w:val="22"/>
              </w:rPr>
            </w:pPr>
            <w:r w:rsidRPr="006A05DB">
              <w:rPr>
                <w:rFonts w:cs="Arial"/>
                <w:sz w:val="22"/>
              </w:rPr>
              <w:t>85/016</w:t>
            </w:r>
          </w:p>
        </w:tc>
        <w:tc>
          <w:tcPr>
            <w:tcW w:w="5953" w:type="dxa"/>
            <w:noWrap/>
            <w:hideMark/>
          </w:tcPr>
          <w:p w14:paraId="4884D6D0" w14:textId="43C5E5FF" w:rsidR="00B011B6" w:rsidRPr="006A05DB" w:rsidRDefault="00D50757" w:rsidP="00AA2214">
            <w:pPr>
              <w:spacing w:before="60" w:afterLines="60" w:after="144" w:line="22" w:lineRule="atLeast"/>
              <w:rPr>
                <w:rFonts w:cs="Arial"/>
                <w:sz w:val="22"/>
              </w:rPr>
            </w:pPr>
            <w:r w:rsidRPr="006A05DB">
              <w:rPr>
                <w:rFonts w:cs="Arial"/>
                <w:sz w:val="22"/>
              </w:rPr>
              <w:t>Estate Agents A</w:t>
            </w:r>
            <w:r w:rsidR="00B011B6" w:rsidRPr="006A05DB">
              <w:rPr>
                <w:rFonts w:cs="Arial"/>
                <w:sz w:val="22"/>
              </w:rPr>
              <w:t>cts</w:t>
            </w:r>
          </w:p>
        </w:tc>
        <w:tc>
          <w:tcPr>
            <w:tcW w:w="1559" w:type="dxa"/>
            <w:noWrap/>
            <w:hideMark/>
          </w:tcPr>
          <w:p w14:paraId="2B31CEA4"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48DAB353" w14:textId="77777777" w:rsidTr="00B011B6">
        <w:trPr>
          <w:trHeight w:val="290"/>
        </w:trPr>
        <w:tc>
          <w:tcPr>
            <w:tcW w:w="1555" w:type="dxa"/>
            <w:noWrap/>
            <w:hideMark/>
          </w:tcPr>
          <w:p w14:paraId="67450F58" w14:textId="77777777" w:rsidR="00B011B6" w:rsidRPr="006A05DB" w:rsidRDefault="00B011B6" w:rsidP="00B011B6">
            <w:pPr>
              <w:spacing w:before="60" w:afterLines="60" w:after="144" w:line="22" w:lineRule="atLeast"/>
              <w:rPr>
                <w:rFonts w:cs="Arial"/>
                <w:sz w:val="22"/>
              </w:rPr>
            </w:pPr>
            <w:r w:rsidRPr="006A05DB">
              <w:rPr>
                <w:rFonts w:cs="Arial"/>
                <w:sz w:val="22"/>
              </w:rPr>
              <w:t>85/017</w:t>
            </w:r>
          </w:p>
        </w:tc>
        <w:tc>
          <w:tcPr>
            <w:tcW w:w="5953" w:type="dxa"/>
            <w:noWrap/>
            <w:hideMark/>
          </w:tcPr>
          <w:p w14:paraId="5F6A8306" w14:textId="74990703" w:rsidR="00B011B6" w:rsidRPr="006A05DB" w:rsidRDefault="00B011B6" w:rsidP="00AA2214">
            <w:pPr>
              <w:spacing w:before="60" w:afterLines="60" w:after="144" w:line="22" w:lineRule="atLeast"/>
              <w:rPr>
                <w:rFonts w:cs="Arial"/>
                <w:sz w:val="22"/>
              </w:rPr>
            </w:pPr>
            <w:r w:rsidRPr="006A05DB">
              <w:rPr>
                <w:rFonts w:cs="Arial"/>
                <w:sz w:val="22"/>
              </w:rPr>
              <w:t>Insurance Brokers (Registration) Act 197</w:t>
            </w:r>
            <w:r w:rsidR="00AA2214" w:rsidRPr="006A05DB">
              <w:rPr>
                <w:rFonts w:cs="Arial"/>
                <w:sz w:val="22"/>
              </w:rPr>
              <w:t>7</w:t>
            </w:r>
          </w:p>
        </w:tc>
        <w:tc>
          <w:tcPr>
            <w:tcW w:w="1559" w:type="dxa"/>
            <w:noWrap/>
            <w:hideMark/>
          </w:tcPr>
          <w:p w14:paraId="14317824"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35E6B55B" w14:textId="77777777" w:rsidTr="00B011B6">
        <w:trPr>
          <w:trHeight w:val="290"/>
        </w:trPr>
        <w:tc>
          <w:tcPr>
            <w:tcW w:w="1555" w:type="dxa"/>
            <w:noWrap/>
            <w:hideMark/>
          </w:tcPr>
          <w:p w14:paraId="091E647A" w14:textId="77777777" w:rsidR="00B011B6" w:rsidRPr="006A05DB" w:rsidRDefault="00B011B6" w:rsidP="00B011B6">
            <w:pPr>
              <w:spacing w:before="60" w:afterLines="60" w:after="144" w:line="22" w:lineRule="atLeast"/>
              <w:rPr>
                <w:rFonts w:cs="Arial"/>
                <w:sz w:val="22"/>
              </w:rPr>
            </w:pPr>
            <w:r w:rsidRPr="006A05DB">
              <w:rPr>
                <w:rFonts w:cs="Arial"/>
                <w:sz w:val="22"/>
              </w:rPr>
              <w:t>85/018</w:t>
            </w:r>
          </w:p>
        </w:tc>
        <w:tc>
          <w:tcPr>
            <w:tcW w:w="5953" w:type="dxa"/>
            <w:noWrap/>
            <w:hideMark/>
          </w:tcPr>
          <w:p w14:paraId="6E015051" w14:textId="2B02B027" w:rsidR="00B011B6" w:rsidRPr="006A05DB" w:rsidRDefault="00B011B6" w:rsidP="00AA2214">
            <w:pPr>
              <w:spacing w:before="60" w:afterLines="60" w:after="144" w:line="22" w:lineRule="atLeast"/>
              <w:rPr>
                <w:rFonts w:cs="Arial"/>
                <w:sz w:val="22"/>
              </w:rPr>
            </w:pPr>
            <w:r w:rsidRPr="006A05DB">
              <w:rPr>
                <w:rFonts w:cs="Arial"/>
                <w:sz w:val="22"/>
              </w:rPr>
              <w:t>Sex Discrimination Act 1975</w:t>
            </w:r>
          </w:p>
        </w:tc>
        <w:tc>
          <w:tcPr>
            <w:tcW w:w="1559" w:type="dxa"/>
            <w:noWrap/>
            <w:hideMark/>
          </w:tcPr>
          <w:p w14:paraId="437335E0"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63FA8B7D" w14:textId="77777777" w:rsidTr="00B011B6">
        <w:trPr>
          <w:trHeight w:val="290"/>
        </w:trPr>
        <w:tc>
          <w:tcPr>
            <w:tcW w:w="1555" w:type="dxa"/>
            <w:noWrap/>
            <w:hideMark/>
          </w:tcPr>
          <w:p w14:paraId="6EC83BDF" w14:textId="77777777" w:rsidR="00B011B6" w:rsidRPr="006A05DB" w:rsidRDefault="00B011B6" w:rsidP="00B011B6">
            <w:pPr>
              <w:spacing w:before="60" w:afterLines="60" w:after="144" w:line="22" w:lineRule="atLeast"/>
              <w:rPr>
                <w:rFonts w:cs="Arial"/>
                <w:sz w:val="22"/>
              </w:rPr>
            </w:pPr>
            <w:r w:rsidRPr="006A05DB">
              <w:rPr>
                <w:rFonts w:cs="Arial"/>
                <w:sz w:val="22"/>
              </w:rPr>
              <w:t>85/019</w:t>
            </w:r>
          </w:p>
        </w:tc>
        <w:tc>
          <w:tcPr>
            <w:tcW w:w="5953" w:type="dxa"/>
            <w:noWrap/>
            <w:hideMark/>
          </w:tcPr>
          <w:p w14:paraId="12ADD5B9" w14:textId="5EBDBBA4" w:rsidR="00B011B6" w:rsidRPr="006A05DB" w:rsidRDefault="00B011B6" w:rsidP="00AA2214">
            <w:pPr>
              <w:spacing w:before="60" w:afterLines="60" w:after="144" w:line="22" w:lineRule="atLeast"/>
              <w:rPr>
                <w:rFonts w:cs="Arial"/>
                <w:sz w:val="22"/>
              </w:rPr>
            </w:pPr>
            <w:r w:rsidRPr="006A05DB">
              <w:rPr>
                <w:rFonts w:cs="Arial"/>
                <w:sz w:val="22"/>
              </w:rPr>
              <w:t>Ce</w:t>
            </w:r>
            <w:r w:rsidR="00AA2214" w:rsidRPr="006A05DB">
              <w:rPr>
                <w:rFonts w:cs="Arial"/>
                <w:sz w:val="22"/>
              </w:rPr>
              <w:t>nsus Acts</w:t>
            </w:r>
          </w:p>
        </w:tc>
        <w:tc>
          <w:tcPr>
            <w:tcW w:w="1559" w:type="dxa"/>
            <w:noWrap/>
            <w:hideMark/>
          </w:tcPr>
          <w:p w14:paraId="31ECC97D"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62364141" w14:textId="77777777" w:rsidTr="00B011B6">
        <w:trPr>
          <w:trHeight w:val="290"/>
        </w:trPr>
        <w:tc>
          <w:tcPr>
            <w:tcW w:w="1555" w:type="dxa"/>
            <w:noWrap/>
            <w:hideMark/>
          </w:tcPr>
          <w:p w14:paraId="1DC61467" w14:textId="77777777" w:rsidR="00B011B6" w:rsidRPr="006A05DB" w:rsidRDefault="00B011B6" w:rsidP="00B011B6">
            <w:pPr>
              <w:spacing w:before="60" w:afterLines="60" w:after="144" w:line="22" w:lineRule="atLeast"/>
              <w:rPr>
                <w:rFonts w:cs="Arial"/>
                <w:sz w:val="22"/>
              </w:rPr>
            </w:pPr>
            <w:r w:rsidRPr="006A05DB">
              <w:rPr>
                <w:rFonts w:cs="Arial"/>
                <w:sz w:val="22"/>
              </w:rPr>
              <w:t>85/020</w:t>
            </w:r>
          </w:p>
        </w:tc>
        <w:tc>
          <w:tcPr>
            <w:tcW w:w="5953" w:type="dxa"/>
            <w:noWrap/>
            <w:hideMark/>
          </w:tcPr>
          <w:p w14:paraId="53096CAA" w14:textId="10C99602" w:rsidR="00B011B6" w:rsidRPr="006A05DB" w:rsidRDefault="00AA2214" w:rsidP="00AA2214">
            <w:pPr>
              <w:spacing w:before="60" w:afterLines="60" w:after="144" w:line="22" w:lineRule="atLeast"/>
              <w:rPr>
                <w:rFonts w:cs="Arial"/>
                <w:sz w:val="22"/>
              </w:rPr>
            </w:pPr>
            <w:r w:rsidRPr="006A05DB">
              <w:rPr>
                <w:rFonts w:cs="Arial"/>
                <w:sz w:val="22"/>
              </w:rPr>
              <w:t>Race relations legislation</w:t>
            </w:r>
          </w:p>
        </w:tc>
        <w:tc>
          <w:tcPr>
            <w:tcW w:w="1559" w:type="dxa"/>
            <w:noWrap/>
            <w:hideMark/>
          </w:tcPr>
          <w:p w14:paraId="2B9A86E8"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618EF093" w14:textId="77777777" w:rsidTr="00B011B6">
        <w:trPr>
          <w:trHeight w:val="290"/>
        </w:trPr>
        <w:tc>
          <w:tcPr>
            <w:tcW w:w="1555" w:type="dxa"/>
            <w:noWrap/>
            <w:hideMark/>
          </w:tcPr>
          <w:p w14:paraId="567245AF" w14:textId="77777777" w:rsidR="00B011B6" w:rsidRPr="006A05DB" w:rsidRDefault="00B011B6" w:rsidP="00B011B6">
            <w:pPr>
              <w:spacing w:before="60" w:afterLines="60" w:after="144" w:line="22" w:lineRule="atLeast"/>
              <w:rPr>
                <w:rFonts w:cs="Arial"/>
                <w:sz w:val="22"/>
              </w:rPr>
            </w:pPr>
            <w:r w:rsidRPr="006A05DB">
              <w:rPr>
                <w:rFonts w:cs="Arial"/>
                <w:sz w:val="22"/>
              </w:rPr>
              <w:lastRenderedPageBreak/>
              <w:t>85/021</w:t>
            </w:r>
          </w:p>
        </w:tc>
        <w:tc>
          <w:tcPr>
            <w:tcW w:w="5953" w:type="dxa"/>
            <w:noWrap/>
            <w:hideMark/>
          </w:tcPr>
          <w:p w14:paraId="78E83A10" w14:textId="1A153125" w:rsidR="00B011B6" w:rsidRPr="006A05DB" w:rsidRDefault="00B011B6" w:rsidP="00AA2214">
            <w:pPr>
              <w:spacing w:before="60" w:afterLines="60" w:after="144" w:line="22" w:lineRule="atLeast"/>
              <w:rPr>
                <w:rFonts w:cs="Arial"/>
                <w:sz w:val="22"/>
              </w:rPr>
            </w:pPr>
            <w:r w:rsidRPr="006A05DB">
              <w:rPr>
                <w:rFonts w:cs="Arial"/>
                <w:sz w:val="22"/>
              </w:rPr>
              <w:t>Legal aid and advice legislation</w:t>
            </w:r>
          </w:p>
        </w:tc>
        <w:tc>
          <w:tcPr>
            <w:tcW w:w="1559" w:type="dxa"/>
            <w:noWrap/>
            <w:hideMark/>
          </w:tcPr>
          <w:p w14:paraId="000882CF"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5A43C2B4" w14:textId="77777777" w:rsidTr="00B011B6">
        <w:trPr>
          <w:trHeight w:val="290"/>
        </w:trPr>
        <w:tc>
          <w:tcPr>
            <w:tcW w:w="1555" w:type="dxa"/>
            <w:noWrap/>
            <w:hideMark/>
          </w:tcPr>
          <w:p w14:paraId="43B02C24" w14:textId="77777777" w:rsidR="00B011B6" w:rsidRPr="006A05DB" w:rsidRDefault="00B011B6" w:rsidP="00B011B6">
            <w:pPr>
              <w:spacing w:before="60" w:afterLines="60" w:after="144" w:line="22" w:lineRule="atLeast"/>
              <w:rPr>
                <w:rFonts w:cs="Arial"/>
                <w:sz w:val="22"/>
              </w:rPr>
            </w:pPr>
            <w:r w:rsidRPr="006A05DB">
              <w:rPr>
                <w:rFonts w:cs="Arial"/>
                <w:sz w:val="22"/>
              </w:rPr>
              <w:t>85/022</w:t>
            </w:r>
          </w:p>
        </w:tc>
        <w:tc>
          <w:tcPr>
            <w:tcW w:w="5953" w:type="dxa"/>
            <w:noWrap/>
            <w:hideMark/>
          </w:tcPr>
          <w:p w14:paraId="589A4867" w14:textId="6D8F33EB" w:rsidR="00B011B6" w:rsidRPr="006A05DB" w:rsidRDefault="00B011B6" w:rsidP="00AA2214">
            <w:pPr>
              <w:spacing w:before="60" w:afterLines="60" w:after="144" w:line="22" w:lineRule="atLeast"/>
              <w:rPr>
                <w:rFonts w:cs="Arial"/>
                <w:sz w:val="22"/>
              </w:rPr>
            </w:pPr>
            <w:r w:rsidRPr="006A05DB">
              <w:rPr>
                <w:rFonts w:cs="Arial"/>
                <w:sz w:val="22"/>
              </w:rPr>
              <w:t>Social work and community service offences</w:t>
            </w:r>
          </w:p>
        </w:tc>
        <w:tc>
          <w:tcPr>
            <w:tcW w:w="1559" w:type="dxa"/>
            <w:noWrap/>
            <w:hideMark/>
          </w:tcPr>
          <w:p w14:paraId="31D883C4"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0D72B4DF" w14:textId="77777777" w:rsidTr="00B011B6">
        <w:trPr>
          <w:trHeight w:val="290"/>
        </w:trPr>
        <w:tc>
          <w:tcPr>
            <w:tcW w:w="1555" w:type="dxa"/>
            <w:noWrap/>
            <w:hideMark/>
          </w:tcPr>
          <w:p w14:paraId="74915EAF" w14:textId="77777777" w:rsidR="00B011B6" w:rsidRPr="006A05DB" w:rsidRDefault="00B011B6" w:rsidP="00B011B6">
            <w:pPr>
              <w:spacing w:before="60" w:afterLines="60" w:after="144" w:line="22" w:lineRule="atLeast"/>
              <w:rPr>
                <w:rFonts w:cs="Arial"/>
                <w:sz w:val="22"/>
              </w:rPr>
            </w:pPr>
            <w:r w:rsidRPr="006A05DB">
              <w:rPr>
                <w:rFonts w:cs="Arial"/>
                <w:sz w:val="22"/>
              </w:rPr>
              <w:t>85/023</w:t>
            </w:r>
          </w:p>
        </w:tc>
        <w:tc>
          <w:tcPr>
            <w:tcW w:w="5953" w:type="dxa"/>
            <w:noWrap/>
            <w:hideMark/>
          </w:tcPr>
          <w:p w14:paraId="07EA63FA" w14:textId="77777777" w:rsidR="00B011B6" w:rsidRPr="006A05DB" w:rsidRDefault="00B011B6" w:rsidP="00B011B6">
            <w:pPr>
              <w:spacing w:before="60" w:afterLines="60" w:after="144" w:line="22" w:lineRule="atLeast"/>
              <w:rPr>
                <w:rFonts w:cs="Arial"/>
                <w:sz w:val="22"/>
              </w:rPr>
            </w:pPr>
            <w:r w:rsidRPr="006A05DB">
              <w:rPr>
                <w:rFonts w:cs="Arial"/>
                <w:sz w:val="22"/>
              </w:rPr>
              <w:t>Adoption Acts</w:t>
            </w:r>
          </w:p>
        </w:tc>
        <w:tc>
          <w:tcPr>
            <w:tcW w:w="1559" w:type="dxa"/>
            <w:noWrap/>
            <w:hideMark/>
          </w:tcPr>
          <w:p w14:paraId="460A1FCC"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6ADB5E3C" w14:textId="77777777" w:rsidTr="00B011B6">
        <w:trPr>
          <w:trHeight w:val="290"/>
        </w:trPr>
        <w:tc>
          <w:tcPr>
            <w:tcW w:w="1555" w:type="dxa"/>
            <w:noWrap/>
            <w:hideMark/>
          </w:tcPr>
          <w:p w14:paraId="049187BD" w14:textId="77777777" w:rsidR="00B011B6" w:rsidRPr="006A05DB" w:rsidRDefault="00B011B6" w:rsidP="00B011B6">
            <w:pPr>
              <w:spacing w:before="60" w:afterLines="60" w:after="144" w:line="22" w:lineRule="atLeast"/>
              <w:rPr>
                <w:rFonts w:cs="Arial"/>
                <w:sz w:val="22"/>
              </w:rPr>
            </w:pPr>
            <w:r w:rsidRPr="006A05DB">
              <w:rPr>
                <w:rFonts w:cs="Arial"/>
                <w:sz w:val="22"/>
              </w:rPr>
              <w:t>85/024</w:t>
            </w:r>
          </w:p>
        </w:tc>
        <w:tc>
          <w:tcPr>
            <w:tcW w:w="5953" w:type="dxa"/>
            <w:noWrap/>
            <w:hideMark/>
          </w:tcPr>
          <w:p w14:paraId="5E10FE07" w14:textId="6D0C948F" w:rsidR="00B011B6" w:rsidRPr="006A05DB" w:rsidRDefault="00B011B6" w:rsidP="00AA2214">
            <w:pPr>
              <w:spacing w:before="60" w:afterLines="60" w:after="144" w:line="22" w:lineRule="atLeast"/>
              <w:rPr>
                <w:rFonts w:cs="Arial"/>
                <w:sz w:val="22"/>
              </w:rPr>
            </w:pPr>
            <w:r w:rsidRPr="006A05DB">
              <w:rPr>
                <w:rFonts w:cs="Arial"/>
                <w:sz w:val="22"/>
              </w:rPr>
              <w:t>Theatres Act 1968</w:t>
            </w:r>
          </w:p>
        </w:tc>
        <w:tc>
          <w:tcPr>
            <w:tcW w:w="1559" w:type="dxa"/>
            <w:noWrap/>
            <w:hideMark/>
          </w:tcPr>
          <w:p w14:paraId="4CEE3E5D"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59370709" w14:textId="77777777" w:rsidTr="00B011B6">
        <w:trPr>
          <w:trHeight w:val="290"/>
        </w:trPr>
        <w:tc>
          <w:tcPr>
            <w:tcW w:w="1555" w:type="dxa"/>
            <w:noWrap/>
            <w:hideMark/>
          </w:tcPr>
          <w:p w14:paraId="7CBB0593" w14:textId="77777777" w:rsidR="00B011B6" w:rsidRPr="006A05DB" w:rsidRDefault="00B011B6" w:rsidP="00B011B6">
            <w:pPr>
              <w:spacing w:before="60" w:afterLines="60" w:after="144" w:line="22" w:lineRule="atLeast"/>
              <w:rPr>
                <w:rFonts w:cs="Arial"/>
                <w:sz w:val="22"/>
              </w:rPr>
            </w:pPr>
            <w:r w:rsidRPr="006A05DB">
              <w:rPr>
                <w:rFonts w:cs="Arial"/>
                <w:sz w:val="22"/>
              </w:rPr>
              <w:t>85/025</w:t>
            </w:r>
          </w:p>
        </w:tc>
        <w:tc>
          <w:tcPr>
            <w:tcW w:w="5953" w:type="dxa"/>
            <w:noWrap/>
            <w:hideMark/>
          </w:tcPr>
          <w:p w14:paraId="2DD1DA41" w14:textId="677CEEF2" w:rsidR="00B011B6" w:rsidRPr="006A05DB" w:rsidRDefault="00B011B6" w:rsidP="00AA2214">
            <w:pPr>
              <w:spacing w:before="60" w:afterLines="60" w:after="144" w:line="22" w:lineRule="atLeast"/>
              <w:rPr>
                <w:rFonts w:cs="Arial"/>
                <w:sz w:val="22"/>
              </w:rPr>
            </w:pPr>
            <w:r w:rsidRPr="006A05DB">
              <w:rPr>
                <w:rFonts w:cs="Arial"/>
                <w:sz w:val="22"/>
              </w:rPr>
              <w:t>Industrial and provident societies offences</w:t>
            </w:r>
          </w:p>
        </w:tc>
        <w:tc>
          <w:tcPr>
            <w:tcW w:w="1559" w:type="dxa"/>
            <w:noWrap/>
            <w:hideMark/>
          </w:tcPr>
          <w:p w14:paraId="66AEC135"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0E04E5C4" w14:textId="77777777" w:rsidTr="00B011B6">
        <w:trPr>
          <w:trHeight w:val="290"/>
        </w:trPr>
        <w:tc>
          <w:tcPr>
            <w:tcW w:w="1555" w:type="dxa"/>
            <w:noWrap/>
            <w:hideMark/>
          </w:tcPr>
          <w:p w14:paraId="2F15DCFB" w14:textId="77777777" w:rsidR="00B011B6" w:rsidRPr="006A05DB" w:rsidRDefault="00B011B6" w:rsidP="00B011B6">
            <w:pPr>
              <w:spacing w:before="60" w:afterLines="60" w:after="144" w:line="22" w:lineRule="atLeast"/>
              <w:rPr>
                <w:rFonts w:cs="Arial"/>
                <w:sz w:val="22"/>
              </w:rPr>
            </w:pPr>
            <w:r w:rsidRPr="006A05DB">
              <w:rPr>
                <w:rFonts w:cs="Arial"/>
                <w:sz w:val="22"/>
              </w:rPr>
              <w:t>85/026</w:t>
            </w:r>
          </w:p>
        </w:tc>
        <w:tc>
          <w:tcPr>
            <w:tcW w:w="5953" w:type="dxa"/>
            <w:noWrap/>
            <w:hideMark/>
          </w:tcPr>
          <w:p w14:paraId="74CB548F" w14:textId="560ABA0D" w:rsidR="00B011B6" w:rsidRPr="006A05DB" w:rsidRDefault="00B011B6" w:rsidP="00AA2214">
            <w:pPr>
              <w:spacing w:before="60" w:afterLines="60" w:after="144" w:line="22" w:lineRule="atLeast"/>
              <w:rPr>
                <w:rFonts w:cs="Arial"/>
                <w:sz w:val="22"/>
              </w:rPr>
            </w:pPr>
            <w:r w:rsidRPr="006A05DB">
              <w:rPr>
                <w:rFonts w:cs="Arial"/>
                <w:sz w:val="22"/>
              </w:rPr>
              <w:t>Friendly Societies Acts</w:t>
            </w:r>
          </w:p>
        </w:tc>
        <w:tc>
          <w:tcPr>
            <w:tcW w:w="1559" w:type="dxa"/>
            <w:noWrap/>
            <w:hideMark/>
          </w:tcPr>
          <w:p w14:paraId="3777E7D0"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4A416D43" w14:textId="77777777" w:rsidTr="00B011B6">
        <w:trPr>
          <w:trHeight w:val="290"/>
        </w:trPr>
        <w:tc>
          <w:tcPr>
            <w:tcW w:w="1555" w:type="dxa"/>
            <w:noWrap/>
            <w:hideMark/>
          </w:tcPr>
          <w:p w14:paraId="6CEF4374" w14:textId="77777777" w:rsidR="00B011B6" w:rsidRPr="006A05DB" w:rsidRDefault="00B011B6" w:rsidP="00B011B6">
            <w:pPr>
              <w:spacing w:before="60" w:afterLines="60" w:after="144" w:line="22" w:lineRule="atLeast"/>
              <w:rPr>
                <w:rFonts w:cs="Arial"/>
                <w:sz w:val="22"/>
              </w:rPr>
            </w:pPr>
            <w:r w:rsidRPr="006A05DB">
              <w:rPr>
                <w:rFonts w:cs="Arial"/>
                <w:sz w:val="22"/>
              </w:rPr>
              <w:t>85/027</w:t>
            </w:r>
          </w:p>
        </w:tc>
        <w:tc>
          <w:tcPr>
            <w:tcW w:w="5953" w:type="dxa"/>
            <w:noWrap/>
            <w:hideMark/>
          </w:tcPr>
          <w:p w14:paraId="31FB9C46" w14:textId="3E9C69F7" w:rsidR="00B011B6" w:rsidRPr="006A05DB" w:rsidRDefault="00AA2214" w:rsidP="00AA2214">
            <w:pPr>
              <w:spacing w:before="60" w:afterLines="60" w:after="144" w:line="22" w:lineRule="atLeast"/>
              <w:rPr>
                <w:rFonts w:cs="Arial"/>
                <w:sz w:val="22"/>
              </w:rPr>
            </w:pPr>
            <w:r w:rsidRPr="006A05DB">
              <w:rPr>
                <w:rFonts w:cs="Arial"/>
                <w:sz w:val="22"/>
              </w:rPr>
              <w:t>Credit Unions Act 1979</w:t>
            </w:r>
          </w:p>
        </w:tc>
        <w:tc>
          <w:tcPr>
            <w:tcW w:w="1559" w:type="dxa"/>
            <w:noWrap/>
            <w:hideMark/>
          </w:tcPr>
          <w:p w14:paraId="1CA6E8E5"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3BAAA8D1" w14:textId="77777777" w:rsidTr="00B011B6">
        <w:trPr>
          <w:trHeight w:val="290"/>
        </w:trPr>
        <w:tc>
          <w:tcPr>
            <w:tcW w:w="1555" w:type="dxa"/>
            <w:noWrap/>
            <w:hideMark/>
          </w:tcPr>
          <w:p w14:paraId="4B097589" w14:textId="77777777" w:rsidR="00B011B6" w:rsidRPr="006A05DB" w:rsidRDefault="00B011B6" w:rsidP="00B011B6">
            <w:pPr>
              <w:spacing w:before="60" w:afterLines="60" w:after="144" w:line="22" w:lineRule="atLeast"/>
              <w:rPr>
                <w:rFonts w:cs="Arial"/>
                <w:sz w:val="22"/>
              </w:rPr>
            </w:pPr>
            <w:r w:rsidRPr="006A05DB">
              <w:rPr>
                <w:rFonts w:cs="Arial"/>
                <w:sz w:val="22"/>
              </w:rPr>
              <w:t>85/028</w:t>
            </w:r>
          </w:p>
        </w:tc>
        <w:tc>
          <w:tcPr>
            <w:tcW w:w="5953" w:type="dxa"/>
            <w:noWrap/>
            <w:hideMark/>
          </w:tcPr>
          <w:p w14:paraId="44EEEC93" w14:textId="1C693C10" w:rsidR="00B011B6" w:rsidRPr="006A05DB" w:rsidRDefault="00AA2214" w:rsidP="00AA2214">
            <w:pPr>
              <w:spacing w:before="60" w:afterLines="60" w:after="144" w:line="22" w:lineRule="atLeast"/>
              <w:rPr>
                <w:rFonts w:cs="Arial"/>
                <w:sz w:val="22"/>
              </w:rPr>
            </w:pPr>
            <w:r w:rsidRPr="006A05DB">
              <w:rPr>
                <w:rFonts w:cs="Arial"/>
                <w:sz w:val="22"/>
              </w:rPr>
              <w:t>Archaeological legislation</w:t>
            </w:r>
          </w:p>
        </w:tc>
        <w:tc>
          <w:tcPr>
            <w:tcW w:w="1559" w:type="dxa"/>
            <w:noWrap/>
            <w:hideMark/>
          </w:tcPr>
          <w:p w14:paraId="1CF69B25"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7C19BE05" w14:textId="77777777" w:rsidTr="00B011B6">
        <w:trPr>
          <w:trHeight w:val="290"/>
        </w:trPr>
        <w:tc>
          <w:tcPr>
            <w:tcW w:w="1555" w:type="dxa"/>
            <w:noWrap/>
            <w:hideMark/>
          </w:tcPr>
          <w:p w14:paraId="1D1B339E" w14:textId="77777777" w:rsidR="00B011B6" w:rsidRPr="006A05DB" w:rsidRDefault="00B011B6" w:rsidP="00B011B6">
            <w:pPr>
              <w:spacing w:before="60" w:afterLines="60" w:after="144" w:line="22" w:lineRule="atLeast"/>
              <w:rPr>
                <w:rFonts w:cs="Arial"/>
                <w:sz w:val="22"/>
              </w:rPr>
            </w:pPr>
            <w:r w:rsidRPr="006A05DB">
              <w:rPr>
                <w:rFonts w:cs="Arial"/>
                <w:sz w:val="22"/>
              </w:rPr>
              <w:t>85/029</w:t>
            </w:r>
          </w:p>
        </w:tc>
        <w:tc>
          <w:tcPr>
            <w:tcW w:w="5953" w:type="dxa"/>
            <w:noWrap/>
            <w:hideMark/>
          </w:tcPr>
          <w:p w14:paraId="3797F822" w14:textId="70A0A047" w:rsidR="00B011B6" w:rsidRPr="006A05DB" w:rsidRDefault="00B011B6" w:rsidP="00AA2214">
            <w:pPr>
              <w:spacing w:before="60" w:afterLines="60" w:after="144" w:line="22" w:lineRule="atLeast"/>
              <w:rPr>
                <w:rFonts w:cs="Arial"/>
                <w:sz w:val="22"/>
              </w:rPr>
            </w:pPr>
            <w:r w:rsidRPr="006A05DB">
              <w:rPr>
                <w:rFonts w:cs="Arial"/>
                <w:sz w:val="22"/>
              </w:rPr>
              <w:t>Lands Valuation (S</w:t>
            </w:r>
            <w:r w:rsidR="00E3512A" w:rsidRPr="006A05DB">
              <w:rPr>
                <w:rFonts w:cs="Arial"/>
                <w:sz w:val="22"/>
              </w:rPr>
              <w:t>cotland</w:t>
            </w:r>
            <w:r w:rsidRPr="006A05DB">
              <w:rPr>
                <w:rFonts w:cs="Arial"/>
                <w:sz w:val="22"/>
              </w:rPr>
              <w:t>) Act</w:t>
            </w:r>
          </w:p>
        </w:tc>
        <w:tc>
          <w:tcPr>
            <w:tcW w:w="1559" w:type="dxa"/>
            <w:noWrap/>
            <w:hideMark/>
          </w:tcPr>
          <w:p w14:paraId="5C1711FB"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404C0F88" w14:textId="77777777" w:rsidTr="00B011B6">
        <w:trPr>
          <w:trHeight w:val="290"/>
        </w:trPr>
        <w:tc>
          <w:tcPr>
            <w:tcW w:w="1555" w:type="dxa"/>
            <w:noWrap/>
            <w:hideMark/>
          </w:tcPr>
          <w:p w14:paraId="029BBEFB" w14:textId="77777777" w:rsidR="00B011B6" w:rsidRPr="006A05DB" w:rsidRDefault="00B011B6" w:rsidP="00B011B6">
            <w:pPr>
              <w:spacing w:before="60" w:afterLines="60" w:after="144" w:line="22" w:lineRule="atLeast"/>
              <w:rPr>
                <w:rFonts w:cs="Arial"/>
                <w:sz w:val="22"/>
              </w:rPr>
            </w:pPr>
            <w:r w:rsidRPr="006A05DB">
              <w:rPr>
                <w:rFonts w:cs="Arial"/>
                <w:sz w:val="22"/>
              </w:rPr>
              <w:t>85/030</w:t>
            </w:r>
          </w:p>
        </w:tc>
        <w:tc>
          <w:tcPr>
            <w:tcW w:w="5953" w:type="dxa"/>
            <w:noWrap/>
            <w:hideMark/>
          </w:tcPr>
          <w:p w14:paraId="2BFA4BB9" w14:textId="56C63B93" w:rsidR="00B011B6" w:rsidRPr="006A05DB" w:rsidRDefault="00B011B6" w:rsidP="00AA2214">
            <w:pPr>
              <w:spacing w:before="60" w:afterLines="60" w:after="144" w:line="22" w:lineRule="atLeast"/>
              <w:rPr>
                <w:rFonts w:cs="Arial"/>
                <w:sz w:val="22"/>
              </w:rPr>
            </w:pPr>
            <w:r w:rsidRPr="006A05DB">
              <w:rPr>
                <w:rFonts w:cs="Arial"/>
                <w:sz w:val="22"/>
              </w:rPr>
              <w:t>Child Support Act 1991</w:t>
            </w:r>
          </w:p>
        </w:tc>
        <w:tc>
          <w:tcPr>
            <w:tcW w:w="1559" w:type="dxa"/>
            <w:noWrap/>
            <w:hideMark/>
          </w:tcPr>
          <w:p w14:paraId="3C37B5F3"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50887E7B" w14:textId="77777777" w:rsidTr="00B011B6">
        <w:trPr>
          <w:trHeight w:val="290"/>
        </w:trPr>
        <w:tc>
          <w:tcPr>
            <w:tcW w:w="1555" w:type="dxa"/>
            <w:noWrap/>
            <w:hideMark/>
          </w:tcPr>
          <w:p w14:paraId="40FCAF98" w14:textId="77777777" w:rsidR="00B011B6" w:rsidRPr="006A05DB" w:rsidRDefault="00B011B6" w:rsidP="00B011B6">
            <w:pPr>
              <w:spacing w:before="60" w:afterLines="60" w:after="144" w:line="22" w:lineRule="atLeast"/>
              <w:rPr>
                <w:rFonts w:cs="Arial"/>
                <w:sz w:val="22"/>
              </w:rPr>
            </w:pPr>
            <w:r w:rsidRPr="006A05DB">
              <w:rPr>
                <w:rFonts w:cs="Arial"/>
                <w:sz w:val="22"/>
              </w:rPr>
              <w:t>85/031</w:t>
            </w:r>
          </w:p>
        </w:tc>
        <w:tc>
          <w:tcPr>
            <w:tcW w:w="5953" w:type="dxa"/>
            <w:noWrap/>
            <w:hideMark/>
          </w:tcPr>
          <w:p w14:paraId="38E9363B" w14:textId="0185D4A6" w:rsidR="00B011B6" w:rsidRPr="006A05DB" w:rsidRDefault="00AA2214" w:rsidP="00AA2214">
            <w:pPr>
              <w:spacing w:before="60" w:afterLines="60" w:after="144" w:line="22" w:lineRule="atLeast"/>
              <w:rPr>
                <w:rFonts w:cs="Arial"/>
                <w:sz w:val="22"/>
              </w:rPr>
            </w:pPr>
            <w:r w:rsidRPr="006A05DB">
              <w:rPr>
                <w:rFonts w:cs="Arial"/>
                <w:sz w:val="22"/>
              </w:rPr>
              <w:t>Scotland Act offences</w:t>
            </w:r>
          </w:p>
        </w:tc>
        <w:tc>
          <w:tcPr>
            <w:tcW w:w="1559" w:type="dxa"/>
            <w:noWrap/>
            <w:hideMark/>
          </w:tcPr>
          <w:p w14:paraId="65D2515E"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260A1231" w14:textId="77777777" w:rsidTr="00B011B6">
        <w:trPr>
          <w:trHeight w:val="290"/>
        </w:trPr>
        <w:tc>
          <w:tcPr>
            <w:tcW w:w="1555" w:type="dxa"/>
            <w:noWrap/>
            <w:hideMark/>
          </w:tcPr>
          <w:p w14:paraId="1F690DC7" w14:textId="77777777" w:rsidR="00B011B6" w:rsidRPr="006A05DB" w:rsidRDefault="00B011B6" w:rsidP="00B011B6">
            <w:pPr>
              <w:spacing w:before="60" w:afterLines="60" w:after="144" w:line="22" w:lineRule="atLeast"/>
              <w:rPr>
                <w:rFonts w:cs="Arial"/>
                <w:sz w:val="22"/>
              </w:rPr>
            </w:pPr>
            <w:r w:rsidRPr="006A05DB">
              <w:rPr>
                <w:rFonts w:cs="Arial"/>
                <w:sz w:val="22"/>
              </w:rPr>
              <w:t>85/032</w:t>
            </w:r>
          </w:p>
        </w:tc>
        <w:tc>
          <w:tcPr>
            <w:tcW w:w="5953" w:type="dxa"/>
            <w:noWrap/>
            <w:hideMark/>
          </w:tcPr>
          <w:p w14:paraId="1C423DA6" w14:textId="652D1EBD" w:rsidR="00B011B6" w:rsidRPr="006A05DB" w:rsidRDefault="00AA2214" w:rsidP="00AA2214">
            <w:pPr>
              <w:spacing w:before="60" w:afterLines="60" w:after="144" w:line="22" w:lineRule="atLeast"/>
              <w:rPr>
                <w:rFonts w:cs="Arial"/>
                <w:sz w:val="22"/>
              </w:rPr>
            </w:pPr>
            <w:r w:rsidRPr="006A05DB">
              <w:rPr>
                <w:rFonts w:cs="Arial"/>
                <w:sz w:val="22"/>
              </w:rPr>
              <w:t>Ethical standards in public l</w:t>
            </w:r>
            <w:r w:rsidR="00B011B6" w:rsidRPr="006A05DB">
              <w:rPr>
                <w:rFonts w:cs="Arial"/>
                <w:sz w:val="22"/>
              </w:rPr>
              <w:t>ife</w:t>
            </w:r>
          </w:p>
        </w:tc>
        <w:tc>
          <w:tcPr>
            <w:tcW w:w="1559" w:type="dxa"/>
            <w:noWrap/>
            <w:hideMark/>
          </w:tcPr>
          <w:p w14:paraId="3443BF2E"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236CF72B" w14:textId="77777777" w:rsidTr="00B011B6">
        <w:trPr>
          <w:trHeight w:val="290"/>
        </w:trPr>
        <w:tc>
          <w:tcPr>
            <w:tcW w:w="1555" w:type="dxa"/>
            <w:noWrap/>
            <w:hideMark/>
          </w:tcPr>
          <w:p w14:paraId="6B68AA67" w14:textId="77777777" w:rsidR="00B011B6" w:rsidRPr="006A05DB" w:rsidRDefault="00B011B6" w:rsidP="00B011B6">
            <w:pPr>
              <w:spacing w:before="60" w:afterLines="60" w:after="144" w:line="22" w:lineRule="atLeast"/>
              <w:rPr>
                <w:rFonts w:cs="Arial"/>
                <w:sz w:val="22"/>
              </w:rPr>
            </w:pPr>
            <w:r w:rsidRPr="006A05DB">
              <w:rPr>
                <w:rFonts w:cs="Arial"/>
                <w:sz w:val="22"/>
              </w:rPr>
              <w:t>85/033</w:t>
            </w:r>
          </w:p>
        </w:tc>
        <w:tc>
          <w:tcPr>
            <w:tcW w:w="5953" w:type="dxa"/>
            <w:noWrap/>
            <w:hideMark/>
          </w:tcPr>
          <w:p w14:paraId="295E31FF" w14:textId="37B6A418" w:rsidR="00B011B6" w:rsidRPr="006A05DB" w:rsidRDefault="00B011B6" w:rsidP="00AA2214">
            <w:pPr>
              <w:spacing w:before="60" w:afterLines="60" w:after="144" w:line="22" w:lineRule="atLeast"/>
              <w:rPr>
                <w:rFonts w:cs="Arial"/>
                <w:sz w:val="22"/>
              </w:rPr>
            </w:pPr>
            <w:r w:rsidRPr="006A05DB">
              <w:rPr>
                <w:rFonts w:cs="Arial"/>
                <w:sz w:val="22"/>
              </w:rPr>
              <w:t>Pension Acts</w:t>
            </w:r>
          </w:p>
        </w:tc>
        <w:tc>
          <w:tcPr>
            <w:tcW w:w="1559" w:type="dxa"/>
            <w:noWrap/>
            <w:hideMark/>
          </w:tcPr>
          <w:p w14:paraId="1DB0D1CA"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2159D18C" w14:textId="77777777" w:rsidTr="00B011B6">
        <w:trPr>
          <w:trHeight w:val="290"/>
        </w:trPr>
        <w:tc>
          <w:tcPr>
            <w:tcW w:w="1555" w:type="dxa"/>
            <w:noWrap/>
            <w:hideMark/>
          </w:tcPr>
          <w:p w14:paraId="2652FCB9" w14:textId="77777777" w:rsidR="00B011B6" w:rsidRPr="006A05DB" w:rsidRDefault="00B011B6" w:rsidP="00B011B6">
            <w:pPr>
              <w:spacing w:before="60" w:afterLines="60" w:after="144" w:line="22" w:lineRule="atLeast"/>
              <w:rPr>
                <w:rFonts w:cs="Arial"/>
                <w:sz w:val="22"/>
              </w:rPr>
            </w:pPr>
            <w:r w:rsidRPr="006A05DB">
              <w:rPr>
                <w:rFonts w:cs="Arial"/>
                <w:sz w:val="22"/>
              </w:rPr>
              <w:t>85/034</w:t>
            </w:r>
          </w:p>
        </w:tc>
        <w:tc>
          <w:tcPr>
            <w:tcW w:w="5953" w:type="dxa"/>
            <w:noWrap/>
            <w:hideMark/>
          </w:tcPr>
          <w:p w14:paraId="58B5FF5A" w14:textId="77777777" w:rsidR="00B011B6" w:rsidRPr="006A05DB" w:rsidRDefault="00B011B6" w:rsidP="00B011B6">
            <w:pPr>
              <w:spacing w:before="60" w:afterLines="60" w:after="144" w:line="22" w:lineRule="atLeast"/>
              <w:rPr>
                <w:rFonts w:cs="Arial"/>
                <w:sz w:val="22"/>
              </w:rPr>
            </w:pPr>
            <w:r w:rsidRPr="006A05DB">
              <w:rPr>
                <w:rFonts w:cs="Arial"/>
                <w:sz w:val="22"/>
              </w:rPr>
              <w:t>Anti-social behaviour, private landlord offences</w:t>
            </w:r>
          </w:p>
        </w:tc>
        <w:tc>
          <w:tcPr>
            <w:tcW w:w="1559" w:type="dxa"/>
            <w:noWrap/>
            <w:hideMark/>
          </w:tcPr>
          <w:p w14:paraId="5911F7BC"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20C84F16" w14:textId="77777777" w:rsidTr="00B011B6">
        <w:trPr>
          <w:trHeight w:val="290"/>
        </w:trPr>
        <w:tc>
          <w:tcPr>
            <w:tcW w:w="1555" w:type="dxa"/>
            <w:noWrap/>
            <w:hideMark/>
          </w:tcPr>
          <w:p w14:paraId="0DC8B111" w14:textId="77777777" w:rsidR="00B011B6" w:rsidRPr="006A05DB" w:rsidRDefault="00B011B6" w:rsidP="00B011B6">
            <w:pPr>
              <w:spacing w:before="60" w:afterLines="60" w:after="144" w:line="22" w:lineRule="atLeast"/>
              <w:rPr>
                <w:rFonts w:cs="Arial"/>
                <w:sz w:val="22"/>
              </w:rPr>
            </w:pPr>
            <w:r w:rsidRPr="006A05DB">
              <w:rPr>
                <w:rFonts w:cs="Arial"/>
                <w:sz w:val="22"/>
              </w:rPr>
              <w:t>85/035</w:t>
            </w:r>
          </w:p>
        </w:tc>
        <w:tc>
          <w:tcPr>
            <w:tcW w:w="5953" w:type="dxa"/>
            <w:noWrap/>
            <w:hideMark/>
          </w:tcPr>
          <w:p w14:paraId="673D9E68" w14:textId="77777777" w:rsidR="00B011B6" w:rsidRPr="006A05DB" w:rsidRDefault="00B011B6" w:rsidP="00B011B6">
            <w:pPr>
              <w:spacing w:before="60" w:afterLines="60" w:after="144" w:line="22" w:lineRule="atLeast"/>
              <w:rPr>
                <w:rFonts w:cs="Arial"/>
                <w:sz w:val="22"/>
              </w:rPr>
            </w:pPr>
            <w:r w:rsidRPr="006A05DB">
              <w:rPr>
                <w:rFonts w:cs="Arial"/>
                <w:sz w:val="22"/>
              </w:rPr>
              <w:t>Offences relating to working with vulnerable adults - merged with 11/003</w:t>
            </w:r>
          </w:p>
        </w:tc>
        <w:tc>
          <w:tcPr>
            <w:tcW w:w="1559" w:type="dxa"/>
            <w:noWrap/>
            <w:hideMark/>
          </w:tcPr>
          <w:p w14:paraId="41F2F5B1" w14:textId="77777777" w:rsidR="00B011B6" w:rsidRPr="006A05DB" w:rsidRDefault="00B011B6" w:rsidP="00B011B6">
            <w:pPr>
              <w:spacing w:before="60" w:afterLines="60" w:after="144" w:line="22" w:lineRule="atLeast"/>
              <w:rPr>
                <w:rFonts w:cs="Arial"/>
                <w:sz w:val="22"/>
              </w:rPr>
            </w:pPr>
            <w:r w:rsidRPr="006A05DB">
              <w:rPr>
                <w:rFonts w:cs="Arial"/>
                <w:sz w:val="22"/>
              </w:rPr>
              <w:t>High</w:t>
            </w:r>
          </w:p>
        </w:tc>
      </w:tr>
      <w:tr w:rsidR="00B011B6" w:rsidRPr="006A05DB" w14:paraId="5C165929" w14:textId="77777777" w:rsidTr="00B011B6">
        <w:trPr>
          <w:trHeight w:val="290"/>
        </w:trPr>
        <w:tc>
          <w:tcPr>
            <w:tcW w:w="1555" w:type="dxa"/>
            <w:noWrap/>
            <w:hideMark/>
          </w:tcPr>
          <w:p w14:paraId="3F8EB2EB" w14:textId="77777777" w:rsidR="00B011B6" w:rsidRPr="006A05DB" w:rsidRDefault="00B011B6" w:rsidP="00B011B6">
            <w:pPr>
              <w:spacing w:before="60" w:afterLines="60" w:after="144" w:line="22" w:lineRule="atLeast"/>
              <w:rPr>
                <w:rFonts w:cs="Arial"/>
                <w:sz w:val="22"/>
              </w:rPr>
            </w:pPr>
            <w:r w:rsidRPr="006A05DB">
              <w:rPr>
                <w:rFonts w:cs="Arial"/>
                <w:sz w:val="22"/>
              </w:rPr>
              <w:t>85/036</w:t>
            </w:r>
          </w:p>
        </w:tc>
        <w:tc>
          <w:tcPr>
            <w:tcW w:w="5953" w:type="dxa"/>
            <w:noWrap/>
            <w:hideMark/>
          </w:tcPr>
          <w:p w14:paraId="6072B67D" w14:textId="77777777" w:rsidR="00B011B6" w:rsidRPr="006A05DB" w:rsidRDefault="00B011B6" w:rsidP="00B011B6">
            <w:pPr>
              <w:spacing w:before="60" w:afterLines="60" w:after="144" w:line="22" w:lineRule="atLeast"/>
              <w:rPr>
                <w:rFonts w:cs="Arial"/>
                <w:sz w:val="22"/>
              </w:rPr>
            </w:pPr>
            <w:r w:rsidRPr="006A05DB">
              <w:rPr>
                <w:rFonts w:cs="Arial"/>
                <w:sz w:val="22"/>
              </w:rPr>
              <w:t>Offences under the Charities and Trustees Investment (Scotland) Act</w:t>
            </w:r>
          </w:p>
        </w:tc>
        <w:tc>
          <w:tcPr>
            <w:tcW w:w="1559" w:type="dxa"/>
            <w:noWrap/>
            <w:hideMark/>
          </w:tcPr>
          <w:p w14:paraId="2BCFC070"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5015E6DD" w14:textId="77777777" w:rsidTr="00B011B6">
        <w:trPr>
          <w:trHeight w:val="290"/>
        </w:trPr>
        <w:tc>
          <w:tcPr>
            <w:tcW w:w="1555" w:type="dxa"/>
            <w:noWrap/>
            <w:hideMark/>
          </w:tcPr>
          <w:p w14:paraId="606756E1" w14:textId="77777777" w:rsidR="00B011B6" w:rsidRPr="006A05DB" w:rsidRDefault="00B011B6" w:rsidP="00B011B6">
            <w:pPr>
              <w:spacing w:before="60" w:afterLines="60" w:after="144" w:line="22" w:lineRule="atLeast"/>
              <w:rPr>
                <w:rFonts w:cs="Arial"/>
                <w:sz w:val="22"/>
              </w:rPr>
            </w:pPr>
            <w:r w:rsidRPr="006A05DB">
              <w:rPr>
                <w:rFonts w:cs="Arial"/>
                <w:sz w:val="22"/>
              </w:rPr>
              <w:lastRenderedPageBreak/>
              <w:t>85/037</w:t>
            </w:r>
          </w:p>
        </w:tc>
        <w:tc>
          <w:tcPr>
            <w:tcW w:w="5953" w:type="dxa"/>
            <w:noWrap/>
            <w:hideMark/>
          </w:tcPr>
          <w:p w14:paraId="777CDF89" w14:textId="77777777" w:rsidR="00B011B6" w:rsidRPr="006A05DB" w:rsidRDefault="00B011B6" w:rsidP="00B011B6">
            <w:pPr>
              <w:spacing w:before="60" w:afterLines="60" w:after="144" w:line="22" w:lineRule="atLeast"/>
              <w:rPr>
                <w:rFonts w:cs="Arial"/>
                <w:sz w:val="22"/>
              </w:rPr>
            </w:pPr>
            <w:r w:rsidRPr="006A05DB">
              <w:rPr>
                <w:rFonts w:cs="Arial"/>
                <w:sz w:val="22"/>
              </w:rPr>
              <w:t>Offences under Property Factors (Scotland) Act 2011</w:t>
            </w:r>
          </w:p>
        </w:tc>
        <w:tc>
          <w:tcPr>
            <w:tcW w:w="1559" w:type="dxa"/>
            <w:noWrap/>
            <w:hideMark/>
          </w:tcPr>
          <w:p w14:paraId="0C9876E5"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bl>
    <w:p w14:paraId="395F342D" w14:textId="79EDD6F9" w:rsidR="00B011B6" w:rsidRPr="003E4432" w:rsidRDefault="003E4432" w:rsidP="00B011B6">
      <w:pPr>
        <w:keepNext/>
        <w:spacing w:before="600" w:after="200"/>
        <w:outlineLvl w:val="3"/>
        <w:rPr>
          <w:rFonts w:eastAsia="Times New Roman"/>
          <w:b/>
          <w:bCs/>
          <w:strike/>
          <w:szCs w:val="28"/>
        </w:rPr>
      </w:pPr>
      <w:r w:rsidRPr="00F4524D">
        <w:rPr>
          <w:rFonts w:eastAsia="Times New Roman"/>
          <w:b/>
          <w:bCs/>
          <w:szCs w:val="28"/>
        </w:rPr>
        <w:t>Group 7: Road Traffic Offences</w:t>
      </w:r>
    </w:p>
    <w:tbl>
      <w:tblPr>
        <w:tblStyle w:val="TableGrid"/>
        <w:tblW w:w="0" w:type="auto"/>
        <w:tblLayout w:type="fixed"/>
        <w:tblLook w:val="04A0" w:firstRow="1" w:lastRow="0" w:firstColumn="1" w:lastColumn="0" w:noHBand="0" w:noVBand="1"/>
      </w:tblPr>
      <w:tblGrid>
        <w:gridCol w:w="1555"/>
        <w:gridCol w:w="5953"/>
        <w:gridCol w:w="1559"/>
      </w:tblGrid>
      <w:tr w:rsidR="00B011B6" w:rsidRPr="006A05DB" w14:paraId="51FFA2CE" w14:textId="77777777" w:rsidTr="00B011B6">
        <w:trPr>
          <w:tblHeader/>
        </w:trPr>
        <w:tc>
          <w:tcPr>
            <w:tcW w:w="1555" w:type="dxa"/>
          </w:tcPr>
          <w:p w14:paraId="5D6A9651" w14:textId="77777777" w:rsidR="00B011B6" w:rsidRPr="006A05DB" w:rsidRDefault="00B011B6" w:rsidP="006265CD">
            <w:pPr>
              <w:spacing w:before="60" w:afterLines="60" w:after="144" w:line="22" w:lineRule="atLeast"/>
              <w:rPr>
                <w:rFonts w:cs="Arial"/>
                <w:b/>
                <w:sz w:val="22"/>
              </w:rPr>
            </w:pPr>
            <w:r w:rsidRPr="006A05DB">
              <w:rPr>
                <w:rFonts w:cs="Arial"/>
                <w:b/>
                <w:sz w:val="22"/>
              </w:rPr>
              <w:t>SGJD Reference</w:t>
            </w:r>
          </w:p>
        </w:tc>
        <w:tc>
          <w:tcPr>
            <w:tcW w:w="5953" w:type="dxa"/>
          </w:tcPr>
          <w:p w14:paraId="5D158D65" w14:textId="77777777" w:rsidR="00B011B6" w:rsidRPr="006A05DB" w:rsidRDefault="00B011B6" w:rsidP="006265CD">
            <w:pPr>
              <w:spacing w:before="60" w:afterLines="60" w:after="144" w:line="22" w:lineRule="atLeast"/>
              <w:rPr>
                <w:rFonts w:cs="Arial"/>
                <w:b/>
                <w:sz w:val="22"/>
              </w:rPr>
            </w:pPr>
            <w:r w:rsidRPr="006A05DB">
              <w:rPr>
                <w:rFonts w:cs="Arial"/>
                <w:b/>
                <w:sz w:val="22"/>
              </w:rPr>
              <w:t>Crime/Offence</w:t>
            </w:r>
          </w:p>
        </w:tc>
        <w:tc>
          <w:tcPr>
            <w:tcW w:w="1559" w:type="dxa"/>
          </w:tcPr>
          <w:p w14:paraId="1EDE5215" w14:textId="77777777" w:rsidR="00B011B6" w:rsidRPr="006A05DB" w:rsidRDefault="00B011B6" w:rsidP="006265CD">
            <w:pPr>
              <w:spacing w:before="60" w:afterLines="60" w:after="144" w:line="22" w:lineRule="atLeast"/>
              <w:rPr>
                <w:rFonts w:cs="Arial"/>
                <w:b/>
                <w:sz w:val="22"/>
              </w:rPr>
            </w:pPr>
            <w:r w:rsidRPr="006A05DB">
              <w:rPr>
                <w:rFonts w:cs="Arial"/>
                <w:b/>
                <w:sz w:val="22"/>
              </w:rPr>
              <w:t>Risk Rating</w:t>
            </w:r>
          </w:p>
        </w:tc>
      </w:tr>
      <w:tr w:rsidR="00B011B6" w:rsidRPr="006A05DB" w14:paraId="5BE7A574" w14:textId="77777777" w:rsidTr="00B011B6">
        <w:trPr>
          <w:trHeight w:val="290"/>
        </w:trPr>
        <w:tc>
          <w:tcPr>
            <w:tcW w:w="1555" w:type="dxa"/>
            <w:noWrap/>
            <w:hideMark/>
          </w:tcPr>
          <w:p w14:paraId="196A1036" w14:textId="77777777" w:rsidR="00B011B6" w:rsidRPr="006A05DB" w:rsidRDefault="00B011B6" w:rsidP="00B011B6">
            <w:pPr>
              <w:spacing w:before="60" w:afterLines="60" w:after="144" w:line="22" w:lineRule="atLeast"/>
              <w:rPr>
                <w:rFonts w:cs="Arial"/>
                <w:sz w:val="22"/>
              </w:rPr>
            </w:pPr>
            <w:r w:rsidRPr="006A05DB">
              <w:rPr>
                <w:rFonts w:cs="Arial"/>
                <w:sz w:val="22"/>
              </w:rPr>
              <w:t>300/001</w:t>
            </w:r>
          </w:p>
        </w:tc>
        <w:tc>
          <w:tcPr>
            <w:tcW w:w="5953" w:type="dxa"/>
            <w:noWrap/>
            <w:hideMark/>
          </w:tcPr>
          <w:p w14:paraId="14FCA2D0" w14:textId="162D739E" w:rsidR="00B011B6" w:rsidRPr="006A05DB" w:rsidRDefault="00AA2214" w:rsidP="00AA2214">
            <w:pPr>
              <w:spacing w:before="60" w:afterLines="60" w:after="144" w:line="22" w:lineRule="atLeast"/>
              <w:rPr>
                <w:rFonts w:cs="Arial"/>
                <w:sz w:val="22"/>
              </w:rPr>
            </w:pPr>
            <w:r w:rsidRPr="006A05DB">
              <w:rPr>
                <w:rFonts w:cs="Arial"/>
                <w:sz w:val="22"/>
              </w:rPr>
              <w:t>Dangerous driving offences</w:t>
            </w:r>
          </w:p>
        </w:tc>
        <w:tc>
          <w:tcPr>
            <w:tcW w:w="1559" w:type="dxa"/>
            <w:noWrap/>
            <w:hideMark/>
          </w:tcPr>
          <w:p w14:paraId="3AFECC12"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2F52FD80" w14:textId="77777777" w:rsidTr="00B011B6">
        <w:trPr>
          <w:trHeight w:val="290"/>
        </w:trPr>
        <w:tc>
          <w:tcPr>
            <w:tcW w:w="1555" w:type="dxa"/>
            <w:noWrap/>
            <w:hideMark/>
          </w:tcPr>
          <w:p w14:paraId="60C347F4" w14:textId="77777777" w:rsidR="00B011B6" w:rsidRPr="006A05DB" w:rsidRDefault="00B011B6" w:rsidP="00B011B6">
            <w:pPr>
              <w:spacing w:before="60" w:afterLines="60" w:after="144" w:line="22" w:lineRule="atLeast"/>
              <w:rPr>
                <w:rFonts w:cs="Arial"/>
                <w:sz w:val="22"/>
              </w:rPr>
            </w:pPr>
            <w:r w:rsidRPr="006A05DB">
              <w:rPr>
                <w:rFonts w:cs="Arial"/>
                <w:sz w:val="22"/>
              </w:rPr>
              <w:t>300/002</w:t>
            </w:r>
          </w:p>
        </w:tc>
        <w:tc>
          <w:tcPr>
            <w:tcW w:w="5953" w:type="dxa"/>
            <w:noWrap/>
            <w:hideMark/>
          </w:tcPr>
          <w:p w14:paraId="3EAC3C4C" w14:textId="258B87E6" w:rsidR="00B011B6" w:rsidRPr="006A05DB" w:rsidRDefault="00B011B6" w:rsidP="00AA2214">
            <w:pPr>
              <w:spacing w:before="60" w:afterLines="60" w:after="144" w:line="22" w:lineRule="atLeast"/>
              <w:rPr>
                <w:rFonts w:cs="Arial"/>
                <w:sz w:val="22"/>
              </w:rPr>
            </w:pPr>
            <w:r w:rsidRPr="006A05DB">
              <w:rPr>
                <w:rFonts w:cs="Arial"/>
                <w:sz w:val="22"/>
              </w:rPr>
              <w:t>Driving carelessly</w:t>
            </w:r>
          </w:p>
        </w:tc>
        <w:tc>
          <w:tcPr>
            <w:tcW w:w="1559" w:type="dxa"/>
            <w:noWrap/>
            <w:hideMark/>
          </w:tcPr>
          <w:p w14:paraId="70921596"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25519ED9" w14:textId="77777777" w:rsidTr="00B011B6">
        <w:trPr>
          <w:trHeight w:val="290"/>
        </w:trPr>
        <w:tc>
          <w:tcPr>
            <w:tcW w:w="1555" w:type="dxa"/>
            <w:noWrap/>
            <w:hideMark/>
          </w:tcPr>
          <w:p w14:paraId="41A3FD80" w14:textId="77777777" w:rsidR="00B011B6" w:rsidRPr="006A05DB" w:rsidRDefault="00B011B6" w:rsidP="00B011B6">
            <w:pPr>
              <w:spacing w:before="60" w:afterLines="60" w:after="144" w:line="22" w:lineRule="atLeast"/>
              <w:rPr>
                <w:rFonts w:cs="Arial"/>
                <w:sz w:val="22"/>
              </w:rPr>
            </w:pPr>
            <w:r w:rsidRPr="006A05DB">
              <w:rPr>
                <w:rFonts w:cs="Arial"/>
                <w:sz w:val="22"/>
              </w:rPr>
              <w:t>301/001</w:t>
            </w:r>
          </w:p>
        </w:tc>
        <w:tc>
          <w:tcPr>
            <w:tcW w:w="5953" w:type="dxa"/>
            <w:noWrap/>
            <w:hideMark/>
          </w:tcPr>
          <w:p w14:paraId="4B40DE62" w14:textId="77777777" w:rsidR="00B011B6" w:rsidRPr="006A05DB" w:rsidRDefault="00B011B6" w:rsidP="00B011B6">
            <w:pPr>
              <w:spacing w:before="60" w:afterLines="60" w:after="144" w:line="22" w:lineRule="atLeast"/>
              <w:rPr>
                <w:rFonts w:cs="Arial"/>
                <w:sz w:val="22"/>
              </w:rPr>
            </w:pPr>
            <w:r w:rsidRPr="006A05DB">
              <w:rPr>
                <w:rFonts w:cs="Arial"/>
                <w:sz w:val="22"/>
              </w:rPr>
              <w:t>Driving motor vehicle while unfit through drink or drugs</w:t>
            </w:r>
          </w:p>
        </w:tc>
        <w:tc>
          <w:tcPr>
            <w:tcW w:w="1559" w:type="dxa"/>
            <w:noWrap/>
            <w:hideMark/>
          </w:tcPr>
          <w:p w14:paraId="12A02900"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5BF262AA" w14:textId="77777777" w:rsidTr="00B011B6">
        <w:trPr>
          <w:trHeight w:val="290"/>
        </w:trPr>
        <w:tc>
          <w:tcPr>
            <w:tcW w:w="1555" w:type="dxa"/>
            <w:noWrap/>
            <w:hideMark/>
          </w:tcPr>
          <w:p w14:paraId="4747A700" w14:textId="77777777" w:rsidR="00B011B6" w:rsidRPr="006A05DB" w:rsidRDefault="00B011B6" w:rsidP="00B011B6">
            <w:pPr>
              <w:spacing w:before="60" w:afterLines="60" w:after="144" w:line="22" w:lineRule="atLeast"/>
              <w:rPr>
                <w:rFonts w:cs="Arial"/>
                <w:sz w:val="22"/>
              </w:rPr>
            </w:pPr>
            <w:r w:rsidRPr="006A05DB">
              <w:rPr>
                <w:rFonts w:cs="Arial"/>
                <w:sz w:val="22"/>
              </w:rPr>
              <w:t>301/002</w:t>
            </w:r>
          </w:p>
        </w:tc>
        <w:tc>
          <w:tcPr>
            <w:tcW w:w="5953" w:type="dxa"/>
            <w:noWrap/>
            <w:hideMark/>
          </w:tcPr>
          <w:p w14:paraId="22DE7F5F" w14:textId="2606523F" w:rsidR="00B011B6" w:rsidRPr="006A05DB" w:rsidRDefault="00B011B6" w:rsidP="00B011B6">
            <w:pPr>
              <w:spacing w:before="60" w:afterLines="60" w:after="144" w:line="22" w:lineRule="atLeast"/>
              <w:rPr>
                <w:rFonts w:cs="Arial"/>
                <w:sz w:val="22"/>
              </w:rPr>
            </w:pPr>
            <w:r w:rsidRPr="006A05DB">
              <w:rPr>
                <w:rFonts w:cs="Arial"/>
                <w:sz w:val="22"/>
              </w:rPr>
              <w:t>In charge of motor ve</w:t>
            </w:r>
            <w:r w:rsidR="00E3512A" w:rsidRPr="006A05DB">
              <w:rPr>
                <w:rFonts w:cs="Arial"/>
                <w:sz w:val="22"/>
              </w:rPr>
              <w:t xml:space="preserve">hicle while unfit through drink or </w:t>
            </w:r>
            <w:r w:rsidRPr="006A05DB">
              <w:rPr>
                <w:rFonts w:cs="Arial"/>
                <w:sz w:val="22"/>
              </w:rPr>
              <w:t>drugs</w:t>
            </w:r>
          </w:p>
        </w:tc>
        <w:tc>
          <w:tcPr>
            <w:tcW w:w="1559" w:type="dxa"/>
            <w:noWrap/>
            <w:hideMark/>
          </w:tcPr>
          <w:p w14:paraId="4CC92738"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1E4AA5B6" w14:textId="77777777" w:rsidTr="00B011B6">
        <w:trPr>
          <w:trHeight w:val="290"/>
        </w:trPr>
        <w:tc>
          <w:tcPr>
            <w:tcW w:w="1555" w:type="dxa"/>
            <w:noWrap/>
            <w:hideMark/>
          </w:tcPr>
          <w:p w14:paraId="7CBFECFE" w14:textId="77777777" w:rsidR="00B011B6" w:rsidRPr="006A05DB" w:rsidRDefault="00B011B6" w:rsidP="00B011B6">
            <w:pPr>
              <w:spacing w:before="60" w:afterLines="60" w:after="144" w:line="22" w:lineRule="atLeast"/>
              <w:rPr>
                <w:rFonts w:cs="Arial"/>
                <w:sz w:val="22"/>
              </w:rPr>
            </w:pPr>
            <w:r w:rsidRPr="006A05DB">
              <w:rPr>
                <w:rFonts w:cs="Arial"/>
                <w:sz w:val="22"/>
              </w:rPr>
              <w:t>301/003</w:t>
            </w:r>
          </w:p>
        </w:tc>
        <w:tc>
          <w:tcPr>
            <w:tcW w:w="5953" w:type="dxa"/>
            <w:noWrap/>
            <w:hideMark/>
          </w:tcPr>
          <w:p w14:paraId="69F3D949" w14:textId="7073E6A4" w:rsidR="00B011B6" w:rsidRPr="006A05DB" w:rsidRDefault="00B011B6" w:rsidP="00B011B6">
            <w:pPr>
              <w:spacing w:before="60" w:afterLines="60" w:after="144" w:line="22" w:lineRule="atLeast"/>
              <w:rPr>
                <w:rFonts w:cs="Arial"/>
                <w:sz w:val="22"/>
              </w:rPr>
            </w:pPr>
            <w:r w:rsidRPr="006A05DB">
              <w:rPr>
                <w:rFonts w:cs="Arial"/>
                <w:sz w:val="22"/>
              </w:rPr>
              <w:t>Driving m</w:t>
            </w:r>
            <w:r w:rsidR="00E3512A" w:rsidRPr="006A05DB">
              <w:rPr>
                <w:rFonts w:cs="Arial"/>
                <w:sz w:val="22"/>
              </w:rPr>
              <w:t xml:space="preserve">otor </w:t>
            </w:r>
            <w:r w:rsidRPr="006A05DB">
              <w:rPr>
                <w:rFonts w:cs="Arial"/>
                <w:sz w:val="22"/>
              </w:rPr>
              <w:t>v</w:t>
            </w:r>
            <w:r w:rsidR="00E3512A" w:rsidRPr="006A05DB">
              <w:rPr>
                <w:rFonts w:cs="Arial"/>
                <w:sz w:val="22"/>
              </w:rPr>
              <w:t>ehicle</w:t>
            </w:r>
            <w:r w:rsidRPr="006A05DB">
              <w:rPr>
                <w:rFonts w:cs="Arial"/>
                <w:sz w:val="22"/>
              </w:rPr>
              <w:t xml:space="preserve"> with blood alcohol content above prescribed limit</w:t>
            </w:r>
          </w:p>
        </w:tc>
        <w:tc>
          <w:tcPr>
            <w:tcW w:w="1559" w:type="dxa"/>
            <w:noWrap/>
            <w:hideMark/>
          </w:tcPr>
          <w:p w14:paraId="4AE3C007"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55D00062" w14:textId="77777777" w:rsidTr="00B011B6">
        <w:trPr>
          <w:trHeight w:val="290"/>
        </w:trPr>
        <w:tc>
          <w:tcPr>
            <w:tcW w:w="1555" w:type="dxa"/>
            <w:noWrap/>
            <w:hideMark/>
          </w:tcPr>
          <w:p w14:paraId="30C3F070" w14:textId="77777777" w:rsidR="00B011B6" w:rsidRPr="006A05DB" w:rsidRDefault="00B011B6" w:rsidP="00B011B6">
            <w:pPr>
              <w:spacing w:before="60" w:afterLines="60" w:after="144" w:line="22" w:lineRule="atLeast"/>
              <w:rPr>
                <w:rFonts w:cs="Arial"/>
                <w:sz w:val="22"/>
              </w:rPr>
            </w:pPr>
            <w:r w:rsidRPr="006A05DB">
              <w:rPr>
                <w:rFonts w:cs="Arial"/>
                <w:sz w:val="22"/>
              </w:rPr>
              <w:t>301/004</w:t>
            </w:r>
          </w:p>
        </w:tc>
        <w:tc>
          <w:tcPr>
            <w:tcW w:w="5953" w:type="dxa"/>
            <w:noWrap/>
            <w:hideMark/>
          </w:tcPr>
          <w:p w14:paraId="67EBD0CD" w14:textId="019345DB" w:rsidR="00B011B6" w:rsidRPr="006A05DB" w:rsidRDefault="00B011B6" w:rsidP="00B011B6">
            <w:pPr>
              <w:spacing w:before="60" w:afterLines="60" w:after="144" w:line="22" w:lineRule="atLeast"/>
              <w:rPr>
                <w:rFonts w:cs="Arial"/>
                <w:sz w:val="22"/>
              </w:rPr>
            </w:pPr>
            <w:r w:rsidRPr="006A05DB">
              <w:rPr>
                <w:rFonts w:cs="Arial"/>
                <w:sz w:val="22"/>
              </w:rPr>
              <w:t>In charge of m</w:t>
            </w:r>
            <w:r w:rsidR="00E3512A" w:rsidRPr="006A05DB">
              <w:rPr>
                <w:rFonts w:cs="Arial"/>
                <w:sz w:val="22"/>
              </w:rPr>
              <w:t xml:space="preserve">otor </w:t>
            </w:r>
            <w:r w:rsidRPr="006A05DB">
              <w:rPr>
                <w:rFonts w:cs="Arial"/>
                <w:sz w:val="22"/>
              </w:rPr>
              <w:t>v</w:t>
            </w:r>
            <w:r w:rsidR="00E3512A" w:rsidRPr="006A05DB">
              <w:rPr>
                <w:rFonts w:cs="Arial"/>
                <w:sz w:val="22"/>
              </w:rPr>
              <w:t>ehicle</w:t>
            </w:r>
            <w:r w:rsidRPr="006A05DB">
              <w:rPr>
                <w:rFonts w:cs="Arial"/>
                <w:sz w:val="22"/>
              </w:rPr>
              <w:t xml:space="preserve"> while blood alcohol content above limit</w:t>
            </w:r>
          </w:p>
        </w:tc>
        <w:tc>
          <w:tcPr>
            <w:tcW w:w="1559" w:type="dxa"/>
            <w:noWrap/>
            <w:hideMark/>
          </w:tcPr>
          <w:p w14:paraId="5CB639B0"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522E03F3" w14:textId="77777777" w:rsidTr="00B011B6">
        <w:trPr>
          <w:trHeight w:val="290"/>
        </w:trPr>
        <w:tc>
          <w:tcPr>
            <w:tcW w:w="1555" w:type="dxa"/>
            <w:noWrap/>
            <w:hideMark/>
          </w:tcPr>
          <w:p w14:paraId="27AB9B93" w14:textId="77777777" w:rsidR="00B011B6" w:rsidRPr="006A05DB" w:rsidRDefault="00B011B6" w:rsidP="00B011B6">
            <w:pPr>
              <w:spacing w:before="60" w:afterLines="60" w:after="144" w:line="22" w:lineRule="atLeast"/>
              <w:rPr>
                <w:rFonts w:cs="Arial"/>
                <w:sz w:val="22"/>
              </w:rPr>
            </w:pPr>
            <w:r w:rsidRPr="006A05DB">
              <w:rPr>
                <w:rFonts w:cs="Arial"/>
                <w:sz w:val="22"/>
              </w:rPr>
              <w:t>301/005</w:t>
            </w:r>
          </w:p>
        </w:tc>
        <w:tc>
          <w:tcPr>
            <w:tcW w:w="5953" w:type="dxa"/>
            <w:noWrap/>
            <w:hideMark/>
          </w:tcPr>
          <w:p w14:paraId="7D7C266C" w14:textId="50DDC493" w:rsidR="00B011B6" w:rsidRPr="006A05DB" w:rsidRDefault="00B011B6" w:rsidP="00AA2214">
            <w:pPr>
              <w:spacing w:before="60" w:afterLines="60" w:after="144" w:line="22" w:lineRule="atLeast"/>
              <w:rPr>
                <w:rFonts w:cs="Arial"/>
                <w:sz w:val="22"/>
              </w:rPr>
            </w:pPr>
            <w:r w:rsidRPr="006A05DB">
              <w:rPr>
                <w:rFonts w:cs="Arial"/>
                <w:sz w:val="22"/>
              </w:rPr>
              <w:t>Failure to provide breath specimen at the roadsi</w:t>
            </w:r>
            <w:r w:rsidR="00AA2214" w:rsidRPr="006A05DB">
              <w:rPr>
                <w:rFonts w:cs="Arial"/>
                <w:sz w:val="22"/>
              </w:rPr>
              <w:t>de</w:t>
            </w:r>
          </w:p>
        </w:tc>
        <w:tc>
          <w:tcPr>
            <w:tcW w:w="1559" w:type="dxa"/>
            <w:noWrap/>
            <w:hideMark/>
          </w:tcPr>
          <w:p w14:paraId="1EDAFD24"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575EA16F" w14:textId="77777777" w:rsidTr="00B011B6">
        <w:trPr>
          <w:trHeight w:val="290"/>
        </w:trPr>
        <w:tc>
          <w:tcPr>
            <w:tcW w:w="1555" w:type="dxa"/>
            <w:noWrap/>
            <w:hideMark/>
          </w:tcPr>
          <w:p w14:paraId="4A5A721E" w14:textId="77777777" w:rsidR="00B011B6" w:rsidRPr="006A05DB" w:rsidRDefault="00B011B6" w:rsidP="00B011B6">
            <w:pPr>
              <w:spacing w:before="60" w:afterLines="60" w:after="144" w:line="22" w:lineRule="atLeast"/>
              <w:rPr>
                <w:rFonts w:cs="Arial"/>
                <w:sz w:val="22"/>
              </w:rPr>
            </w:pPr>
            <w:r w:rsidRPr="006A05DB">
              <w:rPr>
                <w:rFonts w:cs="Arial"/>
                <w:sz w:val="22"/>
              </w:rPr>
              <w:t>301/006</w:t>
            </w:r>
          </w:p>
        </w:tc>
        <w:tc>
          <w:tcPr>
            <w:tcW w:w="5953" w:type="dxa"/>
            <w:noWrap/>
            <w:hideMark/>
          </w:tcPr>
          <w:p w14:paraId="0AD8D7DF" w14:textId="3A0B1330" w:rsidR="00B011B6" w:rsidRPr="006A05DB" w:rsidRDefault="00B011B6" w:rsidP="00B011B6">
            <w:pPr>
              <w:spacing w:before="60" w:afterLines="60" w:after="144" w:line="22" w:lineRule="atLeast"/>
              <w:rPr>
                <w:rFonts w:cs="Arial"/>
                <w:sz w:val="22"/>
              </w:rPr>
            </w:pPr>
            <w:r w:rsidRPr="006A05DB">
              <w:rPr>
                <w:rFonts w:cs="Arial"/>
                <w:sz w:val="22"/>
              </w:rPr>
              <w:t>Failure to prov</w:t>
            </w:r>
            <w:r w:rsidR="00E3512A" w:rsidRPr="006A05DB">
              <w:rPr>
                <w:rFonts w:cs="Arial"/>
                <w:sz w:val="22"/>
              </w:rPr>
              <w:t>ide</w:t>
            </w:r>
            <w:r w:rsidRPr="006A05DB">
              <w:rPr>
                <w:rFonts w:cs="Arial"/>
                <w:sz w:val="22"/>
              </w:rPr>
              <w:t xml:space="preserve"> breath, blood or urine specimen at police stat</w:t>
            </w:r>
            <w:r w:rsidR="00D50757" w:rsidRPr="006A05DB">
              <w:rPr>
                <w:rFonts w:cs="Arial"/>
                <w:sz w:val="22"/>
              </w:rPr>
              <w:t>ion</w:t>
            </w:r>
          </w:p>
        </w:tc>
        <w:tc>
          <w:tcPr>
            <w:tcW w:w="1559" w:type="dxa"/>
            <w:noWrap/>
            <w:hideMark/>
          </w:tcPr>
          <w:p w14:paraId="3BDE39DD"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36444843" w14:textId="77777777" w:rsidTr="00B011B6">
        <w:trPr>
          <w:trHeight w:val="290"/>
        </w:trPr>
        <w:tc>
          <w:tcPr>
            <w:tcW w:w="1555" w:type="dxa"/>
            <w:noWrap/>
            <w:hideMark/>
          </w:tcPr>
          <w:p w14:paraId="64640A78" w14:textId="77777777" w:rsidR="00B011B6" w:rsidRPr="006A05DB" w:rsidRDefault="00B011B6" w:rsidP="00B011B6">
            <w:pPr>
              <w:spacing w:before="60" w:afterLines="60" w:after="144" w:line="22" w:lineRule="atLeast"/>
              <w:rPr>
                <w:rFonts w:cs="Arial"/>
                <w:sz w:val="22"/>
              </w:rPr>
            </w:pPr>
            <w:r w:rsidRPr="006A05DB">
              <w:rPr>
                <w:rFonts w:cs="Arial"/>
                <w:sz w:val="22"/>
              </w:rPr>
              <w:t>301/007</w:t>
            </w:r>
          </w:p>
        </w:tc>
        <w:tc>
          <w:tcPr>
            <w:tcW w:w="5953" w:type="dxa"/>
            <w:noWrap/>
            <w:hideMark/>
          </w:tcPr>
          <w:p w14:paraId="6CF2940E" w14:textId="77777777" w:rsidR="00B011B6" w:rsidRPr="006A05DB" w:rsidRDefault="00B011B6" w:rsidP="00B011B6">
            <w:pPr>
              <w:spacing w:before="60" w:afterLines="60" w:after="144" w:line="22" w:lineRule="atLeast"/>
              <w:rPr>
                <w:rFonts w:cs="Arial"/>
                <w:sz w:val="22"/>
              </w:rPr>
            </w:pPr>
            <w:r w:rsidRPr="006A05DB">
              <w:rPr>
                <w:rFonts w:cs="Arial"/>
                <w:sz w:val="22"/>
              </w:rPr>
              <w:t>Driving motor vehicle while under influence of controlled drug above prescribed limit</w:t>
            </w:r>
          </w:p>
        </w:tc>
        <w:tc>
          <w:tcPr>
            <w:tcW w:w="1559" w:type="dxa"/>
            <w:noWrap/>
            <w:hideMark/>
          </w:tcPr>
          <w:p w14:paraId="3126BD98"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7A2F7CF5" w14:textId="77777777" w:rsidTr="00B011B6">
        <w:trPr>
          <w:trHeight w:val="290"/>
        </w:trPr>
        <w:tc>
          <w:tcPr>
            <w:tcW w:w="1555" w:type="dxa"/>
            <w:noWrap/>
            <w:hideMark/>
          </w:tcPr>
          <w:p w14:paraId="7494F639" w14:textId="77777777" w:rsidR="00B011B6" w:rsidRPr="006A05DB" w:rsidRDefault="00B011B6" w:rsidP="00B011B6">
            <w:pPr>
              <w:spacing w:before="60" w:afterLines="60" w:after="144" w:line="22" w:lineRule="atLeast"/>
              <w:rPr>
                <w:rFonts w:cs="Arial"/>
                <w:sz w:val="22"/>
              </w:rPr>
            </w:pPr>
            <w:r w:rsidRPr="006A05DB">
              <w:rPr>
                <w:rFonts w:cs="Arial"/>
                <w:sz w:val="22"/>
              </w:rPr>
              <w:lastRenderedPageBreak/>
              <w:t>301/008</w:t>
            </w:r>
          </w:p>
        </w:tc>
        <w:tc>
          <w:tcPr>
            <w:tcW w:w="5953" w:type="dxa"/>
            <w:noWrap/>
            <w:hideMark/>
          </w:tcPr>
          <w:p w14:paraId="11B6D847" w14:textId="545086C7" w:rsidR="00B011B6" w:rsidRPr="006A05DB" w:rsidRDefault="00B011B6" w:rsidP="00AA2214">
            <w:pPr>
              <w:spacing w:before="60" w:afterLines="60" w:after="144" w:line="22" w:lineRule="atLeast"/>
              <w:rPr>
                <w:rFonts w:cs="Arial"/>
                <w:sz w:val="22"/>
              </w:rPr>
            </w:pPr>
            <w:r w:rsidRPr="006A05DB">
              <w:rPr>
                <w:rFonts w:cs="Arial"/>
                <w:sz w:val="22"/>
              </w:rPr>
              <w:t>In charge of motor vehicle while under influence of control</w:t>
            </w:r>
            <w:r w:rsidR="00D50757" w:rsidRPr="006A05DB">
              <w:rPr>
                <w:rFonts w:cs="Arial"/>
                <w:sz w:val="22"/>
              </w:rPr>
              <w:t>led drug above prescribed limit</w:t>
            </w:r>
          </w:p>
        </w:tc>
        <w:tc>
          <w:tcPr>
            <w:tcW w:w="1559" w:type="dxa"/>
            <w:noWrap/>
            <w:hideMark/>
          </w:tcPr>
          <w:p w14:paraId="2E93E11A"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2BA82182" w14:textId="77777777" w:rsidTr="00B011B6">
        <w:trPr>
          <w:trHeight w:val="290"/>
        </w:trPr>
        <w:tc>
          <w:tcPr>
            <w:tcW w:w="1555" w:type="dxa"/>
            <w:noWrap/>
            <w:hideMark/>
          </w:tcPr>
          <w:p w14:paraId="0AD9AD08" w14:textId="77777777" w:rsidR="00B011B6" w:rsidRPr="006A05DB" w:rsidRDefault="00B011B6" w:rsidP="00B011B6">
            <w:pPr>
              <w:spacing w:before="60" w:afterLines="60" w:after="144" w:line="22" w:lineRule="atLeast"/>
              <w:rPr>
                <w:rFonts w:cs="Arial"/>
                <w:sz w:val="22"/>
              </w:rPr>
            </w:pPr>
            <w:r w:rsidRPr="006A05DB">
              <w:rPr>
                <w:rFonts w:cs="Arial"/>
                <w:sz w:val="22"/>
              </w:rPr>
              <w:t>302/000</w:t>
            </w:r>
          </w:p>
        </w:tc>
        <w:tc>
          <w:tcPr>
            <w:tcW w:w="5953" w:type="dxa"/>
            <w:noWrap/>
            <w:hideMark/>
          </w:tcPr>
          <w:p w14:paraId="5BCFC048" w14:textId="2AE8D7F6" w:rsidR="00B011B6" w:rsidRPr="006A05DB" w:rsidRDefault="00AA2214" w:rsidP="00AA2214">
            <w:pPr>
              <w:spacing w:before="60" w:afterLines="60" w:after="144" w:line="22" w:lineRule="atLeast"/>
              <w:rPr>
                <w:rFonts w:cs="Arial"/>
                <w:sz w:val="22"/>
              </w:rPr>
            </w:pPr>
            <w:r w:rsidRPr="006A05DB">
              <w:rPr>
                <w:rFonts w:cs="Arial"/>
                <w:sz w:val="22"/>
              </w:rPr>
              <w:t>Vehicle excise licence o</w:t>
            </w:r>
            <w:r w:rsidR="00B011B6" w:rsidRPr="006A05DB">
              <w:rPr>
                <w:rFonts w:cs="Arial"/>
                <w:sz w:val="22"/>
              </w:rPr>
              <w:t>ffences</w:t>
            </w:r>
          </w:p>
        </w:tc>
        <w:tc>
          <w:tcPr>
            <w:tcW w:w="1559" w:type="dxa"/>
            <w:noWrap/>
            <w:hideMark/>
          </w:tcPr>
          <w:p w14:paraId="4C1062B9"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39823A8A" w14:textId="77777777" w:rsidTr="00B011B6">
        <w:trPr>
          <w:trHeight w:val="290"/>
        </w:trPr>
        <w:tc>
          <w:tcPr>
            <w:tcW w:w="1555" w:type="dxa"/>
            <w:noWrap/>
            <w:hideMark/>
          </w:tcPr>
          <w:p w14:paraId="6C1A4AF2" w14:textId="77777777" w:rsidR="00B011B6" w:rsidRPr="006A05DB" w:rsidRDefault="00B011B6" w:rsidP="00B011B6">
            <w:pPr>
              <w:spacing w:before="60" w:afterLines="60" w:after="144" w:line="22" w:lineRule="atLeast"/>
              <w:rPr>
                <w:rFonts w:cs="Arial"/>
                <w:sz w:val="22"/>
              </w:rPr>
            </w:pPr>
            <w:r w:rsidRPr="006A05DB">
              <w:rPr>
                <w:rFonts w:cs="Arial"/>
                <w:sz w:val="22"/>
              </w:rPr>
              <w:t>303/000</w:t>
            </w:r>
          </w:p>
        </w:tc>
        <w:tc>
          <w:tcPr>
            <w:tcW w:w="5953" w:type="dxa"/>
            <w:noWrap/>
            <w:hideMark/>
          </w:tcPr>
          <w:p w14:paraId="47BA1422" w14:textId="62F87077" w:rsidR="00B011B6" w:rsidRPr="006A05DB" w:rsidRDefault="00AA2214" w:rsidP="00AA2214">
            <w:pPr>
              <w:spacing w:before="60" w:afterLines="60" w:after="144" w:line="22" w:lineRule="atLeast"/>
              <w:rPr>
                <w:rFonts w:cs="Arial"/>
                <w:sz w:val="22"/>
              </w:rPr>
            </w:pPr>
            <w:r w:rsidRPr="006A05DB">
              <w:rPr>
                <w:rFonts w:cs="Arial"/>
                <w:sz w:val="22"/>
              </w:rPr>
              <w:t>Speeding in restricted areas</w:t>
            </w:r>
          </w:p>
        </w:tc>
        <w:tc>
          <w:tcPr>
            <w:tcW w:w="1559" w:type="dxa"/>
            <w:noWrap/>
            <w:hideMark/>
          </w:tcPr>
          <w:p w14:paraId="48A33DAF"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06813F04" w14:textId="77777777" w:rsidTr="00B011B6">
        <w:trPr>
          <w:trHeight w:val="290"/>
        </w:trPr>
        <w:tc>
          <w:tcPr>
            <w:tcW w:w="1555" w:type="dxa"/>
            <w:noWrap/>
            <w:hideMark/>
          </w:tcPr>
          <w:p w14:paraId="540CA369" w14:textId="77777777" w:rsidR="00B011B6" w:rsidRPr="006A05DB" w:rsidRDefault="00B011B6" w:rsidP="00B011B6">
            <w:pPr>
              <w:spacing w:before="60" w:afterLines="60" w:after="144" w:line="22" w:lineRule="atLeast"/>
              <w:rPr>
                <w:rFonts w:cs="Arial"/>
                <w:sz w:val="22"/>
              </w:rPr>
            </w:pPr>
            <w:r w:rsidRPr="006A05DB">
              <w:rPr>
                <w:rFonts w:cs="Arial"/>
                <w:sz w:val="22"/>
              </w:rPr>
              <w:t>304/000</w:t>
            </w:r>
          </w:p>
        </w:tc>
        <w:tc>
          <w:tcPr>
            <w:tcW w:w="5953" w:type="dxa"/>
            <w:noWrap/>
            <w:hideMark/>
          </w:tcPr>
          <w:p w14:paraId="03E5E6D6" w14:textId="75F17BE2" w:rsidR="00B011B6" w:rsidRPr="006A05DB" w:rsidRDefault="00AA2214" w:rsidP="00AA2214">
            <w:pPr>
              <w:spacing w:before="60" w:afterLines="60" w:after="144" w:line="22" w:lineRule="atLeast"/>
              <w:rPr>
                <w:rFonts w:cs="Arial"/>
                <w:sz w:val="22"/>
              </w:rPr>
            </w:pPr>
            <w:r w:rsidRPr="006A05DB">
              <w:rPr>
                <w:rFonts w:cs="Arial"/>
                <w:sz w:val="22"/>
              </w:rPr>
              <w:t>Other speeding o</w:t>
            </w:r>
            <w:r w:rsidR="00B011B6" w:rsidRPr="006A05DB">
              <w:rPr>
                <w:rFonts w:cs="Arial"/>
                <w:sz w:val="22"/>
              </w:rPr>
              <w:t>ffences</w:t>
            </w:r>
          </w:p>
        </w:tc>
        <w:tc>
          <w:tcPr>
            <w:tcW w:w="1559" w:type="dxa"/>
            <w:noWrap/>
            <w:hideMark/>
          </w:tcPr>
          <w:p w14:paraId="25D5649A"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71B3C237" w14:textId="77777777" w:rsidTr="00B011B6">
        <w:trPr>
          <w:trHeight w:val="290"/>
        </w:trPr>
        <w:tc>
          <w:tcPr>
            <w:tcW w:w="1555" w:type="dxa"/>
            <w:noWrap/>
            <w:hideMark/>
          </w:tcPr>
          <w:p w14:paraId="275B327A" w14:textId="77777777" w:rsidR="00B011B6" w:rsidRPr="006A05DB" w:rsidRDefault="00B011B6" w:rsidP="00B011B6">
            <w:pPr>
              <w:spacing w:before="60" w:afterLines="60" w:after="144" w:line="22" w:lineRule="atLeast"/>
              <w:rPr>
                <w:rFonts w:cs="Arial"/>
                <w:sz w:val="22"/>
              </w:rPr>
            </w:pPr>
            <w:r w:rsidRPr="006A05DB">
              <w:rPr>
                <w:rFonts w:cs="Arial"/>
                <w:sz w:val="22"/>
              </w:rPr>
              <w:t>305/000</w:t>
            </w:r>
          </w:p>
        </w:tc>
        <w:tc>
          <w:tcPr>
            <w:tcW w:w="5953" w:type="dxa"/>
            <w:noWrap/>
            <w:hideMark/>
          </w:tcPr>
          <w:p w14:paraId="70AC4ABC" w14:textId="349A8914" w:rsidR="00B011B6" w:rsidRPr="006A05DB" w:rsidRDefault="00AA2214" w:rsidP="00B011B6">
            <w:pPr>
              <w:spacing w:before="60" w:afterLines="60" w:after="144" w:line="22" w:lineRule="atLeast"/>
              <w:rPr>
                <w:rFonts w:cs="Arial"/>
                <w:sz w:val="22"/>
              </w:rPr>
            </w:pPr>
            <w:r w:rsidRPr="006A05DB">
              <w:rPr>
                <w:rFonts w:cs="Arial"/>
                <w:sz w:val="22"/>
              </w:rPr>
              <w:t>Driver's neglect of traffic d</w:t>
            </w:r>
            <w:r w:rsidR="00B011B6" w:rsidRPr="006A05DB">
              <w:rPr>
                <w:rFonts w:cs="Arial"/>
                <w:sz w:val="22"/>
              </w:rPr>
              <w:t>irecti</w:t>
            </w:r>
            <w:r w:rsidRPr="006A05DB">
              <w:rPr>
                <w:rFonts w:cs="Arial"/>
                <w:sz w:val="22"/>
              </w:rPr>
              <w:t>ons (not p</w:t>
            </w:r>
            <w:r w:rsidR="00E3512A" w:rsidRPr="006A05DB">
              <w:rPr>
                <w:rFonts w:cs="Arial"/>
                <w:sz w:val="22"/>
              </w:rPr>
              <w:t xml:space="preserve">edestrian </w:t>
            </w:r>
            <w:r w:rsidRPr="006A05DB">
              <w:rPr>
                <w:rFonts w:cs="Arial"/>
                <w:sz w:val="22"/>
              </w:rPr>
              <w:t>c</w:t>
            </w:r>
            <w:r w:rsidR="00B011B6" w:rsidRPr="006A05DB">
              <w:rPr>
                <w:rFonts w:cs="Arial"/>
                <w:sz w:val="22"/>
              </w:rPr>
              <w:t>rossing)</w:t>
            </w:r>
          </w:p>
        </w:tc>
        <w:tc>
          <w:tcPr>
            <w:tcW w:w="1559" w:type="dxa"/>
            <w:noWrap/>
            <w:hideMark/>
          </w:tcPr>
          <w:p w14:paraId="1CBBF507"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28783078" w14:textId="77777777" w:rsidTr="00B011B6">
        <w:trPr>
          <w:trHeight w:val="290"/>
        </w:trPr>
        <w:tc>
          <w:tcPr>
            <w:tcW w:w="1555" w:type="dxa"/>
            <w:noWrap/>
            <w:hideMark/>
          </w:tcPr>
          <w:p w14:paraId="182EAC6C" w14:textId="77777777" w:rsidR="00B011B6" w:rsidRPr="006A05DB" w:rsidRDefault="00B011B6" w:rsidP="00B011B6">
            <w:pPr>
              <w:spacing w:before="60" w:afterLines="60" w:after="144" w:line="22" w:lineRule="atLeast"/>
              <w:rPr>
                <w:rFonts w:cs="Arial"/>
                <w:sz w:val="22"/>
              </w:rPr>
            </w:pPr>
            <w:r w:rsidRPr="006A05DB">
              <w:rPr>
                <w:rFonts w:cs="Arial"/>
                <w:sz w:val="22"/>
              </w:rPr>
              <w:t>306/000</w:t>
            </w:r>
          </w:p>
        </w:tc>
        <w:tc>
          <w:tcPr>
            <w:tcW w:w="5953" w:type="dxa"/>
            <w:noWrap/>
            <w:hideMark/>
          </w:tcPr>
          <w:p w14:paraId="51996933" w14:textId="10D2E519" w:rsidR="00B011B6" w:rsidRPr="006A05DB" w:rsidRDefault="00B011B6" w:rsidP="00B011B6">
            <w:pPr>
              <w:spacing w:before="60" w:afterLines="60" w:after="144" w:line="22" w:lineRule="atLeast"/>
              <w:rPr>
                <w:rFonts w:cs="Arial"/>
                <w:sz w:val="22"/>
              </w:rPr>
            </w:pPr>
            <w:r w:rsidRPr="006A05DB">
              <w:rPr>
                <w:rFonts w:cs="Arial"/>
                <w:sz w:val="22"/>
              </w:rPr>
              <w:t>Driver's contra</w:t>
            </w:r>
            <w:r w:rsidR="00AA2214" w:rsidRPr="006A05DB">
              <w:rPr>
                <w:rFonts w:cs="Arial"/>
                <w:sz w:val="22"/>
              </w:rPr>
              <w:t>vention of pedestrian crossing r</w:t>
            </w:r>
            <w:r w:rsidRPr="006A05DB">
              <w:rPr>
                <w:rFonts w:cs="Arial"/>
                <w:sz w:val="22"/>
              </w:rPr>
              <w:t>egulations</w:t>
            </w:r>
          </w:p>
        </w:tc>
        <w:tc>
          <w:tcPr>
            <w:tcW w:w="1559" w:type="dxa"/>
            <w:noWrap/>
            <w:hideMark/>
          </w:tcPr>
          <w:p w14:paraId="0565ABB0"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4CA83DA4" w14:textId="77777777" w:rsidTr="00B011B6">
        <w:trPr>
          <w:trHeight w:val="290"/>
        </w:trPr>
        <w:tc>
          <w:tcPr>
            <w:tcW w:w="1555" w:type="dxa"/>
            <w:noWrap/>
            <w:hideMark/>
          </w:tcPr>
          <w:p w14:paraId="25E8218B" w14:textId="77777777" w:rsidR="00B011B6" w:rsidRPr="006A05DB" w:rsidRDefault="00B011B6" w:rsidP="00B011B6">
            <w:pPr>
              <w:spacing w:before="60" w:afterLines="60" w:after="144" w:line="22" w:lineRule="atLeast"/>
              <w:rPr>
                <w:rFonts w:cs="Arial"/>
                <w:sz w:val="22"/>
              </w:rPr>
            </w:pPr>
            <w:r w:rsidRPr="006A05DB">
              <w:rPr>
                <w:rFonts w:cs="Arial"/>
                <w:sz w:val="22"/>
              </w:rPr>
              <w:t>307/000</w:t>
            </w:r>
          </w:p>
        </w:tc>
        <w:tc>
          <w:tcPr>
            <w:tcW w:w="5953" w:type="dxa"/>
            <w:noWrap/>
            <w:hideMark/>
          </w:tcPr>
          <w:p w14:paraId="555BA2F1" w14:textId="3AFD6BE8" w:rsidR="00B011B6" w:rsidRPr="006A05DB" w:rsidRDefault="00AA2214" w:rsidP="00AA2214">
            <w:pPr>
              <w:spacing w:before="60" w:afterLines="60" w:after="144" w:line="22" w:lineRule="atLeast"/>
              <w:rPr>
                <w:rFonts w:cs="Arial"/>
                <w:sz w:val="22"/>
              </w:rPr>
            </w:pPr>
            <w:r w:rsidRPr="006A05DB">
              <w:rPr>
                <w:rFonts w:cs="Arial"/>
                <w:sz w:val="22"/>
              </w:rPr>
              <w:t>Accident offences</w:t>
            </w:r>
          </w:p>
        </w:tc>
        <w:tc>
          <w:tcPr>
            <w:tcW w:w="1559" w:type="dxa"/>
            <w:noWrap/>
            <w:hideMark/>
          </w:tcPr>
          <w:p w14:paraId="3786E266"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2F99724B" w14:textId="77777777" w:rsidTr="00B011B6">
        <w:trPr>
          <w:trHeight w:val="290"/>
        </w:trPr>
        <w:tc>
          <w:tcPr>
            <w:tcW w:w="1555" w:type="dxa"/>
            <w:noWrap/>
            <w:hideMark/>
          </w:tcPr>
          <w:p w14:paraId="6D51AD91" w14:textId="77777777" w:rsidR="00B011B6" w:rsidRPr="006A05DB" w:rsidRDefault="00B011B6" w:rsidP="00B011B6">
            <w:pPr>
              <w:spacing w:before="60" w:afterLines="60" w:after="144" w:line="22" w:lineRule="atLeast"/>
              <w:rPr>
                <w:rFonts w:cs="Arial"/>
                <w:sz w:val="22"/>
              </w:rPr>
            </w:pPr>
            <w:r w:rsidRPr="006A05DB">
              <w:rPr>
                <w:rFonts w:cs="Arial"/>
                <w:sz w:val="22"/>
              </w:rPr>
              <w:t>308/000</w:t>
            </w:r>
          </w:p>
        </w:tc>
        <w:tc>
          <w:tcPr>
            <w:tcW w:w="5953" w:type="dxa"/>
            <w:noWrap/>
            <w:hideMark/>
          </w:tcPr>
          <w:p w14:paraId="717C9094" w14:textId="0FBE3969" w:rsidR="00B011B6" w:rsidRPr="006A05DB" w:rsidRDefault="00AA2214" w:rsidP="00AA2214">
            <w:pPr>
              <w:spacing w:before="60" w:afterLines="60" w:after="144" w:line="22" w:lineRule="atLeast"/>
              <w:rPr>
                <w:rFonts w:cs="Arial"/>
                <w:sz w:val="22"/>
              </w:rPr>
            </w:pPr>
            <w:r w:rsidRPr="006A05DB">
              <w:rPr>
                <w:rFonts w:cs="Arial"/>
                <w:sz w:val="22"/>
              </w:rPr>
              <w:t>Parking o</w:t>
            </w:r>
            <w:r w:rsidR="00B011B6" w:rsidRPr="006A05DB">
              <w:rPr>
                <w:rFonts w:cs="Arial"/>
                <w:sz w:val="22"/>
              </w:rPr>
              <w:t>ffence</w:t>
            </w:r>
            <w:r w:rsidRPr="006A05DB">
              <w:rPr>
                <w:rFonts w:cs="Arial"/>
                <w:sz w:val="22"/>
              </w:rPr>
              <w:t>s</w:t>
            </w:r>
          </w:p>
        </w:tc>
        <w:tc>
          <w:tcPr>
            <w:tcW w:w="1559" w:type="dxa"/>
            <w:noWrap/>
            <w:hideMark/>
          </w:tcPr>
          <w:p w14:paraId="52C3762D"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407F5CB3" w14:textId="77777777" w:rsidTr="00B011B6">
        <w:trPr>
          <w:trHeight w:val="290"/>
        </w:trPr>
        <w:tc>
          <w:tcPr>
            <w:tcW w:w="1555" w:type="dxa"/>
            <w:noWrap/>
            <w:hideMark/>
          </w:tcPr>
          <w:p w14:paraId="2CC267D6" w14:textId="77777777" w:rsidR="00B011B6" w:rsidRPr="006A05DB" w:rsidRDefault="00B011B6" w:rsidP="00B011B6">
            <w:pPr>
              <w:spacing w:before="60" w:afterLines="60" w:after="144" w:line="22" w:lineRule="atLeast"/>
              <w:rPr>
                <w:rFonts w:cs="Arial"/>
                <w:sz w:val="22"/>
              </w:rPr>
            </w:pPr>
            <w:r w:rsidRPr="006A05DB">
              <w:rPr>
                <w:rFonts w:cs="Arial"/>
                <w:sz w:val="22"/>
              </w:rPr>
              <w:t>309/000</w:t>
            </w:r>
          </w:p>
        </w:tc>
        <w:tc>
          <w:tcPr>
            <w:tcW w:w="5953" w:type="dxa"/>
            <w:noWrap/>
            <w:hideMark/>
          </w:tcPr>
          <w:p w14:paraId="3916463F" w14:textId="7237FE8B" w:rsidR="00B011B6" w:rsidRPr="006A05DB" w:rsidRDefault="00AA2214" w:rsidP="00B011B6">
            <w:pPr>
              <w:spacing w:before="60" w:afterLines="60" w:after="144" w:line="22" w:lineRule="atLeast"/>
              <w:rPr>
                <w:rFonts w:cs="Arial"/>
                <w:sz w:val="22"/>
              </w:rPr>
            </w:pPr>
            <w:r w:rsidRPr="006A05DB">
              <w:rPr>
                <w:rFonts w:cs="Arial"/>
                <w:sz w:val="22"/>
              </w:rPr>
              <w:t>Failing to provide i</w:t>
            </w:r>
            <w:r w:rsidR="00B011B6" w:rsidRPr="006A05DB">
              <w:rPr>
                <w:rFonts w:cs="Arial"/>
                <w:sz w:val="22"/>
              </w:rPr>
              <w:t>nfo</w:t>
            </w:r>
            <w:r w:rsidR="00E3512A" w:rsidRPr="006A05DB">
              <w:rPr>
                <w:rFonts w:cs="Arial"/>
                <w:sz w:val="22"/>
              </w:rPr>
              <w:t>rmation</w:t>
            </w:r>
            <w:r w:rsidRPr="006A05DB">
              <w:rPr>
                <w:rFonts w:cs="Arial"/>
                <w:sz w:val="22"/>
              </w:rPr>
              <w:t xml:space="preserve"> to identify driver of motor v</w:t>
            </w:r>
            <w:r w:rsidR="00B011B6" w:rsidRPr="006A05DB">
              <w:rPr>
                <w:rFonts w:cs="Arial"/>
                <w:sz w:val="22"/>
              </w:rPr>
              <w:t>ehicle</w:t>
            </w:r>
          </w:p>
        </w:tc>
        <w:tc>
          <w:tcPr>
            <w:tcW w:w="1559" w:type="dxa"/>
            <w:noWrap/>
            <w:hideMark/>
          </w:tcPr>
          <w:p w14:paraId="2691BFFF"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4D1ACAFF" w14:textId="77777777" w:rsidTr="00B011B6">
        <w:trPr>
          <w:trHeight w:val="290"/>
        </w:trPr>
        <w:tc>
          <w:tcPr>
            <w:tcW w:w="1555" w:type="dxa"/>
            <w:noWrap/>
            <w:hideMark/>
          </w:tcPr>
          <w:p w14:paraId="7114084E" w14:textId="77777777" w:rsidR="00B011B6" w:rsidRPr="006A05DB" w:rsidRDefault="00B011B6" w:rsidP="00B011B6">
            <w:pPr>
              <w:spacing w:before="60" w:afterLines="60" w:after="144" w:line="22" w:lineRule="atLeast"/>
              <w:rPr>
                <w:rFonts w:cs="Arial"/>
                <w:sz w:val="22"/>
              </w:rPr>
            </w:pPr>
            <w:r w:rsidRPr="006A05DB">
              <w:rPr>
                <w:rFonts w:cs="Arial"/>
                <w:sz w:val="22"/>
              </w:rPr>
              <w:t>310/000</w:t>
            </w:r>
          </w:p>
        </w:tc>
        <w:tc>
          <w:tcPr>
            <w:tcW w:w="5953" w:type="dxa"/>
            <w:noWrap/>
            <w:hideMark/>
          </w:tcPr>
          <w:p w14:paraId="288F8AE7" w14:textId="1BA43037" w:rsidR="00B011B6" w:rsidRPr="006A05DB" w:rsidRDefault="00AA2214" w:rsidP="00AA2214">
            <w:pPr>
              <w:spacing w:before="60" w:afterLines="60" w:after="144" w:line="22" w:lineRule="atLeast"/>
              <w:rPr>
                <w:rFonts w:cs="Arial"/>
                <w:sz w:val="22"/>
              </w:rPr>
            </w:pPr>
            <w:r w:rsidRPr="006A05DB">
              <w:rPr>
                <w:rFonts w:cs="Arial"/>
                <w:sz w:val="22"/>
              </w:rPr>
              <w:t>Using motor vehicle without test c</w:t>
            </w:r>
            <w:r w:rsidR="00B011B6" w:rsidRPr="006A05DB">
              <w:rPr>
                <w:rFonts w:cs="Arial"/>
                <w:sz w:val="22"/>
              </w:rPr>
              <w:t>ertificate</w:t>
            </w:r>
          </w:p>
        </w:tc>
        <w:tc>
          <w:tcPr>
            <w:tcW w:w="1559" w:type="dxa"/>
            <w:noWrap/>
            <w:hideMark/>
          </w:tcPr>
          <w:p w14:paraId="25D08F6B"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4D20B484" w14:textId="77777777" w:rsidTr="00B011B6">
        <w:trPr>
          <w:trHeight w:val="290"/>
        </w:trPr>
        <w:tc>
          <w:tcPr>
            <w:tcW w:w="1555" w:type="dxa"/>
            <w:noWrap/>
            <w:hideMark/>
          </w:tcPr>
          <w:p w14:paraId="17EA6B49" w14:textId="77777777" w:rsidR="00B011B6" w:rsidRPr="006A05DB" w:rsidRDefault="00B011B6" w:rsidP="00B011B6">
            <w:pPr>
              <w:spacing w:before="60" w:afterLines="60" w:after="144" w:line="22" w:lineRule="atLeast"/>
              <w:rPr>
                <w:rFonts w:cs="Arial"/>
                <w:sz w:val="22"/>
              </w:rPr>
            </w:pPr>
            <w:r w:rsidRPr="006A05DB">
              <w:rPr>
                <w:rFonts w:cs="Arial"/>
                <w:sz w:val="22"/>
              </w:rPr>
              <w:t>311/000</w:t>
            </w:r>
          </w:p>
        </w:tc>
        <w:tc>
          <w:tcPr>
            <w:tcW w:w="5953" w:type="dxa"/>
            <w:noWrap/>
            <w:hideMark/>
          </w:tcPr>
          <w:p w14:paraId="17229069" w14:textId="3AFB66FC" w:rsidR="00B011B6" w:rsidRPr="006A05DB" w:rsidRDefault="00AA2214" w:rsidP="00AA2214">
            <w:pPr>
              <w:spacing w:before="60" w:afterLines="60" w:after="144" w:line="22" w:lineRule="atLeast"/>
              <w:rPr>
                <w:rFonts w:cs="Arial"/>
                <w:sz w:val="22"/>
              </w:rPr>
            </w:pPr>
            <w:r w:rsidRPr="006A05DB">
              <w:rPr>
                <w:rFonts w:cs="Arial"/>
                <w:sz w:val="22"/>
              </w:rPr>
              <w:t>Motorway traffic offences</w:t>
            </w:r>
          </w:p>
        </w:tc>
        <w:tc>
          <w:tcPr>
            <w:tcW w:w="1559" w:type="dxa"/>
            <w:noWrap/>
            <w:hideMark/>
          </w:tcPr>
          <w:p w14:paraId="240ACB29"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4AA41E89" w14:textId="77777777" w:rsidTr="00B011B6">
        <w:trPr>
          <w:trHeight w:val="290"/>
        </w:trPr>
        <w:tc>
          <w:tcPr>
            <w:tcW w:w="1555" w:type="dxa"/>
            <w:noWrap/>
            <w:hideMark/>
          </w:tcPr>
          <w:p w14:paraId="7ABA16DF" w14:textId="77777777" w:rsidR="00B011B6" w:rsidRPr="006A05DB" w:rsidRDefault="00B011B6" w:rsidP="00B011B6">
            <w:pPr>
              <w:spacing w:before="60" w:afterLines="60" w:after="144" w:line="22" w:lineRule="atLeast"/>
              <w:rPr>
                <w:rFonts w:cs="Arial"/>
                <w:sz w:val="22"/>
              </w:rPr>
            </w:pPr>
            <w:r w:rsidRPr="006A05DB">
              <w:rPr>
                <w:rFonts w:cs="Arial"/>
                <w:sz w:val="22"/>
              </w:rPr>
              <w:t>312/000</w:t>
            </w:r>
          </w:p>
        </w:tc>
        <w:tc>
          <w:tcPr>
            <w:tcW w:w="5953" w:type="dxa"/>
            <w:noWrap/>
            <w:hideMark/>
          </w:tcPr>
          <w:p w14:paraId="500C70EE" w14:textId="734F7DDF" w:rsidR="00B011B6" w:rsidRPr="006A05DB" w:rsidRDefault="00AA2214" w:rsidP="00AA2214">
            <w:pPr>
              <w:spacing w:before="60" w:afterLines="60" w:after="144" w:line="22" w:lineRule="atLeast"/>
              <w:rPr>
                <w:rFonts w:cs="Arial"/>
                <w:sz w:val="22"/>
              </w:rPr>
            </w:pPr>
            <w:r w:rsidRPr="006A05DB">
              <w:rPr>
                <w:rFonts w:cs="Arial"/>
                <w:sz w:val="22"/>
              </w:rPr>
              <w:t>Clearway offences</w:t>
            </w:r>
          </w:p>
        </w:tc>
        <w:tc>
          <w:tcPr>
            <w:tcW w:w="1559" w:type="dxa"/>
            <w:noWrap/>
            <w:hideMark/>
          </w:tcPr>
          <w:p w14:paraId="0855477C"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263ED457" w14:textId="77777777" w:rsidTr="00B011B6">
        <w:trPr>
          <w:trHeight w:val="290"/>
        </w:trPr>
        <w:tc>
          <w:tcPr>
            <w:tcW w:w="1555" w:type="dxa"/>
            <w:noWrap/>
            <w:hideMark/>
          </w:tcPr>
          <w:p w14:paraId="15345A58" w14:textId="77777777" w:rsidR="00B011B6" w:rsidRPr="006A05DB" w:rsidRDefault="00B011B6" w:rsidP="00B011B6">
            <w:pPr>
              <w:spacing w:before="60" w:afterLines="60" w:after="144" w:line="22" w:lineRule="atLeast"/>
              <w:rPr>
                <w:rFonts w:cs="Arial"/>
                <w:sz w:val="22"/>
              </w:rPr>
            </w:pPr>
            <w:r w:rsidRPr="006A05DB">
              <w:rPr>
                <w:rFonts w:cs="Arial"/>
                <w:sz w:val="22"/>
              </w:rPr>
              <w:t>313/000</w:t>
            </w:r>
          </w:p>
        </w:tc>
        <w:tc>
          <w:tcPr>
            <w:tcW w:w="5953" w:type="dxa"/>
            <w:noWrap/>
            <w:hideMark/>
          </w:tcPr>
          <w:p w14:paraId="147A9D04" w14:textId="30F7D91F" w:rsidR="00B011B6" w:rsidRPr="006A05DB" w:rsidRDefault="00AA2214" w:rsidP="00B011B6">
            <w:pPr>
              <w:spacing w:before="60" w:afterLines="60" w:after="144" w:line="22" w:lineRule="atLeast"/>
              <w:rPr>
                <w:rFonts w:cs="Arial"/>
                <w:sz w:val="22"/>
              </w:rPr>
            </w:pPr>
            <w:r w:rsidRPr="006A05DB">
              <w:rPr>
                <w:rFonts w:cs="Arial"/>
                <w:sz w:val="22"/>
              </w:rPr>
              <w:t>Driving while disqualified from holding or obtaining l</w:t>
            </w:r>
            <w:r w:rsidR="00B011B6" w:rsidRPr="006A05DB">
              <w:rPr>
                <w:rFonts w:cs="Arial"/>
                <w:sz w:val="22"/>
              </w:rPr>
              <w:t>icence</w:t>
            </w:r>
          </w:p>
        </w:tc>
        <w:tc>
          <w:tcPr>
            <w:tcW w:w="1559" w:type="dxa"/>
            <w:noWrap/>
            <w:hideMark/>
          </w:tcPr>
          <w:p w14:paraId="3EE65B06"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50A20FFA" w14:textId="77777777" w:rsidTr="00B011B6">
        <w:trPr>
          <w:trHeight w:val="290"/>
        </w:trPr>
        <w:tc>
          <w:tcPr>
            <w:tcW w:w="1555" w:type="dxa"/>
            <w:noWrap/>
            <w:hideMark/>
          </w:tcPr>
          <w:p w14:paraId="5364DB4E" w14:textId="77777777" w:rsidR="00B011B6" w:rsidRPr="006A05DB" w:rsidRDefault="00B011B6" w:rsidP="00B011B6">
            <w:pPr>
              <w:spacing w:before="60" w:afterLines="60" w:after="144" w:line="22" w:lineRule="atLeast"/>
              <w:rPr>
                <w:rFonts w:cs="Arial"/>
                <w:sz w:val="22"/>
              </w:rPr>
            </w:pPr>
            <w:r w:rsidRPr="006A05DB">
              <w:rPr>
                <w:rFonts w:cs="Arial"/>
                <w:sz w:val="22"/>
              </w:rPr>
              <w:t>314/000</w:t>
            </w:r>
          </w:p>
        </w:tc>
        <w:tc>
          <w:tcPr>
            <w:tcW w:w="5953" w:type="dxa"/>
            <w:noWrap/>
            <w:hideMark/>
          </w:tcPr>
          <w:p w14:paraId="5F3E2709" w14:textId="69BD3A1A" w:rsidR="00B011B6" w:rsidRPr="006A05DB" w:rsidRDefault="00AA2214" w:rsidP="00AA2214">
            <w:pPr>
              <w:spacing w:before="60" w:afterLines="60" w:after="144" w:line="22" w:lineRule="atLeast"/>
              <w:rPr>
                <w:rFonts w:cs="Arial"/>
                <w:sz w:val="22"/>
              </w:rPr>
            </w:pPr>
            <w:r w:rsidRPr="006A05DB">
              <w:rPr>
                <w:rFonts w:cs="Arial"/>
                <w:sz w:val="22"/>
              </w:rPr>
              <w:t>Driving w</w:t>
            </w:r>
            <w:r w:rsidR="00B011B6" w:rsidRPr="006A05DB">
              <w:rPr>
                <w:rFonts w:cs="Arial"/>
                <w:sz w:val="22"/>
              </w:rPr>
              <w:t>ithout</w:t>
            </w:r>
            <w:r w:rsidRPr="006A05DB">
              <w:rPr>
                <w:rFonts w:cs="Arial"/>
                <w:sz w:val="22"/>
              </w:rPr>
              <w:t xml:space="preserve"> a l</w:t>
            </w:r>
            <w:r w:rsidR="00B011B6" w:rsidRPr="006A05DB">
              <w:rPr>
                <w:rFonts w:cs="Arial"/>
                <w:sz w:val="22"/>
              </w:rPr>
              <w:t>icence (including under ag</w:t>
            </w:r>
            <w:r w:rsidRPr="006A05DB">
              <w:rPr>
                <w:rFonts w:cs="Arial"/>
                <w:sz w:val="22"/>
              </w:rPr>
              <w:t>e)</w:t>
            </w:r>
          </w:p>
        </w:tc>
        <w:tc>
          <w:tcPr>
            <w:tcW w:w="1559" w:type="dxa"/>
            <w:noWrap/>
            <w:hideMark/>
          </w:tcPr>
          <w:p w14:paraId="6E6C6D17"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56564A5C" w14:textId="77777777" w:rsidTr="00B011B6">
        <w:trPr>
          <w:trHeight w:val="290"/>
        </w:trPr>
        <w:tc>
          <w:tcPr>
            <w:tcW w:w="1555" w:type="dxa"/>
            <w:noWrap/>
            <w:hideMark/>
          </w:tcPr>
          <w:p w14:paraId="744BD723" w14:textId="77777777" w:rsidR="00B011B6" w:rsidRPr="006A05DB" w:rsidRDefault="00B011B6" w:rsidP="00B011B6">
            <w:pPr>
              <w:spacing w:before="60" w:afterLines="60" w:after="144" w:line="22" w:lineRule="atLeast"/>
              <w:rPr>
                <w:rFonts w:cs="Arial"/>
                <w:sz w:val="22"/>
              </w:rPr>
            </w:pPr>
            <w:r w:rsidRPr="006A05DB">
              <w:rPr>
                <w:rFonts w:cs="Arial"/>
                <w:sz w:val="22"/>
              </w:rPr>
              <w:t>315/000</w:t>
            </w:r>
          </w:p>
        </w:tc>
        <w:tc>
          <w:tcPr>
            <w:tcW w:w="5953" w:type="dxa"/>
            <w:noWrap/>
            <w:hideMark/>
          </w:tcPr>
          <w:p w14:paraId="1C895A72" w14:textId="7B18DB99" w:rsidR="00B011B6" w:rsidRPr="006A05DB" w:rsidRDefault="00AA2214" w:rsidP="00AA2214">
            <w:pPr>
              <w:spacing w:before="60" w:afterLines="60" w:after="144" w:line="22" w:lineRule="atLeast"/>
              <w:rPr>
                <w:rFonts w:cs="Arial"/>
                <w:sz w:val="22"/>
              </w:rPr>
            </w:pPr>
            <w:r w:rsidRPr="006A05DB">
              <w:rPr>
                <w:rFonts w:cs="Arial"/>
                <w:sz w:val="22"/>
              </w:rPr>
              <w:t>Driving licence, other o</w:t>
            </w:r>
            <w:r w:rsidR="00B011B6" w:rsidRPr="006A05DB">
              <w:rPr>
                <w:rFonts w:cs="Arial"/>
                <w:sz w:val="22"/>
              </w:rPr>
              <w:t>ffences</w:t>
            </w:r>
          </w:p>
        </w:tc>
        <w:tc>
          <w:tcPr>
            <w:tcW w:w="1559" w:type="dxa"/>
            <w:noWrap/>
            <w:hideMark/>
          </w:tcPr>
          <w:p w14:paraId="5C5F7D49"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77C08716" w14:textId="77777777" w:rsidTr="00B011B6">
        <w:trPr>
          <w:trHeight w:val="290"/>
        </w:trPr>
        <w:tc>
          <w:tcPr>
            <w:tcW w:w="1555" w:type="dxa"/>
            <w:noWrap/>
            <w:hideMark/>
          </w:tcPr>
          <w:p w14:paraId="476F9A64" w14:textId="77777777" w:rsidR="00B011B6" w:rsidRPr="006A05DB" w:rsidRDefault="00B011B6" w:rsidP="00B011B6">
            <w:pPr>
              <w:spacing w:before="60" w:afterLines="60" w:after="144" w:line="22" w:lineRule="atLeast"/>
              <w:rPr>
                <w:rFonts w:cs="Arial"/>
                <w:sz w:val="22"/>
              </w:rPr>
            </w:pPr>
            <w:r w:rsidRPr="006A05DB">
              <w:rPr>
                <w:rFonts w:cs="Arial"/>
                <w:sz w:val="22"/>
              </w:rPr>
              <w:t>316/000</w:t>
            </w:r>
          </w:p>
        </w:tc>
        <w:tc>
          <w:tcPr>
            <w:tcW w:w="5953" w:type="dxa"/>
            <w:noWrap/>
            <w:hideMark/>
          </w:tcPr>
          <w:p w14:paraId="1F82C88B" w14:textId="1BE6FDF0" w:rsidR="00B011B6" w:rsidRPr="006A05DB" w:rsidRDefault="00B011B6" w:rsidP="00AA2214">
            <w:pPr>
              <w:spacing w:before="60" w:afterLines="60" w:after="144" w:line="22" w:lineRule="atLeast"/>
              <w:rPr>
                <w:rFonts w:cs="Arial"/>
                <w:sz w:val="22"/>
              </w:rPr>
            </w:pPr>
            <w:r w:rsidRPr="006A05DB">
              <w:rPr>
                <w:rFonts w:cs="Arial"/>
                <w:sz w:val="22"/>
              </w:rPr>
              <w:t>Failure</w:t>
            </w:r>
            <w:r w:rsidR="00AA2214" w:rsidRPr="006A05DB">
              <w:rPr>
                <w:rFonts w:cs="Arial"/>
                <w:sz w:val="22"/>
              </w:rPr>
              <w:t xml:space="preserve"> to insure against third party r</w:t>
            </w:r>
            <w:r w:rsidRPr="006A05DB">
              <w:rPr>
                <w:rFonts w:cs="Arial"/>
                <w:sz w:val="22"/>
              </w:rPr>
              <w:t>isk</w:t>
            </w:r>
            <w:r w:rsidR="00AA2214" w:rsidRPr="006A05DB">
              <w:rPr>
                <w:rFonts w:cs="Arial"/>
                <w:sz w:val="22"/>
              </w:rPr>
              <w:t>s</w:t>
            </w:r>
          </w:p>
        </w:tc>
        <w:tc>
          <w:tcPr>
            <w:tcW w:w="1559" w:type="dxa"/>
            <w:noWrap/>
            <w:hideMark/>
          </w:tcPr>
          <w:p w14:paraId="77544AA5"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20D94F84" w14:textId="77777777" w:rsidTr="00B011B6">
        <w:trPr>
          <w:trHeight w:val="290"/>
        </w:trPr>
        <w:tc>
          <w:tcPr>
            <w:tcW w:w="1555" w:type="dxa"/>
            <w:noWrap/>
            <w:hideMark/>
          </w:tcPr>
          <w:p w14:paraId="300B4D9B" w14:textId="77777777" w:rsidR="00B011B6" w:rsidRPr="006A05DB" w:rsidRDefault="00B011B6" w:rsidP="00B011B6">
            <w:pPr>
              <w:spacing w:before="60" w:afterLines="60" w:after="144" w:line="22" w:lineRule="atLeast"/>
              <w:rPr>
                <w:rFonts w:cs="Arial"/>
                <w:sz w:val="22"/>
              </w:rPr>
            </w:pPr>
            <w:r w:rsidRPr="006A05DB">
              <w:rPr>
                <w:rFonts w:cs="Arial"/>
                <w:sz w:val="22"/>
              </w:rPr>
              <w:lastRenderedPageBreak/>
              <w:t>317/000</w:t>
            </w:r>
          </w:p>
        </w:tc>
        <w:tc>
          <w:tcPr>
            <w:tcW w:w="5953" w:type="dxa"/>
            <w:noWrap/>
            <w:hideMark/>
          </w:tcPr>
          <w:p w14:paraId="3CACFB77" w14:textId="1B9B114B" w:rsidR="00B011B6" w:rsidRPr="006A05DB" w:rsidRDefault="00AA2214" w:rsidP="00AA2214">
            <w:pPr>
              <w:spacing w:before="60" w:afterLines="60" w:after="144" w:line="22" w:lineRule="atLeast"/>
              <w:rPr>
                <w:rFonts w:cs="Arial"/>
                <w:sz w:val="22"/>
              </w:rPr>
            </w:pPr>
            <w:r w:rsidRPr="006A05DB">
              <w:rPr>
                <w:rFonts w:cs="Arial"/>
                <w:sz w:val="22"/>
              </w:rPr>
              <w:t>Insure against third party risks, other offences</w:t>
            </w:r>
          </w:p>
        </w:tc>
        <w:tc>
          <w:tcPr>
            <w:tcW w:w="1559" w:type="dxa"/>
            <w:noWrap/>
            <w:hideMark/>
          </w:tcPr>
          <w:p w14:paraId="5337DAFF"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59050CA7" w14:textId="77777777" w:rsidTr="00B011B6">
        <w:trPr>
          <w:trHeight w:val="290"/>
        </w:trPr>
        <w:tc>
          <w:tcPr>
            <w:tcW w:w="1555" w:type="dxa"/>
            <w:noWrap/>
            <w:hideMark/>
          </w:tcPr>
          <w:p w14:paraId="4BCC3D7D" w14:textId="77777777" w:rsidR="00B011B6" w:rsidRPr="006A05DB" w:rsidRDefault="00B011B6" w:rsidP="00B011B6">
            <w:pPr>
              <w:spacing w:before="60" w:afterLines="60" w:after="144" w:line="22" w:lineRule="atLeast"/>
              <w:rPr>
                <w:rFonts w:cs="Arial"/>
                <w:sz w:val="22"/>
              </w:rPr>
            </w:pPr>
            <w:r w:rsidRPr="006A05DB">
              <w:rPr>
                <w:rFonts w:cs="Arial"/>
                <w:sz w:val="22"/>
              </w:rPr>
              <w:t>318/000</w:t>
            </w:r>
          </w:p>
        </w:tc>
        <w:tc>
          <w:tcPr>
            <w:tcW w:w="5953" w:type="dxa"/>
            <w:noWrap/>
            <w:hideMark/>
          </w:tcPr>
          <w:p w14:paraId="755FC9A3" w14:textId="7239CAC7" w:rsidR="00B011B6" w:rsidRPr="006A05DB" w:rsidRDefault="00AA2214" w:rsidP="00B011B6">
            <w:pPr>
              <w:spacing w:before="60" w:afterLines="60" w:after="144" w:line="22" w:lineRule="atLeast"/>
              <w:rPr>
                <w:rFonts w:cs="Arial"/>
                <w:sz w:val="22"/>
              </w:rPr>
            </w:pPr>
            <w:r w:rsidRPr="006A05DB">
              <w:rPr>
                <w:rFonts w:cs="Arial"/>
                <w:sz w:val="22"/>
              </w:rPr>
              <w:t>Registration or i</w:t>
            </w:r>
            <w:r w:rsidR="00B011B6" w:rsidRPr="006A05DB">
              <w:rPr>
                <w:rFonts w:cs="Arial"/>
                <w:sz w:val="22"/>
              </w:rPr>
              <w:t>de</w:t>
            </w:r>
            <w:r w:rsidRPr="006A05DB">
              <w:rPr>
                <w:rFonts w:cs="Arial"/>
                <w:sz w:val="22"/>
              </w:rPr>
              <w:t>ntification mark offences (not l</w:t>
            </w:r>
            <w:r w:rsidR="00B011B6" w:rsidRPr="006A05DB">
              <w:rPr>
                <w:rFonts w:cs="Arial"/>
                <w:sz w:val="22"/>
              </w:rPr>
              <w:t>ighting)</w:t>
            </w:r>
          </w:p>
        </w:tc>
        <w:tc>
          <w:tcPr>
            <w:tcW w:w="1559" w:type="dxa"/>
            <w:noWrap/>
            <w:hideMark/>
          </w:tcPr>
          <w:p w14:paraId="76C75B43"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68E0B2E9" w14:textId="77777777" w:rsidTr="00B011B6">
        <w:trPr>
          <w:trHeight w:val="290"/>
        </w:trPr>
        <w:tc>
          <w:tcPr>
            <w:tcW w:w="1555" w:type="dxa"/>
            <w:noWrap/>
            <w:hideMark/>
          </w:tcPr>
          <w:p w14:paraId="31C3517D" w14:textId="77777777" w:rsidR="00B011B6" w:rsidRPr="006A05DB" w:rsidRDefault="00B011B6" w:rsidP="00B011B6">
            <w:pPr>
              <w:spacing w:before="60" w:afterLines="60" w:after="144" w:line="22" w:lineRule="atLeast"/>
              <w:rPr>
                <w:rFonts w:cs="Arial"/>
                <w:sz w:val="22"/>
              </w:rPr>
            </w:pPr>
            <w:r w:rsidRPr="006A05DB">
              <w:rPr>
                <w:rFonts w:cs="Arial"/>
                <w:sz w:val="22"/>
              </w:rPr>
              <w:t>319/000</w:t>
            </w:r>
          </w:p>
        </w:tc>
        <w:tc>
          <w:tcPr>
            <w:tcW w:w="5953" w:type="dxa"/>
            <w:noWrap/>
            <w:hideMark/>
          </w:tcPr>
          <w:p w14:paraId="2D19F4B0" w14:textId="1FE19E8D" w:rsidR="00B011B6" w:rsidRPr="006A05DB" w:rsidRDefault="00B011B6" w:rsidP="00AA2214">
            <w:pPr>
              <w:spacing w:before="60" w:afterLines="60" w:after="144" w:line="22" w:lineRule="atLeast"/>
              <w:rPr>
                <w:rFonts w:cs="Arial"/>
                <w:sz w:val="22"/>
              </w:rPr>
            </w:pPr>
            <w:r w:rsidRPr="006A05DB">
              <w:rPr>
                <w:rFonts w:cs="Arial"/>
                <w:sz w:val="22"/>
              </w:rPr>
              <w:t>L</w:t>
            </w:r>
            <w:r w:rsidR="00AA2214" w:rsidRPr="006A05DB">
              <w:rPr>
                <w:rFonts w:cs="Arial"/>
                <w:sz w:val="22"/>
              </w:rPr>
              <w:t>ighting offences, motor vehicle</w:t>
            </w:r>
          </w:p>
        </w:tc>
        <w:tc>
          <w:tcPr>
            <w:tcW w:w="1559" w:type="dxa"/>
            <w:noWrap/>
            <w:hideMark/>
          </w:tcPr>
          <w:p w14:paraId="57CCDA54"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5AC5648A" w14:textId="77777777" w:rsidTr="00B011B6">
        <w:trPr>
          <w:trHeight w:val="290"/>
        </w:trPr>
        <w:tc>
          <w:tcPr>
            <w:tcW w:w="1555" w:type="dxa"/>
            <w:noWrap/>
            <w:hideMark/>
          </w:tcPr>
          <w:p w14:paraId="0F3C9227" w14:textId="77777777" w:rsidR="00B011B6" w:rsidRPr="006A05DB" w:rsidRDefault="00B011B6" w:rsidP="00B011B6">
            <w:pPr>
              <w:spacing w:before="60" w:afterLines="60" w:after="144" w:line="22" w:lineRule="atLeast"/>
              <w:rPr>
                <w:rFonts w:cs="Arial"/>
                <w:sz w:val="22"/>
              </w:rPr>
            </w:pPr>
            <w:r w:rsidRPr="006A05DB">
              <w:rPr>
                <w:rFonts w:cs="Arial"/>
                <w:sz w:val="22"/>
              </w:rPr>
              <w:t>320/000</w:t>
            </w:r>
          </w:p>
        </w:tc>
        <w:tc>
          <w:tcPr>
            <w:tcW w:w="5953" w:type="dxa"/>
            <w:noWrap/>
            <w:hideMark/>
          </w:tcPr>
          <w:p w14:paraId="21BF9F29" w14:textId="66040F41" w:rsidR="00B011B6" w:rsidRPr="006A05DB" w:rsidRDefault="00AA2214" w:rsidP="00B011B6">
            <w:pPr>
              <w:spacing w:before="60" w:afterLines="60" w:after="144" w:line="22" w:lineRule="atLeast"/>
              <w:rPr>
                <w:rFonts w:cs="Arial"/>
                <w:sz w:val="22"/>
              </w:rPr>
            </w:pPr>
            <w:r w:rsidRPr="006A05DB">
              <w:rPr>
                <w:rFonts w:cs="Arial"/>
                <w:sz w:val="22"/>
              </w:rPr>
              <w:t>Construction and use regulations (other than l</w:t>
            </w:r>
            <w:r w:rsidR="00B011B6" w:rsidRPr="006A05DB">
              <w:rPr>
                <w:rFonts w:cs="Arial"/>
                <w:sz w:val="22"/>
              </w:rPr>
              <w:t>ighting)</w:t>
            </w:r>
          </w:p>
        </w:tc>
        <w:tc>
          <w:tcPr>
            <w:tcW w:w="1559" w:type="dxa"/>
            <w:noWrap/>
            <w:hideMark/>
          </w:tcPr>
          <w:p w14:paraId="4F49BC30"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6B2308F9" w14:textId="77777777" w:rsidTr="00B011B6">
        <w:trPr>
          <w:trHeight w:val="290"/>
        </w:trPr>
        <w:tc>
          <w:tcPr>
            <w:tcW w:w="1555" w:type="dxa"/>
            <w:noWrap/>
            <w:hideMark/>
          </w:tcPr>
          <w:p w14:paraId="61AED993" w14:textId="77777777" w:rsidR="00B011B6" w:rsidRPr="006A05DB" w:rsidRDefault="00B011B6" w:rsidP="00B011B6">
            <w:pPr>
              <w:spacing w:before="60" w:afterLines="60" w:after="144" w:line="22" w:lineRule="atLeast"/>
              <w:rPr>
                <w:rFonts w:cs="Arial"/>
                <w:sz w:val="22"/>
              </w:rPr>
            </w:pPr>
            <w:r w:rsidRPr="006A05DB">
              <w:rPr>
                <w:rFonts w:cs="Arial"/>
                <w:sz w:val="22"/>
              </w:rPr>
              <w:t>321/000</w:t>
            </w:r>
          </w:p>
        </w:tc>
        <w:tc>
          <w:tcPr>
            <w:tcW w:w="5953" w:type="dxa"/>
            <w:noWrap/>
            <w:hideMark/>
          </w:tcPr>
          <w:p w14:paraId="0BDDB545" w14:textId="07EB13FD" w:rsidR="00B011B6" w:rsidRPr="006A05DB" w:rsidRDefault="00AA2214" w:rsidP="00B011B6">
            <w:pPr>
              <w:spacing w:before="60" w:afterLines="60" w:after="144" w:line="22" w:lineRule="atLeast"/>
              <w:rPr>
                <w:rFonts w:cs="Arial"/>
                <w:sz w:val="22"/>
              </w:rPr>
            </w:pPr>
            <w:r w:rsidRPr="006A05DB">
              <w:rPr>
                <w:rFonts w:cs="Arial"/>
                <w:sz w:val="22"/>
              </w:rPr>
              <w:t>Motor vehicle r</w:t>
            </w:r>
            <w:r w:rsidR="00B011B6" w:rsidRPr="006A05DB">
              <w:rPr>
                <w:rFonts w:cs="Arial"/>
                <w:sz w:val="22"/>
              </w:rPr>
              <w:t>e</w:t>
            </w:r>
            <w:r w:rsidRPr="006A05DB">
              <w:rPr>
                <w:rFonts w:cs="Arial"/>
                <w:sz w:val="22"/>
              </w:rPr>
              <w:t>cords of work (e.g. tachograph) o</w:t>
            </w:r>
            <w:r w:rsidR="00B011B6" w:rsidRPr="006A05DB">
              <w:rPr>
                <w:rFonts w:cs="Arial"/>
                <w:sz w:val="22"/>
              </w:rPr>
              <w:t>ffences</w:t>
            </w:r>
          </w:p>
        </w:tc>
        <w:tc>
          <w:tcPr>
            <w:tcW w:w="1559" w:type="dxa"/>
            <w:noWrap/>
            <w:hideMark/>
          </w:tcPr>
          <w:p w14:paraId="537FDBE0"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3CFADC2F" w14:textId="77777777" w:rsidTr="00B011B6">
        <w:trPr>
          <w:trHeight w:val="290"/>
        </w:trPr>
        <w:tc>
          <w:tcPr>
            <w:tcW w:w="1555" w:type="dxa"/>
            <w:noWrap/>
            <w:hideMark/>
          </w:tcPr>
          <w:p w14:paraId="3A1C282D" w14:textId="77777777" w:rsidR="00B011B6" w:rsidRPr="006A05DB" w:rsidRDefault="00B011B6" w:rsidP="00B011B6">
            <w:pPr>
              <w:spacing w:before="60" w:afterLines="60" w:after="144" w:line="22" w:lineRule="atLeast"/>
              <w:rPr>
                <w:rFonts w:cs="Arial"/>
                <w:sz w:val="22"/>
              </w:rPr>
            </w:pPr>
            <w:r w:rsidRPr="006A05DB">
              <w:rPr>
                <w:rFonts w:cs="Arial"/>
                <w:sz w:val="22"/>
              </w:rPr>
              <w:t>323/000</w:t>
            </w:r>
          </w:p>
        </w:tc>
        <w:tc>
          <w:tcPr>
            <w:tcW w:w="5953" w:type="dxa"/>
            <w:noWrap/>
            <w:hideMark/>
          </w:tcPr>
          <w:p w14:paraId="653E1997" w14:textId="614489B4" w:rsidR="00B011B6" w:rsidRPr="006A05DB" w:rsidRDefault="00AA2214" w:rsidP="00AA2214">
            <w:pPr>
              <w:spacing w:before="60" w:afterLines="60" w:after="144" w:line="22" w:lineRule="atLeast"/>
              <w:rPr>
                <w:rFonts w:cs="Arial"/>
                <w:sz w:val="22"/>
              </w:rPr>
            </w:pPr>
            <w:r w:rsidRPr="006A05DB">
              <w:rPr>
                <w:rFonts w:cs="Arial"/>
                <w:sz w:val="22"/>
              </w:rPr>
              <w:t>Seat belt o</w:t>
            </w:r>
            <w:r w:rsidR="00B011B6" w:rsidRPr="006A05DB">
              <w:rPr>
                <w:rFonts w:cs="Arial"/>
                <w:sz w:val="22"/>
              </w:rPr>
              <w:t>ffences</w:t>
            </w:r>
          </w:p>
        </w:tc>
        <w:tc>
          <w:tcPr>
            <w:tcW w:w="1559" w:type="dxa"/>
            <w:noWrap/>
            <w:hideMark/>
          </w:tcPr>
          <w:p w14:paraId="1A68AE7E"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6A05DB" w14:paraId="32DBFF36" w14:textId="77777777" w:rsidTr="00B011B6">
        <w:trPr>
          <w:trHeight w:val="290"/>
        </w:trPr>
        <w:tc>
          <w:tcPr>
            <w:tcW w:w="1555" w:type="dxa"/>
            <w:noWrap/>
            <w:hideMark/>
          </w:tcPr>
          <w:p w14:paraId="7EDDCAB1" w14:textId="77777777" w:rsidR="00B011B6" w:rsidRPr="006A05DB" w:rsidRDefault="00B011B6" w:rsidP="00B011B6">
            <w:pPr>
              <w:spacing w:before="60" w:afterLines="60" w:after="144" w:line="22" w:lineRule="atLeast"/>
              <w:rPr>
                <w:rFonts w:cs="Arial"/>
                <w:sz w:val="22"/>
              </w:rPr>
            </w:pPr>
            <w:r w:rsidRPr="006A05DB">
              <w:rPr>
                <w:rFonts w:cs="Arial"/>
                <w:sz w:val="22"/>
              </w:rPr>
              <w:t>324/000</w:t>
            </w:r>
          </w:p>
        </w:tc>
        <w:tc>
          <w:tcPr>
            <w:tcW w:w="5953" w:type="dxa"/>
            <w:noWrap/>
            <w:hideMark/>
          </w:tcPr>
          <w:p w14:paraId="1DB5DD6B" w14:textId="1D2C0DAD" w:rsidR="00B011B6" w:rsidRPr="006A05DB" w:rsidRDefault="00AA2214" w:rsidP="00B011B6">
            <w:pPr>
              <w:spacing w:before="60" w:afterLines="60" w:after="144" w:line="22" w:lineRule="atLeast"/>
              <w:rPr>
                <w:rFonts w:cs="Arial"/>
                <w:sz w:val="22"/>
              </w:rPr>
            </w:pPr>
            <w:r w:rsidRPr="006A05DB">
              <w:rPr>
                <w:rFonts w:cs="Arial"/>
                <w:sz w:val="22"/>
              </w:rPr>
              <w:t>Mobile phone o</w:t>
            </w:r>
            <w:r w:rsidR="00B011B6" w:rsidRPr="006A05DB">
              <w:rPr>
                <w:rFonts w:cs="Arial"/>
                <w:sz w:val="22"/>
              </w:rPr>
              <w:t>ffences</w:t>
            </w:r>
          </w:p>
        </w:tc>
        <w:tc>
          <w:tcPr>
            <w:tcW w:w="1559" w:type="dxa"/>
            <w:noWrap/>
            <w:hideMark/>
          </w:tcPr>
          <w:p w14:paraId="64FC01C0" w14:textId="77777777" w:rsidR="00B011B6" w:rsidRPr="006A05DB" w:rsidRDefault="00B011B6" w:rsidP="00B011B6">
            <w:pPr>
              <w:spacing w:before="60" w:afterLines="60" w:after="144" w:line="22" w:lineRule="atLeast"/>
              <w:rPr>
                <w:rFonts w:cs="Arial"/>
                <w:sz w:val="22"/>
              </w:rPr>
            </w:pPr>
            <w:r w:rsidRPr="006A05DB">
              <w:rPr>
                <w:rFonts w:cs="Arial"/>
                <w:sz w:val="22"/>
              </w:rPr>
              <w:t>Low</w:t>
            </w:r>
          </w:p>
        </w:tc>
      </w:tr>
      <w:tr w:rsidR="00B011B6" w:rsidRPr="00B011B6" w14:paraId="16EBB8E5" w14:textId="77777777" w:rsidTr="00B011B6">
        <w:trPr>
          <w:trHeight w:val="290"/>
        </w:trPr>
        <w:tc>
          <w:tcPr>
            <w:tcW w:w="1555" w:type="dxa"/>
            <w:noWrap/>
            <w:hideMark/>
          </w:tcPr>
          <w:p w14:paraId="3CDA9A00" w14:textId="77777777" w:rsidR="00B011B6" w:rsidRPr="006A05DB" w:rsidRDefault="00B011B6" w:rsidP="00B011B6">
            <w:pPr>
              <w:spacing w:before="60" w:afterLines="60" w:after="144" w:line="22" w:lineRule="atLeast"/>
              <w:rPr>
                <w:rFonts w:cs="Arial"/>
                <w:sz w:val="22"/>
              </w:rPr>
            </w:pPr>
            <w:r w:rsidRPr="006A05DB">
              <w:rPr>
                <w:rFonts w:cs="Arial"/>
                <w:sz w:val="22"/>
              </w:rPr>
              <w:t>399/000</w:t>
            </w:r>
          </w:p>
        </w:tc>
        <w:tc>
          <w:tcPr>
            <w:tcW w:w="5953" w:type="dxa"/>
            <w:noWrap/>
            <w:hideMark/>
          </w:tcPr>
          <w:p w14:paraId="2952D49B" w14:textId="2A63E626" w:rsidR="00B011B6" w:rsidRPr="006A05DB" w:rsidRDefault="00AA2214" w:rsidP="00AA2214">
            <w:pPr>
              <w:spacing w:before="60" w:afterLines="60" w:after="144" w:line="22" w:lineRule="atLeast"/>
              <w:rPr>
                <w:rFonts w:cs="Arial"/>
                <w:sz w:val="22"/>
              </w:rPr>
            </w:pPr>
            <w:r w:rsidRPr="006A05DB">
              <w:rPr>
                <w:rFonts w:cs="Arial"/>
                <w:sz w:val="22"/>
              </w:rPr>
              <w:t>Motor vehicles, other o</w:t>
            </w:r>
            <w:r w:rsidR="00B011B6" w:rsidRPr="006A05DB">
              <w:rPr>
                <w:rFonts w:cs="Arial"/>
                <w:sz w:val="22"/>
              </w:rPr>
              <w:t>ffences</w:t>
            </w:r>
          </w:p>
        </w:tc>
        <w:tc>
          <w:tcPr>
            <w:tcW w:w="1559" w:type="dxa"/>
            <w:noWrap/>
            <w:hideMark/>
          </w:tcPr>
          <w:p w14:paraId="69B319A5" w14:textId="77777777" w:rsidR="00B011B6" w:rsidRPr="00B011B6" w:rsidRDefault="00B011B6" w:rsidP="00B011B6">
            <w:pPr>
              <w:spacing w:before="60" w:afterLines="60" w:after="144" w:line="22" w:lineRule="atLeast"/>
              <w:rPr>
                <w:rFonts w:cs="Arial"/>
                <w:sz w:val="22"/>
              </w:rPr>
            </w:pPr>
            <w:r w:rsidRPr="006A05DB">
              <w:rPr>
                <w:rFonts w:cs="Arial"/>
                <w:sz w:val="22"/>
              </w:rPr>
              <w:t>Low</w:t>
            </w:r>
          </w:p>
        </w:tc>
      </w:tr>
    </w:tbl>
    <w:p w14:paraId="535AB418" w14:textId="77777777" w:rsidR="00B011B6" w:rsidRPr="00B011B6" w:rsidRDefault="00B011B6" w:rsidP="00B011B6"/>
    <w:p w14:paraId="7CAF81BA" w14:textId="77777777" w:rsidR="006A05DB" w:rsidRDefault="006A05DB">
      <w:pPr>
        <w:spacing w:before="0" w:line="240" w:lineRule="auto"/>
        <w:rPr>
          <w:rFonts w:eastAsia="Times New Roman"/>
          <w:b/>
          <w:bCs/>
          <w:szCs w:val="28"/>
        </w:rPr>
      </w:pPr>
      <w:r>
        <w:br w:type="page"/>
      </w:r>
    </w:p>
    <w:p w14:paraId="219ADCA5" w14:textId="67FD54EA" w:rsidR="0048491F" w:rsidRDefault="0048491F" w:rsidP="0048491F">
      <w:pPr>
        <w:pStyle w:val="Heading4"/>
      </w:pPr>
      <w:r>
        <w:lastRenderedPageBreak/>
        <w:t>Criminal History</w:t>
      </w:r>
    </w:p>
    <w:tbl>
      <w:tblPr>
        <w:tblStyle w:val="TableGrid"/>
        <w:tblW w:w="0" w:type="auto"/>
        <w:tblLayout w:type="fixed"/>
        <w:tblLook w:val="04A0" w:firstRow="1" w:lastRow="0" w:firstColumn="1" w:lastColumn="0" w:noHBand="0" w:noVBand="1"/>
        <w:tblCaption w:val="Retention schedule - crime and productions - criminal history"/>
      </w:tblPr>
      <w:tblGrid>
        <w:gridCol w:w="988"/>
        <w:gridCol w:w="2835"/>
        <w:gridCol w:w="1417"/>
        <w:gridCol w:w="1559"/>
        <w:gridCol w:w="1418"/>
        <w:gridCol w:w="2410"/>
        <w:gridCol w:w="2975"/>
      </w:tblGrid>
      <w:tr w:rsidR="0048491F" w:rsidRPr="008725E9" w14:paraId="11504E0A" w14:textId="77777777" w:rsidTr="002D1D75">
        <w:trPr>
          <w:tblHeader/>
        </w:trPr>
        <w:tc>
          <w:tcPr>
            <w:tcW w:w="988" w:type="dxa"/>
          </w:tcPr>
          <w:p w14:paraId="4C0B9CB3" w14:textId="77777777" w:rsidR="0048491F" w:rsidRPr="008725E9" w:rsidRDefault="0048491F" w:rsidP="002D1D75">
            <w:pPr>
              <w:spacing w:before="60" w:afterLines="60" w:after="144" w:line="22" w:lineRule="atLeast"/>
              <w:rPr>
                <w:rFonts w:cs="Arial"/>
                <w:b/>
                <w:sz w:val="22"/>
              </w:rPr>
            </w:pPr>
            <w:r w:rsidRPr="008725E9">
              <w:rPr>
                <w:rFonts w:cs="Arial"/>
                <w:b/>
                <w:sz w:val="22"/>
              </w:rPr>
              <w:t>Ref.</w:t>
            </w:r>
          </w:p>
        </w:tc>
        <w:tc>
          <w:tcPr>
            <w:tcW w:w="2835" w:type="dxa"/>
          </w:tcPr>
          <w:p w14:paraId="748768AC" w14:textId="77777777" w:rsidR="0048491F" w:rsidRPr="008725E9" w:rsidRDefault="0048491F" w:rsidP="002D1D75">
            <w:pPr>
              <w:spacing w:before="60" w:afterLines="60" w:after="144" w:line="22" w:lineRule="atLeast"/>
              <w:rPr>
                <w:rFonts w:cs="Arial"/>
                <w:b/>
                <w:sz w:val="22"/>
              </w:rPr>
            </w:pPr>
            <w:r w:rsidRPr="008725E9">
              <w:rPr>
                <w:rFonts w:cs="Arial"/>
                <w:b/>
                <w:sz w:val="22"/>
              </w:rPr>
              <w:t>Function Description</w:t>
            </w:r>
          </w:p>
        </w:tc>
        <w:tc>
          <w:tcPr>
            <w:tcW w:w="1417" w:type="dxa"/>
          </w:tcPr>
          <w:p w14:paraId="09C79309" w14:textId="77777777" w:rsidR="0048491F" w:rsidRPr="008725E9" w:rsidRDefault="0048491F" w:rsidP="002D1D75">
            <w:pPr>
              <w:spacing w:before="60" w:afterLines="60" w:after="144" w:line="22" w:lineRule="atLeast"/>
              <w:rPr>
                <w:rFonts w:cs="Arial"/>
                <w:b/>
                <w:sz w:val="22"/>
              </w:rPr>
            </w:pPr>
            <w:r w:rsidRPr="008725E9">
              <w:rPr>
                <w:rFonts w:cs="Arial"/>
                <w:b/>
                <w:sz w:val="22"/>
              </w:rPr>
              <w:t>Trigger</w:t>
            </w:r>
          </w:p>
        </w:tc>
        <w:tc>
          <w:tcPr>
            <w:tcW w:w="1559" w:type="dxa"/>
          </w:tcPr>
          <w:p w14:paraId="4860802F" w14:textId="77777777" w:rsidR="0048491F" w:rsidRPr="008725E9" w:rsidRDefault="0048491F" w:rsidP="002D1D75">
            <w:pPr>
              <w:spacing w:before="60" w:afterLines="60" w:after="144" w:line="22" w:lineRule="atLeast"/>
              <w:rPr>
                <w:rFonts w:cs="Arial"/>
                <w:b/>
                <w:sz w:val="22"/>
              </w:rPr>
            </w:pPr>
            <w:r w:rsidRPr="008725E9">
              <w:rPr>
                <w:rFonts w:cs="Arial"/>
                <w:b/>
                <w:sz w:val="22"/>
              </w:rPr>
              <w:t>Retention</w:t>
            </w:r>
          </w:p>
        </w:tc>
        <w:tc>
          <w:tcPr>
            <w:tcW w:w="1418" w:type="dxa"/>
          </w:tcPr>
          <w:p w14:paraId="39226297" w14:textId="77777777" w:rsidR="0048491F" w:rsidRPr="008725E9" w:rsidRDefault="0048491F" w:rsidP="002D1D75">
            <w:pPr>
              <w:spacing w:before="60" w:afterLines="60" w:after="144" w:line="22" w:lineRule="atLeast"/>
              <w:rPr>
                <w:rFonts w:cs="Arial"/>
                <w:b/>
                <w:sz w:val="22"/>
              </w:rPr>
            </w:pPr>
            <w:r w:rsidRPr="008725E9">
              <w:rPr>
                <w:rFonts w:cs="Arial"/>
                <w:b/>
                <w:sz w:val="22"/>
              </w:rPr>
              <w:t>Action</w:t>
            </w:r>
          </w:p>
        </w:tc>
        <w:tc>
          <w:tcPr>
            <w:tcW w:w="2410" w:type="dxa"/>
          </w:tcPr>
          <w:p w14:paraId="772D1AB0" w14:textId="77777777" w:rsidR="0048491F" w:rsidRPr="008725E9" w:rsidRDefault="0048491F" w:rsidP="002D1D75">
            <w:pPr>
              <w:spacing w:before="60" w:afterLines="60" w:after="144" w:line="22" w:lineRule="atLeast"/>
              <w:rPr>
                <w:rFonts w:cs="Arial"/>
                <w:b/>
                <w:sz w:val="22"/>
              </w:rPr>
            </w:pPr>
            <w:r w:rsidRPr="008725E9">
              <w:rPr>
                <w:rFonts w:cs="Arial"/>
                <w:b/>
                <w:sz w:val="22"/>
              </w:rPr>
              <w:t>Examples of Records</w:t>
            </w:r>
          </w:p>
        </w:tc>
        <w:tc>
          <w:tcPr>
            <w:tcW w:w="2975" w:type="dxa"/>
          </w:tcPr>
          <w:p w14:paraId="1865B7FE" w14:textId="77777777" w:rsidR="0048491F" w:rsidRPr="008725E9" w:rsidRDefault="0048491F" w:rsidP="002D1D75">
            <w:pPr>
              <w:spacing w:before="60" w:afterLines="60" w:after="144" w:line="22" w:lineRule="atLeast"/>
              <w:rPr>
                <w:rFonts w:cs="Arial"/>
                <w:b/>
                <w:sz w:val="22"/>
              </w:rPr>
            </w:pPr>
            <w:r w:rsidRPr="008725E9">
              <w:rPr>
                <w:rFonts w:cs="Arial"/>
                <w:b/>
                <w:sz w:val="22"/>
              </w:rPr>
              <w:t>Notes</w:t>
            </w:r>
          </w:p>
        </w:tc>
      </w:tr>
      <w:tr w:rsidR="002D1D75" w:rsidRPr="008725E9" w14:paraId="013B59EF" w14:textId="77777777" w:rsidTr="002D1D75">
        <w:tc>
          <w:tcPr>
            <w:tcW w:w="988" w:type="dxa"/>
          </w:tcPr>
          <w:p w14:paraId="50CE830A" w14:textId="4A8FF7C7" w:rsidR="002D1D75" w:rsidRPr="008725E9" w:rsidRDefault="0003068B" w:rsidP="002D1D75">
            <w:pPr>
              <w:spacing w:before="60" w:afterLines="60" w:after="144" w:line="22" w:lineRule="atLeast"/>
              <w:rPr>
                <w:rFonts w:cs="Arial"/>
                <w:sz w:val="22"/>
              </w:rPr>
            </w:pPr>
            <w:r>
              <w:rPr>
                <w:rFonts w:cs="Arial"/>
                <w:sz w:val="22"/>
              </w:rPr>
              <w:t>CHY-</w:t>
            </w:r>
            <w:r w:rsidR="002D1D75" w:rsidRPr="002D1D75">
              <w:rPr>
                <w:rFonts w:cs="Arial"/>
                <w:sz w:val="22"/>
              </w:rPr>
              <w:t>001</w:t>
            </w:r>
          </w:p>
        </w:tc>
        <w:tc>
          <w:tcPr>
            <w:tcW w:w="2835" w:type="dxa"/>
          </w:tcPr>
          <w:p w14:paraId="68311B4B" w14:textId="205D2BE7" w:rsidR="002D1D75" w:rsidRDefault="002D1D75" w:rsidP="002D1D75">
            <w:pPr>
              <w:spacing w:before="60" w:afterLines="60" w:after="144" w:line="22" w:lineRule="atLeast"/>
              <w:rPr>
                <w:rFonts w:cs="Arial"/>
                <w:sz w:val="22"/>
              </w:rPr>
            </w:pPr>
            <w:r w:rsidRPr="002D1D75">
              <w:rPr>
                <w:rFonts w:cs="Arial"/>
                <w:sz w:val="22"/>
              </w:rPr>
              <w:t>The process of retaining inf</w:t>
            </w:r>
            <w:r w:rsidR="00DA52A2">
              <w:rPr>
                <w:rFonts w:cs="Arial"/>
                <w:sz w:val="22"/>
              </w:rPr>
              <w:t>ormation about an individual’s criminal h</w:t>
            </w:r>
            <w:r w:rsidRPr="002D1D75">
              <w:rPr>
                <w:rFonts w:cs="Arial"/>
                <w:sz w:val="22"/>
              </w:rPr>
              <w:t>istory where:</w:t>
            </w:r>
          </w:p>
          <w:p w14:paraId="0F01BD96" w14:textId="77777777" w:rsidR="002D1D75" w:rsidRDefault="002D1D75" w:rsidP="002D1D75">
            <w:pPr>
              <w:spacing w:before="60" w:afterLines="60" w:after="144" w:line="22" w:lineRule="atLeast"/>
              <w:rPr>
                <w:rFonts w:cs="Arial"/>
                <w:sz w:val="22"/>
              </w:rPr>
            </w:pPr>
            <w:r w:rsidRPr="002D1D75">
              <w:rPr>
                <w:rFonts w:cs="Arial"/>
                <w:sz w:val="22"/>
              </w:rPr>
              <w:t>A sentence of life imprisonment has been imposed;</w:t>
            </w:r>
          </w:p>
          <w:p w14:paraId="0366B0D5" w14:textId="08F97016" w:rsidR="002D1D75" w:rsidRDefault="00DD0C30" w:rsidP="002D1D75">
            <w:pPr>
              <w:spacing w:before="60" w:afterLines="60" w:after="144" w:line="22" w:lineRule="atLeast"/>
              <w:rPr>
                <w:rFonts w:cs="Arial"/>
                <w:sz w:val="22"/>
              </w:rPr>
            </w:pPr>
            <w:r>
              <w:rPr>
                <w:rFonts w:cs="Arial"/>
                <w:sz w:val="22"/>
              </w:rPr>
              <w:t xml:space="preserve">Subject is detained during His </w:t>
            </w:r>
            <w:r w:rsidR="002D1D75" w:rsidRPr="002D1D75">
              <w:rPr>
                <w:rFonts w:cs="Arial"/>
                <w:sz w:val="22"/>
              </w:rPr>
              <w:t>Majesty’s pleasure or without limit of time;</w:t>
            </w:r>
          </w:p>
          <w:p w14:paraId="1D85F352" w14:textId="6DDC4E6F" w:rsidR="002D1D75" w:rsidRPr="008725E9" w:rsidRDefault="002D1D75" w:rsidP="002D1D75">
            <w:pPr>
              <w:spacing w:before="60" w:afterLines="60" w:after="144" w:line="22" w:lineRule="atLeast"/>
              <w:rPr>
                <w:rFonts w:cs="Arial"/>
                <w:sz w:val="22"/>
              </w:rPr>
            </w:pPr>
            <w:r w:rsidRPr="002D1D75">
              <w:rPr>
                <w:rFonts w:cs="Arial"/>
                <w:sz w:val="22"/>
              </w:rPr>
              <w:t>The ant</w:t>
            </w:r>
            <w:r w:rsidR="00DA52A2">
              <w:rPr>
                <w:rFonts w:cs="Arial"/>
                <w:sz w:val="22"/>
              </w:rPr>
              <w:t xml:space="preserve">ecedent is a sexual or sexually </w:t>
            </w:r>
            <w:r w:rsidRPr="002D1D75">
              <w:rPr>
                <w:rFonts w:cs="Arial"/>
                <w:sz w:val="22"/>
              </w:rPr>
              <w:t>aggravated offence</w:t>
            </w:r>
          </w:p>
        </w:tc>
        <w:tc>
          <w:tcPr>
            <w:tcW w:w="1417" w:type="dxa"/>
          </w:tcPr>
          <w:p w14:paraId="36D45EB7" w14:textId="63452DB7" w:rsidR="002D1D75" w:rsidRPr="008725E9" w:rsidRDefault="002D1D75" w:rsidP="002D1D75">
            <w:pPr>
              <w:spacing w:before="60" w:afterLines="60" w:after="144" w:line="22" w:lineRule="atLeast"/>
              <w:rPr>
                <w:rFonts w:cs="Arial"/>
                <w:sz w:val="22"/>
              </w:rPr>
            </w:pPr>
            <w:r w:rsidRPr="002D1D75">
              <w:rPr>
                <w:rFonts w:cs="Arial"/>
                <w:sz w:val="22"/>
              </w:rPr>
              <w:t>Date created</w:t>
            </w:r>
          </w:p>
        </w:tc>
        <w:tc>
          <w:tcPr>
            <w:tcW w:w="1559" w:type="dxa"/>
          </w:tcPr>
          <w:p w14:paraId="0C4268BA" w14:textId="6FF7B4AC" w:rsidR="002D1D75" w:rsidRPr="008725E9" w:rsidRDefault="002D1D75" w:rsidP="002D1D75">
            <w:pPr>
              <w:spacing w:before="60" w:afterLines="60" w:after="144" w:line="22" w:lineRule="atLeast"/>
              <w:rPr>
                <w:rFonts w:cs="Arial"/>
                <w:sz w:val="22"/>
              </w:rPr>
            </w:pPr>
            <w:r w:rsidRPr="002D1D75">
              <w:rPr>
                <w:rFonts w:cs="Arial"/>
                <w:sz w:val="22"/>
              </w:rPr>
              <w:t>Until subject attains 100 years of age</w:t>
            </w:r>
          </w:p>
        </w:tc>
        <w:tc>
          <w:tcPr>
            <w:tcW w:w="1418" w:type="dxa"/>
          </w:tcPr>
          <w:p w14:paraId="6AB85DAB" w14:textId="0CDB199B" w:rsidR="002D1D75" w:rsidRPr="008725E9" w:rsidRDefault="002D1D75" w:rsidP="002D1D75">
            <w:pPr>
              <w:spacing w:before="60" w:afterLines="60" w:after="144" w:line="22" w:lineRule="atLeast"/>
              <w:rPr>
                <w:rFonts w:cs="Arial"/>
                <w:sz w:val="22"/>
              </w:rPr>
            </w:pPr>
            <w:r w:rsidRPr="002D1D75">
              <w:rPr>
                <w:rFonts w:cs="Arial"/>
                <w:sz w:val="22"/>
              </w:rPr>
              <w:t>Destroy</w:t>
            </w:r>
          </w:p>
        </w:tc>
        <w:tc>
          <w:tcPr>
            <w:tcW w:w="2410" w:type="dxa"/>
          </w:tcPr>
          <w:p w14:paraId="3DEE4881" w14:textId="4C72112C" w:rsidR="002D1D75" w:rsidRPr="008725E9" w:rsidRDefault="002D1D75" w:rsidP="002D1D75">
            <w:pPr>
              <w:spacing w:before="60" w:afterLines="60" w:after="144" w:line="22" w:lineRule="atLeast"/>
              <w:rPr>
                <w:rFonts w:cs="Arial"/>
                <w:sz w:val="22"/>
              </w:rPr>
            </w:pPr>
            <w:r w:rsidRPr="002D1D75">
              <w:rPr>
                <w:rFonts w:cs="Arial"/>
                <w:sz w:val="22"/>
              </w:rPr>
              <w:t>Criminal History System (CHS) records</w:t>
            </w:r>
          </w:p>
        </w:tc>
        <w:tc>
          <w:tcPr>
            <w:tcW w:w="2975" w:type="dxa"/>
          </w:tcPr>
          <w:p w14:paraId="79605F77" w14:textId="4F0991DC" w:rsidR="002D1D75" w:rsidRPr="008725E9" w:rsidRDefault="002D1D75" w:rsidP="002D1D75">
            <w:pPr>
              <w:spacing w:before="60" w:afterLines="60" w:after="144" w:line="22" w:lineRule="atLeast"/>
              <w:rPr>
                <w:rFonts w:cs="Arial"/>
                <w:sz w:val="22"/>
              </w:rPr>
            </w:pPr>
            <w:r w:rsidRPr="002D1D75">
              <w:rPr>
                <w:rFonts w:cs="Arial"/>
                <w:sz w:val="22"/>
              </w:rPr>
              <w:t>Lifetime of offender is practically defined by CHS weeding rules as 100 years of age</w:t>
            </w:r>
          </w:p>
        </w:tc>
      </w:tr>
      <w:tr w:rsidR="002D1D75" w:rsidRPr="008725E9" w14:paraId="5616F112" w14:textId="77777777" w:rsidTr="002D1D75">
        <w:tc>
          <w:tcPr>
            <w:tcW w:w="988" w:type="dxa"/>
          </w:tcPr>
          <w:p w14:paraId="5CF5E97C" w14:textId="720A6BC3" w:rsidR="002D1D75" w:rsidRPr="00B940FE" w:rsidRDefault="0003068B" w:rsidP="002D1D75">
            <w:pPr>
              <w:spacing w:before="60" w:afterLines="60" w:after="144" w:line="22" w:lineRule="atLeast"/>
              <w:rPr>
                <w:rFonts w:cs="Arial"/>
                <w:sz w:val="22"/>
              </w:rPr>
            </w:pPr>
            <w:r>
              <w:rPr>
                <w:rFonts w:cs="Arial"/>
                <w:sz w:val="22"/>
              </w:rPr>
              <w:t>CHY-</w:t>
            </w:r>
            <w:r w:rsidR="002D1D75" w:rsidRPr="002D1D75">
              <w:rPr>
                <w:rFonts w:cs="Arial"/>
                <w:sz w:val="22"/>
              </w:rPr>
              <w:t>002</w:t>
            </w:r>
          </w:p>
        </w:tc>
        <w:tc>
          <w:tcPr>
            <w:tcW w:w="2835" w:type="dxa"/>
          </w:tcPr>
          <w:p w14:paraId="0AE6BE49" w14:textId="57D35160" w:rsidR="002D1D75" w:rsidRDefault="002D1D75" w:rsidP="002D1D75">
            <w:pPr>
              <w:spacing w:before="60" w:afterLines="60" w:after="144" w:line="22" w:lineRule="atLeast"/>
              <w:rPr>
                <w:rFonts w:cs="Arial"/>
                <w:sz w:val="22"/>
              </w:rPr>
            </w:pPr>
            <w:r w:rsidRPr="002D1D75">
              <w:rPr>
                <w:rFonts w:cs="Arial"/>
                <w:sz w:val="22"/>
              </w:rPr>
              <w:t>The process of retaining inf</w:t>
            </w:r>
            <w:r w:rsidR="00DA52A2">
              <w:rPr>
                <w:rFonts w:cs="Arial"/>
                <w:sz w:val="22"/>
              </w:rPr>
              <w:t>ormation about an individual’s criminal h</w:t>
            </w:r>
            <w:r w:rsidRPr="002D1D75">
              <w:rPr>
                <w:rFonts w:cs="Arial"/>
                <w:sz w:val="22"/>
              </w:rPr>
              <w:t>istory where:</w:t>
            </w:r>
          </w:p>
          <w:p w14:paraId="6852D437" w14:textId="77777777" w:rsidR="002D1D75" w:rsidRDefault="002D1D75" w:rsidP="002D1D75">
            <w:pPr>
              <w:spacing w:before="60" w:afterLines="60" w:after="144" w:line="22" w:lineRule="atLeast"/>
              <w:rPr>
                <w:rFonts w:cs="Arial"/>
                <w:sz w:val="22"/>
              </w:rPr>
            </w:pPr>
            <w:r w:rsidRPr="002D1D75">
              <w:rPr>
                <w:rFonts w:cs="Arial"/>
                <w:sz w:val="22"/>
              </w:rPr>
              <w:t>The conviction is on indictment (solemn procedure);</w:t>
            </w:r>
          </w:p>
          <w:p w14:paraId="3E7F2CA3" w14:textId="77777777" w:rsidR="002D1D75" w:rsidRDefault="002D1D75" w:rsidP="002D1D75">
            <w:pPr>
              <w:spacing w:before="60" w:afterLines="60" w:after="144" w:line="22" w:lineRule="atLeast"/>
              <w:rPr>
                <w:rFonts w:cs="Arial"/>
                <w:sz w:val="22"/>
              </w:rPr>
            </w:pPr>
            <w:r w:rsidRPr="002D1D75">
              <w:rPr>
                <w:rFonts w:cs="Arial"/>
                <w:sz w:val="22"/>
              </w:rPr>
              <w:t>The disposal is a ruling under the Mental Health Acts;</w:t>
            </w:r>
          </w:p>
          <w:p w14:paraId="610B14B6" w14:textId="2E1E08D7" w:rsidR="002D1D75" w:rsidRPr="00B940FE" w:rsidRDefault="002D1D75" w:rsidP="002D1D75">
            <w:pPr>
              <w:spacing w:before="60" w:afterLines="60" w:after="144" w:line="22" w:lineRule="atLeast"/>
              <w:rPr>
                <w:rFonts w:cs="Arial"/>
                <w:sz w:val="22"/>
              </w:rPr>
            </w:pPr>
            <w:r w:rsidRPr="002D1D75">
              <w:rPr>
                <w:rFonts w:cs="Arial"/>
                <w:sz w:val="22"/>
              </w:rPr>
              <w:lastRenderedPageBreak/>
              <w:t xml:space="preserve">A custodial sentence has been imposed (imprisonment) </w:t>
            </w:r>
          </w:p>
        </w:tc>
        <w:tc>
          <w:tcPr>
            <w:tcW w:w="1417" w:type="dxa"/>
          </w:tcPr>
          <w:p w14:paraId="0126672F" w14:textId="76C8FAA4" w:rsidR="002D1D75" w:rsidRPr="00B940FE" w:rsidRDefault="002D1D75" w:rsidP="002D1D75">
            <w:pPr>
              <w:spacing w:before="60" w:afterLines="60" w:after="144" w:line="22" w:lineRule="atLeast"/>
              <w:rPr>
                <w:rFonts w:cs="Arial"/>
                <w:sz w:val="22"/>
              </w:rPr>
            </w:pPr>
            <w:r w:rsidRPr="002D1D75">
              <w:rPr>
                <w:rFonts w:cs="Arial"/>
                <w:sz w:val="22"/>
              </w:rPr>
              <w:lastRenderedPageBreak/>
              <w:t>Date created</w:t>
            </w:r>
          </w:p>
        </w:tc>
        <w:tc>
          <w:tcPr>
            <w:tcW w:w="1559" w:type="dxa"/>
          </w:tcPr>
          <w:p w14:paraId="39511A1E" w14:textId="10217C0A" w:rsidR="002D1D75" w:rsidRPr="00B940FE" w:rsidRDefault="002D1D75" w:rsidP="002D1D75">
            <w:pPr>
              <w:spacing w:before="60" w:afterLines="60" w:after="144" w:line="22" w:lineRule="atLeast"/>
              <w:rPr>
                <w:rFonts w:cs="Arial"/>
                <w:sz w:val="22"/>
              </w:rPr>
            </w:pPr>
            <w:r w:rsidRPr="002D1D75">
              <w:rPr>
                <w:rFonts w:cs="Arial"/>
                <w:sz w:val="22"/>
              </w:rPr>
              <w:t>Until subject has attained 70 years of age and the information has been on record for 30 years</w:t>
            </w:r>
          </w:p>
        </w:tc>
        <w:tc>
          <w:tcPr>
            <w:tcW w:w="1418" w:type="dxa"/>
          </w:tcPr>
          <w:p w14:paraId="7763B289" w14:textId="3335BBAE" w:rsidR="002D1D75" w:rsidRPr="00B940FE" w:rsidRDefault="002D1D75" w:rsidP="002D1D75">
            <w:pPr>
              <w:spacing w:before="60" w:afterLines="60" w:after="144" w:line="22" w:lineRule="atLeast"/>
              <w:rPr>
                <w:rFonts w:cs="Arial"/>
                <w:sz w:val="22"/>
              </w:rPr>
            </w:pPr>
            <w:r w:rsidRPr="002D1D75">
              <w:rPr>
                <w:rFonts w:cs="Arial"/>
                <w:sz w:val="22"/>
              </w:rPr>
              <w:t>Destroy</w:t>
            </w:r>
          </w:p>
        </w:tc>
        <w:tc>
          <w:tcPr>
            <w:tcW w:w="2410" w:type="dxa"/>
          </w:tcPr>
          <w:p w14:paraId="46C51B91" w14:textId="2F6DDFDF" w:rsidR="002D1D75" w:rsidRDefault="002D1D75" w:rsidP="002D1D75">
            <w:pPr>
              <w:spacing w:before="60" w:afterLines="60" w:after="144" w:line="22" w:lineRule="atLeast"/>
              <w:rPr>
                <w:rFonts w:cs="Arial"/>
                <w:sz w:val="22"/>
              </w:rPr>
            </w:pPr>
            <w:r w:rsidRPr="002D1D75">
              <w:rPr>
                <w:rFonts w:cs="Arial"/>
                <w:sz w:val="22"/>
              </w:rPr>
              <w:t>Criminal History System (CHS) records</w:t>
            </w:r>
          </w:p>
        </w:tc>
        <w:tc>
          <w:tcPr>
            <w:tcW w:w="2975" w:type="dxa"/>
          </w:tcPr>
          <w:p w14:paraId="12BF75CD" w14:textId="253249CD" w:rsidR="002D1D75" w:rsidRPr="00B940FE" w:rsidRDefault="002D1D75" w:rsidP="002D1D75">
            <w:pPr>
              <w:spacing w:before="60" w:afterLines="60" w:after="144" w:line="22" w:lineRule="atLeast"/>
              <w:rPr>
                <w:rFonts w:cs="Arial"/>
                <w:sz w:val="22"/>
              </w:rPr>
            </w:pPr>
            <w:r w:rsidRPr="002D1D75">
              <w:rPr>
                <w:rFonts w:cs="Arial"/>
                <w:sz w:val="22"/>
              </w:rPr>
              <w:t>Known as the 70/30 rule within CHS documentation</w:t>
            </w:r>
          </w:p>
        </w:tc>
      </w:tr>
      <w:tr w:rsidR="002D1D75" w:rsidRPr="008725E9" w14:paraId="11B9D697" w14:textId="77777777" w:rsidTr="002D1D75">
        <w:tc>
          <w:tcPr>
            <w:tcW w:w="988" w:type="dxa"/>
          </w:tcPr>
          <w:p w14:paraId="4466A3C2" w14:textId="6BE18EC5" w:rsidR="002D1D75" w:rsidRPr="00B940FE" w:rsidRDefault="0003068B" w:rsidP="002D1D75">
            <w:pPr>
              <w:spacing w:before="60" w:afterLines="60" w:after="144" w:line="22" w:lineRule="atLeast"/>
              <w:rPr>
                <w:rFonts w:cs="Arial"/>
                <w:sz w:val="22"/>
              </w:rPr>
            </w:pPr>
            <w:r>
              <w:rPr>
                <w:rFonts w:cs="Arial"/>
                <w:sz w:val="22"/>
              </w:rPr>
              <w:t>CHY-</w:t>
            </w:r>
            <w:r w:rsidR="002D1D75" w:rsidRPr="002D1D75">
              <w:rPr>
                <w:rFonts w:cs="Arial"/>
                <w:sz w:val="22"/>
              </w:rPr>
              <w:t>003</w:t>
            </w:r>
          </w:p>
        </w:tc>
        <w:tc>
          <w:tcPr>
            <w:tcW w:w="2835" w:type="dxa"/>
          </w:tcPr>
          <w:p w14:paraId="30A528DD" w14:textId="3A27AA32" w:rsidR="002D1D75" w:rsidRPr="00B940FE" w:rsidRDefault="002D1D75" w:rsidP="002D1D75">
            <w:pPr>
              <w:spacing w:before="60" w:afterLines="60" w:after="144" w:line="22" w:lineRule="atLeast"/>
              <w:rPr>
                <w:rFonts w:cs="Arial"/>
                <w:sz w:val="22"/>
              </w:rPr>
            </w:pPr>
            <w:r w:rsidRPr="002D1D75">
              <w:rPr>
                <w:rFonts w:cs="Arial"/>
                <w:sz w:val="22"/>
              </w:rPr>
              <w:t>Cases recorded and subsequently disposed as an antecedent on CHS where no other retention criteria met</w:t>
            </w:r>
          </w:p>
        </w:tc>
        <w:tc>
          <w:tcPr>
            <w:tcW w:w="1417" w:type="dxa"/>
          </w:tcPr>
          <w:p w14:paraId="4B1D6287" w14:textId="1EB91822" w:rsidR="002D1D75" w:rsidRPr="00B940FE" w:rsidRDefault="002D1D75" w:rsidP="002D1D75">
            <w:pPr>
              <w:spacing w:before="60" w:afterLines="60" w:after="144" w:line="22" w:lineRule="atLeast"/>
              <w:rPr>
                <w:rFonts w:cs="Arial"/>
                <w:sz w:val="22"/>
              </w:rPr>
            </w:pPr>
            <w:r w:rsidRPr="002D1D75">
              <w:rPr>
                <w:rFonts w:cs="Arial"/>
                <w:sz w:val="22"/>
              </w:rPr>
              <w:t>Date created</w:t>
            </w:r>
          </w:p>
        </w:tc>
        <w:tc>
          <w:tcPr>
            <w:tcW w:w="1559" w:type="dxa"/>
          </w:tcPr>
          <w:p w14:paraId="4159B061" w14:textId="3DDF8D45" w:rsidR="002D1D75" w:rsidRPr="00B940FE" w:rsidRDefault="002D1D75" w:rsidP="002D1D75">
            <w:pPr>
              <w:spacing w:before="60" w:afterLines="60" w:after="144" w:line="22" w:lineRule="atLeast"/>
              <w:rPr>
                <w:rFonts w:cs="Arial"/>
                <w:sz w:val="22"/>
              </w:rPr>
            </w:pPr>
            <w:r w:rsidRPr="002D1D75">
              <w:rPr>
                <w:rFonts w:cs="Arial"/>
                <w:sz w:val="22"/>
              </w:rPr>
              <w:t>Retain until subject has attained 40 years of age and the information has been on record for 20 years</w:t>
            </w:r>
          </w:p>
        </w:tc>
        <w:tc>
          <w:tcPr>
            <w:tcW w:w="1418" w:type="dxa"/>
          </w:tcPr>
          <w:p w14:paraId="28D06330" w14:textId="443B5D64" w:rsidR="002D1D75" w:rsidRPr="00B940FE" w:rsidRDefault="002D1D75" w:rsidP="002D1D75">
            <w:pPr>
              <w:spacing w:before="60" w:afterLines="60" w:after="144" w:line="22" w:lineRule="atLeast"/>
              <w:rPr>
                <w:rFonts w:cs="Arial"/>
                <w:sz w:val="22"/>
              </w:rPr>
            </w:pPr>
            <w:r w:rsidRPr="002D1D75">
              <w:rPr>
                <w:rFonts w:cs="Arial"/>
                <w:sz w:val="22"/>
              </w:rPr>
              <w:t>Destroy</w:t>
            </w:r>
          </w:p>
        </w:tc>
        <w:tc>
          <w:tcPr>
            <w:tcW w:w="2410" w:type="dxa"/>
          </w:tcPr>
          <w:p w14:paraId="5D79FC22" w14:textId="347AB08D" w:rsidR="002D1D75" w:rsidRDefault="002D1D75" w:rsidP="002D1D75">
            <w:pPr>
              <w:spacing w:before="60" w:afterLines="60" w:after="144" w:line="22" w:lineRule="atLeast"/>
              <w:rPr>
                <w:rFonts w:cs="Arial"/>
                <w:sz w:val="22"/>
              </w:rPr>
            </w:pPr>
            <w:r w:rsidRPr="002D1D75">
              <w:rPr>
                <w:rFonts w:cs="Arial"/>
                <w:sz w:val="22"/>
              </w:rPr>
              <w:t>Criminal History System (CHS) records</w:t>
            </w:r>
          </w:p>
        </w:tc>
        <w:tc>
          <w:tcPr>
            <w:tcW w:w="2975" w:type="dxa"/>
          </w:tcPr>
          <w:p w14:paraId="2BCA7A12" w14:textId="61D3E84A" w:rsidR="002D1D75" w:rsidRPr="00B940FE" w:rsidRDefault="002D1D75" w:rsidP="002D1D75">
            <w:pPr>
              <w:spacing w:before="60" w:afterLines="60" w:after="144" w:line="22" w:lineRule="atLeast"/>
              <w:rPr>
                <w:rFonts w:cs="Arial"/>
                <w:sz w:val="22"/>
              </w:rPr>
            </w:pPr>
            <w:r w:rsidRPr="002D1D75">
              <w:rPr>
                <w:rFonts w:cs="Arial"/>
                <w:sz w:val="22"/>
              </w:rPr>
              <w:t>Known as the 40/20 rule within CHS documentation</w:t>
            </w:r>
          </w:p>
        </w:tc>
      </w:tr>
      <w:tr w:rsidR="002D1D75" w:rsidRPr="008725E9" w14:paraId="62199A05" w14:textId="77777777" w:rsidTr="002D1D75">
        <w:tc>
          <w:tcPr>
            <w:tcW w:w="988" w:type="dxa"/>
          </w:tcPr>
          <w:p w14:paraId="492B10D6" w14:textId="4EC75482" w:rsidR="002D1D75" w:rsidRPr="00B940FE" w:rsidRDefault="0003068B" w:rsidP="002D1D75">
            <w:pPr>
              <w:spacing w:before="60" w:afterLines="60" w:after="144" w:line="22" w:lineRule="atLeast"/>
              <w:rPr>
                <w:rFonts w:cs="Arial"/>
                <w:sz w:val="22"/>
              </w:rPr>
            </w:pPr>
            <w:r>
              <w:rPr>
                <w:rFonts w:cs="Arial"/>
                <w:sz w:val="22"/>
              </w:rPr>
              <w:t>CHY-</w:t>
            </w:r>
            <w:r w:rsidR="002D1D75" w:rsidRPr="002D1D75">
              <w:rPr>
                <w:rFonts w:cs="Arial"/>
                <w:sz w:val="22"/>
              </w:rPr>
              <w:t>004</w:t>
            </w:r>
          </w:p>
        </w:tc>
        <w:tc>
          <w:tcPr>
            <w:tcW w:w="2835" w:type="dxa"/>
          </w:tcPr>
          <w:p w14:paraId="034239B9" w14:textId="1FF48926" w:rsidR="002D1D75" w:rsidRDefault="002D1D75" w:rsidP="002D1D75">
            <w:pPr>
              <w:spacing w:before="60" w:afterLines="60" w:after="144" w:line="22" w:lineRule="atLeast"/>
              <w:rPr>
                <w:rFonts w:cs="Arial"/>
                <w:sz w:val="22"/>
              </w:rPr>
            </w:pPr>
            <w:r w:rsidRPr="002D1D75">
              <w:rPr>
                <w:rFonts w:cs="Arial"/>
                <w:sz w:val="22"/>
              </w:rPr>
              <w:t>Warn</w:t>
            </w:r>
            <w:r w:rsidR="00DA52A2">
              <w:rPr>
                <w:rFonts w:cs="Arial"/>
                <w:sz w:val="22"/>
              </w:rPr>
              <w:t>ings to prostitutes Police and senior police o</w:t>
            </w:r>
            <w:r w:rsidRPr="002D1D75">
              <w:rPr>
                <w:rFonts w:cs="Arial"/>
                <w:sz w:val="22"/>
              </w:rPr>
              <w:t>fficer’s warnings</w:t>
            </w:r>
          </w:p>
          <w:p w14:paraId="01C3641A" w14:textId="77777777" w:rsidR="002D1D75" w:rsidRDefault="002D1D75" w:rsidP="002D1D75">
            <w:pPr>
              <w:spacing w:before="60" w:afterLines="60" w:after="144" w:line="22" w:lineRule="atLeast"/>
              <w:rPr>
                <w:rFonts w:cs="Arial"/>
                <w:sz w:val="22"/>
              </w:rPr>
            </w:pPr>
            <w:r w:rsidRPr="002D1D75">
              <w:rPr>
                <w:rFonts w:cs="Arial"/>
                <w:sz w:val="22"/>
              </w:rPr>
              <w:t xml:space="preserve">Police fixed penalty notices </w:t>
            </w:r>
          </w:p>
          <w:p w14:paraId="276F1B1E" w14:textId="77777777" w:rsidR="002D1D75" w:rsidRDefault="002D1D75" w:rsidP="002D1D75">
            <w:pPr>
              <w:spacing w:before="60" w:afterLines="60" w:after="144" w:line="22" w:lineRule="atLeast"/>
              <w:rPr>
                <w:rFonts w:cs="Arial"/>
                <w:sz w:val="22"/>
              </w:rPr>
            </w:pPr>
            <w:r w:rsidRPr="002D1D75">
              <w:rPr>
                <w:rFonts w:cs="Arial"/>
                <w:sz w:val="22"/>
              </w:rPr>
              <w:t xml:space="preserve">Fiscal warnings </w:t>
            </w:r>
          </w:p>
          <w:p w14:paraId="203F2E0F" w14:textId="77777777" w:rsidR="002D1D75" w:rsidRDefault="002D1D75" w:rsidP="002D1D75">
            <w:pPr>
              <w:spacing w:before="60" w:afterLines="60" w:after="144" w:line="22" w:lineRule="atLeast"/>
              <w:rPr>
                <w:rFonts w:cs="Arial"/>
                <w:sz w:val="22"/>
              </w:rPr>
            </w:pPr>
            <w:r w:rsidRPr="002D1D75">
              <w:rPr>
                <w:rFonts w:cs="Arial"/>
                <w:sz w:val="22"/>
              </w:rPr>
              <w:t>Fiscal disposals (fines, compensation orders, combined orders and work orders) for non-sexual and non-serious violent offences*</w:t>
            </w:r>
          </w:p>
          <w:p w14:paraId="1431BEA8" w14:textId="080A82BB" w:rsidR="002D1D75" w:rsidRPr="00B940FE" w:rsidRDefault="00DA52A2" w:rsidP="002D1D75">
            <w:pPr>
              <w:spacing w:before="60" w:afterLines="60" w:after="144" w:line="22" w:lineRule="atLeast"/>
              <w:rPr>
                <w:rFonts w:cs="Arial"/>
                <w:sz w:val="22"/>
              </w:rPr>
            </w:pPr>
            <w:r>
              <w:rPr>
                <w:rFonts w:cs="Arial"/>
                <w:sz w:val="22"/>
              </w:rPr>
              <w:t>Children’s h</w:t>
            </w:r>
            <w:r w:rsidR="002D1D75" w:rsidRPr="002D1D75">
              <w:rPr>
                <w:rFonts w:cs="Arial"/>
                <w:sz w:val="22"/>
              </w:rPr>
              <w:t xml:space="preserve">earing disposals (grounds accepted and grounds established) for non- </w:t>
            </w:r>
            <w:r w:rsidR="002D1D75" w:rsidRPr="002D1D75">
              <w:rPr>
                <w:rFonts w:cs="Arial"/>
                <w:sz w:val="22"/>
              </w:rPr>
              <w:lastRenderedPageBreak/>
              <w:t xml:space="preserve">sexual or </w:t>
            </w:r>
            <w:r w:rsidR="00984089" w:rsidRPr="002D1D75">
              <w:rPr>
                <w:rFonts w:cs="Arial"/>
                <w:sz w:val="22"/>
              </w:rPr>
              <w:t>non-serious</w:t>
            </w:r>
            <w:r w:rsidR="002D1D75" w:rsidRPr="002D1D75">
              <w:rPr>
                <w:rFonts w:cs="Arial"/>
                <w:sz w:val="22"/>
              </w:rPr>
              <w:t xml:space="preserve"> violent offending</w:t>
            </w:r>
          </w:p>
        </w:tc>
        <w:tc>
          <w:tcPr>
            <w:tcW w:w="1417" w:type="dxa"/>
          </w:tcPr>
          <w:p w14:paraId="536BEF7F" w14:textId="531DBB69" w:rsidR="002D1D75" w:rsidRPr="00B940FE" w:rsidRDefault="002D1D75" w:rsidP="002D1D75">
            <w:pPr>
              <w:spacing w:before="60" w:afterLines="60" w:after="144" w:line="22" w:lineRule="atLeast"/>
              <w:rPr>
                <w:rFonts w:cs="Arial"/>
                <w:sz w:val="22"/>
              </w:rPr>
            </w:pPr>
            <w:r w:rsidRPr="002D1D75">
              <w:rPr>
                <w:rFonts w:cs="Arial"/>
                <w:sz w:val="22"/>
              </w:rPr>
              <w:lastRenderedPageBreak/>
              <w:t>Date created</w:t>
            </w:r>
          </w:p>
        </w:tc>
        <w:tc>
          <w:tcPr>
            <w:tcW w:w="1559" w:type="dxa"/>
          </w:tcPr>
          <w:p w14:paraId="6ECFCB60" w14:textId="36AB861C" w:rsidR="002D1D75" w:rsidRPr="00B940FE" w:rsidRDefault="002D1D75" w:rsidP="002D1D75">
            <w:pPr>
              <w:spacing w:before="60" w:afterLines="60" w:after="144" w:line="22" w:lineRule="atLeast"/>
              <w:rPr>
                <w:rFonts w:cs="Arial"/>
                <w:sz w:val="22"/>
              </w:rPr>
            </w:pPr>
            <w:r w:rsidRPr="002D1D75">
              <w:rPr>
                <w:rFonts w:cs="Arial"/>
                <w:sz w:val="22"/>
              </w:rPr>
              <w:t>2 years</w:t>
            </w:r>
          </w:p>
        </w:tc>
        <w:tc>
          <w:tcPr>
            <w:tcW w:w="1418" w:type="dxa"/>
          </w:tcPr>
          <w:p w14:paraId="34BA25D3" w14:textId="6D44A747" w:rsidR="002D1D75" w:rsidRPr="00B940FE" w:rsidRDefault="002D1D75" w:rsidP="002D1D75">
            <w:pPr>
              <w:spacing w:before="60" w:afterLines="60" w:after="144" w:line="22" w:lineRule="atLeast"/>
              <w:rPr>
                <w:rFonts w:cs="Arial"/>
                <w:sz w:val="22"/>
              </w:rPr>
            </w:pPr>
            <w:r w:rsidRPr="002D1D75">
              <w:rPr>
                <w:rFonts w:cs="Arial"/>
                <w:sz w:val="22"/>
              </w:rPr>
              <w:t>Destroy</w:t>
            </w:r>
          </w:p>
        </w:tc>
        <w:tc>
          <w:tcPr>
            <w:tcW w:w="2410" w:type="dxa"/>
          </w:tcPr>
          <w:p w14:paraId="6449E48B" w14:textId="7DD23717" w:rsidR="002D1D75" w:rsidRDefault="002D1D75" w:rsidP="002D1D75">
            <w:pPr>
              <w:spacing w:before="60" w:afterLines="60" w:after="144" w:line="22" w:lineRule="atLeast"/>
              <w:rPr>
                <w:rFonts w:cs="Arial"/>
                <w:sz w:val="22"/>
              </w:rPr>
            </w:pPr>
            <w:r w:rsidRPr="002D1D75">
              <w:rPr>
                <w:rFonts w:cs="Arial"/>
                <w:sz w:val="22"/>
              </w:rPr>
              <w:t>Criminal History System (CHS) records</w:t>
            </w:r>
          </w:p>
        </w:tc>
        <w:tc>
          <w:tcPr>
            <w:tcW w:w="2975" w:type="dxa"/>
          </w:tcPr>
          <w:p w14:paraId="01D1A0FC" w14:textId="04986791" w:rsidR="002D1D75" w:rsidRPr="00B940FE" w:rsidRDefault="002D1D75" w:rsidP="002D1D75">
            <w:pPr>
              <w:spacing w:before="60" w:afterLines="60" w:after="144" w:line="22" w:lineRule="atLeast"/>
              <w:rPr>
                <w:rFonts w:cs="Arial"/>
                <w:sz w:val="22"/>
              </w:rPr>
            </w:pPr>
            <w:r w:rsidRPr="002D1D75">
              <w:rPr>
                <w:rFonts w:cs="Arial"/>
                <w:sz w:val="22"/>
              </w:rPr>
              <w:t>Where a second warning to a prostitute has been recorded in the same period the 40/20 rule applies</w:t>
            </w:r>
          </w:p>
        </w:tc>
      </w:tr>
      <w:tr w:rsidR="002D1D75" w:rsidRPr="008725E9" w14:paraId="5B0C269A" w14:textId="77777777" w:rsidTr="002D1D75">
        <w:tc>
          <w:tcPr>
            <w:tcW w:w="988" w:type="dxa"/>
          </w:tcPr>
          <w:p w14:paraId="0B368DAF" w14:textId="2C58F22A" w:rsidR="002D1D75" w:rsidRPr="00B940FE" w:rsidRDefault="0003068B" w:rsidP="002D1D75">
            <w:pPr>
              <w:spacing w:before="60" w:afterLines="60" w:after="144" w:line="22" w:lineRule="atLeast"/>
              <w:rPr>
                <w:rFonts w:cs="Arial"/>
                <w:sz w:val="22"/>
              </w:rPr>
            </w:pPr>
            <w:r>
              <w:rPr>
                <w:rFonts w:cs="Arial"/>
                <w:sz w:val="22"/>
              </w:rPr>
              <w:t>CHY-</w:t>
            </w:r>
            <w:r w:rsidR="002D1D75" w:rsidRPr="002D1D75">
              <w:rPr>
                <w:rFonts w:cs="Arial"/>
                <w:sz w:val="22"/>
              </w:rPr>
              <w:t>005</w:t>
            </w:r>
          </w:p>
        </w:tc>
        <w:tc>
          <w:tcPr>
            <w:tcW w:w="2835" w:type="dxa"/>
          </w:tcPr>
          <w:p w14:paraId="4DC219A3" w14:textId="77777777" w:rsidR="0003068B" w:rsidRDefault="002D1D75" w:rsidP="0003068B">
            <w:pPr>
              <w:spacing w:before="60" w:afterLines="60" w:after="144" w:line="22" w:lineRule="atLeast"/>
              <w:rPr>
                <w:rFonts w:cs="Arial"/>
                <w:sz w:val="22"/>
              </w:rPr>
            </w:pPr>
            <w:r w:rsidRPr="002D1D75">
              <w:rPr>
                <w:rFonts w:cs="Arial"/>
                <w:sz w:val="22"/>
              </w:rPr>
              <w:t>Fiscal disposals (fines, compensation orders, combined orders and work orders) for sexual and serious violent offences</w:t>
            </w:r>
          </w:p>
          <w:p w14:paraId="46E63137" w14:textId="32E83121" w:rsidR="002D1D75" w:rsidRPr="00B940FE" w:rsidRDefault="00DA52A2" w:rsidP="0003068B">
            <w:pPr>
              <w:spacing w:before="60" w:afterLines="60" w:after="144" w:line="22" w:lineRule="atLeast"/>
              <w:rPr>
                <w:rFonts w:cs="Arial"/>
                <w:sz w:val="22"/>
              </w:rPr>
            </w:pPr>
            <w:r>
              <w:rPr>
                <w:rFonts w:cs="Arial"/>
                <w:sz w:val="22"/>
              </w:rPr>
              <w:t>Non findings of guilt, cases not called at c</w:t>
            </w:r>
            <w:r w:rsidR="002D1D75" w:rsidRPr="002D1D75">
              <w:rPr>
                <w:rFonts w:cs="Arial"/>
                <w:sz w:val="22"/>
              </w:rPr>
              <w:t>ourt, ca</w:t>
            </w:r>
            <w:r>
              <w:rPr>
                <w:rFonts w:cs="Arial"/>
                <w:sz w:val="22"/>
              </w:rPr>
              <w:t>ses d</w:t>
            </w:r>
            <w:r w:rsidR="002D1D75" w:rsidRPr="002D1D75">
              <w:rPr>
                <w:rFonts w:cs="Arial"/>
                <w:sz w:val="22"/>
              </w:rPr>
              <w:t>e</w:t>
            </w:r>
            <w:r>
              <w:rPr>
                <w:rFonts w:cs="Arial"/>
                <w:sz w:val="22"/>
              </w:rPr>
              <w:t>serted and Fiscal decisions of no further p</w:t>
            </w:r>
            <w:r w:rsidR="002D1D75" w:rsidRPr="002D1D75">
              <w:rPr>
                <w:rFonts w:cs="Arial"/>
                <w:sz w:val="22"/>
              </w:rPr>
              <w:t>roceedings for sexual and serious violent offences</w:t>
            </w:r>
          </w:p>
        </w:tc>
        <w:tc>
          <w:tcPr>
            <w:tcW w:w="1417" w:type="dxa"/>
          </w:tcPr>
          <w:p w14:paraId="07FADF21" w14:textId="6A09710F" w:rsidR="002D1D75" w:rsidRPr="00B940FE" w:rsidRDefault="002D1D75" w:rsidP="002D1D75">
            <w:pPr>
              <w:spacing w:before="60" w:afterLines="60" w:after="144" w:line="22" w:lineRule="atLeast"/>
              <w:rPr>
                <w:rFonts w:cs="Arial"/>
                <w:sz w:val="22"/>
              </w:rPr>
            </w:pPr>
            <w:r w:rsidRPr="002D1D75">
              <w:rPr>
                <w:rFonts w:cs="Arial"/>
                <w:sz w:val="22"/>
              </w:rPr>
              <w:t>Date created</w:t>
            </w:r>
          </w:p>
        </w:tc>
        <w:tc>
          <w:tcPr>
            <w:tcW w:w="1559" w:type="dxa"/>
          </w:tcPr>
          <w:p w14:paraId="3E4EA7CA" w14:textId="07434C21" w:rsidR="002D1D75" w:rsidRPr="00B940FE" w:rsidRDefault="002D1D75" w:rsidP="002D1D75">
            <w:pPr>
              <w:spacing w:before="60" w:afterLines="60" w:after="144" w:line="22" w:lineRule="atLeast"/>
              <w:rPr>
                <w:rFonts w:cs="Arial"/>
                <w:sz w:val="22"/>
              </w:rPr>
            </w:pPr>
            <w:r w:rsidRPr="002D1D75">
              <w:rPr>
                <w:rFonts w:cs="Arial"/>
                <w:sz w:val="22"/>
              </w:rPr>
              <w:t>3 years</w:t>
            </w:r>
          </w:p>
        </w:tc>
        <w:tc>
          <w:tcPr>
            <w:tcW w:w="1418" w:type="dxa"/>
          </w:tcPr>
          <w:p w14:paraId="6A87D010" w14:textId="3BCC553F" w:rsidR="002D1D75" w:rsidRPr="00B940FE" w:rsidRDefault="002D1D75" w:rsidP="002D1D75">
            <w:pPr>
              <w:spacing w:before="60" w:afterLines="60" w:after="144" w:line="22" w:lineRule="atLeast"/>
              <w:rPr>
                <w:rFonts w:cs="Arial"/>
                <w:sz w:val="22"/>
              </w:rPr>
            </w:pPr>
            <w:r w:rsidRPr="002D1D75">
              <w:rPr>
                <w:rFonts w:cs="Arial"/>
                <w:sz w:val="22"/>
              </w:rPr>
              <w:t>Destroy</w:t>
            </w:r>
          </w:p>
        </w:tc>
        <w:tc>
          <w:tcPr>
            <w:tcW w:w="2410" w:type="dxa"/>
          </w:tcPr>
          <w:p w14:paraId="7745F44A" w14:textId="3E9EB93C" w:rsidR="002D1D75" w:rsidRDefault="002D1D75" w:rsidP="002D1D75">
            <w:pPr>
              <w:spacing w:before="60" w:afterLines="60" w:after="144" w:line="22" w:lineRule="atLeast"/>
              <w:rPr>
                <w:rFonts w:cs="Arial"/>
                <w:sz w:val="22"/>
              </w:rPr>
            </w:pPr>
            <w:r w:rsidRPr="002D1D75">
              <w:rPr>
                <w:rFonts w:cs="Arial"/>
                <w:sz w:val="22"/>
              </w:rPr>
              <w:t>Criminal History System (CHS) records</w:t>
            </w:r>
          </w:p>
        </w:tc>
        <w:tc>
          <w:tcPr>
            <w:tcW w:w="2975" w:type="dxa"/>
          </w:tcPr>
          <w:p w14:paraId="51B9AC19" w14:textId="78EF0170" w:rsidR="002D1D75" w:rsidRPr="00B940FE" w:rsidRDefault="002D1D75" w:rsidP="002D1D75">
            <w:pPr>
              <w:spacing w:before="60" w:afterLines="60" w:after="144" w:line="22" w:lineRule="atLeast"/>
              <w:rPr>
                <w:rFonts w:cs="Arial"/>
                <w:sz w:val="22"/>
              </w:rPr>
            </w:pPr>
            <w:r w:rsidRPr="002D1D75">
              <w:rPr>
                <w:rFonts w:cs="Arial"/>
                <w:sz w:val="22"/>
              </w:rPr>
              <w:t>Offences prescribed by legislation in Criminal Justice and Licensing (Scotland) Act 2010 Sections 77 to 82 which amends sections 18 and 19 of the Criminal Justice and Licensing Act 1995 (as amended 2007)</w:t>
            </w:r>
          </w:p>
        </w:tc>
      </w:tr>
      <w:tr w:rsidR="002D1D75" w:rsidRPr="008725E9" w14:paraId="7A612809" w14:textId="77777777" w:rsidTr="002D1D75">
        <w:tc>
          <w:tcPr>
            <w:tcW w:w="988" w:type="dxa"/>
          </w:tcPr>
          <w:p w14:paraId="7C31D4E2" w14:textId="1B236B72" w:rsidR="002D1D75" w:rsidRPr="00B940FE" w:rsidRDefault="0003068B" w:rsidP="002D1D75">
            <w:pPr>
              <w:spacing w:before="60" w:afterLines="60" w:after="144" w:line="22" w:lineRule="atLeast"/>
              <w:rPr>
                <w:rFonts w:cs="Arial"/>
                <w:sz w:val="22"/>
              </w:rPr>
            </w:pPr>
            <w:r>
              <w:rPr>
                <w:rFonts w:cs="Arial"/>
                <w:sz w:val="22"/>
              </w:rPr>
              <w:t>CHY-</w:t>
            </w:r>
            <w:r w:rsidR="002D1D75" w:rsidRPr="002D1D75">
              <w:rPr>
                <w:rFonts w:cs="Arial"/>
                <w:sz w:val="22"/>
              </w:rPr>
              <w:t>006</w:t>
            </w:r>
          </w:p>
        </w:tc>
        <w:tc>
          <w:tcPr>
            <w:tcW w:w="2835" w:type="dxa"/>
          </w:tcPr>
          <w:p w14:paraId="1EC0D45F" w14:textId="7760B52C" w:rsidR="002D1D75" w:rsidRPr="00B940FE" w:rsidRDefault="00DA52A2" w:rsidP="002D1D75">
            <w:pPr>
              <w:spacing w:before="60" w:afterLines="60" w:after="144" w:line="22" w:lineRule="atLeast"/>
              <w:rPr>
                <w:rFonts w:cs="Arial"/>
                <w:sz w:val="22"/>
              </w:rPr>
            </w:pPr>
            <w:r>
              <w:rPr>
                <w:rFonts w:cs="Arial"/>
                <w:sz w:val="22"/>
              </w:rPr>
              <w:t>Children’s h</w:t>
            </w:r>
            <w:r w:rsidR="002D1D75" w:rsidRPr="002D1D75">
              <w:rPr>
                <w:rFonts w:cs="Arial"/>
                <w:sz w:val="22"/>
              </w:rPr>
              <w:t>earing disposals (grounds accepted and grounds established) for sexual and serious violent offences</w:t>
            </w:r>
          </w:p>
        </w:tc>
        <w:tc>
          <w:tcPr>
            <w:tcW w:w="1417" w:type="dxa"/>
          </w:tcPr>
          <w:p w14:paraId="669FF423" w14:textId="18DEF37A" w:rsidR="002D1D75" w:rsidRPr="00B940FE" w:rsidRDefault="002D1D75" w:rsidP="002D1D75">
            <w:pPr>
              <w:spacing w:before="60" w:afterLines="60" w:after="144" w:line="22" w:lineRule="atLeast"/>
              <w:rPr>
                <w:rFonts w:cs="Arial"/>
                <w:sz w:val="22"/>
              </w:rPr>
            </w:pPr>
            <w:r w:rsidRPr="002D1D75">
              <w:rPr>
                <w:rFonts w:cs="Arial"/>
                <w:sz w:val="22"/>
              </w:rPr>
              <w:t>Date created</w:t>
            </w:r>
          </w:p>
        </w:tc>
        <w:tc>
          <w:tcPr>
            <w:tcW w:w="1559" w:type="dxa"/>
          </w:tcPr>
          <w:p w14:paraId="2165C253" w14:textId="3C2F45A5" w:rsidR="002D1D75" w:rsidRPr="00B940FE" w:rsidRDefault="002D1D75" w:rsidP="002D1D75">
            <w:pPr>
              <w:spacing w:before="60" w:afterLines="60" w:after="144" w:line="22" w:lineRule="atLeast"/>
              <w:rPr>
                <w:rFonts w:cs="Arial"/>
                <w:sz w:val="22"/>
              </w:rPr>
            </w:pPr>
            <w:r w:rsidRPr="002D1D75">
              <w:rPr>
                <w:rFonts w:cs="Arial"/>
                <w:sz w:val="22"/>
              </w:rPr>
              <w:t>3 years</w:t>
            </w:r>
          </w:p>
        </w:tc>
        <w:tc>
          <w:tcPr>
            <w:tcW w:w="1418" w:type="dxa"/>
          </w:tcPr>
          <w:p w14:paraId="57DCBB4C" w14:textId="7C8F98DD" w:rsidR="002D1D75" w:rsidRPr="00B940FE" w:rsidRDefault="002D1D75" w:rsidP="002D1D75">
            <w:pPr>
              <w:spacing w:before="60" w:afterLines="60" w:after="144" w:line="22" w:lineRule="atLeast"/>
              <w:rPr>
                <w:rFonts w:cs="Arial"/>
                <w:sz w:val="22"/>
              </w:rPr>
            </w:pPr>
            <w:r w:rsidRPr="002D1D75">
              <w:rPr>
                <w:rFonts w:cs="Arial"/>
                <w:sz w:val="22"/>
              </w:rPr>
              <w:t>Review, thereafter annually</w:t>
            </w:r>
          </w:p>
        </w:tc>
        <w:tc>
          <w:tcPr>
            <w:tcW w:w="2410" w:type="dxa"/>
          </w:tcPr>
          <w:p w14:paraId="4A0A47F2" w14:textId="2BE852E4" w:rsidR="002D1D75" w:rsidRDefault="002D1D75" w:rsidP="002D1D75">
            <w:pPr>
              <w:spacing w:before="60" w:afterLines="60" w:after="144" w:line="22" w:lineRule="atLeast"/>
              <w:rPr>
                <w:rFonts w:cs="Arial"/>
                <w:sz w:val="22"/>
              </w:rPr>
            </w:pPr>
            <w:r w:rsidRPr="002D1D75">
              <w:rPr>
                <w:rFonts w:cs="Arial"/>
                <w:sz w:val="22"/>
              </w:rPr>
              <w:t>Criminal History System (CHS) records</w:t>
            </w:r>
          </w:p>
        </w:tc>
        <w:tc>
          <w:tcPr>
            <w:tcW w:w="2975" w:type="dxa"/>
          </w:tcPr>
          <w:p w14:paraId="62A35CF5" w14:textId="77777777" w:rsidR="0003068B" w:rsidRDefault="002D1D75" w:rsidP="0003068B">
            <w:pPr>
              <w:spacing w:before="60" w:afterLines="60" w:after="144" w:line="22" w:lineRule="atLeast"/>
              <w:rPr>
                <w:rFonts w:cs="Arial"/>
                <w:sz w:val="22"/>
              </w:rPr>
            </w:pPr>
            <w:r w:rsidRPr="002D1D75">
              <w:rPr>
                <w:rFonts w:cs="Arial"/>
                <w:sz w:val="22"/>
              </w:rPr>
              <w:t>Offences covered in The Police Act 1997 and the Protection of Vulnerable Groups (Scotland) Act 2007 Remedial Order 2015 schedule 8A and 8B</w:t>
            </w:r>
          </w:p>
          <w:p w14:paraId="0776F9FE" w14:textId="53EAD03A" w:rsidR="002D1D75" w:rsidRPr="00B940FE" w:rsidRDefault="002D1D75" w:rsidP="0003068B">
            <w:pPr>
              <w:spacing w:before="60" w:afterLines="60" w:after="144" w:line="22" w:lineRule="atLeast"/>
              <w:rPr>
                <w:rFonts w:cs="Arial"/>
                <w:sz w:val="22"/>
              </w:rPr>
            </w:pPr>
            <w:r w:rsidRPr="002D1D75">
              <w:rPr>
                <w:rFonts w:cs="Arial"/>
                <w:sz w:val="22"/>
              </w:rPr>
              <w:t>Review is as per the requirement to review the associated fingerprint and DNA retention</w:t>
            </w:r>
          </w:p>
        </w:tc>
      </w:tr>
      <w:tr w:rsidR="002D1D75" w:rsidRPr="008725E9" w14:paraId="72604B64" w14:textId="77777777" w:rsidTr="002D1D75">
        <w:tc>
          <w:tcPr>
            <w:tcW w:w="988" w:type="dxa"/>
          </w:tcPr>
          <w:p w14:paraId="7C49EC42" w14:textId="44006298" w:rsidR="002D1D75" w:rsidRPr="00B940FE" w:rsidRDefault="002D1D75" w:rsidP="0003068B">
            <w:pPr>
              <w:spacing w:before="60" w:afterLines="60" w:after="144" w:line="22" w:lineRule="atLeast"/>
              <w:rPr>
                <w:rFonts w:cs="Arial"/>
                <w:sz w:val="22"/>
              </w:rPr>
            </w:pPr>
            <w:r w:rsidRPr="002D1D75">
              <w:rPr>
                <w:rFonts w:cs="Arial"/>
                <w:sz w:val="22"/>
              </w:rPr>
              <w:t>CHY-007</w:t>
            </w:r>
          </w:p>
        </w:tc>
        <w:tc>
          <w:tcPr>
            <w:tcW w:w="2835" w:type="dxa"/>
          </w:tcPr>
          <w:p w14:paraId="3AF99E15" w14:textId="6FA050F0" w:rsidR="002D1D75" w:rsidRPr="00B940FE" w:rsidRDefault="002D1D75" w:rsidP="0003068B">
            <w:pPr>
              <w:spacing w:before="60" w:afterLines="60" w:after="144" w:line="22" w:lineRule="atLeast"/>
              <w:rPr>
                <w:rFonts w:cs="Arial"/>
                <w:sz w:val="22"/>
              </w:rPr>
            </w:pPr>
            <w:r w:rsidRPr="002D1D75">
              <w:rPr>
                <w:rFonts w:cs="Arial"/>
                <w:sz w:val="22"/>
              </w:rPr>
              <w:t xml:space="preserve">Records marked as temporary retention </w:t>
            </w:r>
          </w:p>
        </w:tc>
        <w:tc>
          <w:tcPr>
            <w:tcW w:w="1417" w:type="dxa"/>
          </w:tcPr>
          <w:p w14:paraId="15325A15" w14:textId="7F13243C" w:rsidR="002D1D75" w:rsidRPr="00B940FE" w:rsidRDefault="002D1D75" w:rsidP="002D1D75">
            <w:pPr>
              <w:spacing w:before="60" w:afterLines="60" w:after="144" w:line="22" w:lineRule="atLeast"/>
              <w:rPr>
                <w:rFonts w:cs="Arial"/>
                <w:sz w:val="22"/>
              </w:rPr>
            </w:pPr>
            <w:r w:rsidRPr="002D1D75">
              <w:rPr>
                <w:rFonts w:cs="Arial"/>
                <w:sz w:val="22"/>
              </w:rPr>
              <w:t>Date created</w:t>
            </w:r>
          </w:p>
        </w:tc>
        <w:tc>
          <w:tcPr>
            <w:tcW w:w="1559" w:type="dxa"/>
          </w:tcPr>
          <w:p w14:paraId="47B691EC" w14:textId="1C621E97" w:rsidR="002D1D75" w:rsidRPr="00B940FE" w:rsidRDefault="002D1D75" w:rsidP="002D1D75">
            <w:pPr>
              <w:spacing w:before="60" w:afterLines="60" w:after="144" w:line="22" w:lineRule="atLeast"/>
              <w:rPr>
                <w:rFonts w:cs="Arial"/>
                <w:sz w:val="22"/>
              </w:rPr>
            </w:pPr>
            <w:r w:rsidRPr="002D1D75">
              <w:rPr>
                <w:rFonts w:cs="Arial"/>
                <w:sz w:val="22"/>
              </w:rPr>
              <w:t>6 months</w:t>
            </w:r>
          </w:p>
        </w:tc>
        <w:tc>
          <w:tcPr>
            <w:tcW w:w="1418" w:type="dxa"/>
          </w:tcPr>
          <w:p w14:paraId="4208F0B6" w14:textId="7B3C4604" w:rsidR="002D1D75" w:rsidRPr="00B940FE" w:rsidRDefault="002D1D75" w:rsidP="002D1D75">
            <w:pPr>
              <w:spacing w:before="60" w:afterLines="60" w:after="144" w:line="22" w:lineRule="atLeast"/>
              <w:rPr>
                <w:rFonts w:cs="Arial"/>
                <w:sz w:val="22"/>
              </w:rPr>
            </w:pPr>
            <w:r w:rsidRPr="002D1D75">
              <w:rPr>
                <w:rFonts w:cs="Arial"/>
                <w:sz w:val="22"/>
              </w:rPr>
              <w:t>Destroy</w:t>
            </w:r>
          </w:p>
        </w:tc>
        <w:tc>
          <w:tcPr>
            <w:tcW w:w="2410" w:type="dxa"/>
          </w:tcPr>
          <w:p w14:paraId="6C07581F" w14:textId="52570C60" w:rsidR="002D1D75" w:rsidRDefault="002D1D75" w:rsidP="002D1D75">
            <w:pPr>
              <w:spacing w:before="60" w:afterLines="60" w:after="144" w:line="22" w:lineRule="atLeast"/>
              <w:rPr>
                <w:rFonts w:cs="Arial"/>
                <w:sz w:val="22"/>
              </w:rPr>
            </w:pPr>
            <w:r w:rsidRPr="002D1D75">
              <w:rPr>
                <w:rFonts w:cs="Arial"/>
                <w:sz w:val="22"/>
              </w:rPr>
              <w:t>Criminal History System (CHS) records</w:t>
            </w:r>
          </w:p>
        </w:tc>
        <w:tc>
          <w:tcPr>
            <w:tcW w:w="2975" w:type="dxa"/>
          </w:tcPr>
          <w:p w14:paraId="70CC8D94" w14:textId="7082A1B4" w:rsidR="002D1D75" w:rsidRPr="00B940FE" w:rsidRDefault="002D1D75" w:rsidP="002D1D75">
            <w:pPr>
              <w:spacing w:before="60" w:afterLines="60" w:after="144" w:line="22" w:lineRule="atLeast"/>
              <w:rPr>
                <w:rFonts w:cs="Arial"/>
                <w:sz w:val="22"/>
              </w:rPr>
            </w:pPr>
            <w:r w:rsidRPr="002D1D75">
              <w:rPr>
                <w:rFonts w:cs="Arial"/>
                <w:sz w:val="22"/>
              </w:rPr>
              <w:t xml:space="preserve">i.e. non findings of guilt such as no proceedings, no further proceedings, grounds not established etc. </w:t>
            </w:r>
            <w:r w:rsidRPr="002D1D75">
              <w:rPr>
                <w:rFonts w:cs="Arial"/>
                <w:sz w:val="22"/>
              </w:rPr>
              <w:lastRenderedPageBreak/>
              <w:t>where case isn’t sexual or violent</w:t>
            </w:r>
          </w:p>
        </w:tc>
      </w:tr>
      <w:tr w:rsidR="002D1D75" w:rsidRPr="008725E9" w14:paraId="1765F826" w14:textId="77777777" w:rsidTr="002D1D75">
        <w:tc>
          <w:tcPr>
            <w:tcW w:w="988" w:type="dxa"/>
          </w:tcPr>
          <w:p w14:paraId="7339396E" w14:textId="0C091A90" w:rsidR="002D1D75" w:rsidRPr="00B940FE" w:rsidRDefault="0003068B" w:rsidP="002D1D75">
            <w:pPr>
              <w:spacing w:before="60" w:afterLines="60" w:after="144" w:line="22" w:lineRule="atLeast"/>
              <w:rPr>
                <w:rFonts w:cs="Arial"/>
                <w:sz w:val="22"/>
              </w:rPr>
            </w:pPr>
            <w:r>
              <w:rPr>
                <w:rFonts w:cs="Arial"/>
                <w:sz w:val="22"/>
              </w:rPr>
              <w:lastRenderedPageBreak/>
              <w:t>CHY-</w:t>
            </w:r>
            <w:r w:rsidR="002D1D75" w:rsidRPr="002D1D75">
              <w:rPr>
                <w:rFonts w:cs="Arial"/>
                <w:sz w:val="22"/>
              </w:rPr>
              <w:t>008</w:t>
            </w:r>
          </w:p>
        </w:tc>
        <w:tc>
          <w:tcPr>
            <w:tcW w:w="2835" w:type="dxa"/>
          </w:tcPr>
          <w:p w14:paraId="755D25C5" w14:textId="4BA83296" w:rsidR="002D1D75" w:rsidRPr="00B940FE" w:rsidRDefault="002D1D75" w:rsidP="002D1D75">
            <w:pPr>
              <w:spacing w:before="60" w:afterLines="60" w:after="144" w:line="22" w:lineRule="atLeast"/>
              <w:rPr>
                <w:rFonts w:cs="Arial"/>
                <w:sz w:val="22"/>
              </w:rPr>
            </w:pPr>
            <w:r w:rsidRPr="002D1D75">
              <w:rPr>
                <w:rFonts w:cs="Arial"/>
                <w:sz w:val="22"/>
              </w:rPr>
              <w:t>Historical records of bail granted and bail conditions</w:t>
            </w:r>
          </w:p>
        </w:tc>
        <w:tc>
          <w:tcPr>
            <w:tcW w:w="1417" w:type="dxa"/>
          </w:tcPr>
          <w:p w14:paraId="117EFDAA" w14:textId="7BF6DF68" w:rsidR="002D1D75" w:rsidRPr="00B940FE" w:rsidRDefault="002D1D75" w:rsidP="002D1D75">
            <w:pPr>
              <w:spacing w:before="60" w:afterLines="60" w:after="144" w:line="22" w:lineRule="atLeast"/>
              <w:rPr>
                <w:rFonts w:cs="Arial"/>
                <w:sz w:val="22"/>
              </w:rPr>
            </w:pPr>
            <w:r w:rsidRPr="002D1D75">
              <w:rPr>
                <w:rFonts w:cs="Arial"/>
                <w:sz w:val="22"/>
              </w:rPr>
              <w:t>End of bail order</w:t>
            </w:r>
          </w:p>
        </w:tc>
        <w:tc>
          <w:tcPr>
            <w:tcW w:w="1559" w:type="dxa"/>
          </w:tcPr>
          <w:p w14:paraId="4FD6296A" w14:textId="155EEAB2" w:rsidR="002D1D75" w:rsidRPr="00B940FE" w:rsidRDefault="002D1D75" w:rsidP="002D1D75">
            <w:pPr>
              <w:spacing w:before="60" w:afterLines="60" w:after="144" w:line="22" w:lineRule="atLeast"/>
              <w:rPr>
                <w:rFonts w:cs="Arial"/>
                <w:sz w:val="22"/>
              </w:rPr>
            </w:pPr>
            <w:r w:rsidRPr="002D1D75">
              <w:rPr>
                <w:rFonts w:cs="Arial"/>
                <w:sz w:val="22"/>
              </w:rPr>
              <w:t>6 months</w:t>
            </w:r>
          </w:p>
        </w:tc>
        <w:tc>
          <w:tcPr>
            <w:tcW w:w="1418" w:type="dxa"/>
          </w:tcPr>
          <w:p w14:paraId="65FFAC5C" w14:textId="72431C7B" w:rsidR="002D1D75" w:rsidRPr="00B940FE" w:rsidRDefault="002D1D75" w:rsidP="002D1D75">
            <w:pPr>
              <w:spacing w:before="60" w:afterLines="60" w:after="144" w:line="22" w:lineRule="atLeast"/>
              <w:rPr>
                <w:rFonts w:cs="Arial"/>
                <w:sz w:val="22"/>
              </w:rPr>
            </w:pPr>
            <w:r w:rsidRPr="002D1D75">
              <w:rPr>
                <w:rFonts w:cs="Arial"/>
                <w:sz w:val="22"/>
              </w:rPr>
              <w:t>Destroy</w:t>
            </w:r>
          </w:p>
        </w:tc>
        <w:tc>
          <w:tcPr>
            <w:tcW w:w="2410" w:type="dxa"/>
          </w:tcPr>
          <w:p w14:paraId="1C8431FF" w14:textId="2EB76364" w:rsidR="002D1D75" w:rsidRDefault="002D1D75" w:rsidP="002D1D75">
            <w:pPr>
              <w:spacing w:before="60" w:afterLines="60" w:after="144" w:line="22" w:lineRule="atLeast"/>
              <w:rPr>
                <w:rFonts w:cs="Arial"/>
                <w:sz w:val="22"/>
              </w:rPr>
            </w:pPr>
            <w:r w:rsidRPr="002D1D75">
              <w:rPr>
                <w:rFonts w:cs="Arial"/>
                <w:sz w:val="22"/>
              </w:rPr>
              <w:t>Criminal History System (CHS) records</w:t>
            </w:r>
          </w:p>
        </w:tc>
        <w:tc>
          <w:tcPr>
            <w:tcW w:w="2975" w:type="dxa"/>
          </w:tcPr>
          <w:p w14:paraId="167EBEAF" w14:textId="140F9AB5" w:rsidR="002D1D75" w:rsidRPr="00B940FE" w:rsidRDefault="00FA1CA3" w:rsidP="002D1D75">
            <w:pPr>
              <w:spacing w:before="60" w:afterLines="60" w:after="144" w:line="22" w:lineRule="atLeast"/>
              <w:rPr>
                <w:rFonts w:cs="Arial"/>
                <w:sz w:val="22"/>
              </w:rPr>
            </w:pPr>
            <w:r>
              <w:rPr>
                <w:rFonts w:cs="Arial"/>
                <w:sz w:val="22"/>
              </w:rPr>
              <w:t>No notes</w:t>
            </w:r>
          </w:p>
        </w:tc>
      </w:tr>
      <w:tr w:rsidR="002D1D75" w:rsidRPr="008725E9" w14:paraId="356DA1DA" w14:textId="77777777" w:rsidTr="002D1D75">
        <w:tc>
          <w:tcPr>
            <w:tcW w:w="988" w:type="dxa"/>
          </w:tcPr>
          <w:p w14:paraId="3DED829A" w14:textId="209F939D" w:rsidR="002D1D75" w:rsidRPr="00B940FE" w:rsidRDefault="0003068B" w:rsidP="002D1D75">
            <w:pPr>
              <w:spacing w:before="60" w:afterLines="60" w:after="144" w:line="22" w:lineRule="atLeast"/>
              <w:rPr>
                <w:rFonts w:cs="Arial"/>
                <w:sz w:val="22"/>
              </w:rPr>
            </w:pPr>
            <w:r>
              <w:rPr>
                <w:rFonts w:cs="Arial"/>
                <w:sz w:val="22"/>
              </w:rPr>
              <w:t>CHY-</w:t>
            </w:r>
            <w:r w:rsidR="002D1D75" w:rsidRPr="002D1D75">
              <w:rPr>
                <w:rFonts w:cs="Arial"/>
                <w:sz w:val="22"/>
              </w:rPr>
              <w:t>009</w:t>
            </w:r>
          </w:p>
        </w:tc>
        <w:tc>
          <w:tcPr>
            <w:tcW w:w="2835" w:type="dxa"/>
          </w:tcPr>
          <w:p w14:paraId="5BB81BA5" w14:textId="4ED7E404" w:rsidR="002D1D75" w:rsidRPr="00B940FE" w:rsidRDefault="00DA52A2" w:rsidP="002D1D75">
            <w:pPr>
              <w:spacing w:before="60" w:afterLines="60" w:after="144" w:line="22" w:lineRule="atLeast"/>
              <w:rPr>
                <w:rFonts w:cs="Arial"/>
                <w:sz w:val="22"/>
              </w:rPr>
            </w:pPr>
            <w:r>
              <w:rPr>
                <w:rFonts w:cs="Arial"/>
                <w:sz w:val="22"/>
              </w:rPr>
              <w:t>Cases not p</w:t>
            </w:r>
            <w:r w:rsidR="002D1D75" w:rsidRPr="002D1D75">
              <w:rPr>
                <w:rFonts w:cs="Arial"/>
                <w:sz w:val="22"/>
              </w:rPr>
              <w:t>rogressed</w:t>
            </w:r>
          </w:p>
        </w:tc>
        <w:tc>
          <w:tcPr>
            <w:tcW w:w="1417" w:type="dxa"/>
          </w:tcPr>
          <w:p w14:paraId="410970A4" w14:textId="65D3C0ED" w:rsidR="002D1D75" w:rsidRPr="00B940FE" w:rsidRDefault="002D1D75" w:rsidP="002D1D75">
            <w:pPr>
              <w:spacing w:before="60" w:afterLines="60" w:after="144" w:line="22" w:lineRule="atLeast"/>
              <w:rPr>
                <w:rFonts w:cs="Arial"/>
                <w:sz w:val="22"/>
              </w:rPr>
            </w:pPr>
            <w:r w:rsidRPr="002D1D75">
              <w:rPr>
                <w:rFonts w:cs="Arial"/>
                <w:sz w:val="22"/>
              </w:rPr>
              <w:t>Date created</w:t>
            </w:r>
          </w:p>
        </w:tc>
        <w:tc>
          <w:tcPr>
            <w:tcW w:w="1559" w:type="dxa"/>
          </w:tcPr>
          <w:p w14:paraId="22332C68" w14:textId="079D273B" w:rsidR="002D1D75" w:rsidRPr="00B940FE" w:rsidRDefault="002D1D75" w:rsidP="002D1D75">
            <w:pPr>
              <w:spacing w:before="60" w:afterLines="60" w:after="144" w:line="22" w:lineRule="atLeast"/>
              <w:rPr>
                <w:rFonts w:cs="Arial"/>
                <w:sz w:val="22"/>
              </w:rPr>
            </w:pPr>
            <w:r w:rsidRPr="002D1D75">
              <w:rPr>
                <w:rFonts w:cs="Arial"/>
                <w:sz w:val="22"/>
              </w:rPr>
              <w:t>3 years</w:t>
            </w:r>
          </w:p>
        </w:tc>
        <w:tc>
          <w:tcPr>
            <w:tcW w:w="1418" w:type="dxa"/>
          </w:tcPr>
          <w:p w14:paraId="203B49AE" w14:textId="32F6C1D3" w:rsidR="002D1D75" w:rsidRPr="00B940FE" w:rsidRDefault="002D1D75" w:rsidP="002D1D75">
            <w:pPr>
              <w:spacing w:before="60" w:afterLines="60" w:after="144" w:line="22" w:lineRule="atLeast"/>
              <w:rPr>
                <w:rFonts w:cs="Arial"/>
                <w:sz w:val="22"/>
              </w:rPr>
            </w:pPr>
            <w:r w:rsidRPr="002D1D75">
              <w:rPr>
                <w:rFonts w:cs="Arial"/>
                <w:sz w:val="22"/>
              </w:rPr>
              <w:t>Destroy</w:t>
            </w:r>
          </w:p>
        </w:tc>
        <w:tc>
          <w:tcPr>
            <w:tcW w:w="2410" w:type="dxa"/>
          </w:tcPr>
          <w:p w14:paraId="1D865F05" w14:textId="3F7688C1" w:rsidR="002D1D75" w:rsidRDefault="002D1D75" w:rsidP="002D1D75">
            <w:pPr>
              <w:spacing w:before="60" w:afterLines="60" w:after="144" w:line="22" w:lineRule="atLeast"/>
              <w:rPr>
                <w:rFonts w:cs="Arial"/>
                <w:sz w:val="22"/>
              </w:rPr>
            </w:pPr>
            <w:r w:rsidRPr="002D1D75">
              <w:rPr>
                <w:rFonts w:cs="Arial"/>
                <w:sz w:val="22"/>
              </w:rPr>
              <w:t>Criminal History System (CHS) records</w:t>
            </w:r>
          </w:p>
        </w:tc>
        <w:tc>
          <w:tcPr>
            <w:tcW w:w="2975" w:type="dxa"/>
          </w:tcPr>
          <w:p w14:paraId="46F80F3E" w14:textId="4A467B50" w:rsidR="002D1D75" w:rsidRPr="00B940FE" w:rsidRDefault="002D1D75" w:rsidP="002D1D75">
            <w:pPr>
              <w:spacing w:before="60" w:afterLines="60" w:after="144" w:line="22" w:lineRule="atLeast"/>
              <w:rPr>
                <w:rFonts w:cs="Arial"/>
                <w:sz w:val="22"/>
              </w:rPr>
            </w:pPr>
            <w:r w:rsidRPr="002D1D75">
              <w:rPr>
                <w:rFonts w:cs="Arial"/>
                <w:sz w:val="22"/>
              </w:rPr>
              <w:t>Cases which are recorded but</w:t>
            </w:r>
            <w:r w:rsidR="00DA52A2">
              <w:rPr>
                <w:rFonts w:cs="Arial"/>
                <w:sz w:val="22"/>
              </w:rPr>
              <w:t xml:space="preserve"> not dealt with within 3 years - </w:t>
            </w:r>
            <w:r w:rsidRPr="002D1D75">
              <w:rPr>
                <w:rFonts w:cs="Arial"/>
                <w:sz w:val="22"/>
              </w:rPr>
              <w:t>Deletion subject to rigorous reporting and checking schedules to ensure cases are properly managed rather than automatically deleted in error</w:t>
            </w:r>
          </w:p>
        </w:tc>
      </w:tr>
      <w:tr w:rsidR="002D1D75" w:rsidRPr="008725E9" w14:paraId="68D97EDE" w14:textId="77777777" w:rsidTr="002D1D75">
        <w:tc>
          <w:tcPr>
            <w:tcW w:w="988" w:type="dxa"/>
          </w:tcPr>
          <w:p w14:paraId="375CE8C4" w14:textId="7F1B30B0" w:rsidR="002D1D75" w:rsidRPr="002D1D75" w:rsidRDefault="002D1D75" w:rsidP="002D1D75">
            <w:pPr>
              <w:spacing w:before="60" w:afterLines="60" w:after="144" w:line="22" w:lineRule="atLeast"/>
              <w:rPr>
                <w:rFonts w:cs="Arial"/>
                <w:sz w:val="22"/>
              </w:rPr>
            </w:pPr>
            <w:r w:rsidRPr="002D1D75">
              <w:rPr>
                <w:rFonts w:cs="Arial"/>
                <w:sz w:val="22"/>
              </w:rPr>
              <w:t>CHY- 010</w:t>
            </w:r>
          </w:p>
        </w:tc>
        <w:tc>
          <w:tcPr>
            <w:tcW w:w="2835" w:type="dxa"/>
          </w:tcPr>
          <w:p w14:paraId="025A8039" w14:textId="5127D3A9" w:rsidR="002D1D75" w:rsidRPr="002D1D75" w:rsidRDefault="002D1D75" w:rsidP="002D1D75">
            <w:pPr>
              <w:spacing w:before="60" w:afterLines="60" w:after="144" w:line="22" w:lineRule="atLeast"/>
              <w:rPr>
                <w:rFonts w:cs="Arial"/>
                <w:sz w:val="22"/>
              </w:rPr>
            </w:pPr>
            <w:r w:rsidRPr="002D1D75">
              <w:rPr>
                <w:rFonts w:cs="Arial"/>
                <w:sz w:val="22"/>
              </w:rPr>
              <w:t>Images</w:t>
            </w:r>
          </w:p>
        </w:tc>
        <w:tc>
          <w:tcPr>
            <w:tcW w:w="1417" w:type="dxa"/>
          </w:tcPr>
          <w:p w14:paraId="64F5B617" w14:textId="7FEFE0D1" w:rsidR="002D1D75" w:rsidRPr="002D1D75" w:rsidRDefault="002D1D75" w:rsidP="002D1D75">
            <w:pPr>
              <w:spacing w:before="60" w:afterLines="60" w:after="144" w:line="22" w:lineRule="atLeast"/>
              <w:rPr>
                <w:rFonts w:cs="Arial"/>
                <w:sz w:val="22"/>
              </w:rPr>
            </w:pPr>
            <w:r w:rsidRPr="002D1D75">
              <w:rPr>
                <w:rFonts w:cs="Arial"/>
                <w:sz w:val="22"/>
              </w:rPr>
              <w:t>Date created</w:t>
            </w:r>
          </w:p>
        </w:tc>
        <w:tc>
          <w:tcPr>
            <w:tcW w:w="1559" w:type="dxa"/>
          </w:tcPr>
          <w:p w14:paraId="415770B7" w14:textId="22E2C0BF" w:rsidR="002D1D75" w:rsidRPr="002D1D75" w:rsidRDefault="002D1D75" w:rsidP="002D1D75">
            <w:pPr>
              <w:spacing w:before="60" w:afterLines="60" w:after="144" w:line="22" w:lineRule="atLeast"/>
              <w:rPr>
                <w:rFonts w:cs="Arial"/>
                <w:sz w:val="22"/>
              </w:rPr>
            </w:pPr>
            <w:r w:rsidRPr="002D1D75">
              <w:rPr>
                <w:rFonts w:cs="Arial"/>
                <w:sz w:val="22"/>
              </w:rPr>
              <w:t xml:space="preserve">Retain where image is part of </w:t>
            </w:r>
            <w:r w:rsidRPr="00A82CB1">
              <w:rPr>
                <w:rFonts w:cs="Arial"/>
                <w:sz w:val="22"/>
              </w:rPr>
              <w:t>ongoing</w:t>
            </w:r>
            <w:r w:rsidRPr="002D1D75">
              <w:rPr>
                <w:rFonts w:cs="Arial"/>
                <w:sz w:val="22"/>
              </w:rPr>
              <w:t xml:space="preserve"> case and/or where image is of same date or newer than the oldest case w</w:t>
            </w:r>
            <w:r w:rsidR="00DA52A2">
              <w:rPr>
                <w:rFonts w:cs="Arial"/>
                <w:sz w:val="22"/>
              </w:rPr>
              <w:t>hich resulted in conviction or absolute d</w:t>
            </w:r>
            <w:r w:rsidRPr="002D1D75">
              <w:rPr>
                <w:rFonts w:cs="Arial"/>
                <w:sz w:val="22"/>
              </w:rPr>
              <w:t>ischarge</w:t>
            </w:r>
          </w:p>
        </w:tc>
        <w:tc>
          <w:tcPr>
            <w:tcW w:w="1418" w:type="dxa"/>
          </w:tcPr>
          <w:p w14:paraId="528BFD96" w14:textId="3BCBF9C4" w:rsidR="002D1D75" w:rsidRPr="002D1D75" w:rsidRDefault="002D1D75" w:rsidP="002D1D75">
            <w:pPr>
              <w:spacing w:before="60" w:afterLines="60" w:after="144" w:line="22" w:lineRule="atLeast"/>
              <w:rPr>
                <w:rFonts w:cs="Arial"/>
                <w:sz w:val="22"/>
              </w:rPr>
            </w:pPr>
            <w:r w:rsidRPr="002D1D75">
              <w:rPr>
                <w:rFonts w:cs="Arial"/>
                <w:sz w:val="22"/>
              </w:rPr>
              <w:t>Destroy</w:t>
            </w:r>
          </w:p>
        </w:tc>
        <w:tc>
          <w:tcPr>
            <w:tcW w:w="2410" w:type="dxa"/>
          </w:tcPr>
          <w:p w14:paraId="5F8C4CEA" w14:textId="1B39A295" w:rsidR="002D1D75" w:rsidRPr="002D1D75" w:rsidRDefault="002D1D75" w:rsidP="002D1D75">
            <w:pPr>
              <w:spacing w:before="60" w:afterLines="60" w:after="144" w:line="22" w:lineRule="atLeast"/>
              <w:rPr>
                <w:rFonts w:cs="Arial"/>
                <w:sz w:val="22"/>
              </w:rPr>
            </w:pPr>
            <w:r w:rsidRPr="002D1D75">
              <w:rPr>
                <w:rFonts w:cs="Arial"/>
                <w:sz w:val="22"/>
              </w:rPr>
              <w:t>Criminal History System (CHS) records</w:t>
            </w:r>
          </w:p>
        </w:tc>
        <w:tc>
          <w:tcPr>
            <w:tcW w:w="2975" w:type="dxa"/>
          </w:tcPr>
          <w:p w14:paraId="246F9CA7" w14:textId="203287BC" w:rsidR="002D1D75" w:rsidRPr="002D1D75" w:rsidRDefault="002D1D75" w:rsidP="002D1D75">
            <w:pPr>
              <w:spacing w:before="60" w:afterLines="60" w:after="144" w:line="22" w:lineRule="atLeast"/>
              <w:rPr>
                <w:rFonts w:cs="Arial"/>
                <w:sz w:val="22"/>
              </w:rPr>
            </w:pPr>
            <w:r w:rsidRPr="002D1D75">
              <w:rPr>
                <w:rFonts w:cs="Arial"/>
                <w:sz w:val="22"/>
              </w:rPr>
              <w:t xml:space="preserve">See </w:t>
            </w:r>
            <w:r w:rsidRPr="008F2B95">
              <w:rPr>
                <w:rStyle w:val="Hyperlink"/>
                <w:rFonts w:cs="Arial"/>
                <w:sz w:val="22"/>
              </w:rPr>
              <w:t>Operations</w:t>
            </w:r>
            <w:r w:rsidR="00DA52A2">
              <w:rPr>
                <w:rFonts w:cs="Arial"/>
                <w:sz w:val="22"/>
              </w:rPr>
              <w:t xml:space="preserve"> for c</w:t>
            </w:r>
            <w:r w:rsidRPr="002D1D75">
              <w:rPr>
                <w:rFonts w:cs="Arial"/>
                <w:sz w:val="22"/>
              </w:rPr>
              <w:t>ustody image capture and processing to CHS</w:t>
            </w:r>
          </w:p>
        </w:tc>
      </w:tr>
    </w:tbl>
    <w:p w14:paraId="57C93CD9" w14:textId="4BF20786" w:rsidR="0003068B" w:rsidRDefault="0003068B" w:rsidP="0003068B">
      <w:pPr>
        <w:pStyle w:val="Heading3"/>
      </w:pPr>
      <w:bookmarkStart w:id="31" w:name="_Finance"/>
      <w:bookmarkStart w:id="32" w:name="_Toc151376696"/>
      <w:bookmarkEnd w:id="31"/>
      <w:r>
        <w:lastRenderedPageBreak/>
        <w:t>Finance</w:t>
      </w:r>
      <w:bookmarkEnd w:id="32"/>
    </w:p>
    <w:tbl>
      <w:tblPr>
        <w:tblStyle w:val="TableGrid"/>
        <w:tblW w:w="0" w:type="auto"/>
        <w:tblLayout w:type="fixed"/>
        <w:tblLook w:val="04A0" w:firstRow="1" w:lastRow="0" w:firstColumn="1" w:lastColumn="0" w:noHBand="0" w:noVBand="1"/>
        <w:tblCaption w:val="Retention schedule - finance"/>
      </w:tblPr>
      <w:tblGrid>
        <w:gridCol w:w="988"/>
        <w:gridCol w:w="2835"/>
        <w:gridCol w:w="1417"/>
        <w:gridCol w:w="1559"/>
        <w:gridCol w:w="1418"/>
        <w:gridCol w:w="2410"/>
        <w:gridCol w:w="2975"/>
      </w:tblGrid>
      <w:tr w:rsidR="0003068B" w:rsidRPr="008725E9" w14:paraId="165BBE45" w14:textId="77777777" w:rsidTr="0003068B">
        <w:trPr>
          <w:tblHeader/>
        </w:trPr>
        <w:tc>
          <w:tcPr>
            <w:tcW w:w="988" w:type="dxa"/>
          </w:tcPr>
          <w:p w14:paraId="3DC11F1B" w14:textId="77777777" w:rsidR="0003068B" w:rsidRPr="008725E9" w:rsidRDefault="0003068B" w:rsidP="0003068B">
            <w:pPr>
              <w:spacing w:before="60" w:afterLines="60" w:after="144" w:line="22" w:lineRule="atLeast"/>
              <w:rPr>
                <w:rFonts w:cs="Arial"/>
                <w:b/>
                <w:sz w:val="22"/>
              </w:rPr>
            </w:pPr>
            <w:r w:rsidRPr="008725E9">
              <w:rPr>
                <w:rFonts w:cs="Arial"/>
                <w:b/>
                <w:sz w:val="22"/>
              </w:rPr>
              <w:t>Ref.</w:t>
            </w:r>
          </w:p>
        </w:tc>
        <w:tc>
          <w:tcPr>
            <w:tcW w:w="2835" w:type="dxa"/>
          </w:tcPr>
          <w:p w14:paraId="34D3371C" w14:textId="77777777" w:rsidR="0003068B" w:rsidRPr="008725E9" w:rsidRDefault="0003068B" w:rsidP="0003068B">
            <w:pPr>
              <w:spacing w:before="60" w:afterLines="60" w:after="144" w:line="22" w:lineRule="atLeast"/>
              <w:rPr>
                <w:rFonts w:cs="Arial"/>
                <w:b/>
                <w:sz w:val="22"/>
              </w:rPr>
            </w:pPr>
            <w:r w:rsidRPr="008725E9">
              <w:rPr>
                <w:rFonts w:cs="Arial"/>
                <w:b/>
                <w:sz w:val="22"/>
              </w:rPr>
              <w:t>Function Description</w:t>
            </w:r>
          </w:p>
        </w:tc>
        <w:tc>
          <w:tcPr>
            <w:tcW w:w="1417" w:type="dxa"/>
          </w:tcPr>
          <w:p w14:paraId="25F60105" w14:textId="77777777" w:rsidR="0003068B" w:rsidRPr="008725E9" w:rsidRDefault="0003068B" w:rsidP="0003068B">
            <w:pPr>
              <w:spacing w:before="60" w:afterLines="60" w:after="144" w:line="22" w:lineRule="atLeast"/>
              <w:rPr>
                <w:rFonts w:cs="Arial"/>
                <w:b/>
                <w:sz w:val="22"/>
              </w:rPr>
            </w:pPr>
            <w:r w:rsidRPr="008725E9">
              <w:rPr>
                <w:rFonts w:cs="Arial"/>
                <w:b/>
                <w:sz w:val="22"/>
              </w:rPr>
              <w:t>Trigger</w:t>
            </w:r>
          </w:p>
        </w:tc>
        <w:tc>
          <w:tcPr>
            <w:tcW w:w="1559" w:type="dxa"/>
          </w:tcPr>
          <w:p w14:paraId="6991DA1B" w14:textId="77777777" w:rsidR="0003068B" w:rsidRPr="008725E9" w:rsidRDefault="0003068B" w:rsidP="0003068B">
            <w:pPr>
              <w:spacing w:before="60" w:afterLines="60" w:after="144" w:line="22" w:lineRule="atLeast"/>
              <w:rPr>
                <w:rFonts w:cs="Arial"/>
                <w:b/>
                <w:sz w:val="22"/>
              </w:rPr>
            </w:pPr>
            <w:r w:rsidRPr="008725E9">
              <w:rPr>
                <w:rFonts w:cs="Arial"/>
                <w:b/>
                <w:sz w:val="22"/>
              </w:rPr>
              <w:t>Retention</w:t>
            </w:r>
          </w:p>
        </w:tc>
        <w:tc>
          <w:tcPr>
            <w:tcW w:w="1418" w:type="dxa"/>
          </w:tcPr>
          <w:p w14:paraId="1B692DFB" w14:textId="77777777" w:rsidR="0003068B" w:rsidRPr="008725E9" w:rsidRDefault="0003068B" w:rsidP="0003068B">
            <w:pPr>
              <w:spacing w:before="60" w:afterLines="60" w:after="144" w:line="22" w:lineRule="atLeast"/>
              <w:rPr>
                <w:rFonts w:cs="Arial"/>
                <w:b/>
                <w:sz w:val="22"/>
              </w:rPr>
            </w:pPr>
            <w:r w:rsidRPr="008725E9">
              <w:rPr>
                <w:rFonts w:cs="Arial"/>
                <w:b/>
                <w:sz w:val="22"/>
              </w:rPr>
              <w:t>Action</w:t>
            </w:r>
          </w:p>
        </w:tc>
        <w:tc>
          <w:tcPr>
            <w:tcW w:w="2410" w:type="dxa"/>
          </w:tcPr>
          <w:p w14:paraId="2D15A670" w14:textId="77777777" w:rsidR="0003068B" w:rsidRPr="008725E9" w:rsidRDefault="0003068B" w:rsidP="0003068B">
            <w:pPr>
              <w:spacing w:before="60" w:afterLines="60" w:after="144" w:line="22" w:lineRule="atLeast"/>
              <w:rPr>
                <w:rFonts w:cs="Arial"/>
                <w:b/>
                <w:sz w:val="22"/>
              </w:rPr>
            </w:pPr>
            <w:r w:rsidRPr="008725E9">
              <w:rPr>
                <w:rFonts w:cs="Arial"/>
                <w:b/>
                <w:sz w:val="22"/>
              </w:rPr>
              <w:t>Examples of Records</w:t>
            </w:r>
          </w:p>
        </w:tc>
        <w:tc>
          <w:tcPr>
            <w:tcW w:w="2975" w:type="dxa"/>
          </w:tcPr>
          <w:p w14:paraId="329EEFA1" w14:textId="77777777" w:rsidR="0003068B" w:rsidRPr="008725E9" w:rsidRDefault="0003068B" w:rsidP="0003068B">
            <w:pPr>
              <w:spacing w:before="60" w:afterLines="60" w:after="144" w:line="22" w:lineRule="atLeast"/>
              <w:rPr>
                <w:rFonts w:cs="Arial"/>
                <w:b/>
                <w:sz w:val="22"/>
              </w:rPr>
            </w:pPr>
            <w:r w:rsidRPr="008725E9">
              <w:rPr>
                <w:rFonts w:cs="Arial"/>
                <w:b/>
                <w:sz w:val="22"/>
              </w:rPr>
              <w:t>Notes</w:t>
            </w:r>
          </w:p>
        </w:tc>
      </w:tr>
      <w:tr w:rsidR="0003068B" w:rsidRPr="008725E9" w14:paraId="756FEB39" w14:textId="77777777" w:rsidTr="0003068B">
        <w:tc>
          <w:tcPr>
            <w:tcW w:w="988" w:type="dxa"/>
          </w:tcPr>
          <w:p w14:paraId="63ADD272" w14:textId="7B9AF5DD" w:rsidR="0003068B" w:rsidRPr="00B940FE" w:rsidRDefault="0003068B" w:rsidP="0003068B">
            <w:pPr>
              <w:spacing w:before="60" w:afterLines="60" w:after="144" w:line="22" w:lineRule="atLeast"/>
              <w:rPr>
                <w:rFonts w:cs="Arial"/>
                <w:sz w:val="22"/>
              </w:rPr>
            </w:pPr>
            <w:r w:rsidRPr="00714916">
              <w:rPr>
                <w:rFonts w:cs="Arial"/>
                <w:sz w:val="22"/>
              </w:rPr>
              <w:t>FIN-004</w:t>
            </w:r>
          </w:p>
        </w:tc>
        <w:tc>
          <w:tcPr>
            <w:tcW w:w="2835" w:type="dxa"/>
          </w:tcPr>
          <w:p w14:paraId="75792675" w14:textId="76AB63F9" w:rsidR="0003068B" w:rsidRPr="00714916" w:rsidRDefault="008238ED" w:rsidP="0003068B">
            <w:pPr>
              <w:spacing w:before="60" w:afterLines="60" w:after="144" w:line="22" w:lineRule="atLeast"/>
              <w:rPr>
                <w:rFonts w:cs="Arial"/>
                <w:sz w:val="22"/>
              </w:rPr>
            </w:pPr>
            <w:r>
              <w:rPr>
                <w:rFonts w:cs="Arial"/>
                <w:sz w:val="22"/>
              </w:rPr>
              <w:t>Process of administering accountancy and f</w:t>
            </w:r>
            <w:r w:rsidR="0003068B" w:rsidRPr="00714916">
              <w:rPr>
                <w:rFonts w:cs="Arial"/>
                <w:sz w:val="22"/>
              </w:rPr>
              <w:t>inancial records for Polic</w:t>
            </w:r>
            <w:r>
              <w:rPr>
                <w:rFonts w:cs="Arial"/>
                <w:sz w:val="22"/>
              </w:rPr>
              <w:t>e Scotland and its predecessor f</w:t>
            </w:r>
            <w:r w:rsidR="0003068B" w:rsidRPr="00714916">
              <w:rPr>
                <w:rFonts w:cs="Arial"/>
                <w:sz w:val="22"/>
              </w:rPr>
              <w:t>orces:</w:t>
            </w:r>
          </w:p>
          <w:p w14:paraId="1E6F4C96" w14:textId="1A4A4E14" w:rsidR="0003068B" w:rsidRPr="00B940FE" w:rsidRDefault="0003068B" w:rsidP="0003068B">
            <w:pPr>
              <w:spacing w:before="60" w:afterLines="60" w:after="144" w:line="22" w:lineRule="atLeast"/>
              <w:rPr>
                <w:rFonts w:cs="Arial"/>
                <w:sz w:val="22"/>
              </w:rPr>
            </w:pPr>
            <w:r w:rsidRPr="00714916">
              <w:rPr>
                <w:rFonts w:cs="Arial"/>
                <w:sz w:val="22"/>
              </w:rPr>
              <w:t xml:space="preserve">Leasing records </w:t>
            </w:r>
          </w:p>
        </w:tc>
        <w:tc>
          <w:tcPr>
            <w:tcW w:w="1417" w:type="dxa"/>
          </w:tcPr>
          <w:p w14:paraId="2ED9E2EC" w14:textId="12CE6580" w:rsidR="0003068B" w:rsidRPr="00B940FE" w:rsidRDefault="0003068B" w:rsidP="0003068B">
            <w:pPr>
              <w:spacing w:before="60" w:afterLines="60" w:after="144" w:line="22" w:lineRule="atLeast"/>
              <w:rPr>
                <w:rFonts w:cs="Arial"/>
                <w:sz w:val="22"/>
              </w:rPr>
            </w:pPr>
            <w:r w:rsidRPr="00714916">
              <w:rPr>
                <w:rFonts w:cs="Arial"/>
                <w:sz w:val="22"/>
              </w:rPr>
              <w:t>Termination of lease</w:t>
            </w:r>
          </w:p>
        </w:tc>
        <w:tc>
          <w:tcPr>
            <w:tcW w:w="1559" w:type="dxa"/>
          </w:tcPr>
          <w:p w14:paraId="77E335B2" w14:textId="1318A3B1" w:rsidR="0003068B" w:rsidRPr="00B940FE" w:rsidRDefault="0003068B" w:rsidP="0003068B">
            <w:pPr>
              <w:spacing w:before="60" w:afterLines="60" w:after="144" w:line="22" w:lineRule="atLeast"/>
              <w:rPr>
                <w:rFonts w:cs="Arial"/>
                <w:sz w:val="22"/>
              </w:rPr>
            </w:pPr>
            <w:r w:rsidRPr="00714916">
              <w:rPr>
                <w:rFonts w:cs="Arial"/>
                <w:sz w:val="22"/>
              </w:rPr>
              <w:t>2 years</w:t>
            </w:r>
          </w:p>
        </w:tc>
        <w:tc>
          <w:tcPr>
            <w:tcW w:w="1418" w:type="dxa"/>
          </w:tcPr>
          <w:p w14:paraId="628FF62E" w14:textId="334C6CA8" w:rsidR="0003068B" w:rsidRPr="00B940FE" w:rsidRDefault="0003068B" w:rsidP="0003068B">
            <w:pPr>
              <w:spacing w:before="60" w:afterLines="60" w:after="144" w:line="22" w:lineRule="atLeast"/>
              <w:rPr>
                <w:rFonts w:cs="Arial"/>
                <w:sz w:val="22"/>
              </w:rPr>
            </w:pPr>
            <w:r w:rsidRPr="00714916">
              <w:rPr>
                <w:rFonts w:cs="Arial"/>
                <w:sz w:val="22"/>
              </w:rPr>
              <w:t>Destroy</w:t>
            </w:r>
          </w:p>
        </w:tc>
        <w:tc>
          <w:tcPr>
            <w:tcW w:w="2410" w:type="dxa"/>
          </w:tcPr>
          <w:p w14:paraId="47E4411D" w14:textId="15F13B15" w:rsidR="0003068B" w:rsidRDefault="0003068B" w:rsidP="0003068B">
            <w:pPr>
              <w:spacing w:before="60" w:afterLines="60" w:after="144" w:line="22" w:lineRule="atLeast"/>
              <w:rPr>
                <w:rFonts w:cs="Arial"/>
                <w:sz w:val="22"/>
              </w:rPr>
            </w:pPr>
            <w:r w:rsidRPr="00714916">
              <w:rPr>
                <w:rFonts w:cs="Arial"/>
                <w:sz w:val="22"/>
              </w:rPr>
              <w:t>Application forms, finance records &amp; cash receipts</w:t>
            </w:r>
          </w:p>
        </w:tc>
        <w:tc>
          <w:tcPr>
            <w:tcW w:w="2975" w:type="dxa"/>
          </w:tcPr>
          <w:p w14:paraId="1AA2DFC9" w14:textId="54C5C91F" w:rsidR="0003068B" w:rsidRPr="00B940FE" w:rsidRDefault="00FA1CA3" w:rsidP="0003068B">
            <w:pPr>
              <w:spacing w:before="60" w:afterLines="60" w:after="144" w:line="22" w:lineRule="atLeast"/>
              <w:rPr>
                <w:rFonts w:cs="Arial"/>
                <w:sz w:val="22"/>
              </w:rPr>
            </w:pPr>
            <w:r>
              <w:rPr>
                <w:rFonts w:cs="Arial"/>
                <w:sz w:val="22"/>
              </w:rPr>
              <w:t>No notes</w:t>
            </w:r>
          </w:p>
        </w:tc>
      </w:tr>
      <w:tr w:rsidR="0003068B" w:rsidRPr="008725E9" w14:paraId="58E682AA" w14:textId="77777777" w:rsidTr="0003068B">
        <w:tc>
          <w:tcPr>
            <w:tcW w:w="988" w:type="dxa"/>
          </w:tcPr>
          <w:p w14:paraId="619FD54D" w14:textId="62744422" w:rsidR="0003068B" w:rsidRPr="00B940FE" w:rsidRDefault="0003068B" w:rsidP="0003068B">
            <w:pPr>
              <w:spacing w:before="60" w:afterLines="60" w:after="144" w:line="22" w:lineRule="atLeast"/>
              <w:rPr>
                <w:rFonts w:cs="Arial"/>
                <w:sz w:val="22"/>
              </w:rPr>
            </w:pPr>
            <w:r w:rsidRPr="00714916">
              <w:rPr>
                <w:rFonts w:cs="Arial"/>
                <w:sz w:val="22"/>
              </w:rPr>
              <w:t>FIN-005</w:t>
            </w:r>
          </w:p>
        </w:tc>
        <w:tc>
          <w:tcPr>
            <w:tcW w:w="2835" w:type="dxa"/>
          </w:tcPr>
          <w:p w14:paraId="2FA21E9F" w14:textId="107AD28E" w:rsidR="0003068B" w:rsidRPr="00714916" w:rsidRDefault="008238ED" w:rsidP="0003068B">
            <w:pPr>
              <w:spacing w:before="60" w:afterLines="60" w:after="144" w:line="22" w:lineRule="atLeast"/>
              <w:rPr>
                <w:rFonts w:cs="Arial"/>
                <w:sz w:val="22"/>
              </w:rPr>
            </w:pPr>
            <w:r>
              <w:rPr>
                <w:rFonts w:cs="Arial"/>
                <w:sz w:val="22"/>
              </w:rPr>
              <w:t>Process of administering accountancy and f</w:t>
            </w:r>
            <w:r w:rsidR="0003068B" w:rsidRPr="00714916">
              <w:rPr>
                <w:rFonts w:cs="Arial"/>
                <w:sz w:val="22"/>
              </w:rPr>
              <w:t>inancial records for Polic</w:t>
            </w:r>
            <w:r>
              <w:rPr>
                <w:rFonts w:cs="Arial"/>
                <w:sz w:val="22"/>
              </w:rPr>
              <w:t>e Scotland and its predecessor f</w:t>
            </w:r>
            <w:r w:rsidR="0003068B" w:rsidRPr="00714916">
              <w:rPr>
                <w:rFonts w:cs="Arial"/>
                <w:sz w:val="22"/>
              </w:rPr>
              <w:t>orces:</w:t>
            </w:r>
          </w:p>
          <w:p w14:paraId="4BC6E4E1" w14:textId="3AD15298" w:rsidR="0003068B" w:rsidRPr="00B940FE" w:rsidRDefault="0003068B" w:rsidP="0003068B">
            <w:pPr>
              <w:spacing w:before="60" w:afterLines="60" w:after="144" w:line="22" w:lineRule="atLeast"/>
              <w:rPr>
                <w:rFonts w:cs="Arial"/>
                <w:sz w:val="22"/>
              </w:rPr>
            </w:pPr>
            <w:r w:rsidRPr="00714916">
              <w:rPr>
                <w:rFonts w:cs="Arial"/>
                <w:sz w:val="22"/>
              </w:rPr>
              <w:t>Budget working papers</w:t>
            </w:r>
          </w:p>
        </w:tc>
        <w:tc>
          <w:tcPr>
            <w:tcW w:w="1417" w:type="dxa"/>
          </w:tcPr>
          <w:p w14:paraId="284779E2" w14:textId="7AEE2CDD" w:rsidR="0003068B" w:rsidRPr="00B940FE" w:rsidRDefault="0003068B" w:rsidP="0003068B">
            <w:pPr>
              <w:spacing w:before="60" w:afterLines="60" w:after="144" w:line="22" w:lineRule="atLeast"/>
              <w:rPr>
                <w:rFonts w:cs="Arial"/>
                <w:sz w:val="22"/>
              </w:rPr>
            </w:pPr>
            <w:r w:rsidRPr="00714916">
              <w:rPr>
                <w:rFonts w:cs="Arial"/>
                <w:sz w:val="22"/>
              </w:rPr>
              <w:t>Current year</w:t>
            </w:r>
          </w:p>
        </w:tc>
        <w:tc>
          <w:tcPr>
            <w:tcW w:w="1559" w:type="dxa"/>
          </w:tcPr>
          <w:p w14:paraId="591BAD64" w14:textId="1E3C2162" w:rsidR="0003068B" w:rsidRPr="00B940FE" w:rsidRDefault="0003068B" w:rsidP="0003068B">
            <w:pPr>
              <w:spacing w:before="60" w:afterLines="60" w:after="144" w:line="22" w:lineRule="atLeast"/>
              <w:rPr>
                <w:rFonts w:cs="Arial"/>
                <w:sz w:val="22"/>
              </w:rPr>
            </w:pPr>
            <w:r w:rsidRPr="00714916">
              <w:rPr>
                <w:rFonts w:cs="Arial"/>
                <w:sz w:val="22"/>
              </w:rPr>
              <w:t>3 years</w:t>
            </w:r>
          </w:p>
        </w:tc>
        <w:tc>
          <w:tcPr>
            <w:tcW w:w="1418" w:type="dxa"/>
          </w:tcPr>
          <w:p w14:paraId="15D7AA73" w14:textId="03D97343" w:rsidR="0003068B" w:rsidRPr="00B940FE" w:rsidRDefault="0003068B" w:rsidP="0003068B">
            <w:pPr>
              <w:spacing w:before="60" w:afterLines="60" w:after="144" w:line="22" w:lineRule="atLeast"/>
              <w:rPr>
                <w:rFonts w:cs="Arial"/>
                <w:sz w:val="22"/>
              </w:rPr>
            </w:pPr>
            <w:r w:rsidRPr="00714916">
              <w:rPr>
                <w:rFonts w:cs="Arial"/>
                <w:sz w:val="22"/>
              </w:rPr>
              <w:t>Destroy</w:t>
            </w:r>
          </w:p>
        </w:tc>
        <w:tc>
          <w:tcPr>
            <w:tcW w:w="2410" w:type="dxa"/>
          </w:tcPr>
          <w:p w14:paraId="0DB2BE72" w14:textId="275807F7" w:rsidR="0003068B" w:rsidRDefault="00891F4F" w:rsidP="0003068B">
            <w:pPr>
              <w:spacing w:before="60" w:afterLines="60" w:after="144" w:line="22" w:lineRule="atLeast"/>
              <w:rPr>
                <w:rFonts w:cs="Arial"/>
                <w:sz w:val="22"/>
              </w:rPr>
            </w:pPr>
            <w:r>
              <w:rPr>
                <w:rFonts w:cs="Arial"/>
                <w:sz w:val="22"/>
              </w:rPr>
              <w:t>None given</w:t>
            </w:r>
          </w:p>
        </w:tc>
        <w:tc>
          <w:tcPr>
            <w:tcW w:w="2975" w:type="dxa"/>
          </w:tcPr>
          <w:p w14:paraId="1D40C587" w14:textId="77D418F5" w:rsidR="0003068B" w:rsidRPr="00B940FE" w:rsidRDefault="00FA1CA3" w:rsidP="0003068B">
            <w:pPr>
              <w:spacing w:before="60" w:afterLines="60" w:after="144" w:line="22" w:lineRule="atLeast"/>
              <w:rPr>
                <w:rFonts w:cs="Arial"/>
                <w:sz w:val="22"/>
              </w:rPr>
            </w:pPr>
            <w:r>
              <w:rPr>
                <w:rFonts w:cs="Arial"/>
                <w:sz w:val="22"/>
              </w:rPr>
              <w:t>No notes</w:t>
            </w:r>
          </w:p>
        </w:tc>
      </w:tr>
      <w:tr w:rsidR="0003068B" w:rsidRPr="008725E9" w14:paraId="4213E294" w14:textId="77777777" w:rsidTr="0003068B">
        <w:tc>
          <w:tcPr>
            <w:tcW w:w="988" w:type="dxa"/>
          </w:tcPr>
          <w:p w14:paraId="1E2F9D8F" w14:textId="48278FD4" w:rsidR="0003068B" w:rsidRPr="00B940FE" w:rsidRDefault="0003068B" w:rsidP="0003068B">
            <w:pPr>
              <w:spacing w:before="60" w:afterLines="60" w:after="144" w:line="22" w:lineRule="atLeast"/>
              <w:rPr>
                <w:rFonts w:cs="Arial"/>
                <w:sz w:val="22"/>
              </w:rPr>
            </w:pPr>
            <w:r w:rsidRPr="00714916">
              <w:rPr>
                <w:rFonts w:cs="Arial"/>
                <w:sz w:val="22"/>
              </w:rPr>
              <w:t>FIN-006</w:t>
            </w:r>
          </w:p>
        </w:tc>
        <w:tc>
          <w:tcPr>
            <w:tcW w:w="2835" w:type="dxa"/>
          </w:tcPr>
          <w:p w14:paraId="0B5A6B70" w14:textId="357C7B6E" w:rsidR="0003068B" w:rsidRPr="00714916" w:rsidRDefault="0003068B" w:rsidP="0003068B">
            <w:pPr>
              <w:spacing w:before="60" w:afterLines="60" w:after="144" w:line="22" w:lineRule="atLeast"/>
              <w:rPr>
                <w:rFonts w:cs="Arial"/>
                <w:sz w:val="22"/>
              </w:rPr>
            </w:pPr>
            <w:r w:rsidRPr="00714916">
              <w:rPr>
                <w:rFonts w:cs="Arial"/>
                <w:sz w:val="22"/>
              </w:rPr>
              <w:t>Process of administering cash and bank records for Polic</w:t>
            </w:r>
            <w:r w:rsidR="008238ED">
              <w:rPr>
                <w:rFonts w:cs="Arial"/>
                <w:sz w:val="22"/>
              </w:rPr>
              <w:t>e Scotland and its predecessor f</w:t>
            </w:r>
            <w:r w:rsidRPr="00714916">
              <w:rPr>
                <w:rFonts w:cs="Arial"/>
                <w:sz w:val="22"/>
              </w:rPr>
              <w:t>orces:</w:t>
            </w:r>
          </w:p>
          <w:p w14:paraId="23BC3CB6" w14:textId="346F9BE8" w:rsidR="0003068B" w:rsidRPr="00B940FE" w:rsidRDefault="0003068B" w:rsidP="0003068B">
            <w:pPr>
              <w:spacing w:before="60" w:afterLines="60" w:after="144" w:line="22" w:lineRule="atLeast"/>
              <w:rPr>
                <w:rFonts w:cs="Arial"/>
                <w:sz w:val="22"/>
              </w:rPr>
            </w:pPr>
            <w:r w:rsidRPr="00714916">
              <w:rPr>
                <w:rFonts w:cs="Arial"/>
                <w:sz w:val="22"/>
              </w:rPr>
              <w:t xml:space="preserve">Main cash book </w:t>
            </w:r>
          </w:p>
        </w:tc>
        <w:tc>
          <w:tcPr>
            <w:tcW w:w="1417" w:type="dxa"/>
          </w:tcPr>
          <w:p w14:paraId="0771C9B8" w14:textId="2947EFE7" w:rsidR="0003068B" w:rsidRPr="00B940FE" w:rsidRDefault="0003068B" w:rsidP="0003068B">
            <w:pPr>
              <w:spacing w:before="60" w:afterLines="60" w:after="144" w:line="22" w:lineRule="atLeast"/>
              <w:rPr>
                <w:rFonts w:cs="Arial"/>
                <w:sz w:val="22"/>
              </w:rPr>
            </w:pPr>
            <w:r w:rsidRPr="00714916">
              <w:rPr>
                <w:rFonts w:cs="Arial"/>
                <w:sz w:val="22"/>
              </w:rPr>
              <w:t>Current year</w:t>
            </w:r>
          </w:p>
        </w:tc>
        <w:tc>
          <w:tcPr>
            <w:tcW w:w="1559" w:type="dxa"/>
          </w:tcPr>
          <w:p w14:paraId="335442C7" w14:textId="47CB297D" w:rsidR="0003068B" w:rsidRPr="00B940FE" w:rsidRDefault="0003068B" w:rsidP="0003068B">
            <w:pPr>
              <w:spacing w:before="60" w:afterLines="60" w:after="144" w:line="22" w:lineRule="atLeast"/>
              <w:rPr>
                <w:rFonts w:cs="Arial"/>
                <w:sz w:val="22"/>
              </w:rPr>
            </w:pPr>
            <w:r w:rsidRPr="00714916">
              <w:rPr>
                <w:rFonts w:cs="Arial"/>
                <w:sz w:val="22"/>
              </w:rPr>
              <w:t>Until business / operational requirements have ceased</w:t>
            </w:r>
          </w:p>
        </w:tc>
        <w:tc>
          <w:tcPr>
            <w:tcW w:w="1418" w:type="dxa"/>
          </w:tcPr>
          <w:p w14:paraId="4292A934" w14:textId="440C2A76" w:rsidR="0003068B" w:rsidRPr="00B940FE" w:rsidRDefault="00942B9E" w:rsidP="0003068B">
            <w:pPr>
              <w:spacing w:before="60" w:afterLines="60" w:after="144" w:line="22" w:lineRule="atLeast"/>
              <w:rPr>
                <w:rFonts w:cs="Arial"/>
                <w:sz w:val="22"/>
              </w:rPr>
            </w:pPr>
            <w:r>
              <w:rPr>
                <w:rFonts w:cs="Arial"/>
                <w:sz w:val="22"/>
              </w:rPr>
              <w:t>Offer to archive</w:t>
            </w:r>
          </w:p>
        </w:tc>
        <w:tc>
          <w:tcPr>
            <w:tcW w:w="2410" w:type="dxa"/>
          </w:tcPr>
          <w:p w14:paraId="0F7212B9" w14:textId="0FCBAEF2" w:rsidR="0003068B" w:rsidRDefault="00891F4F" w:rsidP="0003068B">
            <w:pPr>
              <w:spacing w:before="60" w:afterLines="60" w:after="144" w:line="22" w:lineRule="atLeast"/>
              <w:rPr>
                <w:rFonts w:cs="Arial"/>
                <w:sz w:val="22"/>
              </w:rPr>
            </w:pPr>
            <w:r>
              <w:rPr>
                <w:rFonts w:cs="Arial"/>
                <w:sz w:val="22"/>
              </w:rPr>
              <w:t>None given</w:t>
            </w:r>
          </w:p>
        </w:tc>
        <w:tc>
          <w:tcPr>
            <w:tcW w:w="2975" w:type="dxa"/>
          </w:tcPr>
          <w:p w14:paraId="26450D17" w14:textId="2CD866FD" w:rsidR="0003068B" w:rsidRPr="00B940FE" w:rsidRDefault="00FA1CA3" w:rsidP="0003068B">
            <w:pPr>
              <w:spacing w:before="60" w:afterLines="60" w:after="144" w:line="22" w:lineRule="atLeast"/>
              <w:rPr>
                <w:rFonts w:cs="Arial"/>
                <w:sz w:val="22"/>
              </w:rPr>
            </w:pPr>
            <w:r>
              <w:rPr>
                <w:rFonts w:cs="Arial"/>
                <w:sz w:val="22"/>
              </w:rPr>
              <w:t>No notes</w:t>
            </w:r>
          </w:p>
        </w:tc>
      </w:tr>
      <w:tr w:rsidR="0003068B" w:rsidRPr="008725E9" w14:paraId="490BD27A" w14:textId="77777777" w:rsidTr="0003068B">
        <w:tc>
          <w:tcPr>
            <w:tcW w:w="988" w:type="dxa"/>
          </w:tcPr>
          <w:p w14:paraId="0FE81C96" w14:textId="1941D1BE" w:rsidR="0003068B" w:rsidRPr="00B940FE" w:rsidRDefault="0003068B" w:rsidP="0003068B">
            <w:pPr>
              <w:spacing w:before="60" w:afterLines="60" w:after="144" w:line="22" w:lineRule="atLeast"/>
              <w:rPr>
                <w:rFonts w:cs="Arial"/>
                <w:sz w:val="22"/>
              </w:rPr>
            </w:pPr>
            <w:r w:rsidRPr="00714916">
              <w:rPr>
                <w:rFonts w:cs="Arial"/>
                <w:sz w:val="22"/>
              </w:rPr>
              <w:t>FIN-007</w:t>
            </w:r>
          </w:p>
        </w:tc>
        <w:tc>
          <w:tcPr>
            <w:tcW w:w="2835" w:type="dxa"/>
          </w:tcPr>
          <w:p w14:paraId="38BCF3CA" w14:textId="63D8932D" w:rsidR="0003068B" w:rsidRPr="00714916" w:rsidRDefault="0003068B" w:rsidP="0003068B">
            <w:pPr>
              <w:spacing w:before="60" w:afterLines="60" w:after="144" w:line="22" w:lineRule="atLeast"/>
              <w:rPr>
                <w:rFonts w:cs="Arial"/>
                <w:sz w:val="22"/>
              </w:rPr>
            </w:pPr>
            <w:r w:rsidRPr="00714916">
              <w:rPr>
                <w:rFonts w:cs="Arial"/>
                <w:sz w:val="22"/>
              </w:rPr>
              <w:t>Process of administering cash and bank records for Polic</w:t>
            </w:r>
            <w:r w:rsidR="008238ED">
              <w:rPr>
                <w:rFonts w:cs="Arial"/>
                <w:sz w:val="22"/>
              </w:rPr>
              <w:t>e Scotland and its predecessor f</w:t>
            </w:r>
            <w:r w:rsidRPr="00714916">
              <w:rPr>
                <w:rFonts w:cs="Arial"/>
                <w:sz w:val="22"/>
              </w:rPr>
              <w:t>orces:</w:t>
            </w:r>
          </w:p>
          <w:p w14:paraId="66412E04" w14:textId="77777777" w:rsidR="0003068B" w:rsidRPr="00714916" w:rsidRDefault="0003068B" w:rsidP="0003068B">
            <w:pPr>
              <w:spacing w:before="60" w:afterLines="60" w:after="144" w:line="22" w:lineRule="atLeast"/>
              <w:rPr>
                <w:rFonts w:cs="Arial"/>
                <w:sz w:val="22"/>
              </w:rPr>
            </w:pPr>
            <w:r w:rsidRPr="00714916">
              <w:rPr>
                <w:rFonts w:cs="Arial"/>
                <w:sz w:val="22"/>
              </w:rPr>
              <w:t>Cancelled cheques</w:t>
            </w:r>
          </w:p>
          <w:p w14:paraId="2E00F0EE" w14:textId="77777777" w:rsidR="0003068B" w:rsidRPr="00714916" w:rsidRDefault="0003068B" w:rsidP="0003068B">
            <w:pPr>
              <w:spacing w:before="60" w:afterLines="60" w:after="144" w:line="22" w:lineRule="atLeast"/>
              <w:rPr>
                <w:rFonts w:cs="Arial"/>
                <w:sz w:val="22"/>
              </w:rPr>
            </w:pPr>
            <w:r w:rsidRPr="00714916">
              <w:rPr>
                <w:rFonts w:cs="Arial"/>
                <w:sz w:val="22"/>
              </w:rPr>
              <w:t>Cheque lists (creditors/payroll)</w:t>
            </w:r>
          </w:p>
          <w:p w14:paraId="50DBA482" w14:textId="77777777" w:rsidR="0003068B" w:rsidRPr="00714916" w:rsidRDefault="0003068B" w:rsidP="0003068B">
            <w:pPr>
              <w:spacing w:before="60" w:afterLines="60" w:after="144" w:line="22" w:lineRule="atLeast"/>
              <w:rPr>
                <w:rFonts w:cs="Arial"/>
                <w:sz w:val="22"/>
              </w:rPr>
            </w:pPr>
            <w:r w:rsidRPr="00714916">
              <w:rPr>
                <w:rFonts w:cs="Arial"/>
                <w:sz w:val="22"/>
              </w:rPr>
              <w:lastRenderedPageBreak/>
              <w:t>Loan records and correspondence</w:t>
            </w:r>
          </w:p>
          <w:p w14:paraId="569D71A5" w14:textId="1542FBE0" w:rsidR="0003068B" w:rsidRPr="00B940FE" w:rsidRDefault="0003068B" w:rsidP="0003068B">
            <w:pPr>
              <w:spacing w:before="60" w:afterLines="60" w:after="144" w:line="22" w:lineRule="atLeast"/>
              <w:rPr>
                <w:rFonts w:cs="Arial"/>
                <w:sz w:val="22"/>
              </w:rPr>
            </w:pPr>
            <w:r w:rsidRPr="00714916">
              <w:rPr>
                <w:rFonts w:cs="Arial"/>
                <w:sz w:val="22"/>
              </w:rPr>
              <w:t>Returned cheque records</w:t>
            </w:r>
          </w:p>
        </w:tc>
        <w:tc>
          <w:tcPr>
            <w:tcW w:w="1417" w:type="dxa"/>
          </w:tcPr>
          <w:p w14:paraId="711DA7E5" w14:textId="72AADD3E" w:rsidR="0003068B" w:rsidRPr="00B940FE" w:rsidRDefault="0003068B" w:rsidP="0003068B">
            <w:pPr>
              <w:spacing w:before="60" w:afterLines="60" w:after="144" w:line="22" w:lineRule="atLeast"/>
              <w:rPr>
                <w:rFonts w:cs="Arial"/>
                <w:sz w:val="22"/>
              </w:rPr>
            </w:pPr>
            <w:r w:rsidRPr="00714916">
              <w:rPr>
                <w:rFonts w:cs="Arial"/>
                <w:sz w:val="22"/>
              </w:rPr>
              <w:lastRenderedPageBreak/>
              <w:t>Current year</w:t>
            </w:r>
          </w:p>
        </w:tc>
        <w:tc>
          <w:tcPr>
            <w:tcW w:w="1559" w:type="dxa"/>
          </w:tcPr>
          <w:p w14:paraId="19BEFE0B" w14:textId="1FF69826" w:rsidR="0003068B" w:rsidRPr="00B940FE" w:rsidRDefault="0003068B" w:rsidP="0003068B">
            <w:pPr>
              <w:spacing w:before="60" w:afterLines="60" w:after="144" w:line="22" w:lineRule="atLeast"/>
              <w:rPr>
                <w:rFonts w:cs="Arial"/>
                <w:sz w:val="22"/>
              </w:rPr>
            </w:pPr>
            <w:r w:rsidRPr="00714916">
              <w:rPr>
                <w:rFonts w:cs="Arial"/>
                <w:sz w:val="22"/>
              </w:rPr>
              <w:t>6 years</w:t>
            </w:r>
          </w:p>
        </w:tc>
        <w:tc>
          <w:tcPr>
            <w:tcW w:w="1418" w:type="dxa"/>
          </w:tcPr>
          <w:p w14:paraId="4F24BD98" w14:textId="5237B0C3" w:rsidR="0003068B" w:rsidRPr="00B940FE" w:rsidRDefault="0003068B" w:rsidP="0003068B">
            <w:pPr>
              <w:spacing w:before="60" w:afterLines="60" w:after="144" w:line="22" w:lineRule="atLeast"/>
              <w:rPr>
                <w:rFonts w:cs="Arial"/>
                <w:sz w:val="22"/>
              </w:rPr>
            </w:pPr>
            <w:r w:rsidRPr="00714916">
              <w:rPr>
                <w:rFonts w:cs="Arial"/>
                <w:sz w:val="22"/>
              </w:rPr>
              <w:t>Destroy</w:t>
            </w:r>
          </w:p>
        </w:tc>
        <w:tc>
          <w:tcPr>
            <w:tcW w:w="2410" w:type="dxa"/>
          </w:tcPr>
          <w:p w14:paraId="4F8A42A4" w14:textId="57E747A8" w:rsidR="0003068B" w:rsidRDefault="00891F4F" w:rsidP="0003068B">
            <w:pPr>
              <w:spacing w:before="60" w:afterLines="60" w:after="144" w:line="22" w:lineRule="atLeast"/>
              <w:rPr>
                <w:rFonts w:cs="Arial"/>
                <w:sz w:val="22"/>
              </w:rPr>
            </w:pPr>
            <w:r>
              <w:rPr>
                <w:rFonts w:cs="Arial"/>
                <w:sz w:val="22"/>
              </w:rPr>
              <w:t>None given</w:t>
            </w:r>
          </w:p>
        </w:tc>
        <w:tc>
          <w:tcPr>
            <w:tcW w:w="2975" w:type="dxa"/>
          </w:tcPr>
          <w:p w14:paraId="062B5FEE" w14:textId="257992ED" w:rsidR="0003068B" w:rsidRPr="00B940FE" w:rsidRDefault="00FA1CA3" w:rsidP="0003068B">
            <w:pPr>
              <w:spacing w:before="60" w:afterLines="60" w:after="144" w:line="22" w:lineRule="atLeast"/>
              <w:rPr>
                <w:rFonts w:cs="Arial"/>
                <w:sz w:val="22"/>
              </w:rPr>
            </w:pPr>
            <w:r>
              <w:rPr>
                <w:rFonts w:cs="Arial"/>
                <w:sz w:val="22"/>
              </w:rPr>
              <w:t>No notes</w:t>
            </w:r>
          </w:p>
        </w:tc>
      </w:tr>
      <w:tr w:rsidR="0003068B" w:rsidRPr="008725E9" w14:paraId="49B47C61" w14:textId="77777777" w:rsidTr="0003068B">
        <w:tc>
          <w:tcPr>
            <w:tcW w:w="988" w:type="dxa"/>
          </w:tcPr>
          <w:p w14:paraId="659661D1" w14:textId="3D850334" w:rsidR="0003068B" w:rsidRPr="00B940FE" w:rsidRDefault="0003068B" w:rsidP="0003068B">
            <w:pPr>
              <w:spacing w:before="60" w:afterLines="60" w:after="144" w:line="22" w:lineRule="atLeast"/>
              <w:rPr>
                <w:rFonts w:cs="Arial"/>
                <w:sz w:val="22"/>
              </w:rPr>
            </w:pPr>
            <w:r w:rsidRPr="00714916">
              <w:rPr>
                <w:rFonts w:cs="Arial"/>
                <w:sz w:val="22"/>
              </w:rPr>
              <w:t>FIN-008</w:t>
            </w:r>
          </w:p>
        </w:tc>
        <w:tc>
          <w:tcPr>
            <w:tcW w:w="2835" w:type="dxa"/>
          </w:tcPr>
          <w:p w14:paraId="3E7538E3" w14:textId="37D4F6B8" w:rsidR="0003068B" w:rsidRPr="00714916" w:rsidRDefault="0003068B" w:rsidP="0003068B">
            <w:pPr>
              <w:spacing w:before="60" w:afterLines="60" w:after="144" w:line="22" w:lineRule="atLeast"/>
              <w:rPr>
                <w:rFonts w:cs="Arial"/>
                <w:sz w:val="22"/>
              </w:rPr>
            </w:pPr>
            <w:r w:rsidRPr="00714916">
              <w:rPr>
                <w:rFonts w:cs="Arial"/>
                <w:sz w:val="22"/>
              </w:rPr>
              <w:t>Process of administering cash and bank records for Police S</w:t>
            </w:r>
            <w:r w:rsidR="008238ED">
              <w:rPr>
                <w:rFonts w:cs="Arial"/>
                <w:sz w:val="22"/>
              </w:rPr>
              <w:t>cotland and its predecessor f</w:t>
            </w:r>
            <w:r w:rsidRPr="00714916">
              <w:rPr>
                <w:rFonts w:cs="Arial"/>
                <w:sz w:val="22"/>
              </w:rPr>
              <w:t>orces:</w:t>
            </w:r>
          </w:p>
          <w:p w14:paraId="5533846A" w14:textId="066F66B6" w:rsidR="0003068B" w:rsidRPr="00B940FE" w:rsidRDefault="0003068B" w:rsidP="0003068B">
            <w:pPr>
              <w:spacing w:before="60" w:afterLines="60" w:after="144" w:line="22" w:lineRule="atLeast"/>
              <w:rPr>
                <w:rFonts w:cs="Arial"/>
                <w:sz w:val="22"/>
              </w:rPr>
            </w:pPr>
            <w:r w:rsidRPr="00714916">
              <w:rPr>
                <w:rFonts w:cs="Arial"/>
                <w:sz w:val="22"/>
              </w:rPr>
              <w:t>Cash flow report</w:t>
            </w:r>
          </w:p>
        </w:tc>
        <w:tc>
          <w:tcPr>
            <w:tcW w:w="1417" w:type="dxa"/>
          </w:tcPr>
          <w:p w14:paraId="346BA928" w14:textId="3FFD02BA" w:rsidR="0003068B" w:rsidRPr="00B940FE" w:rsidRDefault="0003068B" w:rsidP="0003068B">
            <w:pPr>
              <w:spacing w:before="60" w:afterLines="60" w:after="144" w:line="22" w:lineRule="atLeast"/>
              <w:rPr>
                <w:rFonts w:cs="Arial"/>
                <w:sz w:val="22"/>
              </w:rPr>
            </w:pPr>
            <w:r w:rsidRPr="00714916">
              <w:rPr>
                <w:rFonts w:cs="Arial"/>
                <w:sz w:val="22"/>
              </w:rPr>
              <w:t>Current year</w:t>
            </w:r>
          </w:p>
        </w:tc>
        <w:tc>
          <w:tcPr>
            <w:tcW w:w="1559" w:type="dxa"/>
          </w:tcPr>
          <w:p w14:paraId="2145246C" w14:textId="685E6A6A" w:rsidR="0003068B" w:rsidRPr="00B940FE" w:rsidRDefault="0003068B" w:rsidP="0003068B">
            <w:pPr>
              <w:spacing w:before="60" w:afterLines="60" w:after="144" w:line="22" w:lineRule="atLeast"/>
              <w:rPr>
                <w:rFonts w:cs="Arial"/>
                <w:sz w:val="22"/>
              </w:rPr>
            </w:pPr>
            <w:r w:rsidRPr="00714916">
              <w:rPr>
                <w:rFonts w:cs="Arial"/>
                <w:sz w:val="22"/>
              </w:rPr>
              <w:t>1 year</w:t>
            </w:r>
          </w:p>
        </w:tc>
        <w:tc>
          <w:tcPr>
            <w:tcW w:w="1418" w:type="dxa"/>
          </w:tcPr>
          <w:p w14:paraId="7493023F" w14:textId="09256457" w:rsidR="0003068B" w:rsidRPr="00B940FE" w:rsidRDefault="0003068B" w:rsidP="0003068B">
            <w:pPr>
              <w:spacing w:before="60" w:afterLines="60" w:after="144" w:line="22" w:lineRule="atLeast"/>
              <w:rPr>
                <w:rFonts w:cs="Arial"/>
                <w:sz w:val="22"/>
              </w:rPr>
            </w:pPr>
            <w:r w:rsidRPr="00714916">
              <w:rPr>
                <w:rFonts w:cs="Arial"/>
                <w:sz w:val="22"/>
              </w:rPr>
              <w:t>Destroy</w:t>
            </w:r>
          </w:p>
        </w:tc>
        <w:tc>
          <w:tcPr>
            <w:tcW w:w="2410" w:type="dxa"/>
          </w:tcPr>
          <w:p w14:paraId="46CA21DF" w14:textId="6D33FC43" w:rsidR="0003068B" w:rsidRDefault="00891F4F" w:rsidP="0003068B">
            <w:pPr>
              <w:spacing w:before="60" w:afterLines="60" w:after="144" w:line="22" w:lineRule="atLeast"/>
              <w:rPr>
                <w:rFonts w:cs="Arial"/>
                <w:sz w:val="22"/>
              </w:rPr>
            </w:pPr>
            <w:r>
              <w:rPr>
                <w:rFonts w:cs="Arial"/>
                <w:sz w:val="22"/>
              </w:rPr>
              <w:t>None given</w:t>
            </w:r>
          </w:p>
        </w:tc>
        <w:tc>
          <w:tcPr>
            <w:tcW w:w="2975" w:type="dxa"/>
          </w:tcPr>
          <w:p w14:paraId="538252EF" w14:textId="355B6EAE" w:rsidR="0003068B" w:rsidRPr="00B940FE" w:rsidRDefault="00FA1CA3" w:rsidP="0003068B">
            <w:pPr>
              <w:spacing w:before="60" w:afterLines="60" w:after="144" w:line="22" w:lineRule="atLeast"/>
              <w:rPr>
                <w:rFonts w:cs="Arial"/>
                <w:sz w:val="22"/>
              </w:rPr>
            </w:pPr>
            <w:r>
              <w:rPr>
                <w:rFonts w:cs="Arial"/>
                <w:sz w:val="22"/>
              </w:rPr>
              <w:t>No notes</w:t>
            </w:r>
          </w:p>
        </w:tc>
      </w:tr>
      <w:tr w:rsidR="0003068B" w:rsidRPr="008725E9" w14:paraId="6BB87267" w14:textId="77777777" w:rsidTr="0003068B">
        <w:tc>
          <w:tcPr>
            <w:tcW w:w="988" w:type="dxa"/>
          </w:tcPr>
          <w:p w14:paraId="2C14821C" w14:textId="7A870C6F" w:rsidR="0003068B" w:rsidRPr="00B940FE" w:rsidRDefault="0003068B" w:rsidP="0003068B">
            <w:pPr>
              <w:spacing w:before="60" w:afterLines="60" w:after="144" w:line="22" w:lineRule="atLeast"/>
              <w:rPr>
                <w:rFonts w:cs="Arial"/>
                <w:sz w:val="22"/>
              </w:rPr>
            </w:pPr>
            <w:r w:rsidRPr="00714916">
              <w:rPr>
                <w:rFonts w:cs="Arial"/>
                <w:sz w:val="22"/>
              </w:rPr>
              <w:t>FIN-009</w:t>
            </w:r>
          </w:p>
        </w:tc>
        <w:tc>
          <w:tcPr>
            <w:tcW w:w="2835" w:type="dxa"/>
          </w:tcPr>
          <w:p w14:paraId="7AC4129B" w14:textId="7A2B3810" w:rsidR="0003068B" w:rsidRPr="00714916" w:rsidRDefault="0003068B" w:rsidP="0003068B">
            <w:pPr>
              <w:spacing w:before="60" w:afterLines="60" w:after="144" w:line="22" w:lineRule="atLeast"/>
              <w:rPr>
                <w:rFonts w:cs="Arial"/>
                <w:sz w:val="22"/>
              </w:rPr>
            </w:pPr>
            <w:r w:rsidRPr="00714916">
              <w:rPr>
                <w:rFonts w:cs="Arial"/>
                <w:sz w:val="22"/>
              </w:rPr>
              <w:t>Process of administering cash and bank records for Polic</w:t>
            </w:r>
            <w:r w:rsidR="008238ED">
              <w:rPr>
                <w:rFonts w:cs="Arial"/>
                <w:sz w:val="22"/>
              </w:rPr>
              <w:t>e Scotland and its predecessor f</w:t>
            </w:r>
            <w:r w:rsidRPr="00714916">
              <w:rPr>
                <w:rFonts w:cs="Arial"/>
                <w:sz w:val="22"/>
              </w:rPr>
              <w:t>orces:</w:t>
            </w:r>
          </w:p>
          <w:p w14:paraId="750EBEEC" w14:textId="77777777" w:rsidR="0003068B" w:rsidRPr="00714916" w:rsidRDefault="0003068B" w:rsidP="0003068B">
            <w:pPr>
              <w:spacing w:before="60" w:afterLines="60" w:after="144" w:line="22" w:lineRule="atLeast"/>
              <w:rPr>
                <w:rFonts w:cs="Arial"/>
                <w:sz w:val="22"/>
              </w:rPr>
            </w:pPr>
            <w:r w:rsidRPr="00714916">
              <w:rPr>
                <w:rFonts w:cs="Arial"/>
                <w:sz w:val="22"/>
              </w:rPr>
              <w:t>Bank pass books Bank paying-in counterfoils</w:t>
            </w:r>
          </w:p>
          <w:p w14:paraId="1C9D407E" w14:textId="77777777" w:rsidR="0003068B" w:rsidRPr="00714916" w:rsidRDefault="0003068B" w:rsidP="0003068B">
            <w:pPr>
              <w:spacing w:before="60" w:afterLines="60" w:after="144" w:line="22" w:lineRule="atLeast"/>
              <w:rPr>
                <w:rFonts w:cs="Arial"/>
                <w:sz w:val="22"/>
              </w:rPr>
            </w:pPr>
            <w:r w:rsidRPr="00714916">
              <w:rPr>
                <w:rFonts w:cs="Arial"/>
                <w:sz w:val="22"/>
              </w:rPr>
              <w:t>Banking returns</w:t>
            </w:r>
          </w:p>
          <w:p w14:paraId="70C90337" w14:textId="775333AD" w:rsidR="0003068B" w:rsidRPr="00714916" w:rsidRDefault="0003068B" w:rsidP="0003068B">
            <w:pPr>
              <w:spacing w:before="60" w:afterLines="60" w:after="144" w:line="22" w:lineRule="atLeast"/>
              <w:rPr>
                <w:rFonts w:cs="Arial"/>
                <w:sz w:val="22"/>
              </w:rPr>
            </w:pPr>
            <w:r w:rsidRPr="00714916">
              <w:rPr>
                <w:rFonts w:cs="Arial"/>
                <w:sz w:val="22"/>
              </w:rPr>
              <w:t>Bank reconciliation</w:t>
            </w:r>
          </w:p>
          <w:p w14:paraId="668C48CD" w14:textId="77777777" w:rsidR="0003068B" w:rsidRPr="00714916" w:rsidRDefault="0003068B" w:rsidP="0003068B">
            <w:pPr>
              <w:spacing w:before="60" w:afterLines="60" w:after="144" w:line="22" w:lineRule="atLeast"/>
              <w:rPr>
                <w:rFonts w:cs="Arial"/>
                <w:sz w:val="22"/>
              </w:rPr>
            </w:pPr>
            <w:r w:rsidRPr="00714916">
              <w:rPr>
                <w:rFonts w:cs="Arial"/>
                <w:sz w:val="22"/>
              </w:rPr>
              <w:t>Bank statements</w:t>
            </w:r>
          </w:p>
          <w:p w14:paraId="14A471CD" w14:textId="77777777" w:rsidR="0003068B" w:rsidRPr="00714916" w:rsidRDefault="0003068B" w:rsidP="0003068B">
            <w:pPr>
              <w:spacing w:before="60" w:afterLines="60" w:after="144" w:line="22" w:lineRule="atLeast"/>
              <w:rPr>
                <w:rFonts w:cs="Arial"/>
                <w:sz w:val="22"/>
              </w:rPr>
            </w:pPr>
            <w:r w:rsidRPr="00714916">
              <w:rPr>
                <w:rFonts w:cs="Arial"/>
                <w:sz w:val="22"/>
              </w:rPr>
              <w:t>Cash received sheets</w:t>
            </w:r>
          </w:p>
          <w:p w14:paraId="316EEDF8" w14:textId="77777777" w:rsidR="0003068B" w:rsidRPr="00714916" w:rsidRDefault="0003068B" w:rsidP="0003068B">
            <w:pPr>
              <w:spacing w:before="60" w:afterLines="60" w:after="144" w:line="22" w:lineRule="atLeast"/>
              <w:rPr>
                <w:rFonts w:cs="Arial"/>
                <w:sz w:val="22"/>
              </w:rPr>
            </w:pPr>
            <w:r w:rsidRPr="00714916">
              <w:rPr>
                <w:rFonts w:cs="Arial"/>
                <w:sz w:val="22"/>
              </w:rPr>
              <w:t>Cheque books &amp; counterfoils</w:t>
            </w:r>
          </w:p>
          <w:p w14:paraId="70C20FC9" w14:textId="77777777" w:rsidR="0003068B" w:rsidRPr="00714916" w:rsidRDefault="0003068B" w:rsidP="0003068B">
            <w:pPr>
              <w:spacing w:before="60" w:afterLines="60" w:after="144" w:line="22" w:lineRule="atLeast"/>
              <w:rPr>
                <w:rFonts w:cs="Arial"/>
                <w:sz w:val="22"/>
              </w:rPr>
            </w:pPr>
            <w:r w:rsidRPr="00714916">
              <w:rPr>
                <w:rFonts w:cs="Arial"/>
                <w:sz w:val="22"/>
              </w:rPr>
              <w:t xml:space="preserve">Cheque payment sheets </w:t>
            </w:r>
          </w:p>
          <w:p w14:paraId="5F266250" w14:textId="77777777" w:rsidR="0003068B" w:rsidRPr="00714916" w:rsidRDefault="0003068B" w:rsidP="0003068B">
            <w:pPr>
              <w:spacing w:before="60" w:afterLines="60" w:after="144" w:line="22" w:lineRule="atLeast"/>
              <w:rPr>
                <w:rFonts w:cs="Arial"/>
                <w:sz w:val="22"/>
              </w:rPr>
            </w:pPr>
            <w:r w:rsidRPr="00714916">
              <w:rPr>
                <w:rFonts w:cs="Arial"/>
                <w:sz w:val="22"/>
              </w:rPr>
              <w:t>Cheques / remittance advice</w:t>
            </w:r>
          </w:p>
          <w:p w14:paraId="73CBDA3E" w14:textId="77777777" w:rsidR="0003068B" w:rsidRPr="00714916" w:rsidRDefault="0003068B" w:rsidP="0003068B">
            <w:pPr>
              <w:spacing w:before="60" w:afterLines="60" w:after="144" w:line="22" w:lineRule="atLeast"/>
              <w:rPr>
                <w:rFonts w:cs="Arial"/>
                <w:sz w:val="22"/>
              </w:rPr>
            </w:pPr>
            <w:r w:rsidRPr="00714916">
              <w:rPr>
                <w:rFonts w:cs="Arial"/>
                <w:sz w:val="22"/>
              </w:rPr>
              <w:t>Financial request forms</w:t>
            </w:r>
          </w:p>
          <w:p w14:paraId="5B5D00B8" w14:textId="77777777" w:rsidR="0003068B" w:rsidRPr="00714916" w:rsidRDefault="0003068B" w:rsidP="0003068B">
            <w:pPr>
              <w:spacing w:before="60" w:afterLines="60" w:after="144" w:line="22" w:lineRule="atLeast"/>
              <w:rPr>
                <w:rFonts w:cs="Arial"/>
                <w:sz w:val="22"/>
              </w:rPr>
            </w:pPr>
            <w:r w:rsidRPr="00714916">
              <w:rPr>
                <w:rFonts w:cs="Arial"/>
                <w:sz w:val="22"/>
              </w:rPr>
              <w:lastRenderedPageBreak/>
              <w:t>GIRO statements of accounts</w:t>
            </w:r>
          </w:p>
          <w:p w14:paraId="4D3B7375" w14:textId="77777777" w:rsidR="0003068B" w:rsidRPr="00714916" w:rsidRDefault="0003068B" w:rsidP="0003068B">
            <w:pPr>
              <w:spacing w:before="60" w:afterLines="60" w:after="144" w:line="22" w:lineRule="atLeast"/>
              <w:rPr>
                <w:rFonts w:cs="Arial"/>
                <w:sz w:val="22"/>
              </w:rPr>
            </w:pPr>
            <w:r w:rsidRPr="00714916">
              <w:rPr>
                <w:rFonts w:cs="Arial"/>
                <w:sz w:val="22"/>
              </w:rPr>
              <w:t>Imprest statements</w:t>
            </w:r>
          </w:p>
          <w:p w14:paraId="47DE24F1" w14:textId="77777777" w:rsidR="0003068B" w:rsidRPr="00714916" w:rsidRDefault="0003068B" w:rsidP="0003068B">
            <w:pPr>
              <w:spacing w:before="60" w:afterLines="60" w:after="144" w:line="22" w:lineRule="atLeast"/>
              <w:rPr>
                <w:rFonts w:cs="Arial"/>
                <w:sz w:val="22"/>
              </w:rPr>
            </w:pPr>
            <w:r w:rsidRPr="00714916">
              <w:rPr>
                <w:rFonts w:cs="Arial"/>
                <w:sz w:val="22"/>
              </w:rPr>
              <w:t>Independent fund records</w:t>
            </w:r>
          </w:p>
          <w:p w14:paraId="249C9E0F" w14:textId="77777777" w:rsidR="0003068B" w:rsidRPr="00714916" w:rsidRDefault="0003068B" w:rsidP="0003068B">
            <w:pPr>
              <w:spacing w:before="60" w:afterLines="60" w:after="144" w:line="22" w:lineRule="atLeast"/>
              <w:rPr>
                <w:rFonts w:cs="Arial"/>
                <w:sz w:val="22"/>
              </w:rPr>
            </w:pPr>
            <w:r w:rsidRPr="00714916">
              <w:rPr>
                <w:rFonts w:cs="Arial"/>
                <w:sz w:val="22"/>
              </w:rPr>
              <w:t>Payment requisitions</w:t>
            </w:r>
          </w:p>
          <w:p w14:paraId="29D04317" w14:textId="6BE5AE36" w:rsidR="0003068B" w:rsidRPr="00B940FE" w:rsidRDefault="0003068B" w:rsidP="0003068B">
            <w:pPr>
              <w:spacing w:before="60" w:afterLines="60" w:after="144" w:line="22" w:lineRule="atLeast"/>
              <w:rPr>
                <w:rFonts w:cs="Arial"/>
                <w:sz w:val="22"/>
              </w:rPr>
            </w:pPr>
            <w:r w:rsidRPr="00714916">
              <w:rPr>
                <w:rFonts w:cs="Arial"/>
                <w:sz w:val="22"/>
              </w:rPr>
              <w:t>Petty cash records &amp; claims</w:t>
            </w:r>
          </w:p>
        </w:tc>
        <w:tc>
          <w:tcPr>
            <w:tcW w:w="1417" w:type="dxa"/>
          </w:tcPr>
          <w:p w14:paraId="35AA97CE" w14:textId="341AD224" w:rsidR="0003068B" w:rsidRPr="00B940FE" w:rsidRDefault="0003068B" w:rsidP="0003068B">
            <w:pPr>
              <w:spacing w:before="60" w:afterLines="60" w:after="144" w:line="22" w:lineRule="atLeast"/>
              <w:rPr>
                <w:rFonts w:cs="Arial"/>
                <w:sz w:val="22"/>
              </w:rPr>
            </w:pPr>
            <w:r w:rsidRPr="00714916">
              <w:rPr>
                <w:rFonts w:cs="Arial"/>
                <w:sz w:val="22"/>
              </w:rPr>
              <w:lastRenderedPageBreak/>
              <w:t>Current year</w:t>
            </w:r>
          </w:p>
        </w:tc>
        <w:tc>
          <w:tcPr>
            <w:tcW w:w="1559" w:type="dxa"/>
          </w:tcPr>
          <w:p w14:paraId="6C8E9A7E" w14:textId="03FC8C71" w:rsidR="0003068B" w:rsidRPr="00B940FE" w:rsidRDefault="0003068B" w:rsidP="0003068B">
            <w:pPr>
              <w:spacing w:before="60" w:afterLines="60" w:after="144" w:line="22" w:lineRule="atLeast"/>
              <w:rPr>
                <w:rFonts w:cs="Arial"/>
                <w:sz w:val="22"/>
              </w:rPr>
            </w:pPr>
            <w:r w:rsidRPr="00714916">
              <w:rPr>
                <w:rFonts w:cs="Arial"/>
                <w:sz w:val="22"/>
              </w:rPr>
              <w:t>6 years</w:t>
            </w:r>
          </w:p>
        </w:tc>
        <w:tc>
          <w:tcPr>
            <w:tcW w:w="1418" w:type="dxa"/>
          </w:tcPr>
          <w:p w14:paraId="35C9B9C0" w14:textId="0AA48AF8" w:rsidR="0003068B" w:rsidRPr="00B940FE" w:rsidRDefault="0003068B" w:rsidP="0003068B">
            <w:pPr>
              <w:spacing w:before="60" w:afterLines="60" w:after="144" w:line="22" w:lineRule="atLeast"/>
              <w:rPr>
                <w:rFonts w:cs="Arial"/>
                <w:sz w:val="22"/>
              </w:rPr>
            </w:pPr>
            <w:r w:rsidRPr="00714916">
              <w:rPr>
                <w:rFonts w:cs="Arial"/>
                <w:sz w:val="22"/>
              </w:rPr>
              <w:t>Destroy</w:t>
            </w:r>
          </w:p>
        </w:tc>
        <w:tc>
          <w:tcPr>
            <w:tcW w:w="2410" w:type="dxa"/>
          </w:tcPr>
          <w:p w14:paraId="16E7DCD5" w14:textId="0F704625" w:rsidR="0003068B" w:rsidRDefault="00891F4F" w:rsidP="0003068B">
            <w:pPr>
              <w:spacing w:before="60" w:afterLines="60" w:after="144" w:line="22" w:lineRule="atLeast"/>
              <w:rPr>
                <w:rFonts w:cs="Arial"/>
                <w:sz w:val="22"/>
              </w:rPr>
            </w:pPr>
            <w:r>
              <w:rPr>
                <w:rFonts w:cs="Arial"/>
                <w:sz w:val="22"/>
              </w:rPr>
              <w:t>None given</w:t>
            </w:r>
          </w:p>
        </w:tc>
        <w:tc>
          <w:tcPr>
            <w:tcW w:w="2975" w:type="dxa"/>
          </w:tcPr>
          <w:p w14:paraId="580FA84D" w14:textId="2CF66D2A" w:rsidR="0003068B" w:rsidRPr="00B940FE" w:rsidRDefault="00FA1CA3" w:rsidP="0003068B">
            <w:pPr>
              <w:spacing w:before="60" w:afterLines="60" w:after="144" w:line="22" w:lineRule="atLeast"/>
              <w:rPr>
                <w:rFonts w:cs="Arial"/>
                <w:sz w:val="22"/>
              </w:rPr>
            </w:pPr>
            <w:r>
              <w:rPr>
                <w:rFonts w:cs="Arial"/>
                <w:sz w:val="22"/>
              </w:rPr>
              <w:t>No notes</w:t>
            </w:r>
          </w:p>
        </w:tc>
      </w:tr>
      <w:tr w:rsidR="0003068B" w:rsidRPr="008725E9" w14:paraId="56A83F7E" w14:textId="77777777" w:rsidTr="0003068B">
        <w:tc>
          <w:tcPr>
            <w:tcW w:w="988" w:type="dxa"/>
          </w:tcPr>
          <w:p w14:paraId="1E09D0DB" w14:textId="6573FD3F" w:rsidR="0003068B" w:rsidRPr="00B940FE" w:rsidRDefault="0003068B" w:rsidP="0003068B">
            <w:pPr>
              <w:spacing w:before="60" w:afterLines="60" w:after="144" w:line="22" w:lineRule="atLeast"/>
              <w:rPr>
                <w:rFonts w:cs="Arial"/>
                <w:sz w:val="22"/>
              </w:rPr>
            </w:pPr>
            <w:r w:rsidRPr="00714916">
              <w:rPr>
                <w:rFonts w:cs="Arial"/>
                <w:sz w:val="22"/>
              </w:rPr>
              <w:t>FIN-010</w:t>
            </w:r>
          </w:p>
        </w:tc>
        <w:tc>
          <w:tcPr>
            <w:tcW w:w="2835" w:type="dxa"/>
          </w:tcPr>
          <w:p w14:paraId="65594547" w14:textId="2D0B0FB0" w:rsidR="0003068B" w:rsidRPr="00714916" w:rsidRDefault="008238ED" w:rsidP="0003068B">
            <w:pPr>
              <w:spacing w:before="60" w:afterLines="60" w:after="144" w:line="22" w:lineRule="atLeast"/>
              <w:rPr>
                <w:rFonts w:cs="Arial"/>
                <w:sz w:val="22"/>
              </w:rPr>
            </w:pPr>
            <w:r>
              <w:rPr>
                <w:rFonts w:cs="Arial"/>
                <w:sz w:val="22"/>
              </w:rPr>
              <w:t>Process of administering contractual a</w:t>
            </w:r>
            <w:r w:rsidR="0003068B" w:rsidRPr="00714916">
              <w:rPr>
                <w:rFonts w:cs="Arial"/>
                <w:sz w:val="22"/>
              </w:rPr>
              <w:t>rrangements entered into by Polic</w:t>
            </w:r>
            <w:r>
              <w:rPr>
                <w:rFonts w:cs="Arial"/>
                <w:sz w:val="22"/>
              </w:rPr>
              <w:t>e Scotland and its predecessor f</w:t>
            </w:r>
            <w:r w:rsidR="0003068B" w:rsidRPr="00714916">
              <w:rPr>
                <w:rFonts w:cs="Arial"/>
                <w:sz w:val="22"/>
              </w:rPr>
              <w:t>orces:</w:t>
            </w:r>
          </w:p>
          <w:p w14:paraId="2F78BD48" w14:textId="77777777" w:rsidR="0003068B" w:rsidRPr="00714916" w:rsidRDefault="0003068B" w:rsidP="0003068B">
            <w:pPr>
              <w:spacing w:before="60" w:afterLines="60" w:after="144" w:line="22" w:lineRule="atLeast"/>
              <w:rPr>
                <w:rFonts w:cs="Arial"/>
                <w:sz w:val="22"/>
              </w:rPr>
            </w:pPr>
            <w:r w:rsidRPr="00714916">
              <w:rPr>
                <w:rFonts w:cs="Arial"/>
                <w:sz w:val="22"/>
              </w:rPr>
              <w:t>Final accounts of contracts</w:t>
            </w:r>
          </w:p>
          <w:p w14:paraId="799E29B6" w14:textId="52611C8D" w:rsidR="0003068B" w:rsidRPr="00B940FE" w:rsidRDefault="0003068B" w:rsidP="0003068B">
            <w:pPr>
              <w:spacing w:before="60" w:afterLines="60" w:after="144" w:line="22" w:lineRule="atLeast"/>
              <w:rPr>
                <w:rFonts w:cs="Arial"/>
                <w:sz w:val="22"/>
              </w:rPr>
            </w:pPr>
            <w:r w:rsidRPr="00714916">
              <w:rPr>
                <w:rFonts w:cs="Arial"/>
                <w:sz w:val="22"/>
              </w:rPr>
              <w:t>Major agreements of significance</w:t>
            </w:r>
          </w:p>
        </w:tc>
        <w:tc>
          <w:tcPr>
            <w:tcW w:w="1417" w:type="dxa"/>
          </w:tcPr>
          <w:p w14:paraId="43B3283F" w14:textId="4EFE2DE5" w:rsidR="0003068B" w:rsidRPr="00B940FE" w:rsidRDefault="0003068B" w:rsidP="0003068B">
            <w:pPr>
              <w:spacing w:before="60" w:afterLines="60" w:after="144" w:line="22" w:lineRule="atLeast"/>
              <w:rPr>
                <w:rFonts w:cs="Arial"/>
                <w:sz w:val="22"/>
              </w:rPr>
            </w:pPr>
            <w:r w:rsidRPr="00714916">
              <w:rPr>
                <w:rFonts w:cs="Arial"/>
                <w:sz w:val="22"/>
              </w:rPr>
              <w:t>Current year</w:t>
            </w:r>
          </w:p>
        </w:tc>
        <w:tc>
          <w:tcPr>
            <w:tcW w:w="1559" w:type="dxa"/>
          </w:tcPr>
          <w:p w14:paraId="4B1BDFEA" w14:textId="0833932B" w:rsidR="0003068B" w:rsidRPr="00B940FE" w:rsidRDefault="0003068B" w:rsidP="0003068B">
            <w:pPr>
              <w:spacing w:before="60" w:afterLines="60" w:after="144" w:line="22" w:lineRule="atLeast"/>
              <w:rPr>
                <w:rFonts w:cs="Arial"/>
                <w:sz w:val="22"/>
              </w:rPr>
            </w:pPr>
            <w:r w:rsidRPr="00714916">
              <w:rPr>
                <w:rFonts w:cs="Arial"/>
                <w:sz w:val="22"/>
              </w:rPr>
              <w:t>Until business / operational requirements have ceased</w:t>
            </w:r>
          </w:p>
        </w:tc>
        <w:tc>
          <w:tcPr>
            <w:tcW w:w="1418" w:type="dxa"/>
          </w:tcPr>
          <w:p w14:paraId="0769E47C" w14:textId="3C29717D" w:rsidR="0003068B" w:rsidRPr="00B940FE" w:rsidRDefault="00942B9E" w:rsidP="0003068B">
            <w:pPr>
              <w:spacing w:before="60" w:afterLines="60" w:after="144" w:line="22" w:lineRule="atLeast"/>
              <w:rPr>
                <w:rFonts w:cs="Arial"/>
                <w:sz w:val="22"/>
              </w:rPr>
            </w:pPr>
            <w:r>
              <w:rPr>
                <w:rFonts w:cs="Arial"/>
                <w:sz w:val="22"/>
              </w:rPr>
              <w:t>Offer to archive</w:t>
            </w:r>
          </w:p>
        </w:tc>
        <w:tc>
          <w:tcPr>
            <w:tcW w:w="2410" w:type="dxa"/>
          </w:tcPr>
          <w:p w14:paraId="046F1FAC" w14:textId="3E6679E2" w:rsidR="0003068B" w:rsidRDefault="00891F4F" w:rsidP="0003068B">
            <w:pPr>
              <w:spacing w:before="60" w:afterLines="60" w:after="144" w:line="22" w:lineRule="atLeast"/>
              <w:rPr>
                <w:rFonts w:cs="Arial"/>
                <w:sz w:val="22"/>
              </w:rPr>
            </w:pPr>
            <w:r>
              <w:rPr>
                <w:rFonts w:cs="Arial"/>
                <w:sz w:val="22"/>
              </w:rPr>
              <w:t>None given</w:t>
            </w:r>
          </w:p>
        </w:tc>
        <w:tc>
          <w:tcPr>
            <w:tcW w:w="2975" w:type="dxa"/>
          </w:tcPr>
          <w:p w14:paraId="361ECCEC" w14:textId="41D36833" w:rsidR="0003068B" w:rsidRPr="00B940FE" w:rsidRDefault="00FA1CA3" w:rsidP="0003068B">
            <w:pPr>
              <w:spacing w:before="60" w:afterLines="60" w:after="144" w:line="22" w:lineRule="atLeast"/>
              <w:rPr>
                <w:rFonts w:cs="Arial"/>
                <w:sz w:val="22"/>
              </w:rPr>
            </w:pPr>
            <w:r>
              <w:rPr>
                <w:rFonts w:cs="Arial"/>
                <w:sz w:val="22"/>
              </w:rPr>
              <w:t>No notes</w:t>
            </w:r>
          </w:p>
        </w:tc>
      </w:tr>
      <w:tr w:rsidR="0003068B" w:rsidRPr="008725E9" w14:paraId="4E45CA0E" w14:textId="77777777" w:rsidTr="0003068B">
        <w:tc>
          <w:tcPr>
            <w:tcW w:w="988" w:type="dxa"/>
          </w:tcPr>
          <w:p w14:paraId="0F98A2BD" w14:textId="7C48AD11" w:rsidR="0003068B" w:rsidRPr="00B940FE" w:rsidRDefault="0003068B" w:rsidP="0003068B">
            <w:pPr>
              <w:spacing w:before="60" w:afterLines="60" w:after="144" w:line="22" w:lineRule="atLeast"/>
              <w:rPr>
                <w:rFonts w:cs="Arial"/>
                <w:sz w:val="22"/>
              </w:rPr>
            </w:pPr>
            <w:r w:rsidRPr="00714916">
              <w:rPr>
                <w:rFonts w:cs="Arial"/>
                <w:sz w:val="22"/>
              </w:rPr>
              <w:t>FIN-011</w:t>
            </w:r>
          </w:p>
        </w:tc>
        <w:tc>
          <w:tcPr>
            <w:tcW w:w="2835" w:type="dxa"/>
          </w:tcPr>
          <w:p w14:paraId="72913D76" w14:textId="3628B594" w:rsidR="0003068B" w:rsidRPr="00714916" w:rsidRDefault="008238ED" w:rsidP="0003068B">
            <w:pPr>
              <w:spacing w:before="60" w:afterLines="60" w:after="144" w:line="22" w:lineRule="atLeast"/>
              <w:rPr>
                <w:rFonts w:cs="Arial"/>
                <w:sz w:val="22"/>
              </w:rPr>
            </w:pPr>
            <w:r>
              <w:rPr>
                <w:rFonts w:cs="Arial"/>
                <w:sz w:val="22"/>
              </w:rPr>
              <w:t>Process of administering contractual a</w:t>
            </w:r>
            <w:r w:rsidR="0003068B" w:rsidRPr="00714916">
              <w:rPr>
                <w:rFonts w:cs="Arial"/>
                <w:sz w:val="22"/>
              </w:rPr>
              <w:t>rrangements entered into by Polic</w:t>
            </w:r>
            <w:r>
              <w:rPr>
                <w:rFonts w:cs="Arial"/>
                <w:sz w:val="22"/>
              </w:rPr>
              <w:t>e Scotland and its predecessor f</w:t>
            </w:r>
            <w:r w:rsidR="0003068B" w:rsidRPr="00714916">
              <w:rPr>
                <w:rFonts w:cs="Arial"/>
                <w:sz w:val="22"/>
              </w:rPr>
              <w:t>orces:</w:t>
            </w:r>
          </w:p>
          <w:p w14:paraId="65AF2F00" w14:textId="77777777" w:rsidR="009B686E" w:rsidRPr="00714916" w:rsidRDefault="0003068B" w:rsidP="0003068B">
            <w:pPr>
              <w:spacing w:before="60" w:afterLines="60" w:after="144" w:line="22" w:lineRule="atLeast"/>
              <w:rPr>
                <w:rFonts w:cs="Arial"/>
                <w:sz w:val="22"/>
              </w:rPr>
            </w:pPr>
            <w:r w:rsidRPr="00714916">
              <w:rPr>
                <w:rFonts w:cs="Arial"/>
                <w:sz w:val="22"/>
              </w:rPr>
              <w:t>Contracts with agents / contracts with custo</w:t>
            </w:r>
            <w:r w:rsidR="009B686E" w:rsidRPr="00714916">
              <w:rPr>
                <w:rFonts w:cs="Arial"/>
                <w:sz w:val="22"/>
              </w:rPr>
              <w:t>mers / contracts with suppliers</w:t>
            </w:r>
          </w:p>
          <w:p w14:paraId="25AE97FC" w14:textId="0CAAFED3" w:rsidR="0003068B" w:rsidRPr="00714916" w:rsidRDefault="0003068B" w:rsidP="0003068B">
            <w:pPr>
              <w:spacing w:before="60" w:afterLines="60" w:after="144" w:line="22" w:lineRule="atLeast"/>
              <w:rPr>
                <w:rFonts w:cs="Arial"/>
                <w:sz w:val="22"/>
              </w:rPr>
            </w:pPr>
            <w:r w:rsidRPr="00714916">
              <w:rPr>
                <w:rFonts w:cs="Arial"/>
                <w:sz w:val="22"/>
              </w:rPr>
              <w:t>Indemnities &amp; guarantees</w:t>
            </w:r>
          </w:p>
          <w:p w14:paraId="7FB28F91" w14:textId="77777777" w:rsidR="008238ED" w:rsidRDefault="008238ED" w:rsidP="0003068B">
            <w:pPr>
              <w:spacing w:before="60" w:afterLines="60" w:after="144" w:line="22" w:lineRule="atLeast"/>
              <w:rPr>
                <w:rFonts w:cs="Arial"/>
                <w:sz w:val="22"/>
              </w:rPr>
            </w:pPr>
            <w:r>
              <w:rPr>
                <w:rFonts w:cs="Arial"/>
                <w:sz w:val="22"/>
              </w:rPr>
              <w:t>Licensing agreements</w:t>
            </w:r>
          </w:p>
          <w:p w14:paraId="16FEA6BE" w14:textId="29AD18B4" w:rsidR="009B686E" w:rsidRPr="00714916" w:rsidRDefault="0003068B" w:rsidP="0003068B">
            <w:pPr>
              <w:spacing w:before="60" w:afterLines="60" w:after="144" w:line="22" w:lineRule="atLeast"/>
              <w:rPr>
                <w:rFonts w:cs="Arial"/>
                <w:sz w:val="22"/>
              </w:rPr>
            </w:pPr>
            <w:r w:rsidRPr="00714916">
              <w:rPr>
                <w:rFonts w:cs="Arial"/>
                <w:sz w:val="22"/>
              </w:rPr>
              <w:lastRenderedPageBreak/>
              <w:t>Rental &amp; hire purchase agreements</w:t>
            </w:r>
          </w:p>
          <w:p w14:paraId="6DA7D797" w14:textId="7F4C0476" w:rsidR="0003068B" w:rsidRPr="00B940FE" w:rsidRDefault="0003068B" w:rsidP="0003068B">
            <w:pPr>
              <w:spacing w:before="60" w:afterLines="60" w:after="144" w:line="22" w:lineRule="atLeast"/>
              <w:rPr>
                <w:rFonts w:cs="Arial"/>
                <w:sz w:val="22"/>
              </w:rPr>
            </w:pPr>
            <w:r w:rsidRPr="00714916">
              <w:rPr>
                <w:rFonts w:cs="Arial"/>
                <w:sz w:val="22"/>
              </w:rPr>
              <w:t xml:space="preserve">Other contracts &amp; agreements </w:t>
            </w:r>
          </w:p>
        </w:tc>
        <w:tc>
          <w:tcPr>
            <w:tcW w:w="1417" w:type="dxa"/>
          </w:tcPr>
          <w:p w14:paraId="5B06BF21" w14:textId="0C6C41EB" w:rsidR="0003068B" w:rsidRPr="00B940FE" w:rsidRDefault="0003068B" w:rsidP="0003068B">
            <w:pPr>
              <w:spacing w:before="60" w:afterLines="60" w:after="144" w:line="22" w:lineRule="atLeast"/>
              <w:rPr>
                <w:rFonts w:cs="Arial"/>
                <w:sz w:val="22"/>
              </w:rPr>
            </w:pPr>
            <w:r w:rsidRPr="00714916">
              <w:rPr>
                <w:rFonts w:cs="Arial"/>
                <w:sz w:val="22"/>
              </w:rPr>
              <w:lastRenderedPageBreak/>
              <w:t>Expiry</w:t>
            </w:r>
          </w:p>
        </w:tc>
        <w:tc>
          <w:tcPr>
            <w:tcW w:w="1559" w:type="dxa"/>
          </w:tcPr>
          <w:p w14:paraId="2CDF37D2" w14:textId="30299B41" w:rsidR="0003068B" w:rsidRPr="00B940FE" w:rsidRDefault="0003068B" w:rsidP="0003068B">
            <w:pPr>
              <w:spacing w:before="60" w:afterLines="60" w:after="144" w:line="22" w:lineRule="atLeast"/>
              <w:rPr>
                <w:rFonts w:cs="Arial"/>
                <w:sz w:val="22"/>
              </w:rPr>
            </w:pPr>
            <w:r w:rsidRPr="00714916">
              <w:rPr>
                <w:rFonts w:cs="Arial"/>
                <w:sz w:val="22"/>
              </w:rPr>
              <w:t>6 years</w:t>
            </w:r>
          </w:p>
        </w:tc>
        <w:tc>
          <w:tcPr>
            <w:tcW w:w="1418" w:type="dxa"/>
          </w:tcPr>
          <w:p w14:paraId="0A6D3D2C" w14:textId="4735E002" w:rsidR="0003068B" w:rsidRPr="00B940FE" w:rsidRDefault="0003068B" w:rsidP="0003068B">
            <w:pPr>
              <w:spacing w:before="60" w:afterLines="60" w:after="144" w:line="22" w:lineRule="atLeast"/>
              <w:rPr>
                <w:rFonts w:cs="Arial"/>
                <w:sz w:val="22"/>
              </w:rPr>
            </w:pPr>
            <w:r w:rsidRPr="00714916">
              <w:rPr>
                <w:rFonts w:cs="Arial"/>
                <w:sz w:val="22"/>
              </w:rPr>
              <w:t>Destroy</w:t>
            </w:r>
          </w:p>
        </w:tc>
        <w:tc>
          <w:tcPr>
            <w:tcW w:w="2410" w:type="dxa"/>
          </w:tcPr>
          <w:p w14:paraId="1BD07836" w14:textId="78DF8CEE" w:rsidR="0003068B" w:rsidRDefault="0003068B" w:rsidP="0003068B">
            <w:pPr>
              <w:spacing w:before="60" w:afterLines="60" w:after="144" w:line="22" w:lineRule="atLeast"/>
              <w:rPr>
                <w:rFonts w:cs="Arial"/>
                <w:sz w:val="22"/>
              </w:rPr>
            </w:pPr>
            <w:r w:rsidRPr="00714916">
              <w:rPr>
                <w:rFonts w:cs="Arial"/>
                <w:sz w:val="22"/>
              </w:rPr>
              <w:t>Construction contracts Vehicle fleet Acquisitions IT provision</w:t>
            </w:r>
          </w:p>
        </w:tc>
        <w:tc>
          <w:tcPr>
            <w:tcW w:w="2975" w:type="dxa"/>
          </w:tcPr>
          <w:p w14:paraId="27A05E13" w14:textId="64DB5287" w:rsidR="0003068B" w:rsidRPr="00B940FE" w:rsidRDefault="00FA1CA3" w:rsidP="0003068B">
            <w:pPr>
              <w:spacing w:before="60" w:afterLines="60" w:after="144" w:line="22" w:lineRule="atLeast"/>
              <w:rPr>
                <w:rFonts w:cs="Arial"/>
                <w:sz w:val="22"/>
              </w:rPr>
            </w:pPr>
            <w:r>
              <w:rPr>
                <w:rFonts w:cs="Arial"/>
                <w:sz w:val="22"/>
              </w:rPr>
              <w:t>No notes</w:t>
            </w:r>
          </w:p>
        </w:tc>
      </w:tr>
      <w:tr w:rsidR="0003068B" w:rsidRPr="008725E9" w14:paraId="4F12C3BF" w14:textId="77777777" w:rsidTr="0003068B">
        <w:tc>
          <w:tcPr>
            <w:tcW w:w="988" w:type="dxa"/>
          </w:tcPr>
          <w:p w14:paraId="66655C0B" w14:textId="003AA08C" w:rsidR="0003068B" w:rsidRPr="00B940FE" w:rsidRDefault="0003068B" w:rsidP="0003068B">
            <w:pPr>
              <w:spacing w:before="60" w:afterLines="60" w:after="144" w:line="22" w:lineRule="atLeast"/>
              <w:rPr>
                <w:rFonts w:cs="Arial"/>
                <w:sz w:val="22"/>
              </w:rPr>
            </w:pPr>
            <w:r w:rsidRPr="00714916">
              <w:rPr>
                <w:rFonts w:cs="Arial"/>
                <w:sz w:val="22"/>
              </w:rPr>
              <w:t>FIN-012</w:t>
            </w:r>
          </w:p>
        </w:tc>
        <w:tc>
          <w:tcPr>
            <w:tcW w:w="2835" w:type="dxa"/>
          </w:tcPr>
          <w:p w14:paraId="225413C9" w14:textId="474A0835" w:rsidR="009B686E" w:rsidRPr="00714916" w:rsidRDefault="0003068B" w:rsidP="0003068B">
            <w:pPr>
              <w:spacing w:before="60" w:afterLines="60" w:after="144" w:line="22" w:lineRule="atLeast"/>
              <w:rPr>
                <w:rFonts w:cs="Arial"/>
                <w:sz w:val="22"/>
              </w:rPr>
            </w:pPr>
            <w:r w:rsidRPr="00714916">
              <w:rPr>
                <w:rFonts w:cs="Arial"/>
                <w:sz w:val="22"/>
              </w:rPr>
              <w:t>Process of administeri</w:t>
            </w:r>
            <w:r w:rsidR="008238ED">
              <w:rPr>
                <w:rFonts w:cs="Arial"/>
                <w:sz w:val="22"/>
              </w:rPr>
              <w:t>ng contractual a</w:t>
            </w:r>
            <w:r w:rsidRPr="00714916">
              <w:rPr>
                <w:rFonts w:cs="Arial"/>
                <w:sz w:val="22"/>
              </w:rPr>
              <w:t>rrangements entered into by Polic</w:t>
            </w:r>
            <w:r w:rsidR="008238ED">
              <w:rPr>
                <w:rFonts w:cs="Arial"/>
                <w:sz w:val="22"/>
              </w:rPr>
              <w:t>e Scotland and its predecessor f</w:t>
            </w:r>
            <w:r w:rsidRPr="00714916">
              <w:rPr>
                <w:rFonts w:cs="Arial"/>
                <w:sz w:val="22"/>
              </w:rPr>
              <w:t>orces:</w:t>
            </w:r>
          </w:p>
          <w:p w14:paraId="5988ED7B" w14:textId="4A847B7A" w:rsidR="0003068B" w:rsidRPr="00B940FE" w:rsidRDefault="0003068B" w:rsidP="0003068B">
            <w:pPr>
              <w:spacing w:before="60" w:afterLines="60" w:after="144" w:line="22" w:lineRule="atLeast"/>
              <w:rPr>
                <w:rFonts w:cs="Arial"/>
                <w:sz w:val="22"/>
              </w:rPr>
            </w:pPr>
            <w:r w:rsidRPr="00714916">
              <w:rPr>
                <w:rFonts w:cs="Arial"/>
                <w:sz w:val="22"/>
              </w:rPr>
              <w:t>Construction industry scheme records</w:t>
            </w:r>
          </w:p>
        </w:tc>
        <w:tc>
          <w:tcPr>
            <w:tcW w:w="1417" w:type="dxa"/>
          </w:tcPr>
          <w:p w14:paraId="750B7F91" w14:textId="2188A58A" w:rsidR="0003068B" w:rsidRPr="00B940FE" w:rsidRDefault="0003068B" w:rsidP="0003068B">
            <w:pPr>
              <w:spacing w:before="60" w:afterLines="60" w:after="144" w:line="22" w:lineRule="atLeast"/>
              <w:rPr>
                <w:rFonts w:cs="Arial"/>
                <w:sz w:val="22"/>
              </w:rPr>
            </w:pPr>
            <w:r w:rsidRPr="00714916">
              <w:rPr>
                <w:rFonts w:cs="Arial"/>
                <w:sz w:val="22"/>
              </w:rPr>
              <w:t>Current year</w:t>
            </w:r>
          </w:p>
        </w:tc>
        <w:tc>
          <w:tcPr>
            <w:tcW w:w="1559" w:type="dxa"/>
          </w:tcPr>
          <w:p w14:paraId="5529CF7E" w14:textId="12436E56" w:rsidR="0003068B" w:rsidRPr="00B940FE" w:rsidRDefault="0003068B" w:rsidP="0003068B">
            <w:pPr>
              <w:spacing w:before="60" w:afterLines="60" w:after="144" w:line="22" w:lineRule="atLeast"/>
              <w:rPr>
                <w:rFonts w:cs="Arial"/>
                <w:sz w:val="22"/>
              </w:rPr>
            </w:pPr>
            <w:r w:rsidRPr="00714916">
              <w:rPr>
                <w:rFonts w:cs="Arial"/>
                <w:sz w:val="22"/>
              </w:rPr>
              <w:t>6 years</w:t>
            </w:r>
          </w:p>
        </w:tc>
        <w:tc>
          <w:tcPr>
            <w:tcW w:w="1418" w:type="dxa"/>
          </w:tcPr>
          <w:p w14:paraId="4009EB51" w14:textId="3FEC8C7E" w:rsidR="0003068B" w:rsidRPr="00B940FE" w:rsidRDefault="0003068B" w:rsidP="0003068B">
            <w:pPr>
              <w:spacing w:before="60" w:afterLines="60" w:after="144" w:line="22" w:lineRule="atLeast"/>
              <w:rPr>
                <w:rFonts w:cs="Arial"/>
                <w:sz w:val="22"/>
              </w:rPr>
            </w:pPr>
            <w:r w:rsidRPr="00714916">
              <w:rPr>
                <w:rFonts w:cs="Arial"/>
                <w:sz w:val="22"/>
              </w:rPr>
              <w:t>Destroy</w:t>
            </w:r>
          </w:p>
        </w:tc>
        <w:tc>
          <w:tcPr>
            <w:tcW w:w="2410" w:type="dxa"/>
          </w:tcPr>
          <w:p w14:paraId="57955465" w14:textId="174C607F" w:rsidR="0003068B" w:rsidRDefault="00891F4F" w:rsidP="0003068B">
            <w:pPr>
              <w:spacing w:before="60" w:afterLines="60" w:after="144" w:line="22" w:lineRule="atLeast"/>
              <w:rPr>
                <w:rFonts w:cs="Arial"/>
                <w:sz w:val="22"/>
              </w:rPr>
            </w:pPr>
            <w:r>
              <w:rPr>
                <w:rFonts w:cs="Arial"/>
                <w:sz w:val="22"/>
              </w:rPr>
              <w:t>None given</w:t>
            </w:r>
          </w:p>
        </w:tc>
        <w:tc>
          <w:tcPr>
            <w:tcW w:w="2975" w:type="dxa"/>
          </w:tcPr>
          <w:p w14:paraId="16D39BF5" w14:textId="6C8DF4D9" w:rsidR="0003068B" w:rsidRPr="00B940FE" w:rsidRDefault="00FA1CA3" w:rsidP="0003068B">
            <w:pPr>
              <w:spacing w:before="60" w:afterLines="60" w:after="144" w:line="22" w:lineRule="atLeast"/>
              <w:rPr>
                <w:rFonts w:cs="Arial"/>
                <w:sz w:val="22"/>
              </w:rPr>
            </w:pPr>
            <w:r>
              <w:rPr>
                <w:rFonts w:cs="Arial"/>
                <w:sz w:val="22"/>
              </w:rPr>
              <w:t>No notes</w:t>
            </w:r>
          </w:p>
        </w:tc>
      </w:tr>
      <w:tr w:rsidR="0003068B" w:rsidRPr="008725E9" w14:paraId="5FCB2D15" w14:textId="77777777" w:rsidTr="0003068B">
        <w:tc>
          <w:tcPr>
            <w:tcW w:w="988" w:type="dxa"/>
          </w:tcPr>
          <w:p w14:paraId="1DEC43A4" w14:textId="70D6A0E7" w:rsidR="0003068B" w:rsidRPr="00B940FE" w:rsidRDefault="0003068B" w:rsidP="0003068B">
            <w:pPr>
              <w:spacing w:before="60" w:afterLines="60" w:after="144" w:line="22" w:lineRule="atLeast"/>
              <w:rPr>
                <w:rFonts w:cs="Arial"/>
                <w:sz w:val="22"/>
              </w:rPr>
            </w:pPr>
            <w:r w:rsidRPr="00714916">
              <w:rPr>
                <w:rFonts w:cs="Arial"/>
                <w:sz w:val="22"/>
              </w:rPr>
              <w:t>FIN-013</w:t>
            </w:r>
          </w:p>
        </w:tc>
        <w:tc>
          <w:tcPr>
            <w:tcW w:w="2835" w:type="dxa"/>
          </w:tcPr>
          <w:p w14:paraId="5781DF52" w14:textId="2830B204" w:rsidR="009B686E" w:rsidRPr="00714916" w:rsidRDefault="008238ED" w:rsidP="0003068B">
            <w:pPr>
              <w:spacing w:before="60" w:afterLines="60" w:after="144" w:line="22" w:lineRule="atLeast"/>
              <w:rPr>
                <w:rFonts w:cs="Arial"/>
                <w:sz w:val="22"/>
              </w:rPr>
            </w:pPr>
            <w:r>
              <w:rPr>
                <w:rFonts w:cs="Arial"/>
                <w:sz w:val="22"/>
              </w:rPr>
              <w:t>Process of administering contractual a</w:t>
            </w:r>
            <w:r w:rsidR="0003068B" w:rsidRPr="00714916">
              <w:rPr>
                <w:rFonts w:cs="Arial"/>
                <w:sz w:val="22"/>
              </w:rPr>
              <w:t>rrangements entered into by Police</w:t>
            </w:r>
            <w:r w:rsidR="0028230F">
              <w:rPr>
                <w:rFonts w:cs="Arial"/>
                <w:sz w:val="22"/>
              </w:rPr>
              <w:t xml:space="preserve"> Scotland and its predecessor f</w:t>
            </w:r>
            <w:r w:rsidR="0003068B" w:rsidRPr="00714916">
              <w:rPr>
                <w:rFonts w:cs="Arial"/>
                <w:sz w:val="22"/>
              </w:rPr>
              <w:t>orces:</w:t>
            </w:r>
          </w:p>
          <w:p w14:paraId="0BEBA879" w14:textId="37408FBA" w:rsidR="0003068B" w:rsidRPr="00B940FE" w:rsidRDefault="0003068B" w:rsidP="0003068B">
            <w:pPr>
              <w:spacing w:before="60" w:afterLines="60" w:after="144" w:line="22" w:lineRule="atLeast"/>
              <w:rPr>
                <w:rFonts w:cs="Arial"/>
                <w:sz w:val="22"/>
              </w:rPr>
            </w:pPr>
            <w:r w:rsidRPr="00714916">
              <w:rPr>
                <w:rFonts w:cs="Arial"/>
                <w:sz w:val="22"/>
              </w:rPr>
              <w:t>Royalty payments</w:t>
            </w:r>
          </w:p>
        </w:tc>
        <w:tc>
          <w:tcPr>
            <w:tcW w:w="1417" w:type="dxa"/>
          </w:tcPr>
          <w:p w14:paraId="6AAADEC7" w14:textId="757ECABC" w:rsidR="0003068B" w:rsidRPr="00B940FE" w:rsidRDefault="0003068B" w:rsidP="0003068B">
            <w:pPr>
              <w:spacing w:before="60" w:afterLines="60" w:after="144" w:line="22" w:lineRule="atLeast"/>
              <w:rPr>
                <w:rFonts w:cs="Arial"/>
                <w:sz w:val="22"/>
              </w:rPr>
            </w:pPr>
            <w:r w:rsidRPr="00714916">
              <w:rPr>
                <w:rFonts w:cs="Arial"/>
                <w:sz w:val="22"/>
              </w:rPr>
              <w:t>Termination</w:t>
            </w:r>
          </w:p>
        </w:tc>
        <w:tc>
          <w:tcPr>
            <w:tcW w:w="1559" w:type="dxa"/>
          </w:tcPr>
          <w:p w14:paraId="38317AAB" w14:textId="1C3472A1" w:rsidR="0003068B" w:rsidRPr="00B940FE" w:rsidRDefault="0003068B" w:rsidP="0003068B">
            <w:pPr>
              <w:spacing w:before="60" w:afterLines="60" w:after="144" w:line="22" w:lineRule="atLeast"/>
              <w:rPr>
                <w:rFonts w:cs="Arial"/>
                <w:sz w:val="22"/>
              </w:rPr>
            </w:pPr>
            <w:r w:rsidRPr="00714916">
              <w:rPr>
                <w:rFonts w:cs="Arial"/>
                <w:sz w:val="22"/>
              </w:rPr>
              <w:t>3 years</w:t>
            </w:r>
          </w:p>
        </w:tc>
        <w:tc>
          <w:tcPr>
            <w:tcW w:w="1418" w:type="dxa"/>
          </w:tcPr>
          <w:p w14:paraId="5D3BCE0F" w14:textId="231E465C" w:rsidR="0003068B" w:rsidRPr="00B940FE" w:rsidRDefault="0003068B" w:rsidP="0003068B">
            <w:pPr>
              <w:spacing w:before="60" w:afterLines="60" w:after="144" w:line="22" w:lineRule="atLeast"/>
              <w:rPr>
                <w:rFonts w:cs="Arial"/>
                <w:sz w:val="22"/>
              </w:rPr>
            </w:pPr>
            <w:r w:rsidRPr="00714916">
              <w:rPr>
                <w:rFonts w:cs="Arial"/>
                <w:sz w:val="22"/>
              </w:rPr>
              <w:t>Destroy</w:t>
            </w:r>
          </w:p>
        </w:tc>
        <w:tc>
          <w:tcPr>
            <w:tcW w:w="2410" w:type="dxa"/>
          </w:tcPr>
          <w:p w14:paraId="5A5CEA6B" w14:textId="5175A90C" w:rsidR="0003068B" w:rsidRDefault="00891F4F" w:rsidP="0003068B">
            <w:pPr>
              <w:spacing w:before="60" w:afterLines="60" w:after="144" w:line="22" w:lineRule="atLeast"/>
              <w:rPr>
                <w:rFonts w:cs="Arial"/>
                <w:sz w:val="22"/>
              </w:rPr>
            </w:pPr>
            <w:r>
              <w:rPr>
                <w:rFonts w:cs="Arial"/>
                <w:sz w:val="22"/>
              </w:rPr>
              <w:t>None given</w:t>
            </w:r>
          </w:p>
        </w:tc>
        <w:tc>
          <w:tcPr>
            <w:tcW w:w="2975" w:type="dxa"/>
          </w:tcPr>
          <w:p w14:paraId="3999E3F6" w14:textId="6AF15A3B" w:rsidR="0003068B" w:rsidRPr="00B940FE" w:rsidRDefault="00FA1CA3" w:rsidP="0003068B">
            <w:pPr>
              <w:spacing w:before="60" w:afterLines="60" w:after="144" w:line="22" w:lineRule="atLeast"/>
              <w:rPr>
                <w:rFonts w:cs="Arial"/>
                <w:sz w:val="22"/>
              </w:rPr>
            </w:pPr>
            <w:r>
              <w:rPr>
                <w:rFonts w:cs="Arial"/>
                <w:sz w:val="22"/>
              </w:rPr>
              <w:t>No notes</w:t>
            </w:r>
          </w:p>
        </w:tc>
      </w:tr>
      <w:tr w:rsidR="0003068B" w:rsidRPr="008725E9" w14:paraId="29CB14CA" w14:textId="77777777" w:rsidTr="0003068B">
        <w:tc>
          <w:tcPr>
            <w:tcW w:w="988" w:type="dxa"/>
          </w:tcPr>
          <w:p w14:paraId="108D5ADE" w14:textId="5B7DEFEB" w:rsidR="0003068B" w:rsidRPr="00B940FE" w:rsidRDefault="0003068B" w:rsidP="0003068B">
            <w:pPr>
              <w:spacing w:before="60" w:afterLines="60" w:after="144" w:line="22" w:lineRule="atLeast"/>
              <w:rPr>
                <w:rFonts w:cs="Arial"/>
                <w:sz w:val="22"/>
              </w:rPr>
            </w:pPr>
            <w:r w:rsidRPr="00714916">
              <w:rPr>
                <w:rFonts w:cs="Arial"/>
                <w:sz w:val="22"/>
              </w:rPr>
              <w:t>FIN-014</w:t>
            </w:r>
          </w:p>
        </w:tc>
        <w:tc>
          <w:tcPr>
            <w:tcW w:w="2835" w:type="dxa"/>
          </w:tcPr>
          <w:p w14:paraId="42D690E9" w14:textId="5425D956" w:rsidR="009B686E" w:rsidRPr="00714916" w:rsidRDefault="008238ED" w:rsidP="0003068B">
            <w:pPr>
              <w:spacing w:before="60" w:afterLines="60" w:after="144" w:line="22" w:lineRule="atLeast"/>
              <w:rPr>
                <w:rFonts w:cs="Arial"/>
                <w:sz w:val="22"/>
              </w:rPr>
            </w:pPr>
            <w:r>
              <w:rPr>
                <w:rFonts w:cs="Arial"/>
                <w:sz w:val="22"/>
              </w:rPr>
              <w:t>Process of administering contractual a</w:t>
            </w:r>
            <w:r w:rsidR="0003068B" w:rsidRPr="00714916">
              <w:rPr>
                <w:rFonts w:cs="Arial"/>
                <w:sz w:val="22"/>
              </w:rPr>
              <w:t>rrangements entered into by Polic</w:t>
            </w:r>
            <w:r w:rsidR="0028230F">
              <w:rPr>
                <w:rFonts w:cs="Arial"/>
                <w:sz w:val="22"/>
              </w:rPr>
              <w:t>e Scotland and its predecessor f</w:t>
            </w:r>
            <w:r w:rsidR="0003068B" w:rsidRPr="00714916">
              <w:rPr>
                <w:rFonts w:cs="Arial"/>
                <w:sz w:val="22"/>
              </w:rPr>
              <w:t>orces:</w:t>
            </w:r>
          </w:p>
          <w:p w14:paraId="19E3C121" w14:textId="2734A73D" w:rsidR="0003068B" w:rsidRPr="00B940FE" w:rsidRDefault="0003068B" w:rsidP="0003068B">
            <w:pPr>
              <w:spacing w:before="60" w:afterLines="60" w:after="144" w:line="22" w:lineRule="atLeast"/>
              <w:rPr>
                <w:rFonts w:cs="Arial"/>
                <w:sz w:val="22"/>
              </w:rPr>
            </w:pPr>
            <w:r w:rsidRPr="00714916">
              <w:rPr>
                <w:rFonts w:cs="Arial"/>
                <w:sz w:val="22"/>
              </w:rPr>
              <w:t>Successful tenders</w:t>
            </w:r>
          </w:p>
        </w:tc>
        <w:tc>
          <w:tcPr>
            <w:tcW w:w="1417" w:type="dxa"/>
          </w:tcPr>
          <w:p w14:paraId="5174D798" w14:textId="3E258022" w:rsidR="0003068B" w:rsidRPr="00B940FE" w:rsidRDefault="0003068B" w:rsidP="0003068B">
            <w:pPr>
              <w:spacing w:before="60" w:afterLines="60" w:after="144" w:line="22" w:lineRule="atLeast"/>
              <w:rPr>
                <w:rFonts w:cs="Arial"/>
                <w:sz w:val="22"/>
              </w:rPr>
            </w:pPr>
            <w:r w:rsidRPr="00714916">
              <w:rPr>
                <w:rFonts w:cs="Arial"/>
                <w:sz w:val="22"/>
              </w:rPr>
              <w:t>Final payment</w:t>
            </w:r>
          </w:p>
        </w:tc>
        <w:tc>
          <w:tcPr>
            <w:tcW w:w="1559" w:type="dxa"/>
          </w:tcPr>
          <w:p w14:paraId="0A7FBC70" w14:textId="3FB17FAE" w:rsidR="0003068B" w:rsidRPr="00B940FE" w:rsidRDefault="0003068B" w:rsidP="0003068B">
            <w:pPr>
              <w:spacing w:before="60" w:afterLines="60" w:after="144" w:line="22" w:lineRule="atLeast"/>
              <w:rPr>
                <w:rFonts w:cs="Arial"/>
                <w:sz w:val="22"/>
              </w:rPr>
            </w:pPr>
            <w:r w:rsidRPr="00714916">
              <w:rPr>
                <w:rFonts w:cs="Arial"/>
                <w:sz w:val="22"/>
              </w:rPr>
              <w:t>3 years</w:t>
            </w:r>
          </w:p>
        </w:tc>
        <w:tc>
          <w:tcPr>
            <w:tcW w:w="1418" w:type="dxa"/>
          </w:tcPr>
          <w:p w14:paraId="616CBC79" w14:textId="177BFC32" w:rsidR="0003068B" w:rsidRPr="00B940FE" w:rsidRDefault="0003068B" w:rsidP="0003068B">
            <w:pPr>
              <w:spacing w:before="60" w:afterLines="60" w:after="144" w:line="22" w:lineRule="atLeast"/>
              <w:rPr>
                <w:rFonts w:cs="Arial"/>
                <w:sz w:val="22"/>
              </w:rPr>
            </w:pPr>
            <w:r w:rsidRPr="00714916">
              <w:rPr>
                <w:rFonts w:cs="Arial"/>
                <w:sz w:val="22"/>
              </w:rPr>
              <w:t>Destroy</w:t>
            </w:r>
          </w:p>
        </w:tc>
        <w:tc>
          <w:tcPr>
            <w:tcW w:w="2410" w:type="dxa"/>
          </w:tcPr>
          <w:p w14:paraId="2387591B" w14:textId="4A628BB1" w:rsidR="0003068B" w:rsidRDefault="00891F4F" w:rsidP="0003068B">
            <w:pPr>
              <w:spacing w:before="60" w:afterLines="60" w:after="144" w:line="22" w:lineRule="atLeast"/>
              <w:rPr>
                <w:rFonts w:cs="Arial"/>
                <w:sz w:val="22"/>
              </w:rPr>
            </w:pPr>
            <w:r>
              <w:rPr>
                <w:rFonts w:cs="Arial"/>
                <w:sz w:val="22"/>
              </w:rPr>
              <w:t>None given</w:t>
            </w:r>
          </w:p>
        </w:tc>
        <w:tc>
          <w:tcPr>
            <w:tcW w:w="2975" w:type="dxa"/>
          </w:tcPr>
          <w:p w14:paraId="1A7230E9" w14:textId="4B4EC7BA" w:rsidR="0003068B" w:rsidRPr="00B940FE" w:rsidRDefault="00FA1CA3" w:rsidP="0003068B">
            <w:pPr>
              <w:spacing w:before="60" w:afterLines="60" w:after="144" w:line="22" w:lineRule="atLeast"/>
              <w:rPr>
                <w:rFonts w:cs="Arial"/>
                <w:sz w:val="22"/>
              </w:rPr>
            </w:pPr>
            <w:r>
              <w:rPr>
                <w:rFonts w:cs="Arial"/>
                <w:sz w:val="22"/>
              </w:rPr>
              <w:t>No notes</w:t>
            </w:r>
          </w:p>
        </w:tc>
      </w:tr>
      <w:tr w:rsidR="0003068B" w:rsidRPr="008725E9" w14:paraId="2BCEA1A2" w14:textId="77777777" w:rsidTr="0003068B">
        <w:tc>
          <w:tcPr>
            <w:tcW w:w="988" w:type="dxa"/>
          </w:tcPr>
          <w:p w14:paraId="6EE9616C" w14:textId="0A86D6AB" w:rsidR="0003068B" w:rsidRPr="00B940FE" w:rsidRDefault="0003068B" w:rsidP="0003068B">
            <w:pPr>
              <w:spacing w:before="60" w:afterLines="60" w:after="144" w:line="22" w:lineRule="atLeast"/>
              <w:rPr>
                <w:rFonts w:cs="Arial"/>
                <w:sz w:val="22"/>
              </w:rPr>
            </w:pPr>
            <w:r w:rsidRPr="00714916">
              <w:rPr>
                <w:rFonts w:cs="Arial"/>
                <w:sz w:val="22"/>
              </w:rPr>
              <w:t>FIN-015</w:t>
            </w:r>
          </w:p>
        </w:tc>
        <w:tc>
          <w:tcPr>
            <w:tcW w:w="2835" w:type="dxa"/>
          </w:tcPr>
          <w:p w14:paraId="6AACB5D0" w14:textId="7BB7DD56" w:rsidR="009B686E" w:rsidRPr="00714916" w:rsidRDefault="008238ED" w:rsidP="009B686E">
            <w:pPr>
              <w:spacing w:before="60" w:afterLines="60" w:after="144" w:line="22" w:lineRule="atLeast"/>
              <w:rPr>
                <w:rFonts w:cs="Arial"/>
                <w:sz w:val="22"/>
              </w:rPr>
            </w:pPr>
            <w:r>
              <w:rPr>
                <w:rFonts w:cs="Arial"/>
                <w:sz w:val="22"/>
              </w:rPr>
              <w:t>Process of administering contractual a</w:t>
            </w:r>
            <w:r w:rsidR="0003068B" w:rsidRPr="00714916">
              <w:rPr>
                <w:rFonts w:cs="Arial"/>
                <w:sz w:val="22"/>
              </w:rPr>
              <w:t>rrangements entered into by Polic</w:t>
            </w:r>
            <w:r w:rsidR="0028230F">
              <w:rPr>
                <w:rFonts w:cs="Arial"/>
                <w:sz w:val="22"/>
              </w:rPr>
              <w:t xml:space="preserve">e </w:t>
            </w:r>
            <w:r w:rsidR="0028230F">
              <w:rPr>
                <w:rFonts w:cs="Arial"/>
                <w:sz w:val="22"/>
              </w:rPr>
              <w:lastRenderedPageBreak/>
              <w:t>Scotland and its predecessor f</w:t>
            </w:r>
            <w:r w:rsidR="0003068B" w:rsidRPr="00714916">
              <w:rPr>
                <w:rFonts w:cs="Arial"/>
                <w:sz w:val="22"/>
              </w:rPr>
              <w:t>orces:</w:t>
            </w:r>
          </w:p>
          <w:p w14:paraId="0A4B567C" w14:textId="7EC7D263" w:rsidR="0003068B" w:rsidRPr="00B940FE" w:rsidRDefault="0003068B" w:rsidP="009B686E">
            <w:pPr>
              <w:spacing w:before="60" w:afterLines="60" w:after="144" w:line="22" w:lineRule="atLeast"/>
              <w:rPr>
                <w:rFonts w:cs="Arial"/>
                <w:sz w:val="22"/>
              </w:rPr>
            </w:pPr>
            <w:r w:rsidRPr="00714916">
              <w:rPr>
                <w:rFonts w:cs="Arial"/>
                <w:sz w:val="22"/>
              </w:rPr>
              <w:t>Unsuccessful tenders</w:t>
            </w:r>
          </w:p>
        </w:tc>
        <w:tc>
          <w:tcPr>
            <w:tcW w:w="1417" w:type="dxa"/>
          </w:tcPr>
          <w:p w14:paraId="07419C68" w14:textId="24DBAE1F" w:rsidR="0003068B" w:rsidRPr="00B940FE" w:rsidRDefault="0003068B" w:rsidP="0003068B">
            <w:pPr>
              <w:spacing w:before="60" w:afterLines="60" w:after="144" w:line="22" w:lineRule="atLeast"/>
              <w:rPr>
                <w:rFonts w:cs="Arial"/>
                <w:sz w:val="22"/>
              </w:rPr>
            </w:pPr>
            <w:r w:rsidRPr="00714916">
              <w:rPr>
                <w:rFonts w:cs="Arial"/>
                <w:sz w:val="22"/>
              </w:rPr>
              <w:lastRenderedPageBreak/>
              <w:t>Decision</w:t>
            </w:r>
          </w:p>
        </w:tc>
        <w:tc>
          <w:tcPr>
            <w:tcW w:w="1559" w:type="dxa"/>
          </w:tcPr>
          <w:p w14:paraId="7B19EE96" w14:textId="1AB3B39B" w:rsidR="0003068B" w:rsidRPr="00B940FE" w:rsidRDefault="0003068B" w:rsidP="0003068B">
            <w:pPr>
              <w:spacing w:before="60" w:afterLines="60" w:after="144" w:line="22" w:lineRule="atLeast"/>
              <w:rPr>
                <w:rFonts w:cs="Arial"/>
                <w:sz w:val="22"/>
              </w:rPr>
            </w:pPr>
            <w:r w:rsidRPr="00714916">
              <w:rPr>
                <w:rFonts w:cs="Arial"/>
                <w:sz w:val="22"/>
              </w:rPr>
              <w:t>3 years</w:t>
            </w:r>
          </w:p>
        </w:tc>
        <w:tc>
          <w:tcPr>
            <w:tcW w:w="1418" w:type="dxa"/>
          </w:tcPr>
          <w:p w14:paraId="2CE2E229" w14:textId="7AFDFAB3" w:rsidR="0003068B" w:rsidRPr="00B940FE" w:rsidRDefault="0003068B" w:rsidP="0003068B">
            <w:pPr>
              <w:spacing w:before="60" w:afterLines="60" w:after="144" w:line="22" w:lineRule="atLeast"/>
              <w:rPr>
                <w:rFonts w:cs="Arial"/>
                <w:sz w:val="22"/>
              </w:rPr>
            </w:pPr>
            <w:r w:rsidRPr="00714916">
              <w:rPr>
                <w:rFonts w:cs="Arial"/>
                <w:sz w:val="22"/>
              </w:rPr>
              <w:t>Destroy</w:t>
            </w:r>
          </w:p>
        </w:tc>
        <w:tc>
          <w:tcPr>
            <w:tcW w:w="2410" w:type="dxa"/>
          </w:tcPr>
          <w:p w14:paraId="170B0781" w14:textId="000EB284" w:rsidR="0003068B" w:rsidRDefault="00891F4F" w:rsidP="0003068B">
            <w:pPr>
              <w:spacing w:before="60" w:afterLines="60" w:after="144" w:line="22" w:lineRule="atLeast"/>
              <w:rPr>
                <w:rFonts w:cs="Arial"/>
                <w:sz w:val="22"/>
              </w:rPr>
            </w:pPr>
            <w:r>
              <w:rPr>
                <w:rFonts w:cs="Arial"/>
                <w:sz w:val="22"/>
              </w:rPr>
              <w:t>None given</w:t>
            </w:r>
          </w:p>
        </w:tc>
        <w:tc>
          <w:tcPr>
            <w:tcW w:w="2975" w:type="dxa"/>
          </w:tcPr>
          <w:p w14:paraId="1D2B93B7" w14:textId="7E3315DE" w:rsidR="0003068B" w:rsidRPr="00B940FE" w:rsidRDefault="00FA1CA3" w:rsidP="0003068B">
            <w:pPr>
              <w:spacing w:before="60" w:afterLines="60" w:after="144" w:line="22" w:lineRule="atLeast"/>
              <w:rPr>
                <w:rFonts w:cs="Arial"/>
                <w:sz w:val="22"/>
              </w:rPr>
            </w:pPr>
            <w:r>
              <w:rPr>
                <w:rFonts w:cs="Arial"/>
                <w:sz w:val="22"/>
              </w:rPr>
              <w:t>No notes</w:t>
            </w:r>
          </w:p>
        </w:tc>
      </w:tr>
      <w:tr w:rsidR="0003068B" w:rsidRPr="008725E9" w14:paraId="3428EC89" w14:textId="77777777" w:rsidTr="0003068B">
        <w:tc>
          <w:tcPr>
            <w:tcW w:w="988" w:type="dxa"/>
          </w:tcPr>
          <w:p w14:paraId="311B88A3" w14:textId="7C87AA79" w:rsidR="0003068B" w:rsidRPr="00B940FE" w:rsidRDefault="0003068B" w:rsidP="0003068B">
            <w:pPr>
              <w:spacing w:before="60" w:afterLines="60" w:after="144" w:line="22" w:lineRule="atLeast"/>
              <w:rPr>
                <w:rFonts w:cs="Arial"/>
                <w:sz w:val="22"/>
              </w:rPr>
            </w:pPr>
            <w:r w:rsidRPr="00714916">
              <w:rPr>
                <w:rFonts w:cs="Arial"/>
                <w:sz w:val="22"/>
              </w:rPr>
              <w:t>FIN-016</w:t>
            </w:r>
          </w:p>
        </w:tc>
        <w:tc>
          <w:tcPr>
            <w:tcW w:w="2835" w:type="dxa"/>
          </w:tcPr>
          <w:p w14:paraId="52DF1A66" w14:textId="253F58C8" w:rsidR="009B686E" w:rsidRPr="00714916" w:rsidRDefault="0003068B" w:rsidP="0003068B">
            <w:pPr>
              <w:spacing w:before="60" w:afterLines="60" w:after="144" w:line="22" w:lineRule="atLeast"/>
              <w:rPr>
                <w:rFonts w:cs="Arial"/>
                <w:sz w:val="22"/>
              </w:rPr>
            </w:pPr>
            <w:r w:rsidRPr="00714916">
              <w:rPr>
                <w:rFonts w:cs="Arial"/>
                <w:sz w:val="22"/>
              </w:rPr>
              <w:t>Process of adm</w:t>
            </w:r>
            <w:r w:rsidR="008238ED">
              <w:rPr>
                <w:rFonts w:cs="Arial"/>
                <w:sz w:val="22"/>
              </w:rPr>
              <w:t>inistering records relating to c</w:t>
            </w:r>
            <w:r w:rsidRPr="00714916">
              <w:rPr>
                <w:rFonts w:cs="Arial"/>
                <w:sz w:val="22"/>
              </w:rPr>
              <w:t>reditors of Polic</w:t>
            </w:r>
            <w:r w:rsidR="0028230F">
              <w:rPr>
                <w:rFonts w:cs="Arial"/>
                <w:sz w:val="22"/>
              </w:rPr>
              <w:t>e Scotland and its predecessor f</w:t>
            </w:r>
            <w:r w:rsidRPr="00714916">
              <w:rPr>
                <w:rFonts w:cs="Arial"/>
                <w:sz w:val="22"/>
              </w:rPr>
              <w:t>orces:</w:t>
            </w:r>
          </w:p>
          <w:p w14:paraId="0855A551" w14:textId="2BB4289C" w:rsidR="0003068B" w:rsidRPr="00B940FE" w:rsidRDefault="0003068B" w:rsidP="0003068B">
            <w:pPr>
              <w:spacing w:before="60" w:afterLines="60" w:after="144" w:line="22" w:lineRule="atLeast"/>
              <w:rPr>
                <w:rFonts w:cs="Arial"/>
                <w:sz w:val="22"/>
              </w:rPr>
            </w:pPr>
            <w:r w:rsidRPr="00714916">
              <w:rPr>
                <w:rFonts w:cs="Arial"/>
                <w:sz w:val="22"/>
              </w:rPr>
              <w:t xml:space="preserve">Creditors invoices - capital items </w:t>
            </w:r>
          </w:p>
        </w:tc>
        <w:tc>
          <w:tcPr>
            <w:tcW w:w="1417" w:type="dxa"/>
          </w:tcPr>
          <w:p w14:paraId="58B3CE92" w14:textId="569AAB7D" w:rsidR="0003068B" w:rsidRPr="00B940FE" w:rsidRDefault="0003068B" w:rsidP="0003068B">
            <w:pPr>
              <w:spacing w:before="60" w:afterLines="60" w:after="144" w:line="22" w:lineRule="atLeast"/>
              <w:rPr>
                <w:rFonts w:cs="Arial"/>
                <w:sz w:val="22"/>
              </w:rPr>
            </w:pPr>
            <w:r w:rsidRPr="00714916">
              <w:rPr>
                <w:rFonts w:cs="Arial"/>
                <w:sz w:val="22"/>
              </w:rPr>
              <w:t>Current year</w:t>
            </w:r>
          </w:p>
        </w:tc>
        <w:tc>
          <w:tcPr>
            <w:tcW w:w="1559" w:type="dxa"/>
          </w:tcPr>
          <w:p w14:paraId="05088F15" w14:textId="06B1C5C9" w:rsidR="0003068B" w:rsidRPr="00B940FE" w:rsidRDefault="0003068B" w:rsidP="0003068B">
            <w:pPr>
              <w:spacing w:before="60" w:afterLines="60" w:after="144" w:line="22" w:lineRule="atLeast"/>
              <w:rPr>
                <w:rFonts w:cs="Arial"/>
                <w:sz w:val="22"/>
              </w:rPr>
            </w:pPr>
            <w:r w:rsidRPr="00714916">
              <w:rPr>
                <w:rFonts w:cs="Arial"/>
                <w:sz w:val="22"/>
              </w:rPr>
              <w:t>10 years</w:t>
            </w:r>
          </w:p>
        </w:tc>
        <w:tc>
          <w:tcPr>
            <w:tcW w:w="1418" w:type="dxa"/>
          </w:tcPr>
          <w:p w14:paraId="3465DC84" w14:textId="6CFD6EA8" w:rsidR="0003068B" w:rsidRPr="00B940FE" w:rsidRDefault="0003068B" w:rsidP="0003068B">
            <w:pPr>
              <w:spacing w:before="60" w:afterLines="60" w:after="144" w:line="22" w:lineRule="atLeast"/>
              <w:rPr>
                <w:rFonts w:cs="Arial"/>
                <w:sz w:val="22"/>
              </w:rPr>
            </w:pPr>
            <w:r w:rsidRPr="00714916">
              <w:rPr>
                <w:rFonts w:cs="Arial"/>
                <w:sz w:val="22"/>
              </w:rPr>
              <w:t>Destroy</w:t>
            </w:r>
          </w:p>
        </w:tc>
        <w:tc>
          <w:tcPr>
            <w:tcW w:w="2410" w:type="dxa"/>
          </w:tcPr>
          <w:p w14:paraId="42C97D29" w14:textId="3C065B6F" w:rsidR="0003068B" w:rsidRDefault="00891F4F" w:rsidP="0003068B">
            <w:pPr>
              <w:spacing w:before="60" w:afterLines="60" w:after="144" w:line="22" w:lineRule="atLeast"/>
              <w:rPr>
                <w:rFonts w:cs="Arial"/>
                <w:sz w:val="22"/>
              </w:rPr>
            </w:pPr>
            <w:r>
              <w:rPr>
                <w:rFonts w:cs="Arial"/>
                <w:sz w:val="22"/>
              </w:rPr>
              <w:t>None given</w:t>
            </w:r>
          </w:p>
        </w:tc>
        <w:tc>
          <w:tcPr>
            <w:tcW w:w="2975" w:type="dxa"/>
          </w:tcPr>
          <w:p w14:paraId="46D35321" w14:textId="6C7F2E1E" w:rsidR="0003068B" w:rsidRPr="00B940FE" w:rsidRDefault="00FA1CA3" w:rsidP="0003068B">
            <w:pPr>
              <w:spacing w:before="60" w:afterLines="60" w:after="144" w:line="22" w:lineRule="atLeast"/>
              <w:rPr>
                <w:rFonts w:cs="Arial"/>
                <w:sz w:val="22"/>
              </w:rPr>
            </w:pPr>
            <w:r>
              <w:rPr>
                <w:rFonts w:cs="Arial"/>
                <w:sz w:val="22"/>
              </w:rPr>
              <w:t>No notes</w:t>
            </w:r>
          </w:p>
        </w:tc>
      </w:tr>
      <w:tr w:rsidR="0003068B" w:rsidRPr="008725E9" w14:paraId="61E6F4BC" w14:textId="77777777" w:rsidTr="0003068B">
        <w:tc>
          <w:tcPr>
            <w:tcW w:w="988" w:type="dxa"/>
          </w:tcPr>
          <w:p w14:paraId="21070B8E" w14:textId="518B1D8A" w:rsidR="0003068B" w:rsidRPr="00B940FE" w:rsidRDefault="0003068B" w:rsidP="0003068B">
            <w:pPr>
              <w:spacing w:before="60" w:afterLines="60" w:after="144" w:line="22" w:lineRule="atLeast"/>
              <w:rPr>
                <w:rFonts w:cs="Arial"/>
                <w:sz w:val="22"/>
              </w:rPr>
            </w:pPr>
            <w:r w:rsidRPr="00714916">
              <w:rPr>
                <w:rFonts w:cs="Arial"/>
                <w:sz w:val="22"/>
              </w:rPr>
              <w:t>FIN-017</w:t>
            </w:r>
          </w:p>
        </w:tc>
        <w:tc>
          <w:tcPr>
            <w:tcW w:w="2835" w:type="dxa"/>
          </w:tcPr>
          <w:p w14:paraId="0045DFC2" w14:textId="16EB5002" w:rsidR="009B686E" w:rsidRPr="00714916" w:rsidRDefault="0003068B" w:rsidP="0003068B">
            <w:pPr>
              <w:spacing w:before="60" w:afterLines="60" w:after="144" w:line="22" w:lineRule="atLeast"/>
              <w:rPr>
                <w:rFonts w:cs="Arial"/>
                <w:sz w:val="22"/>
              </w:rPr>
            </w:pPr>
            <w:r w:rsidRPr="00714916">
              <w:rPr>
                <w:rFonts w:cs="Arial"/>
                <w:sz w:val="22"/>
              </w:rPr>
              <w:t>Process of adm</w:t>
            </w:r>
            <w:r w:rsidR="008238ED">
              <w:rPr>
                <w:rFonts w:cs="Arial"/>
                <w:sz w:val="22"/>
              </w:rPr>
              <w:t>inistering records relating to c</w:t>
            </w:r>
            <w:r w:rsidRPr="00714916">
              <w:rPr>
                <w:rFonts w:cs="Arial"/>
                <w:sz w:val="22"/>
              </w:rPr>
              <w:t>reditors of Polic</w:t>
            </w:r>
            <w:r w:rsidR="0028230F">
              <w:rPr>
                <w:rFonts w:cs="Arial"/>
                <w:sz w:val="22"/>
              </w:rPr>
              <w:t>e Scotland and its predecessor f</w:t>
            </w:r>
            <w:r w:rsidRPr="00714916">
              <w:rPr>
                <w:rFonts w:cs="Arial"/>
                <w:sz w:val="22"/>
              </w:rPr>
              <w:t>orces:</w:t>
            </w:r>
          </w:p>
          <w:p w14:paraId="390D5BF7" w14:textId="77777777" w:rsidR="008238ED" w:rsidRDefault="0003068B" w:rsidP="009B686E">
            <w:pPr>
              <w:spacing w:before="60" w:afterLines="60" w:after="144" w:line="22" w:lineRule="atLeast"/>
              <w:rPr>
                <w:rFonts w:cs="Arial"/>
                <w:sz w:val="22"/>
              </w:rPr>
            </w:pPr>
            <w:r w:rsidRPr="00714916">
              <w:rPr>
                <w:rFonts w:cs="Arial"/>
                <w:sz w:val="22"/>
              </w:rPr>
              <w:t>Bank statements</w:t>
            </w:r>
            <w:r w:rsidR="009B686E" w:rsidRPr="00714916">
              <w:rPr>
                <w:rFonts w:cs="Arial"/>
                <w:sz w:val="22"/>
              </w:rPr>
              <w:t xml:space="preserve">, </w:t>
            </w:r>
            <w:r w:rsidRPr="00714916">
              <w:rPr>
                <w:rFonts w:cs="Arial"/>
                <w:sz w:val="22"/>
              </w:rPr>
              <w:t>Creditors feeder</w:t>
            </w:r>
            <w:r w:rsidR="009B686E" w:rsidRPr="00714916">
              <w:rPr>
                <w:rFonts w:cs="Arial"/>
                <w:sz w:val="22"/>
              </w:rPr>
              <w:t xml:space="preserve"> </w:t>
            </w:r>
            <w:r w:rsidRPr="00714916">
              <w:rPr>
                <w:rFonts w:cs="Arial"/>
                <w:sz w:val="22"/>
              </w:rPr>
              <w:t>BACS</w:t>
            </w:r>
          </w:p>
          <w:p w14:paraId="6ECD9ECA" w14:textId="77777777" w:rsidR="008238ED" w:rsidRDefault="008238ED" w:rsidP="009B686E">
            <w:pPr>
              <w:spacing w:before="60" w:afterLines="60" w:after="144" w:line="22" w:lineRule="atLeast"/>
              <w:rPr>
                <w:rFonts w:cs="Arial"/>
                <w:sz w:val="22"/>
              </w:rPr>
            </w:pPr>
            <w:r>
              <w:rPr>
                <w:rFonts w:cs="Arial"/>
                <w:sz w:val="22"/>
              </w:rPr>
              <w:t>Creditors feeder cheque</w:t>
            </w:r>
          </w:p>
          <w:p w14:paraId="70D50B4D" w14:textId="70D32209" w:rsidR="008238ED" w:rsidRDefault="0003068B" w:rsidP="009B686E">
            <w:pPr>
              <w:spacing w:before="60" w:afterLines="60" w:after="144" w:line="22" w:lineRule="atLeast"/>
              <w:rPr>
                <w:rFonts w:cs="Arial"/>
                <w:sz w:val="22"/>
              </w:rPr>
            </w:pPr>
            <w:r w:rsidRPr="00714916">
              <w:rPr>
                <w:rFonts w:cs="Arial"/>
                <w:sz w:val="22"/>
              </w:rPr>
              <w:t>Cr</w:t>
            </w:r>
            <w:r w:rsidR="008238ED">
              <w:rPr>
                <w:rFonts w:cs="Arial"/>
                <w:sz w:val="22"/>
              </w:rPr>
              <w:t>editor invoices - revenue items</w:t>
            </w:r>
          </w:p>
          <w:p w14:paraId="56455D07" w14:textId="77777777" w:rsidR="008238ED" w:rsidRDefault="008238ED" w:rsidP="009B686E">
            <w:pPr>
              <w:spacing w:before="60" w:afterLines="60" w:after="144" w:line="22" w:lineRule="atLeast"/>
              <w:rPr>
                <w:rFonts w:cs="Arial"/>
                <w:sz w:val="22"/>
              </w:rPr>
            </w:pPr>
            <w:r>
              <w:rPr>
                <w:rFonts w:cs="Arial"/>
                <w:sz w:val="22"/>
              </w:rPr>
              <w:t>Periodic payment records</w:t>
            </w:r>
          </w:p>
          <w:p w14:paraId="1E7CC62B" w14:textId="77777777" w:rsidR="008238ED" w:rsidRDefault="008238ED" w:rsidP="009B686E">
            <w:pPr>
              <w:spacing w:before="60" w:afterLines="60" w:after="144" w:line="22" w:lineRule="atLeast"/>
              <w:rPr>
                <w:rFonts w:cs="Arial"/>
                <w:sz w:val="22"/>
              </w:rPr>
            </w:pPr>
            <w:r>
              <w:rPr>
                <w:rFonts w:cs="Arial"/>
                <w:sz w:val="22"/>
              </w:rPr>
              <w:t>Reconciliations</w:t>
            </w:r>
          </w:p>
          <w:p w14:paraId="2652FA83" w14:textId="55F7C26D" w:rsidR="0003068B" w:rsidRPr="00B940FE" w:rsidRDefault="0003068B" w:rsidP="009B686E">
            <w:pPr>
              <w:spacing w:before="60" w:afterLines="60" w:after="144" w:line="22" w:lineRule="atLeast"/>
              <w:rPr>
                <w:rFonts w:cs="Arial"/>
                <w:sz w:val="22"/>
              </w:rPr>
            </w:pPr>
            <w:r w:rsidRPr="00714916">
              <w:rPr>
                <w:rFonts w:cs="Arial"/>
                <w:sz w:val="22"/>
              </w:rPr>
              <w:t xml:space="preserve">Replacement cheque lists </w:t>
            </w:r>
          </w:p>
        </w:tc>
        <w:tc>
          <w:tcPr>
            <w:tcW w:w="1417" w:type="dxa"/>
          </w:tcPr>
          <w:p w14:paraId="586148B5" w14:textId="4DF5F32A" w:rsidR="0003068B" w:rsidRPr="00B940FE" w:rsidRDefault="0003068B" w:rsidP="0003068B">
            <w:pPr>
              <w:spacing w:before="60" w:afterLines="60" w:after="144" w:line="22" w:lineRule="atLeast"/>
              <w:rPr>
                <w:rFonts w:cs="Arial"/>
                <w:sz w:val="22"/>
              </w:rPr>
            </w:pPr>
            <w:r w:rsidRPr="00714916">
              <w:rPr>
                <w:rFonts w:cs="Arial"/>
                <w:sz w:val="22"/>
              </w:rPr>
              <w:t>Current year</w:t>
            </w:r>
          </w:p>
        </w:tc>
        <w:tc>
          <w:tcPr>
            <w:tcW w:w="1559" w:type="dxa"/>
          </w:tcPr>
          <w:p w14:paraId="272F2EC8" w14:textId="6F7E6640" w:rsidR="0003068B" w:rsidRPr="00B940FE" w:rsidRDefault="0003068B" w:rsidP="0003068B">
            <w:pPr>
              <w:spacing w:before="60" w:afterLines="60" w:after="144" w:line="22" w:lineRule="atLeast"/>
              <w:rPr>
                <w:rFonts w:cs="Arial"/>
                <w:sz w:val="22"/>
              </w:rPr>
            </w:pPr>
            <w:r w:rsidRPr="00714916">
              <w:rPr>
                <w:rFonts w:cs="Arial"/>
                <w:sz w:val="22"/>
              </w:rPr>
              <w:t>6 years</w:t>
            </w:r>
          </w:p>
        </w:tc>
        <w:tc>
          <w:tcPr>
            <w:tcW w:w="1418" w:type="dxa"/>
          </w:tcPr>
          <w:p w14:paraId="58227F21" w14:textId="5F2596D7" w:rsidR="0003068B" w:rsidRPr="00B940FE" w:rsidRDefault="0003068B" w:rsidP="0003068B">
            <w:pPr>
              <w:spacing w:before="60" w:afterLines="60" w:after="144" w:line="22" w:lineRule="atLeast"/>
              <w:rPr>
                <w:rFonts w:cs="Arial"/>
                <w:sz w:val="22"/>
              </w:rPr>
            </w:pPr>
            <w:r w:rsidRPr="00714916">
              <w:rPr>
                <w:rFonts w:cs="Arial"/>
                <w:sz w:val="22"/>
              </w:rPr>
              <w:t>Destroy</w:t>
            </w:r>
          </w:p>
        </w:tc>
        <w:tc>
          <w:tcPr>
            <w:tcW w:w="2410" w:type="dxa"/>
          </w:tcPr>
          <w:p w14:paraId="3E73F1FA" w14:textId="512503A2" w:rsidR="0003068B" w:rsidRDefault="00891F4F" w:rsidP="0003068B">
            <w:pPr>
              <w:spacing w:before="60" w:afterLines="60" w:after="144" w:line="22" w:lineRule="atLeast"/>
              <w:rPr>
                <w:rFonts w:cs="Arial"/>
                <w:sz w:val="22"/>
              </w:rPr>
            </w:pPr>
            <w:r>
              <w:rPr>
                <w:rFonts w:cs="Arial"/>
                <w:sz w:val="22"/>
              </w:rPr>
              <w:t>None given</w:t>
            </w:r>
          </w:p>
        </w:tc>
        <w:tc>
          <w:tcPr>
            <w:tcW w:w="2975" w:type="dxa"/>
          </w:tcPr>
          <w:p w14:paraId="0116C743" w14:textId="4610E313" w:rsidR="0003068B" w:rsidRPr="00B940FE" w:rsidRDefault="00FA1CA3" w:rsidP="0003068B">
            <w:pPr>
              <w:spacing w:before="60" w:afterLines="60" w:after="144" w:line="22" w:lineRule="atLeast"/>
              <w:rPr>
                <w:rFonts w:cs="Arial"/>
                <w:sz w:val="22"/>
              </w:rPr>
            </w:pPr>
            <w:r>
              <w:rPr>
                <w:rFonts w:cs="Arial"/>
                <w:sz w:val="22"/>
              </w:rPr>
              <w:t>No notes</w:t>
            </w:r>
          </w:p>
        </w:tc>
      </w:tr>
      <w:tr w:rsidR="0003068B" w:rsidRPr="008725E9" w14:paraId="75044ADC" w14:textId="77777777" w:rsidTr="0003068B">
        <w:tc>
          <w:tcPr>
            <w:tcW w:w="988" w:type="dxa"/>
          </w:tcPr>
          <w:p w14:paraId="7447AE41" w14:textId="33CB1C3D" w:rsidR="0003068B" w:rsidRPr="00B940FE" w:rsidRDefault="0003068B" w:rsidP="0003068B">
            <w:pPr>
              <w:spacing w:before="60" w:afterLines="60" w:after="144" w:line="22" w:lineRule="atLeast"/>
              <w:rPr>
                <w:rFonts w:cs="Arial"/>
                <w:sz w:val="22"/>
              </w:rPr>
            </w:pPr>
            <w:r w:rsidRPr="00714916">
              <w:rPr>
                <w:rFonts w:cs="Arial"/>
                <w:sz w:val="22"/>
              </w:rPr>
              <w:t>FIN-018</w:t>
            </w:r>
          </w:p>
        </w:tc>
        <w:tc>
          <w:tcPr>
            <w:tcW w:w="2835" w:type="dxa"/>
          </w:tcPr>
          <w:p w14:paraId="63911E95" w14:textId="7D8E2C45" w:rsidR="009B686E" w:rsidRPr="00714916" w:rsidRDefault="0003068B" w:rsidP="0003068B">
            <w:pPr>
              <w:spacing w:before="60" w:afterLines="60" w:after="144" w:line="22" w:lineRule="atLeast"/>
              <w:rPr>
                <w:rFonts w:cs="Arial"/>
                <w:sz w:val="22"/>
              </w:rPr>
            </w:pPr>
            <w:r w:rsidRPr="00714916">
              <w:rPr>
                <w:rFonts w:cs="Arial"/>
                <w:sz w:val="22"/>
              </w:rPr>
              <w:t>Process of adm</w:t>
            </w:r>
            <w:r w:rsidR="008238ED">
              <w:rPr>
                <w:rFonts w:cs="Arial"/>
                <w:sz w:val="22"/>
              </w:rPr>
              <w:t xml:space="preserve">inistering records relating to </w:t>
            </w:r>
            <w:r w:rsidR="008238ED">
              <w:rPr>
                <w:rFonts w:cs="Arial"/>
                <w:sz w:val="22"/>
              </w:rPr>
              <w:lastRenderedPageBreak/>
              <w:t>c</w:t>
            </w:r>
            <w:r w:rsidRPr="00714916">
              <w:rPr>
                <w:rFonts w:cs="Arial"/>
                <w:sz w:val="22"/>
              </w:rPr>
              <w:t xml:space="preserve">reditors of Police Scotland and </w:t>
            </w:r>
            <w:r w:rsidR="0028230F">
              <w:rPr>
                <w:rFonts w:cs="Arial"/>
                <w:sz w:val="22"/>
              </w:rPr>
              <w:t>its predecessor f</w:t>
            </w:r>
            <w:r w:rsidRPr="00714916">
              <w:rPr>
                <w:rFonts w:cs="Arial"/>
                <w:sz w:val="22"/>
              </w:rPr>
              <w:t>orces:</w:t>
            </w:r>
          </w:p>
          <w:p w14:paraId="1B62C3F2" w14:textId="28B29CC2" w:rsidR="009B686E" w:rsidRPr="00714916" w:rsidRDefault="0003068B" w:rsidP="0003068B">
            <w:pPr>
              <w:spacing w:before="60" w:afterLines="60" w:after="144" w:line="22" w:lineRule="atLeast"/>
              <w:rPr>
                <w:rFonts w:cs="Arial"/>
                <w:sz w:val="22"/>
              </w:rPr>
            </w:pPr>
            <w:r w:rsidRPr="00714916">
              <w:rPr>
                <w:rFonts w:cs="Arial"/>
                <w:sz w:val="22"/>
              </w:rPr>
              <w:t>Cheque payment listings</w:t>
            </w:r>
          </w:p>
          <w:p w14:paraId="7CF4F6BC" w14:textId="3703D296" w:rsidR="0003068B" w:rsidRPr="00B940FE" w:rsidRDefault="0003068B" w:rsidP="0003068B">
            <w:pPr>
              <w:spacing w:before="60" w:afterLines="60" w:after="144" w:line="22" w:lineRule="atLeast"/>
              <w:rPr>
                <w:rFonts w:cs="Arial"/>
                <w:sz w:val="22"/>
              </w:rPr>
            </w:pPr>
            <w:r w:rsidRPr="00714916">
              <w:rPr>
                <w:rFonts w:cs="Arial"/>
                <w:sz w:val="22"/>
              </w:rPr>
              <w:t xml:space="preserve">Excess payments report </w:t>
            </w:r>
          </w:p>
        </w:tc>
        <w:tc>
          <w:tcPr>
            <w:tcW w:w="1417" w:type="dxa"/>
          </w:tcPr>
          <w:p w14:paraId="5CAA85B4" w14:textId="66A6FF53" w:rsidR="0003068B" w:rsidRPr="00B940FE" w:rsidRDefault="0003068B" w:rsidP="0003068B">
            <w:pPr>
              <w:spacing w:before="60" w:afterLines="60" w:after="144" w:line="22" w:lineRule="atLeast"/>
              <w:rPr>
                <w:rFonts w:cs="Arial"/>
                <w:sz w:val="22"/>
              </w:rPr>
            </w:pPr>
            <w:r w:rsidRPr="00714916">
              <w:rPr>
                <w:rFonts w:cs="Arial"/>
                <w:sz w:val="22"/>
              </w:rPr>
              <w:lastRenderedPageBreak/>
              <w:t>Current year</w:t>
            </w:r>
          </w:p>
        </w:tc>
        <w:tc>
          <w:tcPr>
            <w:tcW w:w="1559" w:type="dxa"/>
          </w:tcPr>
          <w:p w14:paraId="14D82A87" w14:textId="2F9E0173" w:rsidR="0003068B" w:rsidRPr="00B940FE" w:rsidRDefault="0003068B" w:rsidP="0003068B">
            <w:pPr>
              <w:spacing w:before="60" w:afterLines="60" w:after="144" w:line="22" w:lineRule="atLeast"/>
              <w:rPr>
                <w:rFonts w:cs="Arial"/>
                <w:sz w:val="22"/>
              </w:rPr>
            </w:pPr>
            <w:r w:rsidRPr="00714916">
              <w:rPr>
                <w:rFonts w:cs="Arial"/>
                <w:sz w:val="22"/>
              </w:rPr>
              <w:t>3 years</w:t>
            </w:r>
          </w:p>
        </w:tc>
        <w:tc>
          <w:tcPr>
            <w:tcW w:w="1418" w:type="dxa"/>
          </w:tcPr>
          <w:p w14:paraId="43E4323E" w14:textId="5BAA5AA3" w:rsidR="0003068B" w:rsidRPr="00B940FE" w:rsidRDefault="0003068B" w:rsidP="0003068B">
            <w:pPr>
              <w:spacing w:before="60" w:afterLines="60" w:after="144" w:line="22" w:lineRule="atLeast"/>
              <w:rPr>
                <w:rFonts w:cs="Arial"/>
                <w:sz w:val="22"/>
              </w:rPr>
            </w:pPr>
            <w:r w:rsidRPr="00714916">
              <w:rPr>
                <w:rFonts w:cs="Arial"/>
                <w:sz w:val="22"/>
              </w:rPr>
              <w:t>Destroy</w:t>
            </w:r>
          </w:p>
        </w:tc>
        <w:tc>
          <w:tcPr>
            <w:tcW w:w="2410" w:type="dxa"/>
          </w:tcPr>
          <w:p w14:paraId="24684D04" w14:textId="2D130138" w:rsidR="0003068B" w:rsidRDefault="00891F4F" w:rsidP="0003068B">
            <w:pPr>
              <w:spacing w:before="60" w:afterLines="60" w:after="144" w:line="22" w:lineRule="atLeast"/>
              <w:rPr>
                <w:rFonts w:cs="Arial"/>
                <w:sz w:val="22"/>
              </w:rPr>
            </w:pPr>
            <w:r>
              <w:rPr>
                <w:rFonts w:cs="Arial"/>
                <w:sz w:val="22"/>
              </w:rPr>
              <w:t>None given</w:t>
            </w:r>
          </w:p>
        </w:tc>
        <w:tc>
          <w:tcPr>
            <w:tcW w:w="2975" w:type="dxa"/>
          </w:tcPr>
          <w:p w14:paraId="505F59C9" w14:textId="6DEE5C8C" w:rsidR="0003068B" w:rsidRPr="00B940FE" w:rsidRDefault="00FA1CA3" w:rsidP="0003068B">
            <w:pPr>
              <w:spacing w:before="60" w:afterLines="60" w:after="144" w:line="22" w:lineRule="atLeast"/>
              <w:rPr>
                <w:rFonts w:cs="Arial"/>
                <w:sz w:val="22"/>
              </w:rPr>
            </w:pPr>
            <w:r>
              <w:rPr>
                <w:rFonts w:cs="Arial"/>
                <w:sz w:val="22"/>
              </w:rPr>
              <w:t>No notes</w:t>
            </w:r>
          </w:p>
        </w:tc>
      </w:tr>
      <w:tr w:rsidR="0003068B" w:rsidRPr="008725E9" w14:paraId="09971099" w14:textId="77777777" w:rsidTr="0003068B">
        <w:tc>
          <w:tcPr>
            <w:tcW w:w="988" w:type="dxa"/>
          </w:tcPr>
          <w:p w14:paraId="40B8C7C4" w14:textId="31641275" w:rsidR="0003068B" w:rsidRPr="00B940FE" w:rsidRDefault="0003068B" w:rsidP="0003068B">
            <w:pPr>
              <w:spacing w:before="60" w:afterLines="60" w:after="144" w:line="22" w:lineRule="atLeast"/>
              <w:rPr>
                <w:rFonts w:cs="Arial"/>
                <w:sz w:val="22"/>
              </w:rPr>
            </w:pPr>
            <w:r w:rsidRPr="00714916">
              <w:rPr>
                <w:rFonts w:cs="Arial"/>
                <w:sz w:val="22"/>
              </w:rPr>
              <w:t>FIN-019</w:t>
            </w:r>
          </w:p>
        </w:tc>
        <w:tc>
          <w:tcPr>
            <w:tcW w:w="2835" w:type="dxa"/>
          </w:tcPr>
          <w:p w14:paraId="67349744" w14:textId="03CB1702" w:rsidR="009B686E" w:rsidRPr="00714916" w:rsidRDefault="0003068B" w:rsidP="0003068B">
            <w:pPr>
              <w:spacing w:before="60" w:afterLines="60" w:after="144" w:line="22" w:lineRule="atLeast"/>
              <w:rPr>
                <w:rFonts w:cs="Arial"/>
                <w:sz w:val="22"/>
              </w:rPr>
            </w:pPr>
            <w:r w:rsidRPr="00714916">
              <w:rPr>
                <w:rFonts w:cs="Arial"/>
                <w:sz w:val="22"/>
              </w:rPr>
              <w:t>Process of adm</w:t>
            </w:r>
            <w:r w:rsidR="008238ED">
              <w:rPr>
                <w:rFonts w:cs="Arial"/>
                <w:sz w:val="22"/>
              </w:rPr>
              <w:t>inistering records relating to c</w:t>
            </w:r>
            <w:r w:rsidRPr="00714916">
              <w:rPr>
                <w:rFonts w:cs="Arial"/>
                <w:sz w:val="22"/>
              </w:rPr>
              <w:t>reditors of Polic</w:t>
            </w:r>
            <w:r w:rsidR="0028230F">
              <w:rPr>
                <w:rFonts w:cs="Arial"/>
                <w:sz w:val="22"/>
              </w:rPr>
              <w:t>e Scotland and its predecessor f</w:t>
            </w:r>
            <w:r w:rsidRPr="00714916">
              <w:rPr>
                <w:rFonts w:cs="Arial"/>
                <w:sz w:val="22"/>
              </w:rPr>
              <w:t>orces:</w:t>
            </w:r>
          </w:p>
          <w:p w14:paraId="796178A8" w14:textId="77777777" w:rsidR="009B686E" w:rsidRPr="00714916" w:rsidRDefault="0003068B" w:rsidP="0003068B">
            <w:pPr>
              <w:spacing w:before="60" w:afterLines="60" w:after="144" w:line="22" w:lineRule="atLeast"/>
              <w:rPr>
                <w:rFonts w:cs="Arial"/>
                <w:sz w:val="22"/>
              </w:rPr>
            </w:pPr>
            <w:r w:rsidRPr="00714916">
              <w:rPr>
                <w:rFonts w:cs="Arial"/>
                <w:sz w:val="22"/>
              </w:rPr>
              <w:t>Control sheets &amp; reports</w:t>
            </w:r>
          </w:p>
          <w:p w14:paraId="0BD48F23" w14:textId="6EAA35FE" w:rsidR="0003068B" w:rsidRPr="00B940FE" w:rsidRDefault="0003068B" w:rsidP="0003068B">
            <w:pPr>
              <w:spacing w:before="60" w:afterLines="60" w:after="144" w:line="22" w:lineRule="atLeast"/>
              <w:rPr>
                <w:rFonts w:cs="Arial"/>
                <w:sz w:val="22"/>
              </w:rPr>
            </w:pPr>
            <w:r w:rsidRPr="00714916">
              <w:rPr>
                <w:rFonts w:cs="Arial"/>
                <w:sz w:val="22"/>
              </w:rPr>
              <w:t>Feeder controls</w:t>
            </w:r>
          </w:p>
        </w:tc>
        <w:tc>
          <w:tcPr>
            <w:tcW w:w="1417" w:type="dxa"/>
          </w:tcPr>
          <w:p w14:paraId="7483D886" w14:textId="0AE2A7CE" w:rsidR="0003068B" w:rsidRPr="00B940FE" w:rsidRDefault="0003068B" w:rsidP="0003068B">
            <w:pPr>
              <w:spacing w:before="60" w:afterLines="60" w:after="144" w:line="22" w:lineRule="atLeast"/>
              <w:rPr>
                <w:rFonts w:cs="Arial"/>
                <w:sz w:val="22"/>
              </w:rPr>
            </w:pPr>
            <w:r w:rsidRPr="00714916">
              <w:rPr>
                <w:rFonts w:cs="Arial"/>
                <w:sz w:val="22"/>
              </w:rPr>
              <w:t>Current year</w:t>
            </w:r>
          </w:p>
        </w:tc>
        <w:tc>
          <w:tcPr>
            <w:tcW w:w="1559" w:type="dxa"/>
          </w:tcPr>
          <w:p w14:paraId="01169055" w14:textId="344C3D9D" w:rsidR="0003068B" w:rsidRPr="00B940FE" w:rsidRDefault="0003068B" w:rsidP="0003068B">
            <w:pPr>
              <w:spacing w:before="60" w:afterLines="60" w:after="144" w:line="22" w:lineRule="atLeast"/>
              <w:rPr>
                <w:rFonts w:cs="Arial"/>
                <w:sz w:val="22"/>
              </w:rPr>
            </w:pPr>
            <w:r w:rsidRPr="00714916">
              <w:rPr>
                <w:rFonts w:cs="Arial"/>
                <w:sz w:val="22"/>
              </w:rPr>
              <w:t>1 year</w:t>
            </w:r>
          </w:p>
        </w:tc>
        <w:tc>
          <w:tcPr>
            <w:tcW w:w="1418" w:type="dxa"/>
          </w:tcPr>
          <w:p w14:paraId="59ABC5E6" w14:textId="6BE47737" w:rsidR="0003068B" w:rsidRPr="00B940FE" w:rsidRDefault="0003068B" w:rsidP="0003068B">
            <w:pPr>
              <w:spacing w:before="60" w:afterLines="60" w:after="144" w:line="22" w:lineRule="atLeast"/>
              <w:rPr>
                <w:rFonts w:cs="Arial"/>
                <w:sz w:val="22"/>
              </w:rPr>
            </w:pPr>
            <w:r w:rsidRPr="00714916">
              <w:rPr>
                <w:rFonts w:cs="Arial"/>
                <w:sz w:val="22"/>
              </w:rPr>
              <w:t>Destroy</w:t>
            </w:r>
          </w:p>
        </w:tc>
        <w:tc>
          <w:tcPr>
            <w:tcW w:w="2410" w:type="dxa"/>
          </w:tcPr>
          <w:p w14:paraId="2DD3EB2A" w14:textId="05245DF5" w:rsidR="0003068B" w:rsidRDefault="00891F4F" w:rsidP="0003068B">
            <w:pPr>
              <w:spacing w:before="60" w:afterLines="60" w:after="144" w:line="22" w:lineRule="atLeast"/>
              <w:rPr>
                <w:rFonts w:cs="Arial"/>
                <w:sz w:val="22"/>
              </w:rPr>
            </w:pPr>
            <w:r>
              <w:rPr>
                <w:rFonts w:cs="Arial"/>
                <w:sz w:val="22"/>
              </w:rPr>
              <w:t>None given</w:t>
            </w:r>
          </w:p>
        </w:tc>
        <w:tc>
          <w:tcPr>
            <w:tcW w:w="2975" w:type="dxa"/>
          </w:tcPr>
          <w:p w14:paraId="35F16AB2" w14:textId="2A024C0C" w:rsidR="0003068B" w:rsidRPr="00B940FE" w:rsidRDefault="00FA1CA3" w:rsidP="0003068B">
            <w:pPr>
              <w:spacing w:before="60" w:afterLines="60" w:after="144" w:line="22" w:lineRule="atLeast"/>
              <w:rPr>
                <w:rFonts w:cs="Arial"/>
                <w:sz w:val="22"/>
              </w:rPr>
            </w:pPr>
            <w:r>
              <w:rPr>
                <w:rFonts w:cs="Arial"/>
                <w:sz w:val="22"/>
              </w:rPr>
              <w:t>No notes</w:t>
            </w:r>
          </w:p>
        </w:tc>
      </w:tr>
      <w:tr w:rsidR="0003068B" w:rsidRPr="008725E9" w14:paraId="31D0A1F7" w14:textId="77777777" w:rsidTr="0003068B">
        <w:tc>
          <w:tcPr>
            <w:tcW w:w="988" w:type="dxa"/>
          </w:tcPr>
          <w:p w14:paraId="03648092" w14:textId="36BE6840" w:rsidR="0003068B" w:rsidRPr="00B940FE" w:rsidRDefault="0003068B" w:rsidP="0003068B">
            <w:pPr>
              <w:spacing w:before="60" w:afterLines="60" w:after="144" w:line="22" w:lineRule="atLeast"/>
              <w:rPr>
                <w:rFonts w:cs="Arial"/>
                <w:sz w:val="22"/>
              </w:rPr>
            </w:pPr>
            <w:r w:rsidRPr="00714916">
              <w:rPr>
                <w:rFonts w:cs="Arial"/>
                <w:sz w:val="22"/>
              </w:rPr>
              <w:t>FIN-020</w:t>
            </w:r>
          </w:p>
        </w:tc>
        <w:tc>
          <w:tcPr>
            <w:tcW w:w="2835" w:type="dxa"/>
          </w:tcPr>
          <w:p w14:paraId="12E63621" w14:textId="1010A9FD" w:rsidR="009B686E" w:rsidRPr="00714916" w:rsidRDefault="0003068B" w:rsidP="0003068B">
            <w:pPr>
              <w:spacing w:before="60" w:afterLines="60" w:after="144" w:line="22" w:lineRule="atLeast"/>
              <w:rPr>
                <w:rFonts w:cs="Arial"/>
                <w:sz w:val="22"/>
              </w:rPr>
            </w:pPr>
            <w:r w:rsidRPr="00714916">
              <w:rPr>
                <w:rFonts w:cs="Arial"/>
                <w:sz w:val="22"/>
              </w:rPr>
              <w:t>Process of adm</w:t>
            </w:r>
            <w:r w:rsidR="008238ED">
              <w:rPr>
                <w:rFonts w:cs="Arial"/>
                <w:sz w:val="22"/>
              </w:rPr>
              <w:t>inistering records relating to donations / grants and s</w:t>
            </w:r>
            <w:r w:rsidRPr="00714916">
              <w:rPr>
                <w:rFonts w:cs="Arial"/>
                <w:sz w:val="22"/>
              </w:rPr>
              <w:t>ubscriptions for Polic</w:t>
            </w:r>
            <w:r w:rsidR="0028230F">
              <w:rPr>
                <w:rFonts w:cs="Arial"/>
                <w:sz w:val="22"/>
              </w:rPr>
              <w:t>e Scotland and its predecessor f</w:t>
            </w:r>
            <w:r w:rsidRPr="00714916">
              <w:rPr>
                <w:rFonts w:cs="Arial"/>
                <w:sz w:val="22"/>
              </w:rPr>
              <w:t>orces, including:</w:t>
            </w:r>
          </w:p>
          <w:p w14:paraId="41A5235A" w14:textId="2CA09CC2" w:rsidR="0003068B" w:rsidRPr="00B940FE" w:rsidRDefault="0003068B" w:rsidP="0003068B">
            <w:pPr>
              <w:spacing w:before="60" w:afterLines="60" w:after="144" w:line="22" w:lineRule="atLeast"/>
              <w:rPr>
                <w:rFonts w:cs="Arial"/>
                <w:sz w:val="22"/>
              </w:rPr>
            </w:pPr>
            <w:r w:rsidRPr="00714916">
              <w:rPr>
                <w:rFonts w:cs="Arial"/>
                <w:sz w:val="22"/>
              </w:rPr>
              <w:t>Grant application form &amp; related correspondence / subscription records</w:t>
            </w:r>
          </w:p>
        </w:tc>
        <w:tc>
          <w:tcPr>
            <w:tcW w:w="1417" w:type="dxa"/>
          </w:tcPr>
          <w:p w14:paraId="774A0404" w14:textId="6BC3CA5B" w:rsidR="0003068B" w:rsidRPr="00B940FE" w:rsidRDefault="0003068B" w:rsidP="0003068B">
            <w:pPr>
              <w:spacing w:before="60" w:afterLines="60" w:after="144" w:line="22" w:lineRule="atLeast"/>
              <w:rPr>
                <w:rFonts w:cs="Arial"/>
                <w:sz w:val="22"/>
              </w:rPr>
            </w:pPr>
            <w:r w:rsidRPr="00714916">
              <w:rPr>
                <w:rFonts w:cs="Arial"/>
                <w:sz w:val="22"/>
              </w:rPr>
              <w:t>Current year</w:t>
            </w:r>
          </w:p>
        </w:tc>
        <w:tc>
          <w:tcPr>
            <w:tcW w:w="1559" w:type="dxa"/>
          </w:tcPr>
          <w:p w14:paraId="6D8902DD" w14:textId="5136ED95" w:rsidR="0003068B" w:rsidRPr="00B940FE" w:rsidRDefault="0003068B" w:rsidP="0003068B">
            <w:pPr>
              <w:spacing w:before="60" w:afterLines="60" w:after="144" w:line="22" w:lineRule="atLeast"/>
              <w:rPr>
                <w:rFonts w:cs="Arial"/>
                <w:sz w:val="22"/>
              </w:rPr>
            </w:pPr>
            <w:r w:rsidRPr="00714916">
              <w:rPr>
                <w:rFonts w:cs="Arial"/>
                <w:sz w:val="22"/>
              </w:rPr>
              <w:t>6 years</w:t>
            </w:r>
          </w:p>
        </w:tc>
        <w:tc>
          <w:tcPr>
            <w:tcW w:w="1418" w:type="dxa"/>
          </w:tcPr>
          <w:p w14:paraId="3C3FCA67" w14:textId="434555F4" w:rsidR="0003068B" w:rsidRPr="00B940FE" w:rsidRDefault="0003068B" w:rsidP="0003068B">
            <w:pPr>
              <w:spacing w:before="60" w:afterLines="60" w:after="144" w:line="22" w:lineRule="atLeast"/>
              <w:rPr>
                <w:rFonts w:cs="Arial"/>
                <w:sz w:val="22"/>
              </w:rPr>
            </w:pPr>
            <w:r w:rsidRPr="00714916">
              <w:rPr>
                <w:rFonts w:cs="Arial"/>
                <w:sz w:val="22"/>
              </w:rPr>
              <w:t>Destroy</w:t>
            </w:r>
          </w:p>
        </w:tc>
        <w:tc>
          <w:tcPr>
            <w:tcW w:w="2410" w:type="dxa"/>
          </w:tcPr>
          <w:p w14:paraId="76449D78" w14:textId="55FF4FE6" w:rsidR="0003068B" w:rsidRDefault="0003068B" w:rsidP="0003068B">
            <w:pPr>
              <w:spacing w:before="60" w:afterLines="60" w:after="144" w:line="22" w:lineRule="atLeast"/>
              <w:rPr>
                <w:rFonts w:cs="Arial"/>
                <w:sz w:val="22"/>
              </w:rPr>
            </w:pPr>
            <w:r w:rsidRPr="00714916">
              <w:rPr>
                <w:rFonts w:cs="Arial"/>
                <w:sz w:val="22"/>
              </w:rPr>
              <w:t>CCTV system grant</w:t>
            </w:r>
          </w:p>
        </w:tc>
        <w:tc>
          <w:tcPr>
            <w:tcW w:w="2975" w:type="dxa"/>
          </w:tcPr>
          <w:p w14:paraId="4159EC72" w14:textId="02002ADF" w:rsidR="0003068B" w:rsidRPr="00B940FE" w:rsidRDefault="00FA1CA3" w:rsidP="0003068B">
            <w:pPr>
              <w:spacing w:before="60" w:afterLines="60" w:after="144" w:line="22" w:lineRule="atLeast"/>
              <w:rPr>
                <w:rFonts w:cs="Arial"/>
                <w:sz w:val="22"/>
              </w:rPr>
            </w:pPr>
            <w:r>
              <w:rPr>
                <w:rFonts w:cs="Arial"/>
                <w:sz w:val="22"/>
              </w:rPr>
              <w:t>No notes</w:t>
            </w:r>
          </w:p>
        </w:tc>
      </w:tr>
      <w:tr w:rsidR="0003068B" w:rsidRPr="008725E9" w14:paraId="71AB5193" w14:textId="77777777" w:rsidTr="0003068B">
        <w:tc>
          <w:tcPr>
            <w:tcW w:w="988" w:type="dxa"/>
          </w:tcPr>
          <w:p w14:paraId="2BE23E53" w14:textId="3EA917BA" w:rsidR="0003068B" w:rsidRPr="00B940FE" w:rsidRDefault="0003068B" w:rsidP="0003068B">
            <w:pPr>
              <w:spacing w:before="60" w:afterLines="60" w:after="144" w:line="22" w:lineRule="atLeast"/>
              <w:rPr>
                <w:rFonts w:cs="Arial"/>
                <w:sz w:val="22"/>
              </w:rPr>
            </w:pPr>
            <w:r w:rsidRPr="00714916">
              <w:rPr>
                <w:rFonts w:cs="Arial"/>
                <w:sz w:val="22"/>
              </w:rPr>
              <w:t>FIN-021</w:t>
            </w:r>
          </w:p>
        </w:tc>
        <w:tc>
          <w:tcPr>
            <w:tcW w:w="2835" w:type="dxa"/>
          </w:tcPr>
          <w:p w14:paraId="28AA7806" w14:textId="4C621413" w:rsidR="009B686E" w:rsidRPr="00714916" w:rsidRDefault="0003068B" w:rsidP="0003068B">
            <w:pPr>
              <w:spacing w:before="60" w:afterLines="60" w:after="144" w:line="22" w:lineRule="atLeast"/>
              <w:rPr>
                <w:rFonts w:cs="Arial"/>
                <w:sz w:val="22"/>
              </w:rPr>
            </w:pPr>
            <w:r w:rsidRPr="00714916">
              <w:rPr>
                <w:rFonts w:cs="Arial"/>
                <w:sz w:val="22"/>
              </w:rPr>
              <w:t>Process of adm</w:t>
            </w:r>
            <w:r w:rsidR="008238ED">
              <w:rPr>
                <w:rFonts w:cs="Arial"/>
                <w:sz w:val="22"/>
              </w:rPr>
              <w:t>inistering records relating to i</w:t>
            </w:r>
            <w:r w:rsidRPr="00714916">
              <w:rPr>
                <w:rFonts w:cs="Arial"/>
                <w:sz w:val="22"/>
              </w:rPr>
              <w:t>ncome received by Polic</w:t>
            </w:r>
            <w:r w:rsidR="0028230F">
              <w:rPr>
                <w:rFonts w:cs="Arial"/>
                <w:sz w:val="22"/>
              </w:rPr>
              <w:t xml:space="preserve">e </w:t>
            </w:r>
            <w:r w:rsidR="0028230F">
              <w:rPr>
                <w:rFonts w:cs="Arial"/>
                <w:sz w:val="22"/>
              </w:rPr>
              <w:lastRenderedPageBreak/>
              <w:t>Scotland and its predecessor f</w:t>
            </w:r>
            <w:r w:rsidRPr="00714916">
              <w:rPr>
                <w:rFonts w:cs="Arial"/>
                <w:sz w:val="22"/>
              </w:rPr>
              <w:t>orces:</w:t>
            </w:r>
          </w:p>
          <w:p w14:paraId="7F09CF50" w14:textId="77777777" w:rsidR="009B686E" w:rsidRPr="00714916" w:rsidRDefault="0003068B" w:rsidP="009B686E">
            <w:pPr>
              <w:spacing w:before="60" w:afterLines="60" w:after="144" w:line="22" w:lineRule="atLeast"/>
              <w:rPr>
                <w:rFonts w:cs="Arial"/>
                <w:sz w:val="22"/>
              </w:rPr>
            </w:pPr>
            <w:r w:rsidRPr="00714916">
              <w:rPr>
                <w:rFonts w:cs="Arial"/>
                <w:sz w:val="22"/>
              </w:rPr>
              <w:t>Cash count forms / income</w:t>
            </w:r>
          </w:p>
          <w:p w14:paraId="22955F1C" w14:textId="77777777" w:rsidR="009B686E" w:rsidRPr="00714916" w:rsidRDefault="0003068B" w:rsidP="009B686E">
            <w:pPr>
              <w:spacing w:before="60" w:afterLines="60" w:after="144" w:line="22" w:lineRule="atLeast"/>
              <w:rPr>
                <w:rFonts w:cs="Arial"/>
                <w:sz w:val="22"/>
              </w:rPr>
            </w:pPr>
            <w:r w:rsidRPr="00714916">
              <w:rPr>
                <w:rFonts w:cs="Arial"/>
                <w:sz w:val="22"/>
              </w:rPr>
              <w:t xml:space="preserve">Income returns </w:t>
            </w:r>
          </w:p>
          <w:p w14:paraId="170B8958" w14:textId="576E6DD1" w:rsidR="009B686E" w:rsidRPr="00714916" w:rsidRDefault="0003068B" w:rsidP="009B686E">
            <w:pPr>
              <w:spacing w:before="60" w:afterLines="60" w:after="144" w:line="22" w:lineRule="atLeast"/>
              <w:rPr>
                <w:rFonts w:cs="Arial"/>
                <w:sz w:val="22"/>
              </w:rPr>
            </w:pPr>
            <w:r w:rsidRPr="00714916">
              <w:rPr>
                <w:rFonts w:cs="Arial"/>
                <w:sz w:val="22"/>
              </w:rPr>
              <w:t xml:space="preserve">Receipt books </w:t>
            </w:r>
          </w:p>
          <w:p w14:paraId="099BCFAB" w14:textId="77777777" w:rsidR="009B686E" w:rsidRPr="00714916" w:rsidRDefault="0003068B" w:rsidP="009B686E">
            <w:pPr>
              <w:spacing w:before="60" w:afterLines="60" w:after="144" w:line="22" w:lineRule="atLeast"/>
              <w:rPr>
                <w:rFonts w:cs="Arial"/>
                <w:sz w:val="22"/>
              </w:rPr>
            </w:pPr>
            <w:r w:rsidRPr="00714916">
              <w:rPr>
                <w:rFonts w:cs="Arial"/>
                <w:sz w:val="22"/>
              </w:rPr>
              <w:t>Receipts for cash</w:t>
            </w:r>
          </w:p>
          <w:p w14:paraId="217DB578" w14:textId="397A94D5" w:rsidR="0003068B" w:rsidRPr="00B940FE" w:rsidRDefault="0003068B" w:rsidP="009B686E">
            <w:pPr>
              <w:spacing w:before="60" w:afterLines="60" w:after="144" w:line="22" w:lineRule="atLeast"/>
              <w:rPr>
                <w:rFonts w:cs="Arial"/>
                <w:sz w:val="22"/>
              </w:rPr>
            </w:pPr>
            <w:r w:rsidRPr="00714916">
              <w:rPr>
                <w:rFonts w:cs="Arial"/>
                <w:sz w:val="22"/>
              </w:rPr>
              <w:t>Record of receipt books issued</w:t>
            </w:r>
          </w:p>
        </w:tc>
        <w:tc>
          <w:tcPr>
            <w:tcW w:w="1417" w:type="dxa"/>
          </w:tcPr>
          <w:p w14:paraId="6EA782B9" w14:textId="341948F7" w:rsidR="0003068B" w:rsidRPr="00B940FE" w:rsidRDefault="0003068B" w:rsidP="0003068B">
            <w:pPr>
              <w:spacing w:before="60" w:afterLines="60" w:after="144" w:line="22" w:lineRule="atLeast"/>
              <w:rPr>
                <w:rFonts w:cs="Arial"/>
                <w:sz w:val="22"/>
              </w:rPr>
            </w:pPr>
            <w:r w:rsidRPr="00714916">
              <w:rPr>
                <w:rFonts w:cs="Arial"/>
                <w:sz w:val="22"/>
              </w:rPr>
              <w:lastRenderedPageBreak/>
              <w:t>Current year</w:t>
            </w:r>
          </w:p>
        </w:tc>
        <w:tc>
          <w:tcPr>
            <w:tcW w:w="1559" w:type="dxa"/>
          </w:tcPr>
          <w:p w14:paraId="2B4EF403" w14:textId="49110DF6" w:rsidR="0003068B" w:rsidRPr="00B940FE" w:rsidRDefault="0003068B" w:rsidP="0003068B">
            <w:pPr>
              <w:spacing w:before="60" w:afterLines="60" w:after="144" w:line="22" w:lineRule="atLeast"/>
              <w:rPr>
                <w:rFonts w:cs="Arial"/>
                <w:sz w:val="22"/>
              </w:rPr>
            </w:pPr>
            <w:r w:rsidRPr="00714916">
              <w:rPr>
                <w:rFonts w:cs="Arial"/>
                <w:sz w:val="22"/>
              </w:rPr>
              <w:t>6 years</w:t>
            </w:r>
          </w:p>
        </w:tc>
        <w:tc>
          <w:tcPr>
            <w:tcW w:w="1418" w:type="dxa"/>
          </w:tcPr>
          <w:p w14:paraId="0EF3D3DC" w14:textId="2E51753A" w:rsidR="0003068B" w:rsidRPr="00B940FE" w:rsidRDefault="0003068B" w:rsidP="0003068B">
            <w:pPr>
              <w:spacing w:before="60" w:afterLines="60" w:after="144" w:line="22" w:lineRule="atLeast"/>
              <w:rPr>
                <w:rFonts w:cs="Arial"/>
                <w:sz w:val="22"/>
              </w:rPr>
            </w:pPr>
            <w:r w:rsidRPr="00714916">
              <w:rPr>
                <w:rFonts w:cs="Arial"/>
                <w:sz w:val="22"/>
              </w:rPr>
              <w:t>Destroy</w:t>
            </w:r>
          </w:p>
        </w:tc>
        <w:tc>
          <w:tcPr>
            <w:tcW w:w="2410" w:type="dxa"/>
          </w:tcPr>
          <w:p w14:paraId="3B135E50" w14:textId="1F21DA6A" w:rsidR="0003068B" w:rsidRDefault="0003068B" w:rsidP="0003068B">
            <w:pPr>
              <w:spacing w:before="60" w:afterLines="60" w:after="144" w:line="22" w:lineRule="atLeast"/>
              <w:rPr>
                <w:rFonts w:cs="Arial"/>
                <w:sz w:val="22"/>
              </w:rPr>
            </w:pPr>
            <w:r w:rsidRPr="00714916">
              <w:rPr>
                <w:rFonts w:cs="Arial"/>
                <w:sz w:val="22"/>
              </w:rPr>
              <w:t xml:space="preserve">Policing major sporting </w:t>
            </w:r>
            <w:r w:rsidR="008238ED">
              <w:rPr>
                <w:rFonts w:cs="Arial"/>
                <w:sz w:val="22"/>
              </w:rPr>
              <w:t xml:space="preserve">events Provision of mutual </w:t>
            </w:r>
            <w:r w:rsidR="008238ED">
              <w:rPr>
                <w:rFonts w:cs="Arial"/>
                <w:sz w:val="22"/>
              </w:rPr>
              <w:lastRenderedPageBreak/>
              <w:t>aid i</w:t>
            </w:r>
            <w:r w:rsidRPr="00714916">
              <w:rPr>
                <w:rFonts w:cs="Arial"/>
                <w:sz w:val="22"/>
              </w:rPr>
              <w:t>nternal catering provision</w:t>
            </w:r>
          </w:p>
        </w:tc>
        <w:tc>
          <w:tcPr>
            <w:tcW w:w="2975" w:type="dxa"/>
          </w:tcPr>
          <w:p w14:paraId="7115F029" w14:textId="23015B26" w:rsidR="0003068B" w:rsidRPr="00B940FE" w:rsidRDefault="00FA1CA3" w:rsidP="0003068B">
            <w:pPr>
              <w:spacing w:before="60" w:afterLines="60" w:after="144" w:line="22" w:lineRule="atLeast"/>
              <w:rPr>
                <w:rFonts w:cs="Arial"/>
                <w:sz w:val="22"/>
              </w:rPr>
            </w:pPr>
            <w:r>
              <w:rPr>
                <w:rFonts w:cs="Arial"/>
                <w:sz w:val="22"/>
              </w:rPr>
              <w:lastRenderedPageBreak/>
              <w:t>No notes</w:t>
            </w:r>
          </w:p>
        </w:tc>
      </w:tr>
      <w:tr w:rsidR="0003068B" w:rsidRPr="008725E9" w14:paraId="194FF0CE" w14:textId="77777777" w:rsidTr="0003068B">
        <w:tc>
          <w:tcPr>
            <w:tcW w:w="988" w:type="dxa"/>
          </w:tcPr>
          <w:p w14:paraId="546557D5" w14:textId="70957E29" w:rsidR="0003068B" w:rsidRPr="00B940FE" w:rsidRDefault="0003068B" w:rsidP="0003068B">
            <w:pPr>
              <w:spacing w:before="60" w:afterLines="60" w:after="144" w:line="22" w:lineRule="atLeast"/>
              <w:rPr>
                <w:rFonts w:cs="Arial"/>
                <w:sz w:val="22"/>
              </w:rPr>
            </w:pPr>
            <w:r w:rsidRPr="00714916">
              <w:rPr>
                <w:rFonts w:cs="Arial"/>
                <w:sz w:val="22"/>
              </w:rPr>
              <w:t>FIN-022</w:t>
            </w:r>
          </w:p>
        </w:tc>
        <w:tc>
          <w:tcPr>
            <w:tcW w:w="2835" w:type="dxa"/>
          </w:tcPr>
          <w:p w14:paraId="3D77EB1D" w14:textId="07A2180A" w:rsidR="009B686E" w:rsidRPr="00714916" w:rsidRDefault="0003068B" w:rsidP="009B686E">
            <w:pPr>
              <w:spacing w:before="60" w:afterLines="60" w:after="144" w:line="22" w:lineRule="atLeast"/>
              <w:rPr>
                <w:rFonts w:cs="Arial"/>
                <w:sz w:val="22"/>
              </w:rPr>
            </w:pPr>
            <w:r w:rsidRPr="00714916">
              <w:rPr>
                <w:rFonts w:cs="Arial"/>
                <w:sz w:val="22"/>
              </w:rPr>
              <w:t>Process of adm</w:t>
            </w:r>
            <w:r w:rsidR="008238ED">
              <w:rPr>
                <w:rFonts w:cs="Arial"/>
                <w:sz w:val="22"/>
              </w:rPr>
              <w:t>inistering records relating to i</w:t>
            </w:r>
            <w:r w:rsidRPr="00714916">
              <w:rPr>
                <w:rFonts w:cs="Arial"/>
                <w:sz w:val="22"/>
              </w:rPr>
              <w:t xml:space="preserve">ncome received by Police </w:t>
            </w:r>
            <w:r w:rsidR="0028230F">
              <w:rPr>
                <w:rFonts w:cs="Arial"/>
                <w:sz w:val="22"/>
              </w:rPr>
              <w:t>Scotland and its predecessor f</w:t>
            </w:r>
            <w:r w:rsidRPr="00714916">
              <w:rPr>
                <w:rFonts w:cs="Arial"/>
                <w:sz w:val="22"/>
              </w:rPr>
              <w:t>orces:</w:t>
            </w:r>
          </w:p>
          <w:p w14:paraId="4EE761B7" w14:textId="3C8398B8" w:rsidR="0003068B" w:rsidRPr="00B940FE" w:rsidRDefault="0003068B" w:rsidP="009B686E">
            <w:pPr>
              <w:spacing w:before="60" w:afterLines="60" w:after="144" w:line="22" w:lineRule="atLeast"/>
              <w:rPr>
                <w:rFonts w:cs="Arial"/>
                <w:sz w:val="22"/>
              </w:rPr>
            </w:pPr>
            <w:r w:rsidRPr="00714916">
              <w:rPr>
                <w:rFonts w:cs="Arial"/>
                <w:sz w:val="22"/>
              </w:rPr>
              <w:t>Catering records</w:t>
            </w:r>
          </w:p>
        </w:tc>
        <w:tc>
          <w:tcPr>
            <w:tcW w:w="1417" w:type="dxa"/>
          </w:tcPr>
          <w:p w14:paraId="1D9C936E" w14:textId="0A2E9AC5" w:rsidR="0003068B" w:rsidRPr="00B940FE" w:rsidRDefault="0003068B" w:rsidP="0003068B">
            <w:pPr>
              <w:spacing w:before="60" w:afterLines="60" w:after="144" w:line="22" w:lineRule="atLeast"/>
              <w:rPr>
                <w:rFonts w:cs="Arial"/>
                <w:sz w:val="22"/>
              </w:rPr>
            </w:pPr>
            <w:r w:rsidRPr="00714916">
              <w:rPr>
                <w:rFonts w:cs="Arial"/>
                <w:sz w:val="22"/>
              </w:rPr>
              <w:t>Current year</w:t>
            </w:r>
          </w:p>
        </w:tc>
        <w:tc>
          <w:tcPr>
            <w:tcW w:w="1559" w:type="dxa"/>
          </w:tcPr>
          <w:p w14:paraId="1AD0B6A9" w14:textId="38F424AD" w:rsidR="0003068B" w:rsidRPr="00B940FE" w:rsidRDefault="0003068B" w:rsidP="0003068B">
            <w:pPr>
              <w:spacing w:before="60" w:afterLines="60" w:after="144" w:line="22" w:lineRule="atLeast"/>
              <w:rPr>
                <w:rFonts w:cs="Arial"/>
                <w:sz w:val="22"/>
              </w:rPr>
            </w:pPr>
            <w:r w:rsidRPr="00714916">
              <w:rPr>
                <w:rFonts w:cs="Arial"/>
                <w:sz w:val="22"/>
              </w:rPr>
              <w:t>6 years</w:t>
            </w:r>
          </w:p>
        </w:tc>
        <w:tc>
          <w:tcPr>
            <w:tcW w:w="1418" w:type="dxa"/>
          </w:tcPr>
          <w:p w14:paraId="53FC20C0" w14:textId="092FC1AA" w:rsidR="0003068B" w:rsidRPr="00B940FE" w:rsidRDefault="0003068B" w:rsidP="0003068B">
            <w:pPr>
              <w:spacing w:before="60" w:afterLines="60" w:after="144" w:line="22" w:lineRule="atLeast"/>
              <w:rPr>
                <w:rFonts w:cs="Arial"/>
                <w:sz w:val="22"/>
              </w:rPr>
            </w:pPr>
            <w:r w:rsidRPr="00714916">
              <w:rPr>
                <w:rFonts w:cs="Arial"/>
                <w:sz w:val="22"/>
              </w:rPr>
              <w:t>Destroy</w:t>
            </w:r>
          </w:p>
        </w:tc>
        <w:tc>
          <w:tcPr>
            <w:tcW w:w="2410" w:type="dxa"/>
          </w:tcPr>
          <w:p w14:paraId="0A8137CD" w14:textId="0D4884C0" w:rsidR="0003068B" w:rsidRDefault="00891F4F" w:rsidP="0003068B">
            <w:pPr>
              <w:spacing w:before="60" w:afterLines="60" w:after="144" w:line="22" w:lineRule="atLeast"/>
              <w:rPr>
                <w:rFonts w:cs="Arial"/>
                <w:sz w:val="22"/>
              </w:rPr>
            </w:pPr>
            <w:r>
              <w:rPr>
                <w:rFonts w:cs="Arial"/>
                <w:sz w:val="22"/>
              </w:rPr>
              <w:t>None given</w:t>
            </w:r>
          </w:p>
        </w:tc>
        <w:tc>
          <w:tcPr>
            <w:tcW w:w="2975" w:type="dxa"/>
          </w:tcPr>
          <w:p w14:paraId="1A4662FB" w14:textId="33EA3A08" w:rsidR="0003068B" w:rsidRPr="00B940FE" w:rsidRDefault="00FA1CA3" w:rsidP="0003068B">
            <w:pPr>
              <w:spacing w:before="60" w:afterLines="60" w:after="144" w:line="22" w:lineRule="atLeast"/>
              <w:rPr>
                <w:rFonts w:cs="Arial"/>
                <w:sz w:val="22"/>
              </w:rPr>
            </w:pPr>
            <w:r>
              <w:rPr>
                <w:rFonts w:cs="Arial"/>
                <w:sz w:val="22"/>
              </w:rPr>
              <w:t>No notes</w:t>
            </w:r>
          </w:p>
        </w:tc>
      </w:tr>
      <w:tr w:rsidR="0003068B" w:rsidRPr="008725E9" w14:paraId="20CE8C22" w14:textId="77777777" w:rsidTr="0003068B">
        <w:tc>
          <w:tcPr>
            <w:tcW w:w="988" w:type="dxa"/>
          </w:tcPr>
          <w:p w14:paraId="2AD5DC77" w14:textId="08254ECF" w:rsidR="0003068B" w:rsidRPr="00B940FE" w:rsidRDefault="0003068B" w:rsidP="0003068B">
            <w:pPr>
              <w:spacing w:before="60" w:afterLines="60" w:after="144" w:line="22" w:lineRule="atLeast"/>
              <w:rPr>
                <w:rFonts w:cs="Arial"/>
                <w:sz w:val="22"/>
              </w:rPr>
            </w:pPr>
            <w:r w:rsidRPr="00714916">
              <w:rPr>
                <w:rFonts w:cs="Arial"/>
                <w:sz w:val="22"/>
              </w:rPr>
              <w:t>FIN-023</w:t>
            </w:r>
          </w:p>
        </w:tc>
        <w:tc>
          <w:tcPr>
            <w:tcW w:w="2835" w:type="dxa"/>
          </w:tcPr>
          <w:p w14:paraId="090A1A8A" w14:textId="0F92CEA7" w:rsidR="009B686E" w:rsidRPr="00714916" w:rsidRDefault="0003068B" w:rsidP="0003068B">
            <w:pPr>
              <w:spacing w:before="60" w:afterLines="60" w:after="144" w:line="22" w:lineRule="atLeast"/>
              <w:rPr>
                <w:rFonts w:cs="Arial"/>
                <w:sz w:val="22"/>
              </w:rPr>
            </w:pPr>
            <w:r w:rsidRPr="00714916">
              <w:rPr>
                <w:rFonts w:cs="Arial"/>
                <w:sz w:val="22"/>
              </w:rPr>
              <w:t>Process of adm</w:t>
            </w:r>
            <w:r w:rsidR="008238ED">
              <w:rPr>
                <w:rFonts w:cs="Arial"/>
                <w:sz w:val="22"/>
              </w:rPr>
              <w:t>inistering records relating to i</w:t>
            </w:r>
            <w:r w:rsidRPr="00714916">
              <w:rPr>
                <w:rFonts w:cs="Arial"/>
                <w:sz w:val="22"/>
              </w:rPr>
              <w:t>ncome received by Polic</w:t>
            </w:r>
            <w:r w:rsidR="0028230F">
              <w:rPr>
                <w:rFonts w:cs="Arial"/>
                <w:sz w:val="22"/>
              </w:rPr>
              <w:t>e Scotland and its predecessor f</w:t>
            </w:r>
            <w:r w:rsidRPr="00714916">
              <w:rPr>
                <w:rFonts w:cs="Arial"/>
                <w:sz w:val="22"/>
              </w:rPr>
              <w:t>orces:</w:t>
            </w:r>
          </w:p>
          <w:p w14:paraId="1F9BC9C2" w14:textId="77777777" w:rsidR="009B686E" w:rsidRPr="00714916" w:rsidRDefault="0003068B" w:rsidP="0003068B">
            <w:pPr>
              <w:spacing w:before="60" w:afterLines="60" w:after="144" w:line="22" w:lineRule="atLeast"/>
              <w:rPr>
                <w:rFonts w:cs="Arial"/>
                <w:sz w:val="22"/>
              </w:rPr>
            </w:pPr>
            <w:r w:rsidRPr="00714916">
              <w:rPr>
                <w:rFonts w:cs="Arial"/>
                <w:sz w:val="22"/>
              </w:rPr>
              <w:t xml:space="preserve">Till rolls </w:t>
            </w:r>
          </w:p>
          <w:p w14:paraId="7D6229FC" w14:textId="77777777" w:rsidR="009B686E" w:rsidRPr="00714916" w:rsidRDefault="0003068B" w:rsidP="0003068B">
            <w:pPr>
              <w:spacing w:before="60" w:afterLines="60" w:after="144" w:line="22" w:lineRule="atLeast"/>
              <w:rPr>
                <w:rFonts w:cs="Arial"/>
                <w:sz w:val="22"/>
              </w:rPr>
            </w:pPr>
            <w:r w:rsidRPr="00714916">
              <w:rPr>
                <w:rFonts w:cs="Arial"/>
                <w:sz w:val="22"/>
              </w:rPr>
              <w:t xml:space="preserve">Income related correspondence </w:t>
            </w:r>
          </w:p>
          <w:p w14:paraId="69777B99" w14:textId="39F19724" w:rsidR="0003068B" w:rsidRPr="00B940FE" w:rsidRDefault="0003068B" w:rsidP="0003068B">
            <w:pPr>
              <w:spacing w:before="60" w:afterLines="60" w:after="144" w:line="22" w:lineRule="atLeast"/>
              <w:rPr>
                <w:rFonts w:cs="Arial"/>
                <w:sz w:val="22"/>
              </w:rPr>
            </w:pPr>
            <w:r w:rsidRPr="00714916">
              <w:rPr>
                <w:rFonts w:cs="Arial"/>
                <w:sz w:val="22"/>
              </w:rPr>
              <w:t xml:space="preserve">Postal remittance register </w:t>
            </w:r>
          </w:p>
        </w:tc>
        <w:tc>
          <w:tcPr>
            <w:tcW w:w="1417" w:type="dxa"/>
          </w:tcPr>
          <w:p w14:paraId="27CD8988" w14:textId="18755D51" w:rsidR="0003068B" w:rsidRPr="00B940FE" w:rsidRDefault="0003068B" w:rsidP="0003068B">
            <w:pPr>
              <w:spacing w:before="60" w:afterLines="60" w:after="144" w:line="22" w:lineRule="atLeast"/>
              <w:rPr>
                <w:rFonts w:cs="Arial"/>
                <w:sz w:val="22"/>
              </w:rPr>
            </w:pPr>
            <w:r w:rsidRPr="00714916">
              <w:rPr>
                <w:rFonts w:cs="Arial"/>
                <w:sz w:val="22"/>
              </w:rPr>
              <w:t>Current year</w:t>
            </w:r>
          </w:p>
        </w:tc>
        <w:tc>
          <w:tcPr>
            <w:tcW w:w="1559" w:type="dxa"/>
          </w:tcPr>
          <w:p w14:paraId="1321DDEE" w14:textId="6989AB23" w:rsidR="0003068B" w:rsidRPr="00B940FE" w:rsidRDefault="0003068B" w:rsidP="0003068B">
            <w:pPr>
              <w:spacing w:before="60" w:afterLines="60" w:after="144" w:line="22" w:lineRule="atLeast"/>
              <w:rPr>
                <w:rFonts w:cs="Arial"/>
                <w:sz w:val="22"/>
              </w:rPr>
            </w:pPr>
            <w:r w:rsidRPr="00714916">
              <w:rPr>
                <w:rFonts w:cs="Arial"/>
                <w:sz w:val="22"/>
              </w:rPr>
              <w:t>2 years</w:t>
            </w:r>
          </w:p>
        </w:tc>
        <w:tc>
          <w:tcPr>
            <w:tcW w:w="1418" w:type="dxa"/>
          </w:tcPr>
          <w:p w14:paraId="154BBDCB" w14:textId="61775F30" w:rsidR="0003068B" w:rsidRPr="00B940FE" w:rsidRDefault="0003068B" w:rsidP="0003068B">
            <w:pPr>
              <w:spacing w:before="60" w:afterLines="60" w:after="144" w:line="22" w:lineRule="atLeast"/>
              <w:rPr>
                <w:rFonts w:cs="Arial"/>
                <w:sz w:val="22"/>
              </w:rPr>
            </w:pPr>
            <w:r w:rsidRPr="00714916">
              <w:rPr>
                <w:rFonts w:cs="Arial"/>
                <w:sz w:val="22"/>
              </w:rPr>
              <w:t>Destroy</w:t>
            </w:r>
          </w:p>
        </w:tc>
        <w:tc>
          <w:tcPr>
            <w:tcW w:w="2410" w:type="dxa"/>
          </w:tcPr>
          <w:p w14:paraId="15BCCF6B" w14:textId="02F617D0" w:rsidR="0003068B" w:rsidRDefault="00891F4F" w:rsidP="0003068B">
            <w:pPr>
              <w:spacing w:before="60" w:afterLines="60" w:after="144" w:line="22" w:lineRule="atLeast"/>
              <w:rPr>
                <w:rFonts w:cs="Arial"/>
                <w:sz w:val="22"/>
              </w:rPr>
            </w:pPr>
            <w:r>
              <w:rPr>
                <w:rFonts w:cs="Arial"/>
                <w:sz w:val="22"/>
              </w:rPr>
              <w:t>None given</w:t>
            </w:r>
          </w:p>
        </w:tc>
        <w:tc>
          <w:tcPr>
            <w:tcW w:w="2975" w:type="dxa"/>
          </w:tcPr>
          <w:p w14:paraId="076DF7F8" w14:textId="0A875E13" w:rsidR="0003068B" w:rsidRPr="00B940FE" w:rsidRDefault="00FA1CA3" w:rsidP="0003068B">
            <w:pPr>
              <w:spacing w:before="60" w:afterLines="60" w:after="144" w:line="22" w:lineRule="atLeast"/>
              <w:rPr>
                <w:rFonts w:cs="Arial"/>
                <w:sz w:val="22"/>
              </w:rPr>
            </w:pPr>
            <w:r>
              <w:rPr>
                <w:rFonts w:cs="Arial"/>
                <w:sz w:val="22"/>
              </w:rPr>
              <w:t>No notes</w:t>
            </w:r>
          </w:p>
        </w:tc>
      </w:tr>
      <w:tr w:rsidR="0003068B" w:rsidRPr="008725E9" w14:paraId="4D38E5CE" w14:textId="77777777" w:rsidTr="0003068B">
        <w:tc>
          <w:tcPr>
            <w:tcW w:w="988" w:type="dxa"/>
          </w:tcPr>
          <w:p w14:paraId="2EE2C02E" w14:textId="3B8BAFD8" w:rsidR="0003068B" w:rsidRPr="00B940FE" w:rsidRDefault="0003068B" w:rsidP="0003068B">
            <w:pPr>
              <w:spacing w:before="60" w:afterLines="60" w:after="144" w:line="22" w:lineRule="atLeast"/>
              <w:rPr>
                <w:rFonts w:cs="Arial"/>
                <w:sz w:val="22"/>
              </w:rPr>
            </w:pPr>
            <w:r w:rsidRPr="00714916">
              <w:rPr>
                <w:rFonts w:cs="Arial"/>
                <w:sz w:val="22"/>
              </w:rPr>
              <w:lastRenderedPageBreak/>
              <w:t>FIN-024</w:t>
            </w:r>
          </w:p>
        </w:tc>
        <w:tc>
          <w:tcPr>
            <w:tcW w:w="2835" w:type="dxa"/>
          </w:tcPr>
          <w:p w14:paraId="04401DD1" w14:textId="581C216A" w:rsidR="009B686E" w:rsidRPr="00714916" w:rsidRDefault="0003068B" w:rsidP="0003068B">
            <w:pPr>
              <w:spacing w:before="60" w:afterLines="60" w:after="144" w:line="22" w:lineRule="atLeast"/>
              <w:rPr>
                <w:rFonts w:cs="Arial"/>
                <w:sz w:val="22"/>
              </w:rPr>
            </w:pPr>
            <w:r w:rsidRPr="00714916">
              <w:rPr>
                <w:rFonts w:cs="Arial"/>
                <w:sz w:val="22"/>
              </w:rPr>
              <w:t>Process of adm</w:t>
            </w:r>
            <w:r w:rsidR="008238ED">
              <w:rPr>
                <w:rFonts w:cs="Arial"/>
                <w:sz w:val="22"/>
              </w:rPr>
              <w:t>inistering records relating to i</w:t>
            </w:r>
            <w:r w:rsidRPr="00714916">
              <w:rPr>
                <w:rFonts w:cs="Arial"/>
                <w:sz w:val="22"/>
              </w:rPr>
              <w:t>ncome received by Polic</w:t>
            </w:r>
            <w:r w:rsidR="0028230F">
              <w:rPr>
                <w:rFonts w:cs="Arial"/>
                <w:sz w:val="22"/>
              </w:rPr>
              <w:t>e Scotland and its predecessor f</w:t>
            </w:r>
            <w:r w:rsidRPr="00714916">
              <w:rPr>
                <w:rFonts w:cs="Arial"/>
                <w:sz w:val="22"/>
              </w:rPr>
              <w:t>orces:</w:t>
            </w:r>
          </w:p>
          <w:p w14:paraId="4BF377A8" w14:textId="0BDE9FBD" w:rsidR="0003068B" w:rsidRPr="00B940FE" w:rsidRDefault="0003068B" w:rsidP="0003068B">
            <w:pPr>
              <w:spacing w:before="60" w:afterLines="60" w:after="144" w:line="22" w:lineRule="atLeast"/>
              <w:rPr>
                <w:rFonts w:cs="Arial"/>
                <w:sz w:val="22"/>
              </w:rPr>
            </w:pPr>
            <w:r w:rsidRPr="00714916">
              <w:rPr>
                <w:rFonts w:cs="Arial"/>
                <w:sz w:val="22"/>
              </w:rPr>
              <w:t>Credit card transaction slips (income related)</w:t>
            </w:r>
          </w:p>
        </w:tc>
        <w:tc>
          <w:tcPr>
            <w:tcW w:w="1417" w:type="dxa"/>
          </w:tcPr>
          <w:p w14:paraId="564244CB" w14:textId="23A3FCA4" w:rsidR="0003068B" w:rsidRPr="00B940FE" w:rsidRDefault="0003068B" w:rsidP="0003068B">
            <w:pPr>
              <w:spacing w:before="60" w:afterLines="60" w:after="144" w:line="22" w:lineRule="atLeast"/>
              <w:rPr>
                <w:rFonts w:cs="Arial"/>
                <w:sz w:val="22"/>
              </w:rPr>
            </w:pPr>
            <w:r w:rsidRPr="00714916">
              <w:rPr>
                <w:rFonts w:cs="Arial"/>
                <w:sz w:val="22"/>
              </w:rPr>
              <w:t>Current year</w:t>
            </w:r>
          </w:p>
        </w:tc>
        <w:tc>
          <w:tcPr>
            <w:tcW w:w="1559" w:type="dxa"/>
          </w:tcPr>
          <w:p w14:paraId="4755F4A4" w14:textId="651FD5E6" w:rsidR="0003068B" w:rsidRPr="00B940FE" w:rsidRDefault="0003068B" w:rsidP="0003068B">
            <w:pPr>
              <w:spacing w:before="60" w:afterLines="60" w:after="144" w:line="22" w:lineRule="atLeast"/>
              <w:rPr>
                <w:rFonts w:cs="Arial"/>
                <w:sz w:val="22"/>
              </w:rPr>
            </w:pPr>
            <w:r w:rsidRPr="00714916">
              <w:rPr>
                <w:rFonts w:cs="Arial"/>
                <w:sz w:val="22"/>
              </w:rPr>
              <w:t>1 year</w:t>
            </w:r>
          </w:p>
        </w:tc>
        <w:tc>
          <w:tcPr>
            <w:tcW w:w="1418" w:type="dxa"/>
          </w:tcPr>
          <w:p w14:paraId="479709B3" w14:textId="115DCCD9" w:rsidR="0003068B" w:rsidRPr="00B940FE" w:rsidRDefault="0003068B" w:rsidP="0003068B">
            <w:pPr>
              <w:spacing w:before="60" w:afterLines="60" w:after="144" w:line="22" w:lineRule="atLeast"/>
              <w:rPr>
                <w:rFonts w:cs="Arial"/>
                <w:sz w:val="22"/>
              </w:rPr>
            </w:pPr>
            <w:r w:rsidRPr="00714916">
              <w:rPr>
                <w:rFonts w:cs="Arial"/>
                <w:sz w:val="22"/>
              </w:rPr>
              <w:t>Destroy</w:t>
            </w:r>
          </w:p>
        </w:tc>
        <w:tc>
          <w:tcPr>
            <w:tcW w:w="2410" w:type="dxa"/>
          </w:tcPr>
          <w:p w14:paraId="085BF4DE" w14:textId="28FF3C9F" w:rsidR="0003068B" w:rsidRDefault="00891F4F" w:rsidP="0003068B">
            <w:pPr>
              <w:spacing w:before="60" w:afterLines="60" w:after="144" w:line="22" w:lineRule="atLeast"/>
              <w:rPr>
                <w:rFonts w:cs="Arial"/>
                <w:sz w:val="22"/>
              </w:rPr>
            </w:pPr>
            <w:r>
              <w:rPr>
                <w:rFonts w:cs="Arial"/>
                <w:sz w:val="22"/>
              </w:rPr>
              <w:t>None given</w:t>
            </w:r>
          </w:p>
        </w:tc>
        <w:tc>
          <w:tcPr>
            <w:tcW w:w="2975" w:type="dxa"/>
          </w:tcPr>
          <w:p w14:paraId="4ACD9E26" w14:textId="158B7E8C" w:rsidR="0003068B" w:rsidRPr="00B940FE" w:rsidRDefault="00D77984" w:rsidP="0003068B">
            <w:pPr>
              <w:spacing w:before="60" w:afterLines="60" w:after="144" w:line="22" w:lineRule="atLeast"/>
              <w:rPr>
                <w:rFonts w:cs="Arial"/>
                <w:sz w:val="22"/>
              </w:rPr>
            </w:pPr>
            <w:r>
              <w:rPr>
                <w:rFonts w:cs="Arial"/>
                <w:sz w:val="22"/>
              </w:rPr>
              <w:t>No notes</w:t>
            </w:r>
          </w:p>
        </w:tc>
      </w:tr>
      <w:tr w:rsidR="0003068B" w:rsidRPr="008725E9" w14:paraId="6893A3A7" w14:textId="77777777" w:rsidTr="0003068B">
        <w:tc>
          <w:tcPr>
            <w:tcW w:w="988" w:type="dxa"/>
          </w:tcPr>
          <w:p w14:paraId="1AD4ED0D" w14:textId="568850B6" w:rsidR="0003068B" w:rsidRPr="00B940FE" w:rsidRDefault="0003068B" w:rsidP="0003068B">
            <w:pPr>
              <w:spacing w:before="60" w:afterLines="60" w:after="144" w:line="22" w:lineRule="atLeast"/>
              <w:rPr>
                <w:rFonts w:cs="Arial"/>
                <w:sz w:val="22"/>
              </w:rPr>
            </w:pPr>
            <w:r w:rsidRPr="00714916">
              <w:rPr>
                <w:rFonts w:cs="Arial"/>
                <w:sz w:val="22"/>
              </w:rPr>
              <w:t>FIN-025</w:t>
            </w:r>
          </w:p>
        </w:tc>
        <w:tc>
          <w:tcPr>
            <w:tcW w:w="2835" w:type="dxa"/>
          </w:tcPr>
          <w:p w14:paraId="76A2C3BD" w14:textId="3D5D6236" w:rsidR="009B686E" w:rsidRPr="00714916" w:rsidRDefault="0003068B" w:rsidP="0003068B">
            <w:pPr>
              <w:spacing w:before="60" w:afterLines="60" w:after="144" w:line="22" w:lineRule="atLeast"/>
              <w:rPr>
                <w:rFonts w:cs="Arial"/>
                <w:sz w:val="22"/>
              </w:rPr>
            </w:pPr>
            <w:r w:rsidRPr="00714916">
              <w:rPr>
                <w:rFonts w:cs="Arial"/>
                <w:sz w:val="22"/>
              </w:rPr>
              <w:t>Process of administerin</w:t>
            </w:r>
            <w:r w:rsidR="0028230F">
              <w:rPr>
                <w:rFonts w:cs="Arial"/>
                <w:sz w:val="22"/>
              </w:rPr>
              <w:t>g i</w:t>
            </w:r>
            <w:r w:rsidRPr="00714916">
              <w:rPr>
                <w:rFonts w:cs="Arial"/>
                <w:sz w:val="22"/>
              </w:rPr>
              <w:t>nsurance related records involving Polic</w:t>
            </w:r>
            <w:r w:rsidR="0028230F">
              <w:rPr>
                <w:rFonts w:cs="Arial"/>
                <w:sz w:val="22"/>
              </w:rPr>
              <w:t>e Scotland and its predecessor f</w:t>
            </w:r>
            <w:r w:rsidRPr="00714916">
              <w:rPr>
                <w:rFonts w:cs="Arial"/>
                <w:sz w:val="22"/>
              </w:rPr>
              <w:t>orces:</w:t>
            </w:r>
          </w:p>
          <w:p w14:paraId="1A56086D" w14:textId="77777777" w:rsidR="009B686E" w:rsidRPr="00714916" w:rsidRDefault="0003068B" w:rsidP="0003068B">
            <w:pPr>
              <w:spacing w:before="60" w:afterLines="60" w:after="144" w:line="22" w:lineRule="atLeast"/>
              <w:rPr>
                <w:rFonts w:cs="Arial"/>
                <w:sz w:val="22"/>
              </w:rPr>
            </w:pPr>
            <w:r w:rsidRPr="00714916">
              <w:rPr>
                <w:rFonts w:cs="Arial"/>
                <w:sz w:val="22"/>
              </w:rPr>
              <w:t>Expired insurance contracts</w:t>
            </w:r>
          </w:p>
          <w:p w14:paraId="1B2B88DF" w14:textId="77777777" w:rsidR="008238ED" w:rsidRDefault="008238ED" w:rsidP="0003068B">
            <w:pPr>
              <w:spacing w:before="60" w:afterLines="60" w:after="144" w:line="22" w:lineRule="atLeast"/>
              <w:rPr>
                <w:rFonts w:cs="Arial"/>
                <w:sz w:val="22"/>
              </w:rPr>
            </w:pPr>
            <w:r>
              <w:rPr>
                <w:rFonts w:cs="Arial"/>
                <w:sz w:val="22"/>
              </w:rPr>
              <w:t>Insurance policy documentation</w:t>
            </w:r>
          </w:p>
          <w:p w14:paraId="7596BDB2" w14:textId="3A098B23" w:rsidR="0003068B" w:rsidRPr="00B940FE" w:rsidRDefault="0003068B" w:rsidP="0003068B">
            <w:pPr>
              <w:spacing w:before="60" w:afterLines="60" w:after="144" w:line="22" w:lineRule="atLeast"/>
              <w:rPr>
                <w:rFonts w:cs="Arial"/>
                <w:sz w:val="22"/>
              </w:rPr>
            </w:pPr>
            <w:r w:rsidRPr="00714916">
              <w:rPr>
                <w:rFonts w:cs="Arial"/>
                <w:sz w:val="22"/>
              </w:rPr>
              <w:t>Insurance register</w:t>
            </w:r>
          </w:p>
        </w:tc>
        <w:tc>
          <w:tcPr>
            <w:tcW w:w="1417" w:type="dxa"/>
          </w:tcPr>
          <w:p w14:paraId="32F85BC9" w14:textId="31DA3727" w:rsidR="0003068B" w:rsidRPr="00B940FE" w:rsidRDefault="0003068B" w:rsidP="0003068B">
            <w:pPr>
              <w:spacing w:before="60" w:afterLines="60" w:after="144" w:line="22" w:lineRule="atLeast"/>
              <w:rPr>
                <w:rFonts w:cs="Arial"/>
                <w:sz w:val="22"/>
              </w:rPr>
            </w:pPr>
            <w:r w:rsidRPr="00714916">
              <w:rPr>
                <w:rFonts w:cs="Arial"/>
                <w:sz w:val="22"/>
              </w:rPr>
              <w:t>Current year</w:t>
            </w:r>
          </w:p>
        </w:tc>
        <w:tc>
          <w:tcPr>
            <w:tcW w:w="1559" w:type="dxa"/>
          </w:tcPr>
          <w:p w14:paraId="7CE60D40" w14:textId="1B828F6A" w:rsidR="0003068B" w:rsidRPr="00B940FE" w:rsidRDefault="0003068B" w:rsidP="0003068B">
            <w:pPr>
              <w:spacing w:before="60" w:afterLines="60" w:after="144" w:line="22" w:lineRule="atLeast"/>
              <w:rPr>
                <w:rFonts w:cs="Arial"/>
                <w:sz w:val="22"/>
              </w:rPr>
            </w:pPr>
            <w:r w:rsidRPr="00714916">
              <w:rPr>
                <w:rFonts w:cs="Arial"/>
                <w:sz w:val="22"/>
              </w:rPr>
              <w:t>Until business / operational requirements have ceased</w:t>
            </w:r>
          </w:p>
        </w:tc>
        <w:tc>
          <w:tcPr>
            <w:tcW w:w="1418" w:type="dxa"/>
          </w:tcPr>
          <w:p w14:paraId="20974B49" w14:textId="460F4C2D" w:rsidR="0003068B" w:rsidRPr="00B940FE" w:rsidRDefault="00942B9E" w:rsidP="0003068B">
            <w:pPr>
              <w:spacing w:before="60" w:afterLines="60" w:after="144" w:line="22" w:lineRule="atLeast"/>
              <w:rPr>
                <w:rFonts w:cs="Arial"/>
                <w:sz w:val="22"/>
              </w:rPr>
            </w:pPr>
            <w:r>
              <w:rPr>
                <w:rFonts w:cs="Arial"/>
                <w:sz w:val="22"/>
              </w:rPr>
              <w:t>Offer to archive</w:t>
            </w:r>
          </w:p>
        </w:tc>
        <w:tc>
          <w:tcPr>
            <w:tcW w:w="2410" w:type="dxa"/>
          </w:tcPr>
          <w:p w14:paraId="3185BC2B" w14:textId="77777777" w:rsidR="008238ED" w:rsidRDefault="008238ED" w:rsidP="0003068B">
            <w:pPr>
              <w:spacing w:before="60" w:afterLines="60" w:after="144" w:line="22" w:lineRule="atLeast"/>
              <w:rPr>
                <w:rFonts w:cs="Arial"/>
                <w:sz w:val="22"/>
              </w:rPr>
            </w:pPr>
            <w:r>
              <w:rPr>
                <w:rFonts w:cs="Arial"/>
                <w:sz w:val="22"/>
              </w:rPr>
              <w:t>Public liability insurance</w:t>
            </w:r>
          </w:p>
          <w:p w14:paraId="672FECE2" w14:textId="1176EA43" w:rsidR="0003068B" w:rsidRDefault="0003068B" w:rsidP="0003068B">
            <w:pPr>
              <w:spacing w:before="60" w:afterLines="60" w:after="144" w:line="22" w:lineRule="atLeast"/>
              <w:rPr>
                <w:rFonts w:cs="Arial"/>
                <w:sz w:val="22"/>
              </w:rPr>
            </w:pPr>
            <w:r w:rsidRPr="00714916">
              <w:rPr>
                <w:rFonts w:cs="Arial"/>
                <w:sz w:val="22"/>
              </w:rPr>
              <w:t xml:space="preserve">Employers liability insurance </w:t>
            </w:r>
          </w:p>
        </w:tc>
        <w:tc>
          <w:tcPr>
            <w:tcW w:w="2975" w:type="dxa"/>
          </w:tcPr>
          <w:p w14:paraId="349F913D" w14:textId="67412E08" w:rsidR="0003068B" w:rsidRPr="00B940FE" w:rsidRDefault="00D77984" w:rsidP="0003068B">
            <w:pPr>
              <w:spacing w:before="60" w:afterLines="60" w:after="144" w:line="22" w:lineRule="atLeast"/>
              <w:rPr>
                <w:rFonts w:cs="Arial"/>
                <w:sz w:val="22"/>
              </w:rPr>
            </w:pPr>
            <w:r>
              <w:rPr>
                <w:rFonts w:cs="Arial"/>
                <w:sz w:val="22"/>
              </w:rPr>
              <w:t>No notes</w:t>
            </w:r>
          </w:p>
        </w:tc>
      </w:tr>
      <w:tr w:rsidR="0003068B" w:rsidRPr="008725E9" w14:paraId="5D839D84" w14:textId="77777777" w:rsidTr="0003068B">
        <w:tc>
          <w:tcPr>
            <w:tcW w:w="988" w:type="dxa"/>
          </w:tcPr>
          <w:p w14:paraId="02FA3D5A" w14:textId="702E8D9A" w:rsidR="0003068B" w:rsidRPr="00B940FE" w:rsidRDefault="0003068B" w:rsidP="0003068B">
            <w:pPr>
              <w:spacing w:before="60" w:afterLines="60" w:after="144" w:line="22" w:lineRule="atLeast"/>
              <w:rPr>
                <w:rFonts w:cs="Arial"/>
                <w:sz w:val="22"/>
              </w:rPr>
            </w:pPr>
            <w:r w:rsidRPr="00714916">
              <w:rPr>
                <w:rFonts w:cs="Arial"/>
                <w:sz w:val="22"/>
              </w:rPr>
              <w:t>FIN-026</w:t>
            </w:r>
          </w:p>
        </w:tc>
        <w:tc>
          <w:tcPr>
            <w:tcW w:w="2835" w:type="dxa"/>
          </w:tcPr>
          <w:p w14:paraId="79890F21" w14:textId="0854E135" w:rsidR="009B686E" w:rsidRPr="00714916" w:rsidRDefault="008238ED" w:rsidP="0003068B">
            <w:pPr>
              <w:spacing w:before="60" w:afterLines="60" w:after="144" w:line="22" w:lineRule="atLeast"/>
              <w:rPr>
                <w:rFonts w:cs="Arial"/>
                <w:sz w:val="22"/>
              </w:rPr>
            </w:pPr>
            <w:r>
              <w:rPr>
                <w:rFonts w:cs="Arial"/>
                <w:sz w:val="22"/>
              </w:rPr>
              <w:t>Process of administering i</w:t>
            </w:r>
            <w:r w:rsidR="0003068B" w:rsidRPr="00714916">
              <w:rPr>
                <w:rFonts w:cs="Arial"/>
                <w:sz w:val="22"/>
              </w:rPr>
              <w:t>nsurance related records involving Polic</w:t>
            </w:r>
            <w:r w:rsidR="0028230F">
              <w:rPr>
                <w:rFonts w:cs="Arial"/>
                <w:sz w:val="22"/>
              </w:rPr>
              <w:t>e Scotland and its predecessor f</w:t>
            </w:r>
            <w:r w:rsidR="0003068B" w:rsidRPr="00714916">
              <w:rPr>
                <w:rFonts w:cs="Arial"/>
                <w:sz w:val="22"/>
              </w:rPr>
              <w:t>orces:</w:t>
            </w:r>
          </w:p>
          <w:p w14:paraId="55104696" w14:textId="4F2D81A5" w:rsidR="0003068B" w:rsidRPr="00B940FE" w:rsidRDefault="0003068B" w:rsidP="0003068B">
            <w:pPr>
              <w:spacing w:before="60" w:afterLines="60" w:after="144" w:line="22" w:lineRule="atLeast"/>
              <w:rPr>
                <w:rFonts w:cs="Arial"/>
                <w:sz w:val="22"/>
              </w:rPr>
            </w:pPr>
            <w:r w:rsidRPr="00714916">
              <w:rPr>
                <w:rFonts w:cs="Arial"/>
                <w:sz w:val="22"/>
              </w:rPr>
              <w:t>Insurance schedules</w:t>
            </w:r>
          </w:p>
        </w:tc>
        <w:tc>
          <w:tcPr>
            <w:tcW w:w="1417" w:type="dxa"/>
          </w:tcPr>
          <w:p w14:paraId="6C70DEBB" w14:textId="0C832F99" w:rsidR="0003068B" w:rsidRPr="00B940FE" w:rsidRDefault="0003068B" w:rsidP="0003068B">
            <w:pPr>
              <w:spacing w:before="60" w:afterLines="60" w:after="144" w:line="22" w:lineRule="atLeast"/>
              <w:rPr>
                <w:rFonts w:cs="Arial"/>
                <w:sz w:val="22"/>
              </w:rPr>
            </w:pPr>
            <w:r w:rsidRPr="00714916">
              <w:rPr>
                <w:rFonts w:cs="Arial"/>
                <w:sz w:val="22"/>
              </w:rPr>
              <w:t>Current year</w:t>
            </w:r>
          </w:p>
        </w:tc>
        <w:tc>
          <w:tcPr>
            <w:tcW w:w="1559" w:type="dxa"/>
          </w:tcPr>
          <w:p w14:paraId="411D8E8A" w14:textId="1FC5B0D7" w:rsidR="0003068B" w:rsidRPr="00B940FE" w:rsidRDefault="0003068B" w:rsidP="0003068B">
            <w:pPr>
              <w:spacing w:before="60" w:afterLines="60" w:after="144" w:line="22" w:lineRule="atLeast"/>
              <w:rPr>
                <w:rFonts w:cs="Arial"/>
                <w:sz w:val="22"/>
              </w:rPr>
            </w:pPr>
            <w:r w:rsidRPr="00714916">
              <w:rPr>
                <w:rFonts w:cs="Arial"/>
                <w:sz w:val="22"/>
              </w:rPr>
              <w:t>10 years</w:t>
            </w:r>
          </w:p>
        </w:tc>
        <w:tc>
          <w:tcPr>
            <w:tcW w:w="1418" w:type="dxa"/>
          </w:tcPr>
          <w:p w14:paraId="25F21F79" w14:textId="7E1DDAAE" w:rsidR="0003068B" w:rsidRPr="00B940FE" w:rsidRDefault="0003068B" w:rsidP="0003068B">
            <w:pPr>
              <w:spacing w:before="60" w:afterLines="60" w:after="144" w:line="22" w:lineRule="atLeast"/>
              <w:rPr>
                <w:rFonts w:cs="Arial"/>
                <w:sz w:val="22"/>
              </w:rPr>
            </w:pPr>
            <w:r w:rsidRPr="00714916">
              <w:rPr>
                <w:rFonts w:cs="Arial"/>
                <w:sz w:val="22"/>
              </w:rPr>
              <w:t>Destroy</w:t>
            </w:r>
          </w:p>
        </w:tc>
        <w:tc>
          <w:tcPr>
            <w:tcW w:w="2410" w:type="dxa"/>
          </w:tcPr>
          <w:p w14:paraId="54AE288B" w14:textId="3DD8ECDC" w:rsidR="0003068B" w:rsidRDefault="00891F4F" w:rsidP="0003068B">
            <w:pPr>
              <w:spacing w:before="60" w:afterLines="60" w:after="144" w:line="22" w:lineRule="atLeast"/>
              <w:rPr>
                <w:rFonts w:cs="Arial"/>
                <w:sz w:val="22"/>
              </w:rPr>
            </w:pPr>
            <w:r>
              <w:rPr>
                <w:rFonts w:cs="Arial"/>
                <w:sz w:val="22"/>
              </w:rPr>
              <w:t>None given</w:t>
            </w:r>
          </w:p>
        </w:tc>
        <w:tc>
          <w:tcPr>
            <w:tcW w:w="2975" w:type="dxa"/>
          </w:tcPr>
          <w:p w14:paraId="38563031" w14:textId="4695D6D0" w:rsidR="0003068B" w:rsidRPr="00B940FE" w:rsidRDefault="00D77984" w:rsidP="0003068B">
            <w:pPr>
              <w:spacing w:before="60" w:afterLines="60" w:after="144" w:line="22" w:lineRule="atLeast"/>
              <w:rPr>
                <w:rFonts w:cs="Arial"/>
                <w:sz w:val="22"/>
              </w:rPr>
            </w:pPr>
            <w:r>
              <w:rPr>
                <w:rFonts w:cs="Arial"/>
                <w:sz w:val="22"/>
              </w:rPr>
              <w:t>No notes</w:t>
            </w:r>
          </w:p>
        </w:tc>
      </w:tr>
      <w:tr w:rsidR="0003068B" w:rsidRPr="008725E9" w14:paraId="20446DC3" w14:textId="77777777" w:rsidTr="0003068B">
        <w:tc>
          <w:tcPr>
            <w:tcW w:w="988" w:type="dxa"/>
          </w:tcPr>
          <w:p w14:paraId="1D3EC95E" w14:textId="5A5B365A" w:rsidR="0003068B" w:rsidRPr="00B940FE" w:rsidRDefault="0003068B" w:rsidP="0003068B">
            <w:pPr>
              <w:spacing w:before="60" w:afterLines="60" w:after="144" w:line="22" w:lineRule="atLeast"/>
              <w:rPr>
                <w:rFonts w:cs="Arial"/>
                <w:sz w:val="22"/>
              </w:rPr>
            </w:pPr>
            <w:r w:rsidRPr="00714916">
              <w:rPr>
                <w:rFonts w:cs="Arial"/>
                <w:sz w:val="22"/>
              </w:rPr>
              <w:t>FIN-027</w:t>
            </w:r>
          </w:p>
        </w:tc>
        <w:tc>
          <w:tcPr>
            <w:tcW w:w="2835" w:type="dxa"/>
          </w:tcPr>
          <w:p w14:paraId="1FD372BB" w14:textId="3826F38C" w:rsidR="009B686E" w:rsidRPr="00714916" w:rsidRDefault="0003068B" w:rsidP="0003068B">
            <w:pPr>
              <w:spacing w:before="60" w:afterLines="60" w:after="144" w:line="22" w:lineRule="atLeast"/>
              <w:rPr>
                <w:rFonts w:cs="Arial"/>
                <w:sz w:val="22"/>
              </w:rPr>
            </w:pPr>
            <w:r w:rsidRPr="00714916">
              <w:rPr>
                <w:rFonts w:cs="Arial"/>
                <w:sz w:val="22"/>
              </w:rPr>
              <w:t xml:space="preserve">Process of </w:t>
            </w:r>
            <w:r w:rsidR="008238ED">
              <w:rPr>
                <w:rFonts w:cs="Arial"/>
                <w:sz w:val="22"/>
              </w:rPr>
              <w:t>administering i</w:t>
            </w:r>
            <w:r w:rsidRPr="00714916">
              <w:rPr>
                <w:rFonts w:cs="Arial"/>
                <w:sz w:val="22"/>
              </w:rPr>
              <w:t>nsurance related records involving Polic</w:t>
            </w:r>
            <w:r w:rsidR="0028230F">
              <w:rPr>
                <w:rFonts w:cs="Arial"/>
                <w:sz w:val="22"/>
              </w:rPr>
              <w:t xml:space="preserve">e Scotland </w:t>
            </w:r>
            <w:r w:rsidR="0028230F">
              <w:rPr>
                <w:rFonts w:cs="Arial"/>
                <w:sz w:val="22"/>
              </w:rPr>
              <w:lastRenderedPageBreak/>
              <w:t>and its predecessor f</w:t>
            </w:r>
            <w:r w:rsidRPr="00714916">
              <w:rPr>
                <w:rFonts w:cs="Arial"/>
                <w:sz w:val="22"/>
              </w:rPr>
              <w:t>orces:</w:t>
            </w:r>
          </w:p>
          <w:p w14:paraId="0CBFCAA8" w14:textId="5002D4C7" w:rsidR="0003068B" w:rsidRPr="00B940FE" w:rsidRDefault="0003068B" w:rsidP="0003068B">
            <w:pPr>
              <w:spacing w:before="60" w:afterLines="60" w:after="144" w:line="22" w:lineRule="atLeast"/>
              <w:rPr>
                <w:rFonts w:cs="Arial"/>
                <w:sz w:val="22"/>
              </w:rPr>
            </w:pPr>
            <w:r w:rsidRPr="00714916">
              <w:rPr>
                <w:rFonts w:cs="Arial"/>
                <w:sz w:val="22"/>
              </w:rPr>
              <w:t>Insurance claims</w:t>
            </w:r>
          </w:p>
        </w:tc>
        <w:tc>
          <w:tcPr>
            <w:tcW w:w="1417" w:type="dxa"/>
          </w:tcPr>
          <w:p w14:paraId="34CE48A7" w14:textId="708FEAD1" w:rsidR="0003068B" w:rsidRPr="00B940FE" w:rsidRDefault="0003068B" w:rsidP="0003068B">
            <w:pPr>
              <w:spacing w:before="60" w:afterLines="60" w:after="144" w:line="22" w:lineRule="atLeast"/>
              <w:rPr>
                <w:rFonts w:cs="Arial"/>
                <w:sz w:val="22"/>
              </w:rPr>
            </w:pPr>
            <w:r w:rsidRPr="00714916">
              <w:rPr>
                <w:rFonts w:cs="Arial"/>
                <w:sz w:val="22"/>
              </w:rPr>
              <w:lastRenderedPageBreak/>
              <w:t>Current year</w:t>
            </w:r>
          </w:p>
        </w:tc>
        <w:tc>
          <w:tcPr>
            <w:tcW w:w="1559" w:type="dxa"/>
          </w:tcPr>
          <w:p w14:paraId="68C5FC4B" w14:textId="5C3041D8" w:rsidR="0003068B" w:rsidRPr="00B940FE" w:rsidRDefault="0003068B" w:rsidP="0003068B">
            <w:pPr>
              <w:spacing w:before="60" w:afterLines="60" w:after="144" w:line="22" w:lineRule="atLeast"/>
              <w:rPr>
                <w:rFonts w:cs="Arial"/>
                <w:sz w:val="22"/>
              </w:rPr>
            </w:pPr>
            <w:r w:rsidRPr="00714916">
              <w:rPr>
                <w:rFonts w:cs="Arial"/>
                <w:sz w:val="22"/>
              </w:rPr>
              <w:t>6 years</w:t>
            </w:r>
          </w:p>
        </w:tc>
        <w:tc>
          <w:tcPr>
            <w:tcW w:w="1418" w:type="dxa"/>
          </w:tcPr>
          <w:p w14:paraId="0E6CA9FB" w14:textId="425AE74A" w:rsidR="0003068B" w:rsidRPr="00B940FE" w:rsidRDefault="0003068B" w:rsidP="0003068B">
            <w:pPr>
              <w:spacing w:before="60" w:afterLines="60" w:after="144" w:line="22" w:lineRule="atLeast"/>
              <w:rPr>
                <w:rFonts w:cs="Arial"/>
                <w:sz w:val="22"/>
              </w:rPr>
            </w:pPr>
            <w:r w:rsidRPr="00714916">
              <w:rPr>
                <w:rFonts w:cs="Arial"/>
                <w:sz w:val="22"/>
              </w:rPr>
              <w:t>Destroy</w:t>
            </w:r>
          </w:p>
        </w:tc>
        <w:tc>
          <w:tcPr>
            <w:tcW w:w="2410" w:type="dxa"/>
          </w:tcPr>
          <w:p w14:paraId="79C1C8C3" w14:textId="3467EA55" w:rsidR="0003068B" w:rsidRDefault="0003068B" w:rsidP="0003068B">
            <w:pPr>
              <w:spacing w:before="60" w:afterLines="60" w:after="144" w:line="22" w:lineRule="atLeast"/>
              <w:rPr>
                <w:rFonts w:cs="Arial"/>
                <w:sz w:val="22"/>
              </w:rPr>
            </w:pPr>
            <w:r w:rsidRPr="00714916">
              <w:rPr>
                <w:rFonts w:cs="Arial"/>
                <w:sz w:val="22"/>
              </w:rPr>
              <w:t>Property claims Vehicle claims</w:t>
            </w:r>
          </w:p>
        </w:tc>
        <w:tc>
          <w:tcPr>
            <w:tcW w:w="2975" w:type="dxa"/>
          </w:tcPr>
          <w:p w14:paraId="1A3FE517" w14:textId="2AC02DE0" w:rsidR="0003068B" w:rsidRPr="00B940FE" w:rsidRDefault="00D77984" w:rsidP="0003068B">
            <w:pPr>
              <w:spacing w:before="60" w:afterLines="60" w:after="144" w:line="22" w:lineRule="atLeast"/>
              <w:rPr>
                <w:rFonts w:cs="Arial"/>
                <w:sz w:val="22"/>
              </w:rPr>
            </w:pPr>
            <w:r>
              <w:rPr>
                <w:rFonts w:cs="Arial"/>
                <w:sz w:val="22"/>
              </w:rPr>
              <w:t>No notes</w:t>
            </w:r>
          </w:p>
        </w:tc>
      </w:tr>
      <w:tr w:rsidR="0003068B" w:rsidRPr="008725E9" w14:paraId="44C7096C" w14:textId="77777777" w:rsidTr="0003068B">
        <w:tc>
          <w:tcPr>
            <w:tcW w:w="988" w:type="dxa"/>
          </w:tcPr>
          <w:p w14:paraId="7C339379" w14:textId="1195A0AA" w:rsidR="0003068B" w:rsidRPr="00B940FE" w:rsidRDefault="0003068B" w:rsidP="0003068B">
            <w:pPr>
              <w:spacing w:before="60" w:afterLines="60" w:after="144" w:line="22" w:lineRule="atLeast"/>
              <w:rPr>
                <w:rFonts w:cs="Arial"/>
                <w:sz w:val="22"/>
              </w:rPr>
            </w:pPr>
            <w:r w:rsidRPr="00714916">
              <w:rPr>
                <w:rFonts w:cs="Arial"/>
                <w:sz w:val="22"/>
              </w:rPr>
              <w:t>FIN-028</w:t>
            </w:r>
          </w:p>
        </w:tc>
        <w:tc>
          <w:tcPr>
            <w:tcW w:w="2835" w:type="dxa"/>
          </w:tcPr>
          <w:p w14:paraId="61AD8DA7" w14:textId="0BE930D2" w:rsidR="0003068B" w:rsidRPr="00B940FE" w:rsidRDefault="008238ED" w:rsidP="0003068B">
            <w:pPr>
              <w:spacing w:before="60" w:afterLines="60" w:after="144" w:line="22" w:lineRule="atLeast"/>
              <w:rPr>
                <w:rFonts w:cs="Arial"/>
                <w:sz w:val="22"/>
              </w:rPr>
            </w:pPr>
            <w:r>
              <w:rPr>
                <w:rFonts w:cs="Arial"/>
                <w:sz w:val="22"/>
              </w:rPr>
              <w:t>Process of administering i</w:t>
            </w:r>
            <w:r w:rsidR="0003068B" w:rsidRPr="00714916">
              <w:rPr>
                <w:rFonts w:cs="Arial"/>
                <w:sz w:val="22"/>
              </w:rPr>
              <w:t>nventories of equipment held by Police Scotland and its pred</w:t>
            </w:r>
            <w:r w:rsidR="0028230F">
              <w:rPr>
                <w:rFonts w:cs="Arial"/>
                <w:sz w:val="22"/>
              </w:rPr>
              <w:t>ecessor f</w:t>
            </w:r>
            <w:r w:rsidR="0003068B" w:rsidRPr="00714916">
              <w:rPr>
                <w:rFonts w:cs="Arial"/>
                <w:sz w:val="22"/>
              </w:rPr>
              <w:t>orces</w:t>
            </w:r>
          </w:p>
        </w:tc>
        <w:tc>
          <w:tcPr>
            <w:tcW w:w="1417" w:type="dxa"/>
          </w:tcPr>
          <w:p w14:paraId="5A2033E1" w14:textId="487925C1" w:rsidR="0003068B" w:rsidRPr="00B940FE" w:rsidRDefault="0003068B" w:rsidP="0003068B">
            <w:pPr>
              <w:spacing w:before="60" w:afterLines="60" w:after="144" w:line="22" w:lineRule="atLeast"/>
              <w:rPr>
                <w:rFonts w:cs="Arial"/>
                <w:sz w:val="22"/>
              </w:rPr>
            </w:pPr>
            <w:r w:rsidRPr="00714916">
              <w:rPr>
                <w:rFonts w:cs="Arial"/>
                <w:sz w:val="22"/>
              </w:rPr>
              <w:t>Current year</w:t>
            </w:r>
          </w:p>
        </w:tc>
        <w:tc>
          <w:tcPr>
            <w:tcW w:w="1559" w:type="dxa"/>
          </w:tcPr>
          <w:p w14:paraId="20733461" w14:textId="6AAA2CAF" w:rsidR="0003068B" w:rsidRPr="00B940FE" w:rsidRDefault="0003068B" w:rsidP="0003068B">
            <w:pPr>
              <w:spacing w:before="60" w:afterLines="60" w:after="144" w:line="22" w:lineRule="atLeast"/>
              <w:rPr>
                <w:rFonts w:cs="Arial"/>
                <w:sz w:val="22"/>
              </w:rPr>
            </w:pPr>
            <w:r w:rsidRPr="00714916">
              <w:rPr>
                <w:rFonts w:cs="Arial"/>
                <w:sz w:val="22"/>
              </w:rPr>
              <w:t>6 years</w:t>
            </w:r>
          </w:p>
        </w:tc>
        <w:tc>
          <w:tcPr>
            <w:tcW w:w="1418" w:type="dxa"/>
          </w:tcPr>
          <w:p w14:paraId="7EAD2774" w14:textId="1D813208" w:rsidR="0003068B" w:rsidRPr="00B940FE" w:rsidRDefault="0003068B" w:rsidP="0003068B">
            <w:pPr>
              <w:spacing w:before="60" w:afterLines="60" w:after="144" w:line="22" w:lineRule="atLeast"/>
              <w:rPr>
                <w:rFonts w:cs="Arial"/>
                <w:sz w:val="22"/>
              </w:rPr>
            </w:pPr>
            <w:r w:rsidRPr="00714916">
              <w:rPr>
                <w:rFonts w:cs="Arial"/>
                <w:sz w:val="22"/>
              </w:rPr>
              <w:t>Destroy</w:t>
            </w:r>
          </w:p>
        </w:tc>
        <w:tc>
          <w:tcPr>
            <w:tcW w:w="2410" w:type="dxa"/>
          </w:tcPr>
          <w:p w14:paraId="53CF9283" w14:textId="00692B6F" w:rsidR="0003068B" w:rsidRDefault="0003068B" w:rsidP="0003068B">
            <w:pPr>
              <w:spacing w:before="60" w:afterLines="60" w:after="144" w:line="22" w:lineRule="atLeast"/>
              <w:rPr>
                <w:rFonts w:cs="Arial"/>
                <w:sz w:val="22"/>
              </w:rPr>
            </w:pPr>
            <w:r w:rsidRPr="00714916">
              <w:rPr>
                <w:rFonts w:cs="Arial"/>
                <w:sz w:val="22"/>
              </w:rPr>
              <w:t>Station inventories Asset registers</w:t>
            </w:r>
          </w:p>
        </w:tc>
        <w:tc>
          <w:tcPr>
            <w:tcW w:w="2975" w:type="dxa"/>
          </w:tcPr>
          <w:p w14:paraId="5D3491B7" w14:textId="23273E9B" w:rsidR="0003068B" w:rsidRPr="00B940FE" w:rsidRDefault="00D77984" w:rsidP="0003068B">
            <w:pPr>
              <w:spacing w:before="60" w:afterLines="60" w:after="144" w:line="22" w:lineRule="atLeast"/>
              <w:rPr>
                <w:rFonts w:cs="Arial"/>
                <w:sz w:val="22"/>
              </w:rPr>
            </w:pPr>
            <w:r>
              <w:rPr>
                <w:rFonts w:cs="Arial"/>
                <w:sz w:val="22"/>
              </w:rPr>
              <w:t>No notes</w:t>
            </w:r>
          </w:p>
        </w:tc>
      </w:tr>
      <w:tr w:rsidR="0003068B" w:rsidRPr="008725E9" w14:paraId="2BA6A0BA" w14:textId="77777777" w:rsidTr="0003068B">
        <w:tc>
          <w:tcPr>
            <w:tcW w:w="988" w:type="dxa"/>
          </w:tcPr>
          <w:p w14:paraId="22C15C50" w14:textId="5DB40296" w:rsidR="0003068B" w:rsidRPr="00B940FE" w:rsidRDefault="0003068B" w:rsidP="0003068B">
            <w:pPr>
              <w:spacing w:before="60" w:afterLines="60" w:after="144" w:line="22" w:lineRule="atLeast"/>
              <w:rPr>
                <w:rFonts w:cs="Arial"/>
                <w:sz w:val="22"/>
              </w:rPr>
            </w:pPr>
            <w:r w:rsidRPr="00714916">
              <w:rPr>
                <w:rFonts w:cs="Arial"/>
                <w:sz w:val="22"/>
              </w:rPr>
              <w:t>FIN-029</w:t>
            </w:r>
          </w:p>
        </w:tc>
        <w:tc>
          <w:tcPr>
            <w:tcW w:w="2835" w:type="dxa"/>
          </w:tcPr>
          <w:p w14:paraId="17A9B993" w14:textId="52178F3E" w:rsidR="009B686E" w:rsidRPr="00714916" w:rsidRDefault="0003068B" w:rsidP="0003068B">
            <w:pPr>
              <w:spacing w:before="60" w:afterLines="60" w:after="144" w:line="22" w:lineRule="atLeast"/>
              <w:rPr>
                <w:rFonts w:cs="Arial"/>
                <w:sz w:val="22"/>
              </w:rPr>
            </w:pPr>
            <w:r w:rsidRPr="00714916">
              <w:rPr>
                <w:rFonts w:cs="Arial"/>
                <w:sz w:val="22"/>
              </w:rPr>
              <w:t>Process of adm</w:t>
            </w:r>
            <w:r w:rsidR="008238ED">
              <w:rPr>
                <w:rFonts w:cs="Arial"/>
                <w:sz w:val="22"/>
              </w:rPr>
              <w:t>inistering records relating to i</w:t>
            </w:r>
            <w:r w:rsidRPr="00714916">
              <w:rPr>
                <w:rFonts w:cs="Arial"/>
                <w:sz w:val="22"/>
              </w:rPr>
              <w:t>nvestments held by Polic</w:t>
            </w:r>
            <w:r w:rsidR="0028230F">
              <w:rPr>
                <w:rFonts w:cs="Arial"/>
                <w:sz w:val="22"/>
              </w:rPr>
              <w:t>e Scotland and its predecessor f</w:t>
            </w:r>
            <w:r w:rsidRPr="00714916">
              <w:rPr>
                <w:rFonts w:cs="Arial"/>
                <w:sz w:val="22"/>
              </w:rPr>
              <w:t>orces, including:</w:t>
            </w:r>
          </w:p>
          <w:p w14:paraId="4024C8F3" w14:textId="77777777" w:rsidR="009B686E" w:rsidRPr="00714916" w:rsidRDefault="0003068B" w:rsidP="0003068B">
            <w:pPr>
              <w:spacing w:before="60" w:afterLines="60" w:after="144" w:line="22" w:lineRule="atLeast"/>
              <w:rPr>
                <w:rFonts w:cs="Arial"/>
                <w:sz w:val="22"/>
              </w:rPr>
            </w:pPr>
            <w:r w:rsidRPr="00714916">
              <w:rPr>
                <w:rFonts w:cs="Arial"/>
                <w:sz w:val="22"/>
              </w:rPr>
              <w:t>Contract notes for purchases &amp; sales</w:t>
            </w:r>
          </w:p>
          <w:p w14:paraId="53EA5455" w14:textId="77777777" w:rsidR="009B686E" w:rsidRPr="00714916" w:rsidRDefault="0003068B" w:rsidP="009B686E">
            <w:pPr>
              <w:spacing w:before="60" w:afterLines="60" w:after="144" w:line="22" w:lineRule="atLeast"/>
              <w:rPr>
                <w:rFonts w:cs="Arial"/>
                <w:sz w:val="22"/>
              </w:rPr>
            </w:pPr>
            <w:r w:rsidRPr="00714916">
              <w:rPr>
                <w:rFonts w:cs="Arial"/>
                <w:sz w:val="22"/>
              </w:rPr>
              <w:t>Investment policies</w:t>
            </w:r>
          </w:p>
          <w:p w14:paraId="20C3343E" w14:textId="77777777" w:rsidR="009B686E" w:rsidRPr="00714916" w:rsidRDefault="0003068B" w:rsidP="009B686E">
            <w:pPr>
              <w:spacing w:before="60" w:afterLines="60" w:after="144" w:line="22" w:lineRule="atLeast"/>
              <w:rPr>
                <w:rFonts w:cs="Arial"/>
                <w:sz w:val="22"/>
              </w:rPr>
            </w:pPr>
            <w:r w:rsidRPr="00714916">
              <w:rPr>
                <w:rFonts w:cs="Arial"/>
                <w:sz w:val="22"/>
              </w:rPr>
              <w:t>Investment records</w:t>
            </w:r>
          </w:p>
          <w:p w14:paraId="3706424B" w14:textId="77777777" w:rsidR="009B686E" w:rsidRPr="00714916" w:rsidRDefault="0003068B" w:rsidP="009B686E">
            <w:pPr>
              <w:spacing w:before="60" w:afterLines="60" w:after="144" w:line="22" w:lineRule="atLeast"/>
              <w:rPr>
                <w:rFonts w:cs="Arial"/>
                <w:sz w:val="22"/>
              </w:rPr>
            </w:pPr>
            <w:r w:rsidRPr="00714916">
              <w:rPr>
                <w:rFonts w:cs="Arial"/>
                <w:sz w:val="22"/>
              </w:rPr>
              <w:t>Register of certificates</w:t>
            </w:r>
          </w:p>
          <w:p w14:paraId="6EFF2800" w14:textId="062A0207" w:rsidR="0003068B" w:rsidRPr="00B940FE" w:rsidRDefault="0003068B" w:rsidP="009B686E">
            <w:pPr>
              <w:spacing w:before="60" w:afterLines="60" w:after="144" w:line="22" w:lineRule="atLeast"/>
              <w:rPr>
                <w:rFonts w:cs="Arial"/>
                <w:sz w:val="22"/>
              </w:rPr>
            </w:pPr>
            <w:r w:rsidRPr="00714916">
              <w:rPr>
                <w:rFonts w:cs="Arial"/>
                <w:sz w:val="22"/>
              </w:rPr>
              <w:t>Tax claims</w:t>
            </w:r>
          </w:p>
        </w:tc>
        <w:tc>
          <w:tcPr>
            <w:tcW w:w="1417" w:type="dxa"/>
          </w:tcPr>
          <w:p w14:paraId="4DAE7804" w14:textId="2C6A451A" w:rsidR="0003068B" w:rsidRPr="00B940FE" w:rsidRDefault="0003068B" w:rsidP="0003068B">
            <w:pPr>
              <w:spacing w:before="60" w:afterLines="60" w:after="144" w:line="22" w:lineRule="atLeast"/>
              <w:rPr>
                <w:rFonts w:cs="Arial"/>
                <w:sz w:val="22"/>
              </w:rPr>
            </w:pPr>
            <w:r w:rsidRPr="00714916">
              <w:rPr>
                <w:rFonts w:cs="Arial"/>
                <w:sz w:val="22"/>
              </w:rPr>
              <w:t>Current year</w:t>
            </w:r>
          </w:p>
        </w:tc>
        <w:tc>
          <w:tcPr>
            <w:tcW w:w="1559" w:type="dxa"/>
          </w:tcPr>
          <w:p w14:paraId="393F2093" w14:textId="03E9B816" w:rsidR="0003068B" w:rsidRPr="00B940FE" w:rsidRDefault="0003068B" w:rsidP="0003068B">
            <w:pPr>
              <w:spacing w:before="60" w:afterLines="60" w:after="144" w:line="22" w:lineRule="atLeast"/>
              <w:rPr>
                <w:rFonts w:cs="Arial"/>
                <w:sz w:val="22"/>
              </w:rPr>
            </w:pPr>
            <w:r w:rsidRPr="00714916">
              <w:rPr>
                <w:rFonts w:cs="Arial"/>
                <w:sz w:val="22"/>
              </w:rPr>
              <w:t>6 years</w:t>
            </w:r>
          </w:p>
        </w:tc>
        <w:tc>
          <w:tcPr>
            <w:tcW w:w="1418" w:type="dxa"/>
          </w:tcPr>
          <w:p w14:paraId="45D16930" w14:textId="3847DBF7" w:rsidR="0003068B" w:rsidRPr="00B940FE" w:rsidRDefault="0003068B" w:rsidP="0003068B">
            <w:pPr>
              <w:spacing w:before="60" w:afterLines="60" w:after="144" w:line="22" w:lineRule="atLeast"/>
              <w:rPr>
                <w:rFonts w:cs="Arial"/>
                <w:sz w:val="22"/>
              </w:rPr>
            </w:pPr>
            <w:r w:rsidRPr="00714916">
              <w:rPr>
                <w:rFonts w:cs="Arial"/>
                <w:sz w:val="22"/>
              </w:rPr>
              <w:t>Destroy</w:t>
            </w:r>
          </w:p>
        </w:tc>
        <w:tc>
          <w:tcPr>
            <w:tcW w:w="2410" w:type="dxa"/>
          </w:tcPr>
          <w:p w14:paraId="0DBD42B6" w14:textId="4095BC39" w:rsidR="0003068B" w:rsidRDefault="00891F4F" w:rsidP="0003068B">
            <w:pPr>
              <w:spacing w:before="60" w:afterLines="60" w:after="144" w:line="22" w:lineRule="atLeast"/>
              <w:rPr>
                <w:rFonts w:cs="Arial"/>
                <w:sz w:val="22"/>
              </w:rPr>
            </w:pPr>
            <w:r>
              <w:rPr>
                <w:rFonts w:cs="Arial"/>
                <w:sz w:val="22"/>
              </w:rPr>
              <w:t>None given</w:t>
            </w:r>
          </w:p>
        </w:tc>
        <w:tc>
          <w:tcPr>
            <w:tcW w:w="2975" w:type="dxa"/>
          </w:tcPr>
          <w:p w14:paraId="30B505A7" w14:textId="348CCE8D" w:rsidR="0003068B" w:rsidRPr="00B940FE" w:rsidRDefault="00D77984" w:rsidP="0003068B">
            <w:pPr>
              <w:spacing w:before="60" w:afterLines="60" w:after="144" w:line="22" w:lineRule="atLeast"/>
              <w:rPr>
                <w:rFonts w:cs="Arial"/>
                <w:sz w:val="22"/>
              </w:rPr>
            </w:pPr>
            <w:r>
              <w:rPr>
                <w:rFonts w:cs="Arial"/>
                <w:sz w:val="22"/>
              </w:rPr>
              <w:t>No notes</w:t>
            </w:r>
          </w:p>
        </w:tc>
      </w:tr>
      <w:tr w:rsidR="0003068B" w:rsidRPr="008725E9" w14:paraId="2DE1147D" w14:textId="77777777" w:rsidTr="0003068B">
        <w:tc>
          <w:tcPr>
            <w:tcW w:w="988" w:type="dxa"/>
          </w:tcPr>
          <w:p w14:paraId="3270B6DE" w14:textId="37CE6082" w:rsidR="0003068B" w:rsidRPr="00B940FE" w:rsidRDefault="0003068B" w:rsidP="0003068B">
            <w:pPr>
              <w:spacing w:before="60" w:afterLines="60" w:after="144" w:line="22" w:lineRule="atLeast"/>
              <w:rPr>
                <w:rFonts w:cs="Arial"/>
                <w:sz w:val="22"/>
              </w:rPr>
            </w:pPr>
            <w:r w:rsidRPr="00714916">
              <w:rPr>
                <w:rFonts w:cs="Arial"/>
                <w:sz w:val="22"/>
              </w:rPr>
              <w:t>FIN-030</w:t>
            </w:r>
          </w:p>
        </w:tc>
        <w:tc>
          <w:tcPr>
            <w:tcW w:w="2835" w:type="dxa"/>
          </w:tcPr>
          <w:p w14:paraId="539A1120" w14:textId="2476059B" w:rsidR="009B686E" w:rsidRPr="00714916" w:rsidRDefault="0003068B" w:rsidP="009B686E">
            <w:pPr>
              <w:spacing w:before="60" w:afterLines="60" w:after="144" w:line="22" w:lineRule="atLeast"/>
              <w:rPr>
                <w:rFonts w:cs="Arial"/>
                <w:sz w:val="22"/>
              </w:rPr>
            </w:pPr>
            <w:r w:rsidRPr="00714916">
              <w:rPr>
                <w:rFonts w:cs="Arial"/>
                <w:sz w:val="22"/>
              </w:rPr>
              <w:t>Process of adm</w:t>
            </w:r>
            <w:r w:rsidR="008238ED">
              <w:rPr>
                <w:rFonts w:cs="Arial"/>
                <w:sz w:val="22"/>
              </w:rPr>
              <w:t>inistering records relating to l</w:t>
            </w:r>
            <w:r w:rsidRPr="00714916">
              <w:rPr>
                <w:rFonts w:cs="Arial"/>
                <w:sz w:val="22"/>
              </w:rPr>
              <w:t>oans involving Polic</w:t>
            </w:r>
            <w:r w:rsidR="0028230F">
              <w:rPr>
                <w:rFonts w:cs="Arial"/>
                <w:sz w:val="22"/>
              </w:rPr>
              <w:t>e Scotland and its predecessor f</w:t>
            </w:r>
            <w:r w:rsidRPr="00714916">
              <w:rPr>
                <w:rFonts w:cs="Arial"/>
                <w:sz w:val="22"/>
              </w:rPr>
              <w:t>orces, including:</w:t>
            </w:r>
          </w:p>
          <w:p w14:paraId="5183662D" w14:textId="77777777" w:rsidR="009B686E" w:rsidRPr="00714916" w:rsidRDefault="0003068B" w:rsidP="009B686E">
            <w:pPr>
              <w:spacing w:before="60" w:afterLines="60" w:after="144" w:line="22" w:lineRule="atLeast"/>
              <w:rPr>
                <w:rFonts w:cs="Arial"/>
                <w:sz w:val="22"/>
              </w:rPr>
            </w:pPr>
            <w:r w:rsidRPr="00714916">
              <w:rPr>
                <w:rFonts w:cs="Arial"/>
                <w:sz w:val="22"/>
              </w:rPr>
              <w:lastRenderedPageBreak/>
              <w:t>Debtors accounts control report</w:t>
            </w:r>
          </w:p>
          <w:p w14:paraId="29243E70" w14:textId="785A98AA" w:rsidR="0003068B" w:rsidRPr="00B940FE" w:rsidRDefault="0003068B" w:rsidP="009B686E">
            <w:pPr>
              <w:spacing w:before="60" w:afterLines="60" w:after="144" w:line="22" w:lineRule="atLeast"/>
              <w:rPr>
                <w:rFonts w:cs="Arial"/>
                <w:sz w:val="22"/>
              </w:rPr>
            </w:pPr>
            <w:r w:rsidRPr="00714916">
              <w:rPr>
                <w:rFonts w:cs="Arial"/>
                <w:sz w:val="22"/>
              </w:rPr>
              <w:t xml:space="preserve">Debtors ledger, invoices &amp; supporting documentation </w:t>
            </w:r>
          </w:p>
        </w:tc>
        <w:tc>
          <w:tcPr>
            <w:tcW w:w="1417" w:type="dxa"/>
          </w:tcPr>
          <w:p w14:paraId="6E7C15B8" w14:textId="0DB4FD1D" w:rsidR="0003068B" w:rsidRPr="00B940FE" w:rsidRDefault="0003068B" w:rsidP="0003068B">
            <w:pPr>
              <w:spacing w:before="60" w:afterLines="60" w:after="144" w:line="22" w:lineRule="atLeast"/>
              <w:rPr>
                <w:rFonts w:cs="Arial"/>
                <w:sz w:val="22"/>
              </w:rPr>
            </w:pPr>
            <w:r w:rsidRPr="00714916">
              <w:rPr>
                <w:rFonts w:cs="Arial"/>
                <w:sz w:val="22"/>
              </w:rPr>
              <w:lastRenderedPageBreak/>
              <w:t>Current year</w:t>
            </w:r>
          </w:p>
        </w:tc>
        <w:tc>
          <w:tcPr>
            <w:tcW w:w="1559" w:type="dxa"/>
          </w:tcPr>
          <w:p w14:paraId="295A152D" w14:textId="735EF9CE" w:rsidR="0003068B" w:rsidRPr="00B940FE" w:rsidRDefault="0003068B" w:rsidP="0003068B">
            <w:pPr>
              <w:spacing w:before="60" w:afterLines="60" w:after="144" w:line="22" w:lineRule="atLeast"/>
              <w:rPr>
                <w:rFonts w:cs="Arial"/>
                <w:sz w:val="22"/>
              </w:rPr>
            </w:pPr>
            <w:r w:rsidRPr="00714916">
              <w:rPr>
                <w:rFonts w:cs="Arial"/>
                <w:sz w:val="22"/>
              </w:rPr>
              <w:t>6 years</w:t>
            </w:r>
          </w:p>
        </w:tc>
        <w:tc>
          <w:tcPr>
            <w:tcW w:w="1418" w:type="dxa"/>
          </w:tcPr>
          <w:p w14:paraId="7FEB3763" w14:textId="1DA23D7D" w:rsidR="0003068B" w:rsidRPr="00B940FE" w:rsidRDefault="0003068B" w:rsidP="0003068B">
            <w:pPr>
              <w:spacing w:before="60" w:afterLines="60" w:after="144" w:line="22" w:lineRule="atLeast"/>
              <w:rPr>
                <w:rFonts w:cs="Arial"/>
                <w:sz w:val="22"/>
              </w:rPr>
            </w:pPr>
            <w:r w:rsidRPr="00714916">
              <w:rPr>
                <w:rFonts w:cs="Arial"/>
                <w:sz w:val="22"/>
              </w:rPr>
              <w:t>Destroy</w:t>
            </w:r>
          </w:p>
        </w:tc>
        <w:tc>
          <w:tcPr>
            <w:tcW w:w="2410" w:type="dxa"/>
          </w:tcPr>
          <w:p w14:paraId="7DB8BB36" w14:textId="4075459C" w:rsidR="0003068B" w:rsidRDefault="00891F4F" w:rsidP="0003068B">
            <w:pPr>
              <w:spacing w:before="60" w:afterLines="60" w:after="144" w:line="22" w:lineRule="atLeast"/>
              <w:rPr>
                <w:rFonts w:cs="Arial"/>
                <w:sz w:val="22"/>
              </w:rPr>
            </w:pPr>
            <w:r>
              <w:rPr>
                <w:rFonts w:cs="Arial"/>
                <w:sz w:val="22"/>
              </w:rPr>
              <w:t>None given</w:t>
            </w:r>
          </w:p>
        </w:tc>
        <w:tc>
          <w:tcPr>
            <w:tcW w:w="2975" w:type="dxa"/>
          </w:tcPr>
          <w:p w14:paraId="32F2F656" w14:textId="361882BD" w:rsidR="0003068B" w:rsidRPr="00B940FE" w:rsidRDefault="00D77984" w:rsidP="0003068B">
            <w:pPr>
              <w:spacing w:before="60" w:afterLines="60" w:after="144" w:line="22" w:lineRule="atLeast"/>
              <w:rPr>
                <w:rFonts w:cs="Arial"/>
                <w:sz w:val="22"/>
              </w:rPr>
            </w:pPr>
            <w:r>
              <w:rPr>
                <w:rFonts w:cs="Arial"/>
                <w:sz w:val="22"/>
              </w:rPr>
              <w:t>No notes</w:t>
            </w:r>
          </w:p>
        </w:tc>
      </w:tr>
      <w:tr w:rsidR="0003068B" w:rsidRPr="008725E9" w14:paraId="4CD491EC" w14:textId="77777777" w:rsidTr="0003068B">
        <w:tc>
          <w:tcPr>
            <w:tcW w:w="988" w:type="dxa"/>
          </w:tcPr>
          <w:p w14:paraId="2EDBD1AF" w14:textId="741D9C61" w:rsidR="0003068B" w:rsidRPr="00B940FE" w:rsidRDefault="0003068B" w:rsidP="0003068B">
            <w:pPr>
              <w:spacing w:before="60" w:afterLines="60" w:after="144" w:line="22" w:lineRule="atLeast"/>
              <w:rPr>
                <w:rFonts w:cs="Arial"/>
                <w:sz w:val="22"/>
              </w:rPr>
            </w:pPr>
            <w:r w:rsidRPr="00714916">
              <w:rPr>
                <w:rFonts w:cs="Arial"/>
                <w:sz w:val="22"/>
              </w:rPr>
              <w:t>FIN-031</w:t>
            </w:r>
          </w:p>
        </w:tc>
        <w:tc>
          <w:tcPr>
            <w:tcW w:w="2835" w:type="dxa"/>
          </w:tcPr>
          <w:p w14:paraId="69E10C5D" w14:textId="36428403" w:rsidR="009B686E" w:rsidRPr="00714916" w:rsidRDefault="0003068B" w:rsidP="009B686E">
            <w:pPr>
              <w:spacing w:before="60" w:afterLines="60" w:after="144" w:line="22" w:lineRule="atLeast"/>
              <w:rPr>
                <w:rFonts w:cs="Arial"/>
                <w:sz w:val="22"/>
              </w:rPr>
            </w:pPr>
            <w:r w:rsidRPr="00714916">
              <w:rPr>
                <w:rFonts w:cs="Arial"/>
                <w:sz w:val="22"/>
              </w:rPr>
              <w:t>Process of adm</w:t>
            </w:r>
            <w:r w:rsidR="008238ED">
              <w:rPr>
                <w:rFonts w:cs="Arial"/>
                <w:sz w:val="22"/>
              </w:rPr>
              <w:t>inistering records relating to pensions for police &amp; support s</w:t>
            </w:r>
            <w:r w:rsidRPr="00714916">
              <w:rPr>
                <w:rFonts w:cs="Arial"/>
                <w:sz w:val="22"/>
              </w:rPr>
              <w:t>taff:</w:t>
            </w:r>
          </w:p>
          <w:p w14:paraId="7910F2CA" w14:textId="77777777" w:rsidR="009B686E" w:rsidRPr="00714916" w:rsidRDefault="009B686E" w:rsidP="009B686E">
            <w:pPr>
              <w:spacing w:before="60" w:afterLines="60" w:after="144" w:line="22" w:lineRule="atLeast"/>
              <w:rPr>
                <w:rFonts w:cs="Arial"/>
                <w:sz w:val="22"/>
              </w:rPr>
            </w:pPr>
            <w:r w:rsidRPr="00714916">
              <w:rPr>
                <w:rFonts w:cs="Arial"/>
                <w:sz w:val="22"/>
              </w:rPr>
              <w:t>Actuarial valuation records</w:t>
            </w:r>
          </w:p>
          <w:p w14:paraId="5435C1D6" w14:textId="77777777" w:rsidR="009B686E" w:rsidRPr="00714916" w:rsidRDefault="009B686E" w:rsidP="009B686E">
            <w:pPr>
              <w:spacing w:before="60" w:afterLines="60" w:after="144" w:line="22" w:lineRule="atLeast"/>
              <w:rPr>
                <w:rFonts w:cs="Arial"/>
                <w:sz w:val="22"/>
              </w:rPr>
            </w:pPr>
            <w:r w:rsidRPr="00714916">
              <w:rPr>
                <w:rFonts w:cs="Arial"/>
                <w:sz w:val="22"/>
              </w:rPr>
              <w:t>T</w:t>
            </w:r>
            <w:r w:rsidR="0003068B" w:rsidRPr="00714916">
              <w:rPr>
                <w:rFonts w:cs="Arial"/>
                <w:sz w:val="22"/>
              </w:rPr>
              <w:t>rust deeds and rules</w:t>
            </w:r>
          </w:p>
          <w:p w14:paraId="3A2567F8" w14:textId="77777777" w:rsidR="009B686E" w:rsidRPr="00714916" w:rsidRDefault="0003068B" w:rsidP="009B686E">
            <w:pPr>
              <w:spacing w:before="60" w:afterLines="60" w:after="144" w:line="22" w:lineRule="atLeast"/>
              <w:rPr>
                <w:rFonts w:cs="Arial"/>
                <w:sz w:val="22"/>
              </w:rPr>
            </w:pPr>
            <w:r w:rsidRPr="00714916">
              <w:rPr>
                <w:rFonts w:cs="Arial"/>
                <w:sz w:val="22"/>
              </w:rPr>
              <w:t>Contribution records</w:t>
            </w:r>
          </w:p>
          <w:p w14:paraId="40525607" w14:textId="77777777" w:rsidR="009B686E" w:rsidRPr="00714916" w:rsidRDefault="0003068B" w:rsidP="009B686E">
            <w:pPr>
              <w:spacing w:before="60" w:afterLines="60" w:after="144" w:line="22" w:lineRule="atLeast"/>
              <w:rPr>
                <w:rFonts w:cs="Arial"/>
                <w:sz w:val="22"/>
              </w:rPr>
            </w:pPr>
            <w:r w:rsidRPr="00714916">
              <w:rPr>
                <w:rFonts w:cs="Arial"/>
                <w:sz w:val="22"/>
              </w:rPr>
              <w:t>Fund annual accounts</w:t>
            </w:r>
          </w:p>
          <w:p w14:paraId="6943D2B6" w14:textId="77777777" w:rsidR="009B686E" w:rsidRPr="00714916" w:rsidRDefault="0003068B" w:rsidP="009B686E">
            <w:pPr>
              <w:spacing w:before="60" w:afterLines="60" w:after="144" w:line="22" w:lineRule="atLeast"/>
              <w:rPr>
                <w:rFonts w:cs="Arial"/>
                <w:sz w:val="22"/>
              </w:rPr>
            </w:pPr>
            <w:r w:rsidRPr="00714916">
              <w:rPr>
                <w:rFonts w:cs="Arial"/>
                <w:sz w:val="22"/>
              </w:rPr>
              <w:t>Pension investment</w:t>
            </w:r>
            <w:r w:rsidR="009B686E" w:rsidRPr="00714916">
              <w:rPr>
                <w:rFonts w:cs="Arial"/>
                <w:sz w:val="22"/>
              </w:rPr>
              <w:t xml:space="preserve"> </w:t>
            </w:r>
            <w:r w:rsidRPr="00714916">
              <w:rPr>
                <w:rFonts w:cs="Arial"/>
                <w:sz w:val="22"/>
              </w:rPr>
              <w:t>records</w:t>
            </w:r>
          </w:p>
          <w:p w14:paraId="4207EAFC" w14:textId="69F7900E" w:rsidR="0003068B" w:rsidRPr="00B940FE" w:rsidRDefault="0003068B" w:rsidP="009B686E">
            <w:pPr>
              <w:spacing w:before="60" w:afterLines="60" w:after="144" w:line="22" w:lineRule="atLeast"/>
              <w:rPr>
                <w:rFonts w:cs="Arial"/>
                <w:sz w:val="22"/>
              </w:rPr>
            </w:pPr>
            <w:r w:rsidRPr="00714916">
              <w:rPr>
                <w:rFonts w:cs="Arial"/>
                <w:sz w:val="22"/>
              </w:rPr>
              <w:t>Trustees minute book</w:t>
            </w:r>
          </w:p>
        </w:tc>
        <w:tc>
          <w:tcPr>
            <w:tcW w:w="1417" w:type="dxa"/>
          </w:tcPr>
          <w:p w14:paraId="44CE992B" w14:textId="741136B1" w:rsidR="0003068B" w:rsidRPr="00B940FE" w:rsidRDefault="0003068B" w:rsidP="0003068B">
            <w:pPr>
              <w:spacing w:before="60" w:afterLines="60" w:after="144" w:line="22" w:lineRule="atLeast"/>
              <w:rPr>
                <w:rFonts w:cs="Arial"/>
                <w:sz w:val="22"/>
              </w:rPr>
            </w:pPr>
            <w:r w:rsidRPr="00714916">
              <w:rPr>
                <w:rFonts w:cs="Arial"/>
                <w:sz w:val="22"/>
              </w:rPr>
              <w:t>Current year</w:t>
            </w:r>
          </w:p>
        </w:tc>
        <w:tc>
          <w:tcPr>
            <w:tcW w:w="1559" w:type="dxa"/>
          </w:tcPr>
          <w:p w14:paraId="44D6D55F" w14:textId="536C16F1" w:rsidR="0003068B" w:rsidRPr="00B940FE" w:rsidRDefault="0003068B" w:rsidP="0003068B">
            <w:pPr>
              <w:spacing w:before="60" w:afterLines="60" w:after="144" w:line="22" w:lineRule="atLeast"/>
              <w:rPr>
                <w:rFonts w:cs="Arial"/>
                <w:sz w:val="22"/>
              </w:rPr>
            </w:pPr>
            <w:r w:rsidRPr="00714916">
              <w:rPr>
                <w:rFonts w:cs="Arial"/>
                <w:sz w:val="22"/>
              </w:rPr>
              <w:t>Until business / operational requirements have ceased</w:t>
            </w:r>
          </w:p>
        </w:tc>
        <w:tc>
          <w:tcPr>
            <w:tcW w:w="1418" w:type="dxa"/>
          </w:tcPr>
          <w:p w14:paraId="00C473AF" w14:textId="5C59762B" w:rsidR="0003068B" w:rsidRPr="00B940FE" w:rsidRDefault="00942B9E" w:rsidP="0003068B">
            <w:pPr>
              <w:spacing w:before="60" w:afterLines="60" w:after="144" w:line="22" w:lineRule="atLeast"/>
              <w:rPr>
                <w:rFonts w:cs="Arial"/>
                <w:sz w:val="22"/>
              </w:rPr>
            </w:pPr>
            <w:r>
              <w:rPr>
                <w:rFonts w:cs="Arial"/>
                <w:sz w:val="22"/>
              </w:rPr>
              <w:t>Offer to archive</w:t>
            </w:r>
          </w:p>
        </w:tc>
        <w:tc>
          <w:tcPr>
            <w:tcW w:w="2410" w:type="dxa"/>
          </w:tcPr>
          <w:p w14:paraId="0B96AFB5" w14:textId="6E6352D4" w:rsidR="0003068B" w:rsidRDefault="00891F4F" w:rsidP="0003068B">
            <w:pPr>
              <w:spacing w:before="60" w:afterLines="60" w:after="144" w:line="22" w:lineRule="atLeast"/>
              <w:rPr>
                <w:rFonts w:cs="Arial"/>
                <w:sz w:val="22"/>
              </w:rPr>
            </w:pPr>
            <w:r>
              <w:rPr>
                <w:rFonts w:cs="Arial"/>
                <w:sz w:val="22"/>
              </w:rPr>
              <w:t>None given</w:t>
            </w:r>
          </w:p>
        </w:tc>
        <w:tc>
          <w:tcPr>
            <w:tcW w:w="2975" w:type="dxa"/>
          </w:tcPr>
          <w:p w14:paraId="2EDF6FE6" w14:textId="739740C5" w:rsidR="0003068B" w:rsidRPr="00B940FE" w:rsidRDefault="00D77984" w:rsidP="0003068B">
            <w:pPr>
              <w:spacing w:before="60" w:afterLines="60" w:after="144" w:line="22" w:lineRule="atLeast"/>
              <w:rPr>
                <w:rFonts w:cs="Arial"/>
                <w:sz w:val="22"/>
              </w:rPr>
            </w:pPr>
            <w:r>
              <w:rPr>
                <w:rFonts w:cs="Arial"/>
                <w:sz w:val="22"/>
              </w:rPr>
              <w:t>No notes</w:t>
            </w:r>
          </w:p>
        </w:tc>
      </w:tr>
      <w:tr w:rsidR="0003068B" w:rsidRPr="008725E9" w14:paraId="599ABAB3" w14:textId="77777777" w:rsidTr="0003068B">
        <w:tc>
          <w:tcPr>
            <w:tcW w:w="988" w:type="dxa"/>
          </w:tcPr>
          <w:p w14:paraId="11EEF83F" w14:textId="762C54B0" w:rsidR="0003068B" w:rsidRPr="00B940FE" w:rsidRDefault="0003068B" w:rsidP="0003068B">
            <w:pPr>
              <w:spacing w:before="60" w:afterLines="60" w:after="144" w:line="22" w:lineRule="atLeast"/>
              <w:rPr>
                <w:rFonts w:cs="Arial"/>
                <w:sz w:val="22"/>
              </w:rPr>
            </w:pPr>
            <w:r w:rsidRPr="00714916">
              <w:rPr>
                <w:rFonts w:cs="Arial"/>
                <w:sz w:val="22"/>
              </w:rPr>
              <w:t>FIN-032</w:t>
            </w:r>
          </w:p>
        </w:tc>
        <w:tc>
          <w:tcPr>
            <w:tcW w:w="2835" w:type="dxa"/>
          </w:tcPr>
          <w:p w14:paraId="13F784B5" w14:textId="5EBCF366" w:rsidR="009B686E" w:rsidRPr="00714916" w:rsidRDefault="0003068B" w:rsidP="0003068B">
            <w:pPr>
              <w:spacing w:before="60" w:afterLines="60" w:after="144" w:line="22" w:lineRule="atLeast"/>
              <w:rPr>
                <w:rFonts w:cs="Arial"/>
                <w:sz w:val="22"/>
              </w:rPr>
            </w:pPr>
            <w:r w:rsidRPr="00714916">
              <w:rPr>
                <w:rFonts w:cs="Arial"/>
                <w:sz w:val="22"/>
              </w:rPr>
              <w:t>Process of adm</w:t>
            </w:r>
            <w:r w:rsidR="008238ED">
              <w:rPr>
                <w:rFonts w:cs="Arial"/>
                <w:sz w:val="22"/>
              </w:rPr>
              <w:t>inistering records relating to pensions for p</w:t>
            </w:r>
            <w:r w:rsidRPr="00714916">
              <w:rPr>
                <w:rFonts w:cs="Arial"/>
                <w:sz w:val="22"/>
              </w:rPr>
              <w:t xml:space="preserve">olice </w:t>
            </w:r>
            <w:r w:rsidR="008238ED">
              <w:rPr>
                <w:rFonts w:cs="Arial"/>
                <w:sz w:val="22"/>
              </w:rPr>
              <w:t>&amp; support s</w:t>
            </w:r>
            <w:r w:rsidRPr="00714916">
              <w:rPr>
                <w:rFonts w:cs="Arial"/>
                <w:sz w:val="22"/>
              </w:rPr>
              <w:t>taff:</w:t>
            </w:r>
          </w:p>
          <w:p w14:paraId="23567C17" w14:textId="77777777" w:rsidR="009B686E" w:rsidRPr="00714916" w:rsidRDefault="0003068B" w:rsidP="0003068B">
            <w:pPr>
              <w:spacing w:before="60" w:afterLines="60" w:after="144" w:line="22" w:lineRule="atLeast"/>
              <w:rPr>
                <w:rFonts w:cs="Arial"/>
                <w:sz w:val="22"/>
              </w:rPr>
            </w:pPr>
            <w:r w:rsidRPr="00714916">
              <w:rPr>
                <w:rFonts w:cs="Arial"/>
                <w:sz w:val="22"/>
              </w:rPr>
              <w:t>Pen</w:t>
            </w:r>
            <w:r w:rsidR="009B686E" w:rsidRPr="00714916">
              <w:rPr>
                <w:rFonts w:cs="Arial"/>
                <w:sz w:val="22"/>
              </w:rPr>
              <w:t>sion scheme investment policies</w:t>
            </w:r>
          </w:p>
          <w:p w14:paraId="17B63B17" w14:textId="47E34D41" w:rsidR="0003068B" w:rsidRPr="00714916" w:rsidRDefault="0003068B" w:rsidP="0003068B">
            <w:pPr>
              <w:spacing w:before="60" w:afterLines="60" w:after="144" w:line="22" w:lineRule="atLeast"/>
              <w:rPr>
                <w:rFonts w:cs="Arial"/>
                <w:sz w:val="22"/>
              </w:rPr>
            </w:pPr>
            <w:r w:rsidRPr="00714916">
              <w:rPr>
                <w:rFonts w:cs="Arial"/>
                <w:sz w:val="22"/>
              </w:rPr>
              <w:t xml:space="preserve">Records of ex-pensioners </w:t>
            </w:r>
          </w:p>
        </w:tc>
        <w:tc>
          <w:tcPr>
            <w:tcW w:w="1417" w:type="dxa"/>
          </w:tcPr>
          <w:p w14:paraId="4505AFA8" w14:textId="7DD41D72" w:rsidR="0003068B" w:rsidRPr="00B940FE" w:rsidRDefault="0003068B" w:rsidP="0003068B">
            <w:pPr>
              <w:spacing w:before="60" w:afterLines="60" w:after="144" w:line="22" w:lineRule="atLeast"/>
              <w:rPr>
                <w:rFonts w:cs="Arial"/>
                <w:sz w:val="22"/>
              </w:rPr>
            </w:pPr>
            <w:r w:rsidRPr="00714916">
              <w:rPr>
                <w:rFonts w:cs="Arial"/>
                <w:sz w:val="22"/>
              </w:rPr>
              <w:t>Cessation of benefit</w:t>
            </w:r>
          </w:p>
        </w:tc>
        <w:tc>
          <w:tcPr>
            <w:tcW w:w="1559" w:type="dxa"/>
          </w:tcPr>
          <w:p w14:paraId="063092C2" w14:textId="4D7A90C1" w:rsidR="0003068B" w:rsidRPr="00B940FE" w:rsidRDefault="0003068B" w:rsidP="0003068B">
            <w:pPr>
              <w:spacing w:before="60" w:afterLines="60" w:after="144" w:line="22" w:lineRule="atLeast"/>
              <w:rPr>
                <w:rFonts w:cs="Arial"/>
                <w:sz w:val="22"/>
              </w:rPr>
            </w:pPr>
            <w:r w:rsidRPr="00714916">
              <w:rPr>
                <w:rFonts w:cs="Arial"/>
                <w:sz w:val="22"/>
              </w:rPr>
              <w:t>6 years</w:t>
            </w:r>
          </w:p>
        </w:tc>
        <w:tc>
          <w:tcPr>
            <w:tcW w:w="1418" w:type="dxa"/>
          </w:tcPr>
          <w:p w14:paraId="107ABDF9" w14:textId="72101D25" w:rsidR="0003068B" w:rsidRPr="00B940FE" w:rsidRDefault="0003068B" w:rsidP="0003068B">
            <w:pPr>
              <w:spacing w:before="60" w:afterLines="60" w:after="144" w:line="22" w:lineRule="atLeast"/>
              <w:rPr>
                <w:rFonts w:cs="Arial"/>
                <w:sz w:val="22"/>
              </w:rPr>
            </w:pPr>
            <w:r w:rsidRPr="00714916">
              <w:rPr>
                <w:rFonts w:cs="Arial"/>
                <w:sz w:val="22"/>
              </w:rPr>
              <w:t>Destroy</w:t>
            </w:r>
          </w:p>
        </w:tc>
        <w:tc>
          <w:tcPr>
            <w:tcW w:w="2410" w:type="dxa"/>
          </w:tcPr>
          <w:p w14:paraId="4FD6B45A" w14:textId="51EFB2EB" w:rsidR="0003068B" w:rsidRDefault="00891F4F" w:rsidP="0003068B">
            <w:pPr>
              <w:spacing w:before="60" w:afterLines="60" w:after="144" w:line="22" w:lineRule="atLeast"/>
              <w:rPr>
                <w:rFonts w:cs="Arial"/>
                <w:sz w:val="22"/>
              </w:rPr>
            </w:pPr>
            <w:r>
              <w:rPr>
                <w:rFonts w:cs="Arial"/>
                <w:sz w:val="22"/>
              </w:rPr>
              <w:t>None given</w:t>
            </w:r>
          </w:p>
        </w:tc>
        <w:tc>
          <w:tcPr>
            <w:tcW w:w="2975" w:type="dxa"/>
          </w:tcPr>
          <w:p w14:paraId="7AD1B1B1" w14:textId="56479C66" w:rsidR="0003068B" w:rsidRPr="00B940FE" w:rsidRDefault="00D77984" w:rsidP="0003068B">
            <w:pPr>
              <w:spacing w:before="60" w:afterLines="60" w:after="144" w:line="22" w:lineRule="atLeast"/>
              <w:rPr>
                <w:rFonts w:cs="Arial"/>
                <w:sz w:val="22"/>
              </w:rPr>
            </w:pPr>
            <w:r>
              <w:rPr>
                <w:rFonts w:cs="Arial"/>
                <w:sz w:val="22"/>
              </w:rPr>
              <w:t>No notes</w:t>
            </w:r>
          </w:p>
        </w:tc>
      </w:tr>
      <w:tr w:rsidR="0003068B" w:rsidRPr="008725E9" w14:paraId="11A04137" w14:textId="77777777" w:rsidTr="0003068B">
        <w:tc>
          <w:tcPr>
            <w:tcW w:w="988" w:type="dxa"/>
          </w:tcPr>
          <w:p w14:paraId="1FF95858" w14:textId="6F3AF6E5" w:rsidR="0003068B" w:rsidRPr="00B940FE" w:rsidRDefault="0003068B" w:rsidP="0003068B">
            <w:pPr>
              <w:spacing w:before="60" w:afterLines="60" w:after="144" w:line="22" w:lineRule="atLeast"/>
              <w:rPr>
                <w:rFonts w:cs="Arial"/>
                <w:sz w:val="22"/>
              </w:rPr>
            </w:pPr>
            <w:r w:rsidRPr="00714916">
              <w:rPr>
                <w:rFonts w:cs="Arial"/>
                <w:sz w:val="22"/>
              </w:rPr>
              <w:t>FIN-033</w:t>
            </w:r>
          </w:p>
        </w:tc>
        <w:tc>
          <w:tcPr>
            <w:tcW w:w="2835" w:type="dxa"/>
          </w:tcPr>
          <w:p w14:paraId="67924912" w14:textId="2D4BE36E" w:rsidR="009B686E" w:rsidRPr="00714916" w:rsidRDefault="0003068B" w:rsidP="0003068B">
            <w:pPr>
              <w:spacing w:before="60" w:afterLines="60" w:after="144" w:line="22" w:lineRule="atLeast"/>
              <w:rPr>
                <w:rFonts w:cs="Arial"/>
                <w:sz w:val="22"/>
              </w:rPr>
            </w:pPr>
            <w:r w:rsidRPr="00714916">
              <w:rPr>
                <w:rFonts w:cs="Arial"/>
                <w:sz w:val="22"/>
              </w:rPr>
              <w:t>Process of administering re</w:t>
            </w:r>
            <w:r w:rsidR="008238ED">
              <w:rPr>
                <w:rFonts w:cs="Arial"/>
                <w:sz w:val="22"/>
              </w:rPr>
              <w:t xml:space="preserve">cords relating to </w:t>
            </w:r>
            <w:r w:rsidR="008238ED">
              <w:rPr>
                <w:rFonts w:cs="Arial"/>
                <w:sz w:val="22"/>
              </w:rPr>
              <w:lastRenderedPageBreak/>
              <w:t>pensions for police &amp; support s</w:t>
            </w:r>
            <w:r w:rsidRPr="00714916">
              <w:rPr>
                <w:rFonts w:cs="Arial"/>
                <w:sz w:val="22"/>
              </w:rPr>
              <w:t>taff:</w:t>
            </w:r>
          </w:p>
          <w:p w14:paraId="1DF166F5" w14:textId="77777777" w:rsidR="009B686E" w:rsidRPr="00714916" w:rsidRDefault="0003068B" w:rsidP="0003068B">
            <w:pPr>
              <w:spacing w:before="60" w:afterLines="60" w:after="144" w:line="22" w:lineRule="atLeast"/>
              <w:rPr>
                <w:rFonts w:cs="Arial"/>
                <w:sz w:val="22"/>
              </w:rPr>
            </w:pPr>
            <w:r w:rsidRPr="00714916">
              <w:rPr>
                <w:rFonts w:cs="Arial"/>
                <w:sz w:val="22"/>
              </w:rPr>
              <w:t xml:space="preserve">Certificate of existence &amp; continued entitlement </w:t>
            </w:r>
          </w:p>
          <w:p w14:paraId="3BBEF05A" w14:textId="51078ECF" w:rsidR="0003068B" w:rsidRPr="00B940FE" w:rsidRDefault="0003068B" w:rsidP="0003068B">
            <w:pPr>
              <w:spacing w:before="60" w:afterLines="60" w:after="144" w:line="22" w:lineRule="atLeast"/>
              <w:rPr>
                <w:rFonts w:cs="Arial"/>
                <w:sz w:val="22"/>
              </w:rPr>
            </w:pPr>
            <w:r w:rsidRPr="00714916">
              <w:rPr>
                <w:rFonts w:cs="Arial"/>
                <w:sz w:val="22"/>
              </w:rPr>
              <w:t xml:space="preserve">Changes of payment </w:t>
            </w:r>
          </w:p>
        </w:tc>
        <w:tc>
          <w:tcPr>
            <w:tcW w:w="1417" w:type="dxa"/>
          </w:tcPr>
          <w:p w14:paraId="27177201" w14:textId="66641CA5" w:rsidR="0003068B" w:rsidRPr="00B940FE" w:rsidRDefault="0003068B" w:rsidP="0003068B">
            <w:pPr>
              <w:spacing w:before="60" w:afterLines="60" w:after="144" w:line="22" w:lineRule="atLeast"/>
              <w:rPr>
                <w:rFonts w:cs="Arial"/>
                <w:sz w:val="22"/>
              </w:rPr>
            </w:pPr>
            <w:r w:rsidRPr="00714916">
              <w:rPr>
                <w:rFonts w:cs="Arial"/>
                <w:sz w:val="22"/>
              </w:rPr>
              <w:lastRenderedPageBreak/>
              <w:t>Current year</w:t>
            </w:r>
          </w:p>
        </w:tc>
        <w:tc>
          <w:tcPr>
            <w:tcW w:w="1559" w:type="dxa"/>
          </w:tcPr>
          <w:p w14:paraId="497D6AE0" w14:textId="29ABDDFA" w:rsidR="0003068B" w:rsidRPr="00B940FE" w:rsidRDefault="0003068B" w:rsidP="0003068B">
            <w:pPr>
              <w:spacing w:before="60" w:afterLines="60" w:after="144" w:line="22" w:lineRule="atLeast"/>
              <w:rPr>
                <w:rFonts w:cs="Arial"/>
                <w:sz w:val="22"/>
              </w:rPr>
            </w:pPr>
            <w:r w:rsidRPr="00714916">
              <w:rPr>
                <w:rFonts w:cs="Arial"/>
                <w:sz w:val="22"/>
              </w:rPr>
              <w:t>6 years</w:t>
            </w:r>
          </w:p>
        </w:tc>
        <w:tc>
          <w:tcPr>
            <w:tcW w:w="1418" w:type="dxa"/>
          </w:tcPr>
          <w:p w14:paraId="6B79FD65" w14:textId="416F9936" w:rsidR="0003068B" w:rsidRPr="00B940FE" w:rsidRDefault="0003068B" w:rsidP="0003068B">
            <w:pPr>
              <w:spacing w:before="60" w:afterLines="60" w:after="144" w:line="22" w:lineRule="atLeast"/>
              <w:rPr>
                <w:rFonts w:cs="Arial"/>
                <w:sz w:val="22"/>
              </w:rPr>
            </w:pPr>
            <w:r w:rsidRPr="00714916">
              <w:rPr>
                <w:rFonts w:cs="Arial"/>
                <w:sz w:val="22"/>
              </w:rPr>
              <w:t>Destroy</w:t>
            </w:r>
          </w:p>
        </w:tc>
        <w:tc>
          <w:tcPr>
            <w:tcW w:w="2410" w:type="dxa"/>
          </w:tcPr>
          <w:p w14:paraId="41FB0CB8" w14:textId="11519C50" w:rsidR="0003068B" w:rsidRDefault="00891F4F" w:rsidP="0003068B">
            <w:pPr>
              <w:spacing w:before="60" w:afterLines="60" w:after="144" w:line="22" w:lineRule="atLeast"/>
              <w:rPr>
                <w:rFonts w:cs="Arial"/>
                <w:sz w:val="22"/>
              </w:rPr>
            </w:pPr>
            <w:r>
              <w:rPr>
                <w:rFonts w:cs="Arial"/>
                <w:sz w:val="22"/>
              </w:rPr>
              <w:t>None given</w:t>
            </w:r>
          </w:p>
        </w:tc>
        <w:tc>
          <w:tcPr>
            <w:tcW w:w="2975" w:type="dxa"/>
          </w:tcPr>
          <w:p w14:paraId="5723C097" w14:textId="55A1DBEF" w:rsidR="0003068B" w:rsidRPr="00B940FE" w:rsidRDefault="00D77984" w:rsidP="0003068B">
            <w:pPr>
              <w:spacing w:before="60" w:afterLines="60" w:after="144" w:line="22" w:lineRule="atLeast"/>
              <w:rPr>
                <w:rFonts w:cs="Arial"/>
                <w:sz w:val="22"/>
              </w:rPr>
            </w:pPr>
            <w:r>
              <w:rPr>
                <w:rFonts w:cs="Arial"/>
                <w:sz w:val="22"/>
              </w:rPr>
              <w:t>No notes</w:t>
            </w:r>
          </w:p>
        </w:tc>
      </w:tr>
      <w:tr w:rsidR="0003068B" w:rsidRPr="008725E9" w14:paraId="72C9F6C7" w14:textId="77777777" w:rsidTr="0003068B">
        <w:tc>
          <w:tcPr>
            <w:tcW w:w="988" w:type="dxa"/>
          </w:tcPr>
          <w:p w14:paraId="4BF2A516" w14:textId="71557AD7" w:rsidR="0003068B" w:rsidRPr="00B940FE" w:rsidRDefault="0003068B" w:rsidP="0003068B">
            <w:pPr>
              <w:spacing w:before="60" w:afterLines="60" w:after="144" w:line="22" w:lineRule="atLeast"/>
              <w:rPr>
                <w:rFonts w:cs="Arial"/>
                <w:sz w:val="22"/>
              </w:rPr>
            </w:pPr>
            <w:r w:rsidRPr="00714916">
              <w:rPr>
                <w:rFonts w:cs="Arial"/>
                <w:sz w:val="22"/>
              </w:rPr>
              <w:t>FIN-034</w:t>
            </w:r>
          </w:p>
        </w:tc>
        <w:tc>
          <w:tcPr>
            <w:tcW w:w="2835" w:type="dxa"/>
          </w:tcPr>
          <w:p w14:paraId="29FE71D1" w14:textId="7061826E" w:rsidR="009B686E" w:rsidRPr="00714916" w:rsidRDefault="0003068B" w:rsidP="0003068B">
            <w:pPr>
              <w:spacing w:before="60" w:afterLines="60" w:after="144" w:line="22" w:lineRule="atLeast"/>
              <w:rPr>
                <w:rFonts w:cs="Arial"/>
                <w:sz w:val="22"/>
              </w:rPr>
            </w:pPr>
            <w:r w:rsidRPr="00714916">
              <w:rPr>
                <w:rFonts w:cs="Arial"/>
                <w:sz w:val="22"/>
              </w:rPr>
              <w:t>Process of adm</w:t>
            </w:r>
            <w:r w:rsidR="008238ED">
              <w:rPr>
                <w:rFonts w:cs="Arial"/>
                <w:sz w:val="22"/>
              </w:rPr>
              <w:t>inistering records relating to p</w:t>
            </w:r>
            <w:r w:rsidRPr="00714916">
              <w:rPr>
                <w:rFonts w:cs="Arial"/>
                <w:sz w:val="22"/>
              </w:rPr>
              <w:t>roperty held by Police Scotland, including:</w:t>
            </w:r>
          </w:p>
          <w:p w14:paraId="36B4091F" w14:textId="5501DC13" w:rsidR="0003068B" w:rsidRPr="00B940FE" w:rsidRDefault="0003068B" w:rsidP="0003068B">
            <w:pPr>
              <w:spacing w:before="60" w:afterLines="60" w:after="144" w:line="22" w:lineRule="atLeast"/>
              <w:rPr>
                <w:rFonts w:cs="Arial"/>
                <w:sz w:val="22"/>
              </w:rPr>
            </w:pPr>
            <w:r w:rsidRPr="00714916">
              <w:rPr>
                <w:rFonts w:cs="Arial"/>
                <w:sz w:val="22"/>
              </w:rPr>
              <w:t>Property leases, land searches</w:t>
            </w:r>
          </w:p>
        </w:tc>
        <w:tc>
          <w:tcPr>
            <w:tcW w:w="1417" w:type="dxa"/>
          </w:tcPr>
          <w:p w14:paraId="33CEB2B8" w14:textId="75BAA399" w:rsidR="0003068B" w:rsidRPr="00B940FE" w:rsidRDefault="001C1230" w:rsidP="0003068B">
            <w:pPr>
              <w:spacing w:before="60" w:afterLines="60" w:after="144" w:line="22" w:lineRule="atLeast"/>
              <w:rPr>
                <w:rFonts w:cs="Arial"/>
                <w:sz w:val="22"/>
              </w:rPr>
            </w:pPr>
            <w:r>
              <w:rPr>
                <w:rFonts w:cs="Arial"/>
                <w:sz w:val="22"/>
              </w:rPr>
              <w:t>See notes</w:t>
            </w:r>
          </w:p>
        </w:tc>
        <w:tc>
          <w:tcPr>
            <w:tcW w:w="1559" w:type="dxa"/>
          </w:tcPr>
          <w:p w14:paraId="1BAB0920" w14:textId="55147A90" w:rsidR="0003068B" w:rsidRPr="00B940FE" w:rsidRDefault="00D77984" w:rsidP="0003068B">
            <w:pPr>
              <w:spacing w:before="60" w:afterLines="60" w:after="144" w:line="22" w:lineRule="atLeast"/>
              <w:rPr>
                <w:rFonts w:cs="Arial"/>
                <w:sz w:val="22"/>
              </w:rPr>
            </w:pPr>
            <w:r>
              <w:rPr>
                <w:rFonts w:cs="Arial"/>
                <w:sz w:val="22"/>
              </w:rPr>
              <w:t>See notes</w:t>
            </w:r>
          </w:p>
        </w:tc>
        <w:tc>
          <w:tcPr>
            <w:tcW w:w="1418" w:type="dxa"/>
          </w:tcPr>
          <w:p w14:paraId="0B89C0A8" w14:textId="2383B008" w:rsidR="0003068B" w:rsidRPr="00B940FE" w:rsidRDefault="00D77984" w:rsidP="0003068B">
            <w:pPr>
              <w:spacing w:before="60" w:afterLines="60" w:after="144" w:line="22" w:lineRule="atLeast"/>
              <w:rPr>
                <w:rFonts w:cs="Arial"/>
                <w:sz w:val="22"/>
              </w:rPr>
            </w:pPr>
            <w:r>
              <w:rPr>
                <w:rFonts w:cs="Arial"/>
                <w:sz w:val="22"/>
              </w:rPr>
              <w:t>See notes</w:t>
            </w:r>
          </w:p>
        </w:tc>
        <w:tc>
          <w:tcPr>
            <w:tcW w:w="2410" w:type="dxa"/>
          </w:tcPr>
          <w:p w14:paraId="3EB0B111" w14:textId="6B71A066" w:rsidR="0003068B" w:rsidRDefault="00891F4F" w:rsidP="0003068B">
            <w:pPr>
              <w:spacing w:before="60" w:afterLines="60" w:after="144" w:line="22" w:lineRule="atLeast"/>
              <w:rPr>
                <w:rFonts w:cs="Arial"/>
                <w:sz w:val="22"/>
              </w:rPr>
            </w:pPr>
            <w:r>
              <w:rPr>
                <w:rFonts w:cs="Arial"/>
                <w:sz w:val="22"/>
              </w:rPr>
              <w:t>None given</w:t>
            </w:r>
          </w:p>
        </w:tc>
        <w:tc>
          <w:tcPr>
            <w:tcW w:w="2975" w:type="dxa"/>
          </w:tcPr>
          <w:p w14:paraId="1B85B052" w14:textId="5C0C5637" w:rsidR="0003068B" w:rsidRPr="00B940FE" w:rsidRDefault="0003068B" w:rsidP="0003068B">
            <w:pPr>
              <w:spacing w:before="60" w:afterLines="60" w:after="144" w:line="22" w:lineRule="atLeast"/>
              <w:rPr>
                <w:rFonts w:cs="Arial"/>
                <w:sz w:val="22"/>
              </w:rPr>
            </w:pPr>
            <w:r w:rsidRPr="00714916">
              <w:rPr>
                <w:rFonts w:cs="Arial"/>
                <w:sz w:val="22"/>
              </w:rPr>
              <w:t xml:space="preserve">Refer to </w:t>
            </w:r>
            <w:r w:rsidRPr="008F2B95">
              <w:rPr>
                <w:rStyle w:val="Hyperlink"/>
                <w:rFonts w:cs="Arial"/>
                <w:sz w:val="22"/>
              </w:rPr>
              <w:t>Property</w:t>
            </w:r>
          </w:p>
        </w:tc>
      </w:tr>
      <w:tr w:rsidR="0003068B" w:rsidRPr="008725E9" w14:paraId="2595F09A" w14:textId="77777777" w:rsidTr="0003068B">
        <w:tc>
          <w:tcPr>
            <w:tcW w:w="988" w:type="dxa"/>
          </w:tcPr>
          <w:p w14:paraId="490D2AF3" w14:textId="2D219467" w:rsidR="0003068B" w:rsidRPr="00B940FE" w:rsidRDefault="0003068B" w:rsidP="0003068B">
            <w:pPr>
              <w:spacing w:before="60" w:afterLines="60" w:after="144" w:line="22" w:lineRule="atLeast"/>
              <w:rPr>
                <w:rFonts w:cs="Arial"/>
                <w:sz w:val="22"/>
              </w:rPr>
            </w:pPr>
            <w:r w:rsidRPr="00714916">
              <w:rPr>
                <w:rFonts w:cs="Arial"/>
                <w:sz w:val="22"/>
              </w:rPr>
              <w:t>FIN-035</w:t>
            </w:r>
          </w:p>
        </w:tc>
        <w:tc>
          <w:tcPr>
            <w:tcW w:w="2835" w:type="dxa"/>
          </w:tcPr>
          <w:p w14:paraId="09806A4A" w14:textId="49B33F65" w:rsidR="009B686E" w:rsidRPr="00714916" w:rsidRDefault="0003068B" w:rsidP="009B686E">
            <w:pPr>
              <w:spacing w:before="60" w:afterLines="60" w:after="144" w:line="22" w:lineRule="atLeast"/>
              <w:rPr>
                <w:rFonts w:cs="Arial"/>
                <w:sz w:val="22"/>
              </w:rPr>
            </w:pPr>
            <w:r w:rsidRPr="00714916">
              <w:rPr>
                <w:rFonts w:cs="Arial"/>
                <w:sz w:val="22"/>
              </w:rPr>
              <w:t>Process</w:t>
            </w:r>
            <w:r w:rsidR="008238ED">
              <w:rPr>
                <w:rFonts w:cs="Arial"/>
                <w:sz w:val="22"/>
              </w:rPr>
              <w:t xml:space="preserve"> of administering salaries and w</w:t>
            </w:r>
            <w:r w:rsidRPr="00714916">
              <w:rPr>
                <w:rFonts w:cs="Arial"/>
                <w:sz w:val="22"/>
              </w:rPr>
              <w:t xml:space="preserve">ages paid to employees of Police </w:t>
            </w:r>
            <w:r w:rsidR="0028230F">
              <w:rPr>
                <w:rFonts w:cs="Arial"/>
                <w:sz w:val="22"/>
              </w:rPr>
              <w:t>Scotland and its predecessor f</w:t>
            </w:r>
            <w:r w:rsidRPr="00714916">
              <w:rPr>
                <w:rFonts w:cs="Arial"/>
                <w:sz w:val="22"/>
              </w:rPr>
              <w:t>orces:</w:t>
            </w:r>
          </w:p>
          <w:p w14:paraId="19359375" w14:textId="554BD188" w:rsidR="0003068B" w:rsidRPr="00B940FE" w:rsidRDefault="0003068B" w:rsidP="009B686E">
            <w:pPr>
              <w:spacing w:before="60" w:afterLines="60" w:after="144" w:line="22" w:lineRule="atLeast"/>
              <w:rPr>
                <w:rFonts w:cs="Arial"/>
                <w:sz w:val="22"/>
              </w:rPr>
            </w:pPr>
            <w:r w:rsidRPr="00714916">
              <w:rPr>
                <w:rFonts w:cs="Arial"/>
                <w:sz w:val="22"/>
              </w:rPr>
              <w:t xml:space="preserve">Annual return of superannuation contributions </w:t>
            </w:r>
          </w:p>
        </w:tc>
        <w:tc>
          <w:tcPr>
            <w:tcW w:w="1417" w:type="dxa"/>
          </w:tcPr>
          <w:p w14:paraId="3766A78D" w14:textId="4C7592EA" w:rsidR="0003068B" w:rsidRPr="00B940FE" w:rsidRDefault="0003068B" w:rsidP="0003068B">
            <w:pPr>
              <w:spacing w:before="60" w:afterLines="60" w:after="144" w:line="22" w:lineRule="atLeast"/>
              <w:rPr>
                <w:rFonts w:cs="Arial"/>
                <w:sz w:val="22"/>
              </w:rPr>
            </w:pPr>
            <w:r w:rsidRPr="00714916">
              <w:rPr>
                <w:rFonts w:cs="Arial"/>
                <w:sz w:val="22"/>
              </w:rPr>
              <w:t>Current year</w:t>
            </w:r>
          </w:p>
        </w:tc>
        <w:tc>
          <w:tcPr>
            <w:tcW w:w="1559" w:type="dxa"/>
          </w:tcPr>
          <w:p w14:paraId="7836A0F7" w14:textId="55920960" w:rsidR="0003068B" w:rsidRPr="00B940FE" w:rsidRDefault="0003068B" w:rsidP="0003068B">
            <w:pPr>
              <w:spacing w:before="60" w:afterLines="60" w:after="144" w:line="22" w:lineRule="atLeast"/>
              <w:rPr>
                <w:rFonts w:cs="Arial"/>
                <w:sz w:val="22"/>
              </w:rPr>
            </w:pPr>
            <w:r w:rsidRPr="00714916">
              <w:rPr>
                <w:rFonts w:cs="Arial"/>
                <w:sz w:val="22"/>
              </w:rPr>
              <w:t>Until business / operational requirements have ceased</w:t>
            </w:r>
          </w:p>
        </w:tc>
        <w:tc>
          <w:tcPr>
            <w:tcW w:w="1418" w:type="dxa"/>
          </w:tcPr>
          <w:p w14:paraId="62CA0E47" w14:textId="6622CB19" w:rsidR="0003068B" w:rsidRPr="00B940FE" w:rsidRDefault="00942B9E" w:rsidP="0003068B">
            <w:pPr>
              <w:spacing w:before="60" w:afterLines="60" w:after="144" w:line="22" w:lineRule="atLeast"/>
              <w:rPr>
                <w:rFonts w:cs="Arial"/>
                <w:sz w:val="22"/>
              </w:rPr>
            </w:pPr>
            <w:r>
              <w:rPr>
                <w:rFonts w:cs="Arial"/>
                <w:sz w:val="22"/>
              </w:rPr>
              <w:t>Offer to archive</w:t>
            </w:r>
          </w:p>
        </w:tc>
        <w:tc>
          <w:tcPr>
            <w:tcW w:w="2410" w:type="dxa"/>
          </w:tcPr>
          <w:p w14:paraId="7C929F05" w14:textId="1EA2DD86" w:rsidR="0003068B" w:rsidRDefault="00891F4F" w:rsidP="0003068B">
            <w:pPr>
              <w:spacing w:before="60" w:afterLines="60" w:after="144" w:line="22" w:lineRule="atLeast"/>
              <w:rPr>
                <w:rFonts w:cs="Arial"/>
                <w:sz w:val="22"/>
              </w:rPr>
            </w:pPr>
            <w:r>
              <w:rPr>
                <w:rFonts w:cs="Arial"/>
                <w:sz w:val="22"/>
              </w:rPr>
              <w:t>None given</w:t>
            </w:r>
          </w:p>
        </w:tc>
        <w:tc>
          <w:tcPr>
            <w:tcW w:w="2975" w:type="dxa"/>
          </w:tcPr>
          <w:p w14:paraId="1FEB6BDE" w14:textId="608BC430" w:rsidR="0003068B" w:rsidRPr="00B940FE" w:rsidRDefault="00D77984" w:rsidP="0003068B">
            <w:pPr>
              <w:spacing w:before="60" w:afterLines="60" w:after="144" w:line="22" w:lineRule="atLeast"/>
              <w:rPr>
                <w:rFonts w:cs="Arial"/>
                <w:sz w:val="22"/>
              </w:rPr>
            </w:pPr>
            <w:r>
              <w:rPr>
                <w:rFonts w:cs="Arial"/>
                <w:sz w:val="22"/>
              </w:rPr>
              <w:t>No notes</w:t>
            </w:r>
          </w:p>
        </w:tc>
      </w:tr>
      <w:tr w:rsidR="0003068B" w:rsidRPr="008725E9" w14:paraId="044B42D1" w14:textId="77777777" w:rsidTr="0003068B">
        <w:tc>
          <w:tcPr>
            <w:tcW w:w="988" w:type="dxa"/>
          </w:tcPr>
          <w:p w14:paraId="043C0C54" w14:textId="3976564C" w:rsidR="0003068B" w:rsidRPr="00B940FE" w:rsidRDefault="0003068B" w:rsidP="0003068B">
            <w:pPr>
              <w:spacing w:before="60" w:afterLines="60" w:after="144" w:line="22" w:lineRule="atLeast"/>
              <w:rPr>
                <w:rFonts w:cs="Arial"/>
                <w:sz w:val="22"/>
              </w:rPr>
            </w:pPr>
            <w:r w:rsidRPr="00714916">
              <w:rPr>
                <w:rFonts w:cs="Arial"/>
                <w:sz w:val="22"/>
              </w:rPr>
              <w:t>FIN-036</w:t>
            </w:r>
          </w:p>
        </w:tc>
        <w:tc>
          <w:tcPr>
            <w:tcW w:w="2835" w:type="dxa"/>
          </w:tcPr>
          <w:p w14:paraId="1D2AE0A6" w14:textId="62622E54" w:rsidR="009B686E" w:rsidRPr="00714916" w:rsidRDefault="008238ED" w:rsidP="0003068B">
            <w:pPr>
              <w:spacing w:before="60" w:afterLines="60" w:after="144" w:line="22" w:lineRule="atLeast"/>
              <w:rPr>
                <w:rFonts w:cs="Arial"/>
                <w:sz w:val="22"/>
              </w:rPr>
            </w:pPr>
            <w:r>
              <w:rPr>
                <w:rFonts w:cs="Arial"/>
                <w:sz w:val="22"/>
              </w:rPr>
              <w:t>Process of administering salaries and w</w:t>
            </w:r>
            <w:r w:rsidR="0003068B" w:rsidRPr="00714916">
              <w:rPr>
                <w:rFonts w:cs="Arial"/>
                <w:sz w:val="22"/>
              </w:rPr>
              <w:t>ages paid to employees of Polic</w:t>
            </w:r>
            <w:r w:rsidR="0028230F">
              <w:rPr>
                <w:rFonts w:cs="Arial"/>
                <w:sz w:val="22"/>
              </w:rPr>
              <w:t>e Scotland and its predecessor f</w:t>
            </w:r>
            <w:r w:rsidR="0003068B" w:rsidRPr="00714916">
              <w:rPr>
                <w:rFonts w:cs="Arial"/>
                <w:sz w:val="22"/>
              </w:rPr>
              <w:t>orces:</w:t>
            </w:r>
          </w:p>
          <w:p w14:paraId="2F3C594B" w14:textId="77777777" w:rsidR="009B686E" w:rsidRPr="00714916" w:rsidRDefault="0003068B" w:rsidP="0003068B">
            <w:pPr>
              <w:spacing w:before="60" w:afterLines="60" w:after="144" w:line="22" w:lineRule="atLeast"/>
              <w:rPr>
                <w:rFonts w:cs="Arial"/>
                <w:sz w:val="22"/>
              </w:rPr>
            </w:pPr>
            <w:r w:rsidRPr="00714916">
              <w:rPr>
                <w:rFonts w:cs="Arial"/>
                <w:sz w:val="22"/>
              </w:rPr>
              <w:lastRenderedPageBreak/>
              <w:t xml:space="preserve">Monthly return of superannuation contributions </w:t>
            </w:r>
          </w:p>
          <w:p w14:paraId="0EB1B7D4" w14:textId="393A4FD7" w:rsidR="0003068B" w:rsidRPr="00B940FE" w:rsidRDefault="0003068B" w:rsidP="0003068B">
            <w:pPr>
              <w:spacing w:before="60" w:afterLines="60" w:after="144" w:line="22" w:lineRule="atLeast"/>
              <w:rPr>
                <w:rFonts w:cs="Arial"/>
                <w:sz w:val="22"/>
              </w:rPr>
            </w:pPr>
            <w:r w:rsidRPr="00714916">
              <w:rPr>
                <w:rFonts w:cs="Arial"/>
                <w:sz w:val="22"/>
              </w:rPr>
              <w:t xml:space="preserve">Reconciliation of superannuation contributions </w:t>
            </w:r>
          </w:p>
        </w:tc>
        <w:tc>
          <w:tcPr>
            <w:tcW w:w="1417" w:type="dxa"/>
          </w:tcPr>
          <w:p w14:paraId="52E5F42A" w14:textId="2DC705F7" w:rsidR="0003068B" w:rsidRPr="00B940FE" w:rsidRDefault="0003068B" w:rsidP="0003068B">
            <w:pPr>
              <w:spacing w:before="60" w:afterLines="60" w:after="144" w:line="22" w:lineRule="atLeast"/>
              <w:rPr>
                <w:rFonts w:cs="Arial"/>
                <w:sz w:val="22"/>
              </w:rPr>
            </w:pPr>
            <w:r w:rsidRPr="00714916">
              <w:rPr>
                <w:rFonts w:cs="Arial"/>
                <w:sz w:val="22"/>
              </w:rPr>
              <w:lastRenderedPageBreak/>
              <w:t>Current year</w:t>
            </w:r>
          </w:p>
        </w:tc>
        <w:tc>
          <w:tcPr>
            <w:tcW w:w="1559" w:type="dxa"/>
          </w:tcPr>
          <w:p w14:paraId="5AD4D948" w14:textId="473C9A44" w:rsidR="0003068B" w:rsidRPr="00B940FE" w:rsidRDefault="0003068B" w:rsidP="0003068B">
            <w:pPr>
              <w:spacing w:before="60" w:afterLines="60" w:after="144" w:line="22" w:lineRule="atLeast"/>
              <w:rPr>
                <w:rFonts w:cs="Arial"/>
                <w:sz w:val="22"/>
              </w:rPr>
            </w:pPr>
            <w:r w:rsidRPr="00714916">
              <w:rPr>
                <w:rFonts w:cs="Arial"/>
                <w:sz w:val="22"/>
              </w:rPr>
              <w:t>10 years</w:t>
            </w:r>
          </w:p>
        </w:tc>
        <w:tc>
          <w:tcPr>
            <w:tcW w:w="1418" w:type="dxa"/>
          </w:tcPr>
          <w:p w14:paraId="32A079D2" w14:textId="7AF6EBC1" w:rsidR="0003068B" w:rsidRPr="00B940FE" w:rsidRDefault="0003068B" w:rsidP="0003068B">
            <w:pPr>
              <w:spacing w:before="60" w:afterLines="60" w:after="144" w:line="22" w:lineRule="atLeast"/>
              <w:rPr>
                <w:rFonts w:cs="Arial"/>
                <w:sz w:val="22"/>
              </w:rPr>
            </w:pPr>
            <w:r w:rsidRPr="00714916">
              <w:rPr>
                <w:rFonts w:cs="Arial"/>
                <w:sz w:val="22"/>
              </w:rPr>
              <w:t>Destroy</w:t>
            </w:r>
          </w:p>
        </w:tc>
        <w:tc>
          <w:tcPr>
            <w:tcW w:w="2410" w:type="dxa"/>
          </w:tcPr>
          <w:p w14:paraId="516E3EE3" w14:textId="59B5F11D" w:rsidR="0003068B" w:rsidRDefault="00891F4F" w:rsidP="0003068B">
            <w:pPr>
              <w:spacing w:before="60" w:afterLines="60" w:after="144" w:line="22" w:lineRule="atLeast"/>
              <w:rPr>
                <w:rFonts w:cs="Arial"/>
                <w:sz w:val="22"/>
              </w:rPr>
            </w:pPr>
            <w:r>
              <w:rPr>
                <w:rFonts w:cs="Arial"/>
                <w:sz w:val="22"/>
              </w:rPr>
              <w:t>None given</w:t>
            </w:r>
          </w:p>
        </w:tc>
        <w:tc>
          <w:tcPr>
            <w:tcW w:w="2975" w:type="dxa"/>
          </w:tcPr>
          <w:p w14:paraId="0D6F5CE4" w14:textId="06DCA308" w:rsidR="0003068B" w:rsidRPr="00B940FE" w:rsidRDefault="00D77984" w:rsidP="0003068B">
            <w:pPr>
              <w:spacing w:before="60" w:afterLines="60" w:after="144" w:line="22" w:lineRule="atLeast"/>
              <w:rPr>
                <w:rFonts w:cs="Arial"/>
                <w:sz w:val="22"/>
              </w:rPr>
            </w:pPr>
            <w:r>
              <w:rPr>
                <w:rFonts w:cs="Arial"/>
                <w:sz w:val="22"/>
              </w:rPr>
              <w:t>No notes</w:t>
            </w:r>
          </w:p>
        </w:tc>
      </w:tr>
      <w:tr w:rsidR="0003068B" w:rsidRPr="008725E9" w14:paraId="6AEA8BB2" w14:textId="77777777" w:rsidTr="0003068B">
        <w:tc>
          <w:tcPr>
            <w:tcW w:w="988" w:type="dxa"/>
          </w:tcPr>
          <w:p w14:paraId="564EF0F0" w14:textId="6DBF4F22" w:rsidR="0003068B" w:rsidRPr="00B940FE" w:rsidRDefault="0003068B" w:rsidP="0003068B">
            <w:pPr>
              <w:spacing w:before="60" w:afterLines="60" w:after="144" w:line="22" w:lineRule="atLeast"/>
              <w:rPr>
                <w:rFonts w:cs="Arial"/>
                <w:sz w:val="22"/>
              </w:rPr>
            </w:pPr>
            <w:r w:rsidRPr="00714916">
              <w:rPr>
                <w:rFonts w:cs="Arial"/>
                <w:sz w:val="22"/>
              </w:rPr>
              <w:t>FIN-037</w:t>
            </w:r>
          </w:p>
        </w:tc>
        <w:tc>
          <w:tcPr>
            <w:tcW w:w="2835" w:type="dxa"/>
          </w:tcPr>
          <w:p w14:paraId="0D15AA6C" w14:textId="44F5E9C4" w:rsidR="009B686E" w:rsidRPr="00714916" w:rsidRDefault="0003068B" w:rsidP="0003068B">
            <w:pPr>
              <w:spacing w:before="60" w:afterLines="60" w:after="144" w:line="22" w:lineRule="atLeast"/>
              <w:rPr>
                <w:rFonts w:cs="Arial"/>
                <w:sz w:val="22"/>
              </w:rPr>
            </w:pPr>
            <w:r w:rsidRPr="00714916">
              <w:rPr>
                <w:rFonts w:cs="Arial"/>
                <w:sz w:val="22"/>
              </w:rPr>
              <w:t>Process of</w:t>
            </w:r>
            <w:r w:rsidR="0028230F">
              <w:rPr>
                <w:rFonts w:cs="Arial"/>
                <w:sz w:val="22"/>
              </w:rPr>
              <w:t xml:space="preserve"> administering salaries and w</w:t>
            </w:r>
            <w:r w:rsidRPr="00714916">
              <w:rPr>
                <w:rFonts w:cs="Arial"/>
                <w:sz w:val="22"/>
              </w:rPr>
              <w:t>ages paid to employees of Polic</w:t>
            </w:r>
            <w:r w:rsidR="0028230F">
              <w:rPr>
                <w:rFonts w:cs="Arial"/>
                <w:sz w:val="22"/>
              </w:rPr>
              <w:t>e Scotland and its predecessor f</w:t>
            </w:r>
            <w:r w:rsidRPr="00714916">
              <w:rPr>
                <w:rFonts w:cs="Arial"/>
                <w:sz w:val="22"/>
              </w:rPr>
              <w:t>orces:</w:t>
            </w:r>
          </w:p>
          <w:p w14:paraId="2D7E1D0D" w14:textId="35663C8C" w:rsidR="0003068B" w:rsidRPr="00B940FE" w:rsidRDefault="0003068B" w:rsidP="0003068B">
            <w:pPr>
              <w:spacing w:before="60" w:afterLines="60" w:after="144" w:line="22" w:lineRule="atLeast"/>
              <w:rPr>
                <w:rFonts w:cs="Arial"/>
                <w:sz w:val="22"/>
              </w:rPr>
            </w:pPr>
            <w:r w:rsidRPr="00714916">
              <w:rPr>
                <w:rFonts w:cs="Arial"/>
                <w:sz w:val="22"/>
              </w:rPr>
              <w:t>BACS listings / BACS amendments &amp; output</w:t>
            </w:r>
          </w:p>
        </w:tc>
        <w:tc>
          <w:tcPr>
            <w:tcW w:w="1417" w:type="dxa"/>
          </w:tcPr>
          <w:p w14:paraId="5A2D4AD8" w14:textId="7A1D54B5" w:rsidR="0003068B" w:rsidRPr="00B940FE" w:rsidRDefault="0003068B" w:rsidP="0003068B">
            <w:pPr>
              <w:spacing w:before="60" w:afterLines="60" w:after="144" w:line="22" w:lineRule="atLeast"/>
              <w:rPr>
                <w:rFonts w:cs="Arial"/>
                <w:sz w:val="22"/>
              </w:rPr>
            </w:pPr>
            <w:r w:rsidRPr="00714916">
              <w:rPr>
                <w:rFonts w:cs="Arial"/>
                <w:sz w:val="22"/>
              </w:rPr>
              <w:t>Current year</w:t>
            </w:r>
          </w:p>
        </w:tc>
        <w:tc>
          <w:tcPr>
            <w:tcW w:w="1559" w:type="dxa"/>
          </w:tcPr>
          <w:p w14:paraId="169D397B" w14:textId="5247AA2D" w:rsidR="0003068B" w:rsidRPr="00B940FE" w:rsidRDefault="0003068B" w:rsidP="0003068B">
            <w:pPr>
              <w:spacing w:before="60" w:afterLines="60" w:after="144" w:line="22" w:lineRule="atLeast"/>
              <w:rPr>
                <w:rFonts w:cs="Arial"/>
                <w:sz w:val="22"/>
              </w:rPr>
            </w:pPr>
            <w:r w:rsidRPr="00714916">
              <w:rPr>
                <w:rFonts w:cs="Arial"/>
                <w:sz w:val="22"/>
              </w:rPr>
              <w:t>3 years</w:t>
            </w:r>
          </w:p>
        </w:tc>
        <w:tc>
          <w:tcPr>
            <w:tcW w:w="1418" w:type="dxa"/>
          </w:tcPr>
          <w:p w14:paraId="28B2E493" w14:textId="22585518" w:rsidR="0003068B" w:rsidRPr="00B940FE" w:rsidRDefault="0003068B" w:rsidP="0003068B">
            <w:pPr>
              <w:spacing w:before="60" w:afterLines="60" w:after="144" w:line="22" w:lineRule="atLeast"/>
              <w:rPr>
                <w:rFonts w:cs="Arial"/>
                <w:sz w:val="22"/>
              </w:rPr>
            </w:pPr>
            <w:r w:rsidRPr="00714916">
              <w:rPr>
                <w:rFonts w:cs="Arial"/>
                <w:sz w:val="22"/>
              </w:rPr>
              <w:t>Destroy</w:t>
            </w:r>
          </w:p>
        </w:tc>
        <w:tc>
          <w:tcPr>
            <w:tcW w:w="2410" w:type="dxa"/>
          </w:tcPr>
          <w:p w14:paraId="71F79A6A" w14:textId="1A6E215F" w:rsidR="0003068B" w:rsidRDefault="00891F4F" w:rsidP="0003068B">
            <w:pPr>
              <w:spacing w:before="60" w:afterLines="60" w:after="144" w:line="22" w:lineRule="atLeast"/>
              <w:rPr>
                <w:rFonts w:cs="Arial"/>
                <w:sz w:val="22"/>
              </w:rPr>
            </w:pPr>
            <w:r>
              <w:rPr>
                <w:rFonts w:cs="Arial"/>
                <w:sz w:val="22"/>
              </w:rPr>
              <w:t>None given</w:t>
            </w:r>
          </w:p>
        </w:tc>
        <w:tc>
          <w:tcPr>
            <w:tcW w:w="2975" w:type="dxa"/>
          </w:tcPr>
          <w:p w14:paraId="42EBCB7E" w14:textId="1845A8B1" w:rsidR="0003068B" w:rsidRPr="00B940FE" w:rsidRDefault="00D77984" w:rsidP="0003068B">
            <w:pPr>
              <w:spacing w:before="60" w:afterLines="60" w:after="144" w:line="22" w:lineRule="atLeast"/>
              <w:rPr>
                <w:rFonts w:cs="Arial"/>
                <w:sz w:val="22"/>
              </w:rPr>
            </w:pPr>
            <w:r>
              <w:rPr>
                <w:rFonts w:cs="Arial"/>
                <w:sz w:val="22"/>
              </w:rPr>
              <w:t>No notes</w:t>
            </w:r>
          </w:p>
        </w:tc>
      </w:tr>
      <w:tr w:rsidR="0003068B" w:rsidRPr="008725E9" w14:paraId="52BDD394" w14:textId="77777777" w:rsidTr="0003068B">
        <w:tc>
          <w:tcPr>
            <w:tcW w:w="988" w:type="dxa"/>
          </w:tcPr>
          <w:p w14:paraId="42FE0D39" w14:textId="31C53DE8" w:rsidR="0003068B" w:rsidRPr="00B940FE" w:rsidRDefault="0003068B" w:rsidP="0003068B">
            <w:pPr>
              <w:spacing w:before="60" w:afterLines="60" w:after="144" w:line="22" w:lineRule="atLeast"/>
              <w:rPr>
                <w:rFonts w:cs="Arial"/>
                <w:sz w:val="22"/>
              </w:rPr>
            </w:pPr>
            <w:r w:rsidRPr="00714916">
              <w:rPr>
                <w:rFonts w:cs="Arial"/>
                <w:sz w:val="22"/>
              </w:rPr>
              <w:t>FIN-038</w:t>
            </w:r>
          </w:p>
        </w:tc>
        <w:tc>
          <w:tcPr>
            <w:tcW w:w="2835" w:type="dxa"/>
          </w:tcPr>
          <w:p w14:paraId="2E2DA5A5" w14:textId="7461E6AC" w:rsidR="009B686E" w:rsidRPr="00714916" w:rsidRDefault="0028230F" w:rsidP="0003068B">
            <w:pPr>
              <w:spacing w:before="60" w:afterLines="60" w:after="144" w:line="22" w:lineRule="atLeast"/>
              <w:rPr>
                <w:rFonts w:cs="Arial"/>
                <w:sz w:val="22"/>
              </w:rPr>
            </w:pPr>
            <w:r>
              <w:rPr>
                <w:rFonts w:cs="Arial"/>
                <w:sz w:val="22"/>
              </w:rPr>
              <w:t>Process of administering salaries and w</w:t>
            </w:r>
            <w:r w:rsidR="0003068B" w:rsidRPr="00714916">
              <w:rPr>
                <w:rFonts w:cs="Arial"/>
                <w:sz w:val="22"/>
              </w:rPr>
              <w:t xml:space="preserve">ages paid to employees of Police </w:t>
            </w:r>
            <w:r>
              <w:rPr>
                <w:rFonts w:cs="Arial"/>
                <w:sz w:val="22"/>
              </w:rPr>
              <w:t>Scotland and its predecessor f</w:t>
            </w:r>
            <w:r w:rsidR="0003068B" w:rsidRPr="00714916">
              <w:rPr>
                <w:rFonts w:cs="Arial"/>
                <w:sz w:val="22"/>
              </w:rPr>
              <w:t>orces:</w:t>
            </w:r>
          </w:p>
          <w:p w14:paraId="274E0A5E" w14:textId="2F9DD9A7" w:rsidR="0003068B" w:rsidRPr="00B940FE" w:rsidRDefault="0028230F" w:rsidP="0003068B">
            <w:pPr>
              <w:spacing w:before="60" w:afterLines="60" w:after="144" w:line="22" w:lineRule="atLeast"/>
              <w:rPr>
                <w:rFonts w:cs="Arial"/>
                <w:sz w:val="22"/>
              </w:rPr>
            </w:pPr>
            <w:r>
              <w:rPr>
                <w:rFonts w:cs="Arial"/>
                <w:sz w:val="22"/>
              </w:rPr>
              <w:t>Clock c</w:t>
            </w:r>
            <w:r w:rsidR="0003068B" w:rsidRPr="00714916">
              <w:rPr>
                <w:rFonts w:cs="Arial"/>
                <w:sz w:val="22"/>
              </w:rPr>
              <w:t>ards</w:t>
            </w:r>
          </w:p>
        </w:tc>
        <w:tc>
          <w:tcPr>
            <w:tcW w:w="1417" w:type="dxa"/>
          </w:tcPr>
          <w:p w14:paraId="77F076A3" w14:textId="3DA730C0" w:rsidR="0003068B" w:rsidRPr="00B940FE" w:rsidRDefault="0003068B" w:rsidP="0003068B">
            <w:pPr>
              <w:spacing w:before="60" w:afterLines="60" w:after="144" w:line="22" w:lineRule="atLeast"/>
              <w:rPr>
                <w:rFonts w:cs="Arial"/>
                <w:sz w:val="22"/>
              </w:rPr>
            </w:pPr>
            <w:r w:rsidRPr="00714916">
              <w:rPr>
                <w:rFonts w:cs="Arial"/>
                <w:sz w:val="22"/>
              </w:rPr>
              <w:t>Current year</w:t>
            </w:r>
          </w:p>
        </w:tc>
        <w:tc>
          <w:tcPr>
            <w:tcW w:w="1559" w:type="dxa"/>
          </w:tcPr>
          <w:p w14:paraId="5F0437C9" w14:textId="52060ACB" w:rsidR="0003068B" w:rsidRPr="00B940FE" w:rsidRDefault="0003068B" w:rsidP="0003068B">
            <w:pPr>
              <w:spacing w:before="60" w:afterLines="60" w:after="144" w:line="22" w:lineRule="atLeast"/>
              <w:rPr>
                <w:rFonts w:cs="Arial"/>
                <w:sz w:val="22"/>
              </w:rPr>
            </w:pPr>
            <w:r w:rsidRPr="00714916">
              <w:rPr>
                <w:rFonts w:cs="Arial"/>
                <w:sz w:val="22"/>
              </w:rPr>
              <w:t>2 years</w:t>
            </w:r>
          </w:p>
        </w:tc>
        <w:tc>
          <w:tcPr>
            <w:tcW w:w="1418" w:type="dxa"/>
          </w:tcPr>
          <w:p w14:paraId="3FDCFB80" w14:textId="4CD8EDCE" w:rsidR="0003068B" w:rsidRPr="00B940FE" w:rsidRDefault="0003068B" w:rsidP="0003068B">
            <w:pPr>
              <w:spacing w:before="60" w:afterLines="60" w:after="144" w:line="22" w:lineRule="atLeast"/>
              <w:rPr>
                <w:rFonts w:cs="Arial"/>
                <w:sz w:val="22"/>
              </w:rPr>
            </w:pPr>
            <w:r w:rsidRPr="00714916">
              <w:rPr>
                <w:rFonts w:cs="Arial"/>
                <w:sz w:val="22"/>
              </w:rPr>
              <w:t>Destroy</w:t>
            </w:r>
          </w:p>
        </w:tc>
        <w:tc>
          <w:tcPr>
            <w:tcW w:w="2410" w:type="dxa"/>
          </w:tcPr>
          <w:p w14:paraId="1BA94368" w14:textId="3CA390CB" w:rsidR="0003068B" w:rsidRDefault="00891F4F" w:rsidP="0003068B">
            <w:pPr>
              <w:spacing w:before="60" w:afterLines="60" w:after="144" w:line="22" w:lineRule="atLeast"/>
              <w:rPr>
                <w:rFonts w:cs="Arial"/>
                <w:sz w:val="22"/>
              </w:rPr>
            </w:pPr>
            <w:r>
              <w:rPr>
                <w:rFonts w:cs="Arial"/>
                <w:sz w:val="22"/>
              </w:rPr>
              <w:t>None given</w:t>
            </w:r>
          </w:p>
        </w:tc>
        <w:tc>
          <w:tcPr>
            <w:tcW w:w="2975" w:type="dxa"/>
          </w:tcPr>
          <w:p w14:paraId="478BA175" w14:textId="5496F128" w:rsidR="0003068B" w:rsidRPr="00B940FE" w:rsidRDefault="00D77984" w:rsidP="0003068B">
            <w:pPr>
              <w:spacing w:before="60" w:afterLines="60" w:after="144" w:line="22" w:lineRule="atLeast"/>
              <w:rPr>
                <w:rFonts w:cs="Arial"/>
                <w:sz w:val="22"/>
              </w:rPr>
            </w:pPr>
            <w:r>
              <w:rPr>
                <w:rFonts w:cs="Arial"/>
                <w:sz w:val="22"/>
              </w:rPr>
              <w:t>No notes</w:t>
            </w:r>
          </w:p>
        </w:tc>
      </w:tr>
      <w:tr w:rsidR="0003068B" w:rsidRPr="008725E9" w14:paraId="0F1E2CEB" w14:textId="77777777" w:rsidTr="0003068B">
        <w:tc>
          <w:tcPr>
            <w:tcW w:w="988" w:type="dxa"/>
          </w:tcPr>
          <w:p w14:paraId="576AB8F2" w14:textId="3927CC6E" w:rsidR="0003068B" w:rsidRPr="00B940FE" w:rsidRDefault="0003068B" w:rsidP="0003068B">
            <w:pPr>
              <w:spacing w:before="60" w:afterLines="60" w:after="144" w:line="22" w:lineRule="atLeast"/>
              <w:rPr>
                <w:rFonts w:cs="Arial"/>
                <w:sz w:val="22"/>
              </w:rPr>
            </w:pPr>
            <w:r w:rsidRPr="00714916">
              <w:rPr>
                <w:rFonts w:cs="Arial"/>
                <w:sz w:val="22"/>
              </w:rPr>
              <w:t>FIN-039</w:t>
            </w:r>
          </w:p>
        </w:tc>
        <w:tc>
          <w:tcPr>
            <w:tcW w:w="2835" w:type="dxa"/>
          </w:tcPr>
          <w:p w14:paraId="1C940C31" w14:textId="7EDD3B26" w:rsidR="009B686E" w:rsidRPr="00714916" w:rsidRDefault="0028230F" w:rsidP="0003068B">
            <w:pPr>
              <w:spacing w:before="60" w:afterLines="60" w:after="144" w:line="22" w:lineRule="atLeast"/>
              <w:rPr>
                <w:rFonts w:cs="Arial"/>
                <w:sz w:val="22"/>
              </w:rPr>
            </w:pPr>
            <w:r>
              <w:rPr>
                <w:rFonts w:cs="Arial"/>
                <w:sz w:val="22"/>
              </w:rPr>
              <w:t>Process of administering salaries and w</w:t>
            </w:r>
            <w:r w:rsidR="0003068B" w:rsidRPr="00714916">
              <w:rPr>
                <w:rFonts w:cs="Arial"/>
                <w:sz w:val="22"/>
              </w:rPr>
              <w:t>ages paid to employees of Polic</w:t>
            </w:r>
            <w:r>
              <w:rPr>
                <w:rFonts w:cs="Arial"/>
                <w:sz w:val="22"/>
              </w:rPr>
              <w:t>e Scotland and its predecessor f</w:t>
            </w:r>
            <w:r w:rsidR="0003068B" w:rsidRPr="00714916">
              <w:rPr>
                <w:rFonts w:cs="Arial"/>
                <w:sz w:val="22"/>
              </w:rPr>
              <w:t>orces:</w:t>
            </w:r>
          </w:p>
          <w:p w14:paraId="4B84FB87" w14:textId="77777777" w:rsidR="009B686E" w:rsidRPr="00714916" w:rsidRDefault="0003068B" w:rsidP="0003068B">
            <w:pPr>
              <w:spacing w:before="60" w:afterLines="60" w:after="144" w:line="22" w:lineRule="atLeast"/>
              <w:rPr>
                <w:rFonts w:cs="Arial"/>
                <w:sz w:val="22"/>
              </w:rPr>
            </w:pPr>
            <w:r w:rsidRPr="00714916">
              <w:rPr>
                <w:rFonts w:cs="Arial"/>
                <w:sz w:val="22"/>
              </w:rPr>
              <w:t xml:space="preserve">Inland revenue &amp; contributions </w:t>
            </w:r>
          </w:p>
          <w:p w14:paraId="1AB55FDD" w14:textId="77777777" w:rsidR="009B686E" w:rsidRPr="00714916" w:rsidRDefault="0003068B" w:rsidP="0003068B">
            <w:pPr>
              <w:spacing w:before="60" w:afterLines="60" w:after="144" w:line="22" w:lineRule="atLeast"/>
              <w:rPr>
                <w:rFonts w:cs="Arial"/>
                <w:sz w:val="22"/>
              </w:rPr>
            </w:pPr>
            <w:r w:rsidRPr="00714916">
              <w:rPr>
                <w:rFonts w:cs="Arial"/>
                <w:sz w:val="22"/>
              </w:rPr>
              <w:lastRenderedPageBreak/>
              <w:t>Agency documents</w:t>
            </w:r>
          </w:p>
          <w:p w14:paraId="798A729E" w14:textId="77777777" w:rsidR="009B686E" w:rsidRPr="00714916" w:rsidRDefault="0003068B" w:rsidP="0003068B">
            <w:pPr>
              <w:spacing w:before="60" w:afterLines="60" w:after="144" w:line="22" w:lineRule="atLeast"/>
              <w:rPr>
                <w:rFonts w:cs="Arial"/>
                <w:sz w:val="22"/>
              </w:rPr>
            </w:pPr>
            <w:r w:rsidRPr="00714916">
              <w:rPr>
                <w:rFonts w:cs="Arial"/>
                <w:sz w:val="22"/>
              </w:rPr>
              <w:t xml:space="preserve">Expenses claims / overtime claims </w:t>
            </w:r>
          </w:p>
          <w:p w14:paraId="6F9A00C7" w14:textId="77777777" w:rsidR="009B686E" w:rsidRPr="00714916" w:rsidRDefault="0003068B" w:rsidP="0003068B">
            <w:pPr>
              <w:spacing w:before="60" w:afterLines="60" w:after="144" w:line="22" w:lineRule="atLeast"/>
              <w:rPr>
                <w:rFonts w:cs="Arial"/>
                <w:sz w:val="22"/>
              </w:rPr>
            </w:pPr>
            <w:r w:rsidRPr="00714916">
              <w:rPr>
                <w:rFonts w:cs="Arial"/>
                <w:sz w:val="22"/>
              </w:rPr>
              <w:t>New start</w:t>
            </w:r>
            <w:r w:rsidR="009B686E" w:rsidRPr="00714916">
              <w:rPr>
                <w:rFonts w:cs="Arial"/>
                <w:sz w:val="22"/>
              </w:rPr>
              <w:t xml:space="preserve"> / termination / transfer forms</w:t>
            </w:r>
          </w:p>
          <w:p w14:paraId="227A154A" w14:textId="77777777" w:rsidR="009B686E" w:rsidRPr="00714916" w:rsidRDefault="0003068B" w:rsidP="0003068B">
            <w:pPr>
              <w:spacing w:before="60" w:afterLines="60" w:after="144" w:line="22" w:lineRule="atLeast"/>
              <w:rPr>
                <w:rFonts w:cs="Arial"/>
                <w:sz w:val="22"/>
              </w:rPr>
            </w:pPr>
            <w:r w:rsidRPr="00714916">
              <w:rPr>
                <w:rFonts w:cs="Arial"/>
                <w:sz w:val="22"/>
              </w:rPr>
              <w:t xml:space="preserve">Payroll adjustment documentation / payroll reconciliations </w:t>
            </w:r>
          </w:p>
          <w:p w14:paraId="5A446384" w14:textId="77777777" w:rsidR="009B686E" w:rsidRPr="00714916" w:rsidRDefault="0003068B" w:rsidP="0003068B">
            <w:pPr>
              <w:spacing w:before="60" w:afterLines="60" w:after="144" w:line="22" w:lineRule="atLeast"/>
              <w:rPr>
                <w:rFonts w:cs="Arial"/>
                <w:sz w:val="22"/>
              </w:rPr>
            </w:pPr>
            <w:r w:rsidRPr="00714916">
              <w:rPr>
                <w:rFonts w:cs="Arial"/>
                <w:sz w:val="22"/>
              </w:rPr>
              <w:t xml:space="preserve">Sick pay records / data timesheets </w:t>
            </w:r>
          </w:p>
          <w:p w14:paraId="3445F022" w14:textId="6E55A0A2" w:rsidR="0003068B" w:rsidRPr="00B940FE" w:rsidRDefault="0003068B" w:rsidP="009B686E">
            <w:pPr>
              <w:spacing w:before="60" w:afterLines="60" w:after="144" w:line="22" w:lineRule="atLeast"/>
              <w:rPr>
                <w:rFonts w:cs="Arial"/>
                <w:sz w:val="22"/>
              </w:rPr>
            </w:pPr>
            <w:r w:rsidRPr="00714916">
              <w:rPr>
                <w:rFonts w:cs="Arial"/>
                <w:sz w:val="22"/>
              </w:rPr>
              <w:t>Voluntary deductions</w:t>
            </w:r>
          </w:p>
        </w:tc>
        <w:tc>
          <w:tcPr>
            <w:tcW w:w="1417" w:type="dxa"/>
          </w:tcPr>
          <w:p w14:paraId="7A1A287B" w14:textId="45B6F25C" w:rsidR="0003068B" w:rsidRPr="00B940FE" w:rsidRDefault="0003068B" w:rsidP="0003068B">
            <w:pPr>
              <w:spacing w:before="60" w:afterLines="60" w:after="144" w:line="22" w:lineRule="atLeast"/>
              <w:rPr>
                <w:rFonts w:cs="Arial"/>
                <w:sz w:val="22"/>
              </w:rPr>
            </w:pPr>
            <w:r w:rsidRPr="00714916">
              <w:rPr>
                <w:rFonts w:cs="Arial"/>
                <w:sz w:val="22"/>
              </w:rPr>
              <w:lastRenderedPageBreak/>
              <w:t>Current year</w:t>
            </w:r>
          </w:p>
        </w:tc>
        <w:tc>
          <w:tcPr>
            <w:tcW w:w="1559" w:type="dxa"/>
          </w:tcPr>
          <w:p w14:paraId="588FF89C" w14:textId="167C8DCA" w:rsidR="0003068B" w:rsidRPr="00B940FE" w:rsidRDefault="0003068B" w:rsidP="0003068B">
            <w:pPr>
              <w:spacing w:before="60" w:afterLines="60" w:after="144" w:line="22" w:lineRule="atLeast"/>
              <w:rPr>
                <w:rFonts w:cs="Arial"/>
                <w:sz w:val="22"/>
              </w:rPr>
            </w:pPr>
            <w:r w:rsidRPr="00714916">
              <w:rPr>
                <w:rFonts w:cs="Arial"/>
                <w:sz w:val="22"/>
              </w:rPr>
              <w:t>6 years</w:t>
            </w:r>
          </w:p>
        </w:tc>
        <w:tc>
          <w:tcPr>
            <w:tcW w:w="1418" w:type="dxa"/>
          </w:tcPr>
          <w:p w14:paraId="26415150" w14:textId="4358341B" w:rsidR="0003068B" w:rsidRPr="00B940FE" w:rsidRDefault="0003068B" w:rsidP="0003068B">
            <w:pPr>
              <w:spacing w:before="60" w:afterLines="60" w:after="144" w:line="22" w:lineRule="atLeast"/>
              <w:rPr>
                <w:rFonts w:cs="Arial"/>
                <w:sz w:val="22"/>
              </w:rPr>
            </w:pPr>
            <w:r w:rsidRPr="00714916">
              <w:rPr>
                <w:rFonts w:cs="Arial"/>
                <w:sz w:val="22"/>
              </w:rPr>
              <w:t>Destroy</w:t>
            </w:r>
          </w:p>
        </w:tc>
        <w:tc>
          <w:tcPr>
            <w:tcW w:w="2410" w:type="dxa"/>
          </w:tcPr>
          <w:p w14:paraId="32D93F55" w14:textId="55B7B64A" w:rsidR="0003068B" w:rsidRDefault="00891F4F" w:rsidP="0003068B">
            <w:pPr>
              <w:spacing w:before="60" w:afterLines="60" w:after="144" w:line="22" w:lineRule="atLeast"/>
              <w:rPr>
                <w:rFonts w:cs="Arial"/>
                <w:sz w:val="22"/>
              </w:rPr>
            </w:pPr>
            <w:r>
              <w:rPr>
                <w:rFonts w:cs="Arial"/>
                <w:sz w:val="22"/>
              </w:rPr>
              <w:t>None given</w:t>
            </w:r>
          </w:p>
        </w:tc>
        <w:tc>
          <w:tcPr>
            <w:tcW w:w="2975" w:type="dxa"/>
          </w:tcPr>
          <w:p w14:paraId="535F6E7A" w14:textId="10838814" w:rsidR="0003068B" w:rsidRPr="00B940FE" w:rsidRDefault="00D77984" w:rsidP="0003068B">
            <w:pPr>
              <w:spacing w:before="60" w:afterLines="60" w:after="144" w:line="22" w:lineRule="atLeast"/>
              <w:rPr>
                <w:rFonts w:cs="Arial"/>
                <w:sz w:val="22"/>
              </w:rPr>
            </w:pPr>
            <w:r>
              <w:rPr>
                <w:rFonts w:cs="Arial"/>
                <w:sz w:val="22"/>
              </w:rPr>
              <w:t>No notes</w:t>
            </w:r>
          </w:p>
        </w:tc>
      </w:tr>
      <w:tr w:rsidR="0003068B" w:rsidRPr="008725E9" w14:paraId="0E203436" w14:textId="77777777" w:rsidTr="0003068B">
        <w:tc>
          <w:tcPr>
            <w:tcW w:w="988" w:type="dxa"/>
          </w:tcPr>
          <w:p w14:paraId="13ADEABF" w14:textId="29D3D2B7" w:rsidR="0003068B" w:rsidRPr="00B940FE" w:rsidRDefault="0003068B" w:rsidP="0003068B">
            <w:pPr>
              <w:spacing w:before="60" w:afterLines="60" w:after="144" w:line="22" w:lineRule="atLeast"/>
              <w:rPr>
                <w:rFonts w:cs="Arial"/>
                <w:sz w:val="22"/>
              </w:rPr>
            </w:pPr>
            <w:r w:rsidRPr="00714916">
              <w:rPr>
                <w:rFonts w:cs="Arial"/>
                <w:sz w:val="22"/>
              </w:rPr>
              <w:t>FIN-040</w:t>
            </w:r>
          </w:p>
        </w:tc>
        <w:tc>
          <w:tcPr>
            <w:tcW w:w="2835" w:type="dxa"/>
          </w:tcPr>
          <w:p w14:paraId="660050E0" w14:textId="1724DDA6" w:rsidR="009B686E" w:rsidRPr="00714916" w:rsidRDefault="0003068B" w:rsidP="0003068B">
            <w:pPr>
              <w:spacing w:before="60" w:afterLines="60" w:after="144" w:line="22" w:lineRule="atLeast"/>
              <w:rPr>
                <w:rFonts w:cs="Arial"/>
                <w:sz w:val="22"/>
              </w:rPr>
            </w:pPr>
            <w:r w:rsidRPr="00714916">
              <w:rPr>
                <w:rFonts w:cs="Arial"/>
                <w:sz w:val="22"/>
              </w:rPr>
              <w:t>Process of adminis</w:t>
            </w:r>
            <w:r w:rsidR="0028230F">
              <w:rPr>
                <w:rFonts w:cs="Arial"/>
                <w:sz w:val="22"/>
              </w:rPr>
              <w:t>tering salaries and w</w:t>
            </w:r>
            <w:r w:rsidRPr="00714916">
              <w:rPr>
                <w:rFonts w:cs="Arial"/>
                <w:sz w:val="22"/>
              </w:rPr>
              <w:t>ages paid to employees of Polic</w:t>
            </w:r>
            <w:r w:rsidR="0028230F">
              <w:rPr>
                <w:rFonts w:cs="Arial"/>
                <w:sz w:val="22"/>
              </w:rPr>
              <w:t>e Scotland and its predecessor f</w:t>
            </w:r>
            <w:r w:rsidRPr="00714916">
              <w:rPr>
                <w:rFonts w:cs="Arial"/>
                <w:sz w:val="22"/>
              </w:rPr>
              <w:t>orces:</w:t>
            </w:r>
          </w:p>
          <w:p w14:paraId="12135DC8" w14:textId="5B45DCBE" w:rsidR="0003068B" w:rsidRPr="00B940FE" w:rsidRDefault="0003068B" w:rsidP="0003068B">
            <w:pPr>
              <w:spacing w:before="60" w:afterLines="60" w:after="144" w:line="22" w:lineRule="atLeast"/>
              <w:rPr>
                <w:rFonts w:cs="Arial"/>
                <w:sz w:val="22"/>
              </w:rPr>
            </w:pPr>
            <w:r w:rsidRPr="00714916">
              <w:rPr>
                <w:rFonts w:cs="Arial"/>
                <w:sz w:val="22"/>
              </w:rPr>
              <w:t>Fit notes / medical certificates</w:t>
            </w:r>
          </w:p>
        </w:tc>
        <w:tc>
          <w:tcPr>
            <w:tcW w:w="1417" w:type="dxa"/>
          </w:tcPr>
          <w:p w14:paraId="0C018492" w14:textId="591F7AFB" w:rsidR="0003068B" w:rsidRPr="00B940FE" w:rsidRDefault="0003068B" w:rsidP="0003068B">
            <w:pPr>
              <w:spacing w:before="60" w:afterLines="60" w:after="144" w:line="22" w:lineRule="atLeast"/>
              <w:rPr>
                <w:rFonts w:cs="Arial"/>
                <w:sz w:val="22"/>
              </w:rPr>
            </w:pPr>
            <w:r w:rsidRPr="00714916">
              <w:rPr>
                <w:rFonts w:cs="Arial"/>
                <w:sz w:val="22"/>
              </w:rPr>
              <w:t>Current year</w:t>
            </w:r>
          </w:p>
        </w:tc>
        <w:tc>
          <w:tcPr>
            <w:tcW w:w="1559" w:type="dxa"/>
          </w:tcPr>
          <w:p w14:paraId="31479062" w14:textId="27BDC461" w:rsidR="0003068B" w:rsidRPr="00B940FE" w:rsidRDefault="0003068B" w:rsidP="0003068B">
            <w:pPr>
              <w:spacing w:before="60" w:afterLines="60" w:after="144" w:line="22" w:lineRule="atLeast"/>
              <w:rPr>
                <w:rFonts w:cs="Arial"/>
                <w:sz w:val="22"/>
              </w:rPr>
            </w:pPr>
            <w:r w:rsidRPr="00714916">
              <w:rPr>
                <w:rFonts w:cs="Arial"/>
                <w:sz w:val="22"/>
              </w:rPr>
              <w:t>Retain until SCoPE updated</w:t>
            </w:r>
          </w:p>
        </w:tc>
        <w:tc>
          <w:tcPr>
            <w:tcW w:w="1418" w:type="dxa"/>
          </w:tcPr>
          <w:p w14:paraId="217AD40C" w14:textId="362384DF" w:rsidR="0003068B" w:rsidRPr="00B940FE" w:rsidRDefault="0003068B" w:rsidP="0003068B">
            <w:pPr>
              <w:spacing w:before="60" w:afterLines="60" w:after="144" w:line="22" w:lineRule="atLeast"/>
              <w:rPr>
                <w:rFonts w:cs="Arial"/>
                <w:sz w:val="22"/>
              </w:rPr>
            </w:pPr>
            <w:r w:rsidRPr="00714916">
              <w:rPr>
                <w:rFonts w:cs="Arial"/>
                <w:sz w:val="22"/>
              </w:rPr>
              <w:t>Destroy</w:t>
            </w:r>
          </w:p>
        </w:tc>
        <w:tc>
          <w:tcPr>
            <w:tcW w:w="2410" w:type="dxa"/>
          </w:tcPr>
          <w:p w14:paraId="00259F0A" w14:textId="70C620AD" w:rsidR="0003068B" w:rsidRDefault="00891F4F" w:rsidP="0003068B">
            <w:pPr>
              <w:spacing w:before="60" w:afterLines="60" w:after="144" w:line="22" w:lineRule="atLeast"/>
              <w:rPr>
                <w:rFonts w:cs="Arial"/>
                <w:sz w:val="22"/>
              </w:rPr>
            </w:pPr>
            <w:r>
              <w:rPr>
                <w:rFonts w:cs="Arial"/>
                <w:sz w:val="22"/>
              </w:rPr>
              <w:t>None given</w:t>
            </w:r>
          </w:p>
        </w:tc>
        <w:tc>
          <w:tcPr>
            <w:tcW w:w="2975" w:type="dxa"/>
          </w:tcPr>
          <w:p w14:paraId="3E52EB78" w14:textId="35EE3112" w:rsidR="0003068B" w:rsidRPr="00B940FE" w:rsidRDefault="00D77984" w:rsidP="0003068B">
            <w:pPr>
              <w:spacing w:before="60" w:afterLines="60" w:after="144" w:line="22" w:lineRule="atLeast"/>
              <w:rPr>
                <w:rFonts w:cs="Arial"/>
                <w:sz w:val="22"/>
              </w:rPr>
            </w:pPr>
            <w:r>
              <w:rPr>
                <w:rFonts w:cs="Arial"/>
                <w:sz w:val="22"/>
              </w:rPr>
              <w:t>No notes</w:t>
            </w:r>
          </w:p>
        </w:tc>
      </w:tr>
      <w:tr w:rsidR="0003068B" w:rsidRPr="008725E9" w14:paraId="2ACB6614" w14:textId="77777777" w:rsidTr="0003068B">
        <w:tc>
          <w:tcPr>
            <w:tcW w:w="988" w:type="dxa"/>
          </w:tcPr>
          <w:p w14:paraId="047FC6C6" w14:textId="0BAD2B5E" w:rsidR="0003068B" w:rsidRPr="00B940FE" w:rsidRDefault="0003068B" w:rsidP="0003068B">
            <w:pPr>
              <w:spacing w:before="60" w:afterLines="60" w:after="144" w:line="22" w:lineRule="atLeast"/>
              <w:rPr>
                <w:rFonts w:cs="Arial"/>
                <w:sz w:val="22"/>
              </w:rPr>
            </w:pPr>
            <w:r w:rsidRPr="00714916">
              <w:rPr>
                <w:rFonts w:cs="Arial"/>
                <w:sz w:val="22"/>
              </w:rPr>
              <w:t>FIN-041</w:t>
            </w:r>
          </w:p>
        </w:tc>
        <w:tc>
          <w:tcPr>
            <w:tcW w:w="2835" w:type="dxa"/>
          </w:tcPr>
          <w:p w14:paraId="22325E1C" w14:textId="04B402FD" w:rsidR="009B686E" w:rsidRPr="00714916" w:rsidRDefault="0003068B" w:rsidP="0003068B">
            <w:pPr>
              <w:spacing w:before="60" w:afterLines="60" w:after="144" w:line="22" w:lineRule="atLeast"/>
              <w:rPr>
                <w:rFonts w:cs="Arial"/>
                <w:sz w:val="22"/>
              </w:rPr>
            </w:pPr>
            <w:r w:rsidRPr="00714916">
              <w:rPr>
                <w:rFonts w:cs="Arial"/>
                <w:sz w:val="22"/>
              </w:rPr>
              <w:t>Process of adm</w:t>
            </w:r>
            <w:r w:rsidR="0028230F">
              <w:rPr>
                <w:rFonts w:cs="Arial"/>
                <w:sz w:val="22"/>
              </w:rPr>
              <w:t>inistering records relating to stocks and s</w:t>
            </w:r>
            <w:r w:rsidRPr="00714916">
              <w:rPr>
                <w:rFonts w:cs="Arial"/>
                <w:sz w:val="22"/>
              </w:rPr>
              <w:t>tores held by Polic</w:t>
            </w:r>
            <w:r w:rsidR="0028230F">
              <w:rPr>
                <w:rFonts w:cs="Arial"/>
                <w:sz w:val="22"/>
              </w:rPr>
              <w:t>e Scotland and its predecessor f</w:t>
            </w:r>
            <w:r w:rsidRPr="00714916">
              <w:rPr>
                <w:rFonts w:cs="Arial"/>
                <w:sz w:val="22"/>
              </w:rPr>
              <w:t>orces:</w:t>
            </w:r>
          </w:p>
          <w:p w14:paraId="10C36880" w14:textId="77777777" w:rsidR="009B686E" w:rsidRPr="00714916" w:rsidRDefault="0003068B" w:rsidP="0003068B">
            <w:pPr>
              <w:spacing w:before="60" w:afterLines="60" w:after="144" w:line="22" w:lineRule="atLeast"/>
              <w:rPr>
                <w:rFonts w:cs="Arial"/>
                <w:sz w:val="22"/>
              </w:rPr>
            </w:pPr>
            <w:r w:rsidRPr="00714916">
              <w:rPr>
                <w:rFonts w:cs="Arial"/>
                <w:sz w:val="22"/>
              </w:rPr>
              <w:t xml:space="preserve">Delivery notes </w:t>
            </w:r>
          </w:p>
          <w:p w14:paraId="36A3CA85" w14:textId="77777777" w:rsidR="009B686E" w:rsidRPr="00714916" w:rsidRDefault="0003068B" w:rsidP="0003068B">
            <w:pPr>
              <w:spacing w:before="60" w:afterLines="60" w:after="144" w:line="22" w:lineRule="atLeast"/>
              <w:rPr>
                <w:rFonts w:cs="Arial"/>
                <w:sz w:val="22"/>
              </w:rPr>
            </w:pPr>
            <w:r w:rsidRPr="00714916">
              <w:rPr>
                <w:rFonts w:cs="Arial"/>
                <w:sz w:val="22"/>
              </w:rPr>
              <w:lastRenderedPageBreak/>
              <w:t xml:space="preserve">Goods inward &amp; outwards record books / goods received sheet </w:t>
            </w:r>
          </w:p>
          <w:p w14:paraId="59A11225" w14:textId="77777777" w:rsidR="009B686E" w:rsidRPr="00714916" w:rsidRDefault="0003068B" w:rsidP="0003068B">
            <w:pPr>
              <w:spacing w:before="60" w:afterLines="60" w:after="144" w:line="22" w:lineRule="atLeast"/>
              <w:rPr>
                <w:rFonts w:cs="Arial"/>
                <w:sz w:val="22"/>
              </w:rPr>
            </w:pPr>
            <w:r w:rsidRPr="00714916">
              <w:rPr>
                <w:rFonts w:cs="Arial"/>
                <w:sz w:val="22"/>
              </w:rPr>
              <w:t xml:space="preserve">Purchase order copies </w:t>
            </w:r>
          </w:p>
          <w:p w14:paraId="6684EC4C" w14:textId="77777777" w:rsidR="009B686E" w:rsidRPr="00714916" w:rsidRDefault="0003068B" w:rsidP="0003068B">
            <w:pPr>
              <w:spacing w:before="60" w:afterLines="60" w:after="144" w:line="22" w:lineRule="atLeast"/>
              <w:rPr>
                <w:rFonts w:cs="Arial"/>
                <w:sz w:val="22"/>
              </w:rPr>
            </w:pPr>
            <w:r w:rsidRPr="00714916">
              <w:rPr>
                <w:rFonts w:cs="Arial"/>
                <w:sz w:val="22"/>
              </w:rPr>
              <w:t xml:space="preserve">Stock adjustment sheets / stock inventories &amp; stock sheets </w:t>
            </w:r>
          </w:p>
          <w:p w14:paraId="34F95486" w14:textId="146A0537" w:rsidR="0003068B" w:rsidRPr="00B940FE" w:rsidRDefault="0003068B" w:rsidP="0003068B">
            <w:pPr>
              <w:spacing w:before="60" w:afterLines="60" w:after="144" w:line="22" w:lineRule="atLeast"/>
              <w:rPr>
                <w:rFonts w:cs="Arial"/>
                <w:sz w:val="22"/>
              </w:rPr>
            </w:pPr>
            <w:r w:rsidRPr="00714916">
              <w:rPr>
                <w:rFonts w:cs="Arial"/>
                <w:sz w:val="22"/>
              </w:rPr>
              <w:t>Stores requisitions / stores transfer &amp; sales</w:t>
            </w:r>
          </w:p>
        </w:tc>
        <w:tc>
          <w:tcPr>
            <w:tcW w:w="1417" w:type="dxa"/>
          </w:tcPr>
          <w:p w14:paraId="5C2C742A" w14:textId="06F2ADB9" w:rsidR="0003068B" w:rsidRPr="00B940FE" w:rsidRDefault="0003068B" w:rsidP="0003068B">
            <w:pPr>
              <w:spacing w:before="60" w:afterLines="60" w:after="144" w:line="22" w:lineRule="atLeast"/>
              <w:rPr>
                <w:rFonts w:cs="Arial"/>
                <w:sz w:val="22"/>
              </w:rPr>
            </w:pPr>
            <w:r w:rsidRPr="00714916">
              <w:rPr>
                <w:rFonts w:cs="Arial"/>
                <w:sz w:val="22"/>
              </w:rPr>
              <w:lastRenderedPageBreak/>
              <w:t>Current year</w:t>
            </w:r>
          </w:p>
        </w:tc>
        <w:tc>
          <w:tcPr>
            <w:tcW w:w="1559" w:type="dxa"/>
          </w:tcPr>
          <w:p w14:paraId="30716725" w14:textId="26FF435D" w:rsidR="0003068B" w:rsidRPr="00B940FE" w:rsidRDefault="0003068B" w:rsidP="0003068B">
            <w:pPr>
              <w:spacing w:before="60" w:afterLines="60" w:after="144" w:line="22" w:lineRule="atLeast"/>
              <w:rPr>
                <w:rFonts w:cs="Arial"/>
                <w:sz w:val="22"/>
              </w:rPr>
            </w:pPr>
            <w:r w:rsidRPr="00714916">
              <w:rPr>
                <w:rFonts w:cs="Arial"/>
                <w:sz w:val="22"/>
              </w:rPr>
              <w:t>6 years</w:t>
            </w:r>
          </w:p>
        </w:tc>
        <w:tc>
          <w:tcPr>
            <w:tcW w:w="1418" w:type="dxa"/>
          </w:tcPr>
          <w:p w14:paraId="098EC1E6" w14:textId="29C80042" w:rsidR="0003068B" w:rsidRPr="00B940FE" w:rsidRDefault="0003068B" w:rsidP="0003068B">
            <w:pPr>
              <w:spacing w:before="60" w:afterLines="60" w:after="144" w:line="22" w:lineRule="atLeast"/>
              <w:rPr>
                <w:rFonts w:cs="Arial"/>
                <w:sz w:val="22"/>
              </w:rPr>
            </w:pPr>
            <w:r w:rsidRPr="00714916">
              <w:rPr>
                <w:rFonts w:cs="Arial"/>
                <w:sz w:val="22"/>
              </w:rPr>
              <w:t>Destroy</w:t>
            </w:r>
          </w:p>
        </w:tc>
        <w:tc>
          <w:tcPr>
            <w:tcW w:w="2410" w:type="dxa"/>
          </w:tcPr>
          <w:p w14:paraId="44B144A9" w14:textId="78BEA3AA" w:rsidR="0003068B" w:rsidRDefault="0003068B" w:rsidP="0003068B">
            <w:pPr>
              <w:spacing w:before="60" w:afterLines="60" w:after="144" w:line="22" w:lineRule="atLeast"/>
              <w:rPr>
                <w:rFonts w:cs="Arial"/>
                <w:sz w:val="22"/>
              </w:rPr>
            </w:pPr>
            <w:r w:rsidRPr="00714916">
              <w:rPr>
                <w:rFonts w:cs="Arial"/>
                <w:sz w:val="22"/>
              </w:rPr>
              <w:t>Stationery, uniform clothing, fuel stock control systems</w:t>
            </w:r>
          </w:p>
        </w:tc>
        <w:tc>
          <w:tcPr>
            <w:tcW w:w="2975" w:type="dxa"/>
          </w:tcPr>
          <w:p w14:paraId="5FA3D265" w14:textId="3116304B" w:rsidR="0003068B" w:rsidRPr="00B940FE" w:rsidRDefault="00D77984" w:rsidP="0003068B">
            <w:pPr>
              <w:spacing w:before="60" w:afterLines="60" w:after="144" w:line="22" w:lineRule="atLeast"/>
              <w:rPr>
                <w:rFonts w:cs="Arial"/>
                <w:sz w:val="22"/>
              </w:rPr>
            </w:pPr>
            <w:r>
              <w:rPr>
                <w:rFonts w:cs="Arial"/>
                <w:sz w:val="22"/>
              </w:rPr>
              <w:t>No notes</w:t>
            </w:r>
          </w:p>
        </w:tc>
      </w:tr>
      <w:tr w:rsidR="0003068B" w:rsidRPr="008725E9" w14:paraId="6972C8EA" w14:textId="77777777" w:rsidTr="0003068B">
        <w:tc>
          <w:tcPr>
            <w:tcW w:w="988" w:type="dxa"/>
          </w:tcPr>
          <w:p w14:paraId="5817CAA1" w14:textId="449999BB" w:rsidR="0003068B" w:rsidRPr="00B940FE" w:rsidRDefault="0003068B" w:rsidP="0003068B">
            <w:pPr>
              <w:spacing w:before="60" w:afterLines="60" w:after="144" w:line="22" w:lineRule="atLeast"/>
              <w:rPr>
                <w:rFonts w:cs="Arial"/>
                <w:sz w:val="22"/>
              </w:rPr>
            </w:pPr>
            <w:r w:rsidRPr="00714916">
              <w:rPr>
                <w:rFonts w:cs="Arial"/>
                <w:sz w:val="22"/>
              </w:rPr>
              <w:t>FIN-042</w:t>
            </w:r>
          </w:p>
        </w:tc>
        <w:tc>
          <w:tcPr>
            <w:tcW w:w="2835" w:type="dxa"/>
          </w:tcPr>
          <w:p w14:paraId="4256CE25" w14:textId="778BBCA8" w:rsidR="009B686E" w:rsidRPr="00714916" w:rsidRDefault="0003068B" w:rsidP="0003068B">
            <w:pPr>
              <w:spacing w:before="60" w:afterLines="60" w:after="144" w:line="22" w:lineRule="atLeast"/>
              <w:rPr>
                <w:rFonts w:cs="Arial"/>
                <w:sz w:val="22"/>
              </w:rPr>
            </w:pPr>
            <w:r w:rsidRPr="00714916">
              <w:rPr>
                <w:rFonts w:cs="Arial"/>
                <w:sz w:val="22"/>
              </w:rPr>
              <w:t>Process of adm</w:t>
            </w:r>
            <w:r w:rsidR="0028230F">
              <w:rPr>
                <w:rFonts w:cs="Arial"/>
                <w:sz w:val="22"/>
              </w:rPr>
              <w:t>inistering records relating to stocks and s</w:t>
            </w:r>
            <w:r w:rsidRPr="00714916">
              <w:rPr>
                <w:rFonts w:cs="Arial"/>
                <w:sz w:val="22"/>
              </w:rPr>
              <w:t>tores held by Polic</w:t>
            </w:r>
            <w:r w:rsidR="0028230F">
              <w:rPr>
                <w:rFonts w:cs="Arial"/>
                <w:sz w:val="22"/>
              </w:rPr>
              <w:t>e Scotland and its predecessor f</w:t>
            </w:r>
            <w:r w:rsidRPr="00714916">
              <w:rPr>
                <w:rFonts w:cs="Arial"/>
                <w:sz w:val="22"/>
              </w:rPr>
              <w:t>orces:</w:t>
            </w:r>
          </w:p>
          <w:p w14:paraId="23C579A0" w14:textId="2EBA4F85" w:rsidR="0003068B" w:rsidRPr="00B940FE" w:rsidRDefault="0003068B" w:rsidP="0003068B">
            <w:pPr>
              <w:spacing w:before="60" w:afterLines="60" w:after="144" w:line="22" w:lineRule="atLeast"/>
              <w:rPr>
                <w:rFonts w:cs="Arial"/>
                <w:sz w:val="22"/>
              </w:rPr>
            </w:pPr>
            <w:r w:rsidRPr="00714916">
              <w:rPr>
                <w:rFonts w:cs="Arial"/>
                <w:sz w:val="22"/>
              </w:rPr>
              <w:t>Bin cards</w:t>
            </w:r>
          </w:p>
        </w:tc>
        <w:tc>
          <w:tcPr>
            <w:tcW w:w="1417" w:type="dxa"/>
          </w:tcPr>
          <w:p w14:paraId="69D7C19E" w14:textId="766EC1C9" w:rsidR="0003068B" w:rsidRPr="00B940FE" w:rsidRDefault="0003068B" w:rsidP="0003068B">
            <w:pPr>
              <w:spacing w:before="60" w:afterLines="60" w:after="144" w:line="22" w:lineRule="atLeast"/>
              <w:rPr>
                <w:rFonts w:cs="Arial"/>
                <w:sz w:val="22"/>
              </w:rPr>
            </w:pPr>
            <w:r w:rsidRPr="00714916">
              <w:rPr>
                <w:rFonts w:cs="Arial"/>
                <w:sz w:val="22"/>
              </w:rPr>
              <w:t>Current year</w:t>
            </w:r>
          </w:p>
        </w:tc>
        <w:tc>
          <w:tcPr>
            <w:tcW w:w="1559" w:type="dxa"/>
          </w:tcPr>
          <w:p w14:paraId="152BCA14" w14:textId="120D2B71" w:rsidR="0003068B" w:rsidRPr="00B940FE" w:rsidRDefault="0003068B" w:rsidP="0003068B">
            <w:pPr>
              <w:spacing w:before="60" w:afterLines="60" w:after="144" w:line="22" w:lineRule="atLeast"/>
              <w:rPr>
                <w:rFonts w:cs="Arial"/>
                <w:sz w:val="22"/>
              </w:rPr>
            </w:pPr>
            <w:r w:rsidRPr="00714916">
              <w:rPr>
                <w:rFonts w:cs="Arial"/>
                <w:sz w:val="22"/>
              </w:rPr>
              <w:t>3 years</w:t>
            </w:r>
          </w:p>
        </w:tc>
        <w:tc>
          <w:tcPr>
            <w:tcW w:w="1418" w:type="dxa"/>
          </w:tcPr>
          <w:p w14:paraId="4BF42886" w14:textId="1E48456D" w:rsidR="0003068B" w:rsidRPr="00B940FE" w:rsidRDefault="0003068B" w:rsidP="0003068B">
            <w:pPr>
              <w:spacing w:before="60" w:afterLines="60" w:after="144" w:line="22" w:lineRule="atLeast"/>
              <w:rPr>
                <w:rFonts w:cs="Arial"/>
                <w:sz w:val="22"/>
              </w:rPr>
            </w:pPr>
            <w:r w:rsidRPr="00714916">
              <w:rPr>
                <w:rFonts w:cs="Arial"/>
                <w:sz w:val="22"/>
              </w:rPr>
              <w:t>Destroy</w:t>
            </w:r>
          </w:p>
        </w:tc>
        <w:tc>
          <w:tcPr>
            <w:tcW w:w="2410" w:type="dxa"/>
          </w:tcPr>
          <w:p w14:paraId="70C36C8D" w14:textId="08D42BDC" w:rsidR="0003068B" w:rsidRDefault="00891F4F" w:rsidP="0003068B">
            <w:pPr>
              <w:spacing w:before="60" w:afterLines="60" w:after="144" w:line="22" w:lineRule="atLeast"/>
              <w:rPr>
                <w:rFonts w:cs="Arial"/>
                <w:sz w:val="22"/>
              </w:rPr>
            </w:pPr>
            <w:r>
              <w:rPr>
                <w:rFonts w:cs="Arial"/>
                <w:sz w:val="22"/>
              </w:rPr>
              <w:t>None given</w:t>
            </w:r>
          </w:p>
        </w:tc>
        <w:tc>
          <w:tcPr>
            <w:tcW w:w="2975" w:type="dxa"/>
          </w:tcPr>
          <w:p w14:paraId="14284F31" w14:textId="365DA0BE" w:rsidR="0003068B" w:rsidRPr="00B940FE" w:rsidRDefault="00D77984" w:rsidP="0003068B">
            <w:pPr>
              <w:spacing w:before="60" w:afterLines="60" w:after="144" w:line="22" w:lineRule="atLeast"/>
              <w:rPr>
                <w:rFonts w:cs="Arial"/>
                <w:sz w:val="22"/>
              </w:rPr>
            </w:pPr>
            <w:r>
              <w:rPr>
                <w:rFonts w:cs="Arial"/>
                <w:sz w:val="22"/>
              </w:rPr>
              <w:t>No notes</w:t>
            </w:r>
          </w:p>
        </w:tc>
      </w:tr>
      <w:tr w:rsidR="0003068B" w:rsidRPr="008725E9" w14:paraId="1B5D1147" w14:textId="77777777" w:rsidTr="0003068B">
        <w:tc>
          <w:tcPr>
            <w:tcW w:w="988" w:type="dxa"/>
          </w:tcPr>
          <w:p w14:paraId="7392A919" w14:textId="559C22FD" w:rsidR="0003068B" w:rsidRPr="00B940FE" w:rsidRDefault="0003068B" w:rsidP="0003068B">
            <w:pPr>
              <w:spacing w:before="60" w:afterLines="60" w:after="144" w:line="22" w:lineRule="atLeast"/>
              <w:rPr>
                <w:rFonts w:cs="Arial"/>
                <w:sz w:val="22"/>
              </w:rPr>
            </w:pPr>
            <w:r w:rsidRPr="00714916">
              <w:rPr>
                <w:rFonts w:cs="Arial"/>
                <w:sz w:val="22"/>
              </w:rPr>
              <w:t>FIN-043</w:t>
            </w:r>
          </w:p>
        </w:tc>
        <w:tc>
          <w:tcPr>
            <w:tcW w:w="2835" w:type="dxa"/>
          </w:tcPr>
          <w:p w14:paraId="461D9C15" w14:textId="4FF38BE0" w:rsidR="009B686E" w:rsidRPr="00714916" w:rsidRDefault="0003068B" w:rsidP="0003068B">
            <w:pPr>
              <w:spacing w:before="60" w:afterLines="60" w:after="144" w:line="22" w:lineRule="atLeast"/>
              <w:rPr>
                <w:rFonts w:cs="Arial"/>
                <w:sz w:val="22"/>
              </w:rPr>
            </w:pPr>
            <w:r w:rsidRPr="00714916">
              <w:rPr>
                <w:rFonts w:cs="Arial"/>
                <w:sz w:val="22"/>
              </w:rPr>
              <w:t>Process of administering r</w:t>
            </w:r>
            <w:r w:rsidR="0028230F">
              <w:rPr>
                <w:rFonts w:cs="Arial"/>
                <w:sz w:val="22"/>
              </w:rPr>
              <w:t>ecords relating to accounts of c</w:t>
            </w:r>
            <w:r w:rsidRPr="00714916">
              <w:rPr>
                <w:rFonts w:cs="Arial"/>
                <w:sz w:val="22"/>
              </w:rPr>
              <w:t xml:space="preserve">ommercial </w:t>
            </w:r>
            <w:r w:rsidR="0028230F">
              <w:rPr>
                <w:rFonts w:cs="Arial"/>
                <w:sz w:val="22"/>
              </w:rPr>
              <w:t>s</w:t>
            </w:r>
            <w:r w:rsidRPr="00714916">
              <w:rPr>
                <w:rFonts w:cs="Arial"/>
                <w:sz w:val="22"/>
              </w:rPr>
              <w:t>uppliers to Polic</w:t>
            </w:r>
            <w:r w:rsidR="0028230F">
              <w:rPr>
                <w:rFonts w:cs="Arial"/>
                <w:sz w:val="22"/>
              </w:rPr>
              <w:t>e Scotland and its predecessor f</w:t>
            </w:r>
            <w:r w:rsidRPr="00714916">
              <w:rPr>
                <w:rFonts w:cs="Arial"/>
                <w:sz w:val="22"/>
              </w:rPr>
              <w:t>orces:</w:t>
            </w:r>
          </w:p>
          <w:p w14:paraId="5C6E1A18" w14:textId="0B4E91FF" w:rsidR="0003068B" w:rsidRPr="00B940FE" w:rsidRDefault="0003068B" w:rsidP="009B686E">
            <w:pPr>
              <w:spacing w:before="60" w:afterLines="60" w:after="144" w:line="22" w:lineRule="atLeast"/>
              <w:rPr>
                <w:rFonts w:cs="Arial"/>
                <w:sz w:val="22"/>
              </w:rPr>
            </w:pPr>
            <w:r w:rsidRPr="00714916">
              <w:rPr>
                <w:rFonts w:cs="Arial"/>
                <w:sz w:val="22"/>
              </w:rPr>
              <w:t>Capital invoices</w:t>
            </w:r>
          </w:p>
        </w:tc>
        <w:tc>
          <w:tcPr>
            <w:tcW w:w="1417" w:type="dxa"/>
          </w:tcPr>
          <w:p w14:paraId="06EBE7DC" w14:textId="628D45C7" w:rsidR="0003068B" w:rsidRPr="00B940FE" w:rsidRDefault="0003068B" w:rsidP="0003068B">
            <w:pPr>
              <w:spacing w:before="60" w:afterLines="60" w:after="144" w:line="22" w:lineRule="atLeast"/>
              <w:rPr>
                <w:rFonts w:cs="Arial"/>
                <w:sz w:val="22"/>
              </w:rPr>
            </w:pPr>
            <w:r w:rsidRPr="00714916">
              <w:rPr>
                <w:rFonts w:cs="Arial"/>
                <w:sz w:val="22"/>
              </w:rPr>
              <w:t>Current year</w:t>
            </w:r>
          </w:p>
        </w:tc>
        <w:tc>
          <w:tcPr>
            <w:tcW w:w="1559" w:type="dxa"/>
          </w:tcPr>
          <w:p w14:paraId="232A8DEF" w14:textId="60BADE19" w:rsidR="0003068B" w:rsidRPr="00B940FE" w:rsidRDefault="0003068B" w:rsidP="0003068B">
            <w:pPr>
              <w:spacing w:before="60" w:afterLines="60" w:after="144" w:line="22" w:lineRule="atLeast"/>
              <w:rPr>
                <w:rFonts w:cs="Arial"/>
                <w:sz w:val="22"/>
              </w:rPr>
            </w:pPr>
            <w:r w:rsidRPr="00714916">
              <w:rPr>
                <w:rFonts w:cs="Arial"/>
                <w:sz w:val="22"/>
              </w:rPr>
              <w:t>10 years</w:t>
            </w:r>
          </w:p>
        </w:tc>
        <w:tc>
          <w:tcPr>
            <w:tcW w:w="1418" w:type="dxa"/>
          </w:tcPr>
          <w:p w14:paraId="3293C757" w14:textId="7BE75A1E" w:rsidR="0003068B" w:rsidRPr="00B940FE" w:rsidRDefault="0003068B" w:rsidP="0003068B">
            <w:pPr>
              <w:spacing w:before="60" w:afterLines="60" w:after="144" w:line="22" w:lineRule="atLeast"/>
              <w:rPr>
                <w:rFonts w:cs="Arial"/>
                <w:sz w:val="22"/>
              </w:rPr>
            </w:pPr>
            <w:r w:rsidRPr="00714916">
              <w:rPr>
                <w:rFonts w:cs="Arial"/>
                <w:sz w:val="22"/>
              </w:rPr>
              <w:t>Destroy</w:t>
            </w:r>
          </w:p>
        </w:tc>
        <w:tc>
          <w:tcPr>
            <w:tcW w:w="2410" w:type="dxa"/>
          </w:tcPr>
          <w:p w14:paraId="6A533350" w14:textId="3C4014F3" w:rsidR="0003068B" w:rsidRDefault="00891F4F" w:rsidP="0003068B">
            <w:pPr>
              <w:spacing w:before="60" w:afterLines="60" w:after="144" w:line="22" w:lineRule="atLeast"/>
              <w:rPr>
                <w:rFonts w:cs="Arial"/>
                <w:sz w:val="22"/>
              </w:rPr>
            </w:pPr>
            <w:r>
              <w:rPr>
                <w:rFonts w:cs="Arial"/>
                <w:sz w:val="22"/>
              </w:rPr>
              <w:t>None given</w:t>
            </w:r>
          </w:p>
        </w:tc>
        <w:tc>
          <w:tcPr>
            <w:tcW w:w="2975" w:type="dxa"/>
          </w:tcPr>
          <w:p w14:paraId="14E474AF" w14:textId="61525C46" w:rsidR="0003068B" w:rsidRPr="00B940FE" w:rsidRDefault="00D77984" w:rsidP="0003068B">
            <w:pPr>
              <w:spacing w:before="60" w:afterLines="60" w:after="144" w:line="22" w:lineRule="atLeast"/>
              <w:rPr>
                <w:rFonts w:cs="Arial"/>
                <w:sz w:val="22"/>
              </w:rPr>
            </w:pPr>
            <w:r>
              <w:rPr>
                <w:rFonts w:cs="Arial"/>
                <w:sz w:val="22"/>
              </w:rPr>
              <w:t>No notes</w:t>
            </w:r>
          </w:p>
        </w:tc>
      </w:tr>
    </w:tbl>
    <w:p w14:paraId="7E354CD5" w14:textId="6DB1C46B" w:rsidR="0048491F" w:rsidRDefault="0003068B" w:rsidP="0003068B">
      <w:pPr>
        <w:pStyle w:val="Heading3"/>
      </w:pPr>
      <w:bookmarkStart w:id="33" w:name="_Toc151376697"/>
      <w:r>
        <w:lastRenderedPageBreak/>
        <w:t>Firearms</w:t>
      </w:r>
      <w:bookmarkEnd w:id="33"/>
    </w:p>
    <w:tbl>
      <w:tblPr>
        <w:tblStyle w:val="TableGrid"/>
        <w:tblW w:w="0" w:type="auto"/>
        <w:tblLayout w:type="fixed"/>
        <w:tblLook w:val="04A0" w:firstRow="1" w:lastRow="0" w:firstColumn="1" w:lastColumn="0" w:noHBand="0" w:noVBand="1"/>
        <w:tblCaption w:val="Retention schedule - firearms"/>
      </w:tblPr>
      <w:tblGrid>
        <w:gridCol w:w="988"/>
        <w:gridCol w:w="2835"/>
        <w:gridCol w:w="1417"/>
        <w:gridCol w:w="1559"/>
        <w:gridCol w:w="1418"/>
        <w:gridCol w:w="2410"/>
        <w:gridCol w:w="2975"/>
      </w:tblGrid>
      <w:tr w:rsidR="0003068B" w:rsidRPr="008725E9" w14:paraId="6D3E593C" w14:textId="77777777" w:rsidTr="0003068B">
        <w:trPr>
          <w:tblHeader/>
        </w:trPr>
        <w:tc>
          <w:tcPr>
            <w:tcW w:w="988" w:type="dxa"/>
          </w:tcPr>
          <w:p w14:paraId="70384CD6" w14:textId="77777777" w:rsidR="0003068B" w:rsidRPr="008725E9" w:rsidRDefault="0003068B" w:rsidP="0003068B">
            <w:pPr>
              <w:spacing w:before="60" w:afterLines="60" w:after="144" w:line="22" w:lineRule="atLeast"/>
              <w:rPr>
                <w:rFonts w:cs="Arial"/>
                <w:b/>
                <w:sz w:val="22"/>
              </w:rPr>
            </w:pPr>
            <w:r w:rsidRPr="008725E9">
              <w:rPr>
                <w:rFonts w:cs="Arial"/>
                <w:b/>
                <w:sz w:val="22"/>
              </w:rPr>
              <w:t>Ref.</w:t>
            </w:r>
          </w:p>
        </w:tc>
        <w:tc>
          <w:tcPr>
            <w:tcW w:w="2835" w:type="dxa"/>
          </w:tcPr>
          <w:p w14:paraId="3AE8A57A" w14:textId="77777777" w:rsidR="0003068B" w:rsidRPr="008725E9" w:rsidRDefault="0003068B" w:rsidP="0003068B">
            <w:pPr>
              <w:spacing w:before="60" w:afterLines="60" w:after="144" w:line="22" w:lineRule="atLeast"/>
              <w:rPr>
                <w:rFonts w:cs="Arial"/>
                <w:b/>
                <w:sz w:val="22"/>
              </w:rPr>
            </w:pPr>
            <w:r w:rsidRPr="008725E9">
              <w:rPr>
                <w:rFonts w:cs="Arial"/>
                <w:b/>
                <w:sz w:val="22"/>
              </w:rPr>
              <w:t>Function Description</w:t>
            </w:r>
          </w:p>
        </w:tc>
        <w:tc>
          <w:tcPr>
            <w:tcW w:w="1417" w:type="dxa"/>
          </w:tcPr>
          <w:p w14:paraId="0A211D5A" w14:textId="77777777" w:rsidR="0003068B" w:rsidRPr="008725E9" w:rsidRDefault="0003068B" w:rsidP="0003068B">
            <w:pPr>
              <w:spacing w:before="60" w:afterLines="60" w:after="144" w:line="22" w:lineRule="atLeast"/>
              <w:rPr>
                <w:rFonts w:cs="Arial"/>
                <w:b/>
                <w:sz w:val="22"/>
              </w:rPr>
            </w:pPr>
            <w:r w:rsidRPr="008725E9">
              <w:rPr>
                <w:rFonts w:cs="Arial"/>
                <w:b/>
                <w:sz w:val="22"/>
              </w:rPr>
              <w:t>Trigger</w:t>
            </w:r>
          </w:p>
        </w:tc>
        <w:tc>
          <w:tcPr>
            <w:tcW w:w="1559" w:type="dxa"/>
          </w:tcPr>
          <w:p w14:paraId="336FCBFB" w14:textId="77777777" w:rsidR="0003068B" w:rsidRPr="008725E9" w:rsidRDefault="0003068B" w:rsidP="0003068B">
            <w:pPr>
              <w:spacing w:before="60" w:afterLines="60" w:after="144" w:line="22" w:lineRule="atLeast"/>
              <w:rPr>
                <w:rFonts w:cs="Arial"/>
                <w:b/>
                <w:sz w:val="22"/>
              </w:rPr>
            </w:pPr>
            <w:r w:rsidRPr="008725E9">
              <w:rPr>
                <w:rFonts w:cs="Arial"/>
                <w:b/>
                <w:sz w:val="22"/>
              </w:rPr>
              <w:t>Retention</w:t>
            </w:r>
          </w:p>
        </w:tc>
        <w:tc>
          <w:tcPr>
            <w:tcW w:w="1418" w:type="dxa"/>
          </w:tcPr>
          <w:p w14:paraId="62F11E32" w14:textId="77777777" w:rsidR="0003068B" w:rsidRPr="008725E9" w:rsidRDefault="0003068B" w:rsidP="0003068B">
            <w:pPr>
              <w:spacing w:before="60" w:afterLines="60" w:after="144" w:line="22" w:lineRule="atLeast"/>
              <w:rPr>
                <w:rFonts w:cs="Arial"/>
                <w:b/>
                <w:sz w:val="22"/>
              </w:rPr>
            </w:pPr>
            <w:r w:rsidRPr="008725E9">
              <w:rPr>
                <w:rFonts w:cs="Arial"/>
                <w:b/>
                <w:sz w:val="22"/>
              </w:rPr>
              <w:t>Action</w:t>
            </w:r>
          </w:p>
        </w:tc>
        <w:tc>
          <w:tcPr>
            <w:tcW w:w="2410" w:type="dxa"/>
          </w:tcPr>
          <w:p w14:paraId="57203EFA" w14:textId="77777777" w:rsidR="0003068B" w:rsidRPr="008725E9" w:rsidRDefault="0003068B" w:rsidP="0003068B">
            <w:pPr>
              <w:spacing w:before="60" w:afterLines="60" w:after="144" w:line="22" w:lineRule="atLeast"/>
              <w:rPr>
                <w:rFonts w:cs="Arial"/>
                <w:b/>
                <w:sz w:val="22"/>
              </w:rPr>
            </w:pPr>
            <w:r w:rsidRPr="008725E9">
              <w:rPr>
                <w:rFonts w:cs="Arial"/>
                <w:b/>
                <w:sz w:val="22"/>
              </w:rPr>
              <w:t>Examples of Records</w:t>
            </w:r>
          </w:p>
        </w:tc>
        <w:tc>
          <w:tcPr>
            <w:tcW w:w="2975" w:type="dxa"/>
          </w:tcPr>
          <w:p w14:paraId="0B1CDC5C" w14:textId="77777777" w:rsidR="0003068B" w:rsidRPr="008725E9" w:rsidRDefault="0003068B" w:rsidP="0003068B">
            <w:pPr>
              <w:spacing w:before="60" w:afterLines="60" w:after="144" w:line="22" w:lineRule="atLeast"/>
              <w:rPr>
                <w:rFonts w:cs="Arial"/>
                <w:b/>
                <w:sz w:val="22"/>
              </w:rPr>
            </w:pPr>
            <w:r w:rsidRPr="008725E9">
              <w:rPr>
                <w:rFonts w:cs="Arial"/>
                <w:b/>
                <w:sz w:val="22"/>
              </w:rPr>
              <w:t>Notes</w:t>
            </w:r>
          </w:p>
        </w:tc>
      </w:tr>
      <w:tr w:rsidR="0003068B" w:rsidRPr="008725E9" w14:paraId="3402D15A" w14:textId="77777777" w:rsidTr="0003068B">
        <w:tc>
          <w:tcPr>
            <w:tcW w:w="988" w:type="dxa"/>
          </w:tcPr>
          <w:p w14:paraId="0BF24C42" w14:textId="07805A5C" w:rsidR="0003068B" w:rsidRPr="008725E9" w:rsidRDefault="0003068B" w:rsidP="0003068B">
            <w:pPr>
              <w:spacing w:before="60" w:afterLines="60" w:after="144" w:line="22" w:lineRule="atLeast"/>
              <w:rPr>
                <w:rFonts w:cs="Arial"/>
                <w:sz w:val="22"/>
              </w:rPr>
            </w:pPr>
            <w:r w:rsidRPr="00714916">
              <w:rPr>
                <w:rFonts w:cs="Arial"/>
                <w:sz w:val="22"/>
              </w:rPr>
              <w:t>FIR-001</w:t>
            </w:r>
          </w:p>
        </w:tc>
        <w:tc>
          <w:tcPr>
            <w:tcW w:w="2835" w:type="dxa"/>
          </w:tcPr>
          <w:p w14:paraId="1F44DFF7" w14:textId="45BCC03A" w:rsidR="009B686E" w:rsidRPr="00714916" w:rsidRDefault="0003068B" w:rsidP="009B686E">
            <w:pPr>
              <w:spacing w:before="60" w:afterLines="60" w:after="144" w:line="22" w:lineRule="atLeast"/>
              <w:rPr>
                <w:rFonts w:cs="Arial"/>
                <w:sz w:val="22"/>
              </w:rPr>
            </w:pPr>
            <w:r w:rsidRPr="00714916">
              <w:rPr>
                <w:rFonts w:cs="Arial"/>
                <w:sz w:val="22"/>
              </w:rPr>
              <w:t>The process of adm</w:t>
            </w:r>
            <w:r w:rsidR="0028230F">
              <w:rPr>
                <w:rFonts w:cs="Arial"/>
                <w:sz w:val="22"/>
              </w:rPr>
              <w:t>inistering records relating to current c</w:t>
            </w:r>
            <w:r w:rsidRPr="00714916">
              <w:rPr>
                <w:rFonts w:cs="Arial"/>
                <w:sz w:val="22"/>
              </w:rPr>
              <w:t>ertificates in respect of firearm, shot gun and air weapon licensing:</w:t>
            </w:r>
          </w:p>
          <w:p w14:paraId="69644462" w14:textId="3C1C4A86" w:rsidR="0003068B" w:rsidRPr="008725E9" w:rsidRDefault="0028230F" w:rsidP="009B686E">
            <w:pPr>
              <w:spacing w:before="60" w:afterLines="60" w:after="144" w:line="22" w:lineRule="atLeast"/>
              <w:rPr>
                <w:rFonts w:cs="Arial"/>
                <w:sz w:val="22"/>
              </w:rPr>
            </w:pPr>
            <w:r>
              <w:rPr>
                <w:rFonts w:cs="Arial"/>
                <w:sz w:val="22"/>
              </w:rPr>
              <w:t>Initial grant a</w:t>
            </w:r>
            <w:r w:rsidR="0003068B" w:rsidRPr="00714916">
              <w:rPr>
                <w:rFonts w:cs="Arial"/>
                <w:sz w:val="22"/>
              </w:rPr>
              <w:t xml:space="preserve">pplication </w:t>
            </w:r>
          </w:p>
        </w:tc>
        <w:tc>
          <w:tcPr>
            <w:tcW w:w="1417" w:type="dxa"/>
          </w:tcPr>
          <w:p w14:paraId="46A05D96" w14:textId="5C26B595" w:rsidR="0003068B" w:rsidRPr="00853C39" w:rsidRDefault="0003068B" w:rsidP="0003068B">
            <w:pPr>
              <w:spacing w:before="60" w:afterLines="60" w:after="144" w:line="22" w:lineRule="atLeast"/>
              <w:rPr>
                <w:rFonts w:cs="Arial"/>
                <w:sz w:val="22"/>
              </w:rPr>
            </w:pPr>
            <w:r w:rsidRPr="00853C39">
              <w:rPr>
                <w:rFonts w:cs="Arial"/>
                <w:sz w:val="22"/>
              </w:rPr>
              <w:t>Current year</w:t>
            </w:r>
          </w:p>
        </w:tc>
        <w:tc>
          <w:tcPr>
            <w:tcW w:w="1559" w:type="dxa"/>
          </w:tcPr>
          <w:p w14:paraId="1133123F" w14:textId="5410FC01" w:rsidR="0003068B" w:rsidRPr="00853C39" w:rsidRDefault="0003068B" w:rsidP="0003068B">
            <w:pPr>
              <w:spacing w:before="60" w:afterLines="60" w:after="144" w:line="22" w:lineRule="atLeast"/>
              <w:rPr>
                <w:rFonts w:cs="Arial"/>
                <w:sz w:val="22"/>
              </w:rPr>
            </w:pPr>
            <w:r w:rsidRPr="00853C39">
              <w:rPr>
                <w:rFonts w:cs="Arial"/>
                <w:sz w:val="22"/>
              </w:rPr>
              <w:t>10 years</w:t>
            </w:r>
          </w:p>
        </w:tc>
        <w:tc>
          <w:tcPr>
            <w:tcW w:w="1418" w:type="dxa"/>
          </w:tcPr>
          <w:p w14:paraId="6F4FAAB0" w14:textId="2AA09B44" w:rsidR="0003068B" w:rsidRPr="008725E9" w:rsidRDefault="0003068B" w:rsidP="0003068B">
            <w:pPr>
              <w:spacing w:before="60" w:afterLines="60" w:after="144" w:line="22" w:lineRule="atLeast"/>
              <w:rPr>
                <w:rFonts w:cs="Arial"/>
                <w:sz w:val="22"/>
              </w:rPr>
            </w:pPr>
            <w:r w:rsidRPr="00714916">
              <w:rPr>
                <w:rFonts w:cs="Arial"/>
                <w:sz w:val="22"/>
              </w:rPr>
              <w:t>Destroy</w:t>
            </w:r>
          </w:p>
        </w:tc>
        <w:tc>
          <w:tcPr>
            <w:tcW w:w="2410" w:type="dxa"/>
          </w:tcPr>
          <w:p w14:paraId="495859C9" w14:textId="77777777" w:rsidR="0028230F" w:rsidRDefault="0028230F" w:rsidP="0003068B">
            <w:pPr>
              <w:spacing w:before="60" w:afterLines="60" w:after="144" w:line="22" w:lineRule="atLeast"/>
              <w:rPr>
                <w:rFonts w:cs="Arial"/>
                <w:sz w:val="22"/>
              </w:rPr>
            </w:pPr>
            <w:r>
              <w:rPr>
                <w:rFonts w:cs="Arial"/>
                <w:sz w:val="22"/>
              </w:rPr>
              <w:t>Initial application form</w:t>
            </w:r>
          </w:p>
          <w:p w14:paraId="62173BB5" w14:textId="3C091CCF" w:rsidR="0003068B" w:rsidRPr="00714916" w:rsidRDefault="0028230F" w:rsidP="0003068B">
            <w:pPr>
              <w:spacing w:before="60" w:afterLines="60" w:after="144" w:line="22" w:lineRule="atLeast"/>
              <w:rPr>
                <w:rFonts w:cs="Arial"/>
                <w:sz w:val="22"/>
              </w:rPr>
            </w:pPr>
            <w:r>
              <w:rPr>
                <w:rFonts w:cs="Arial"/>
                <w:sz w:val="22"/>
              </w:rPr>
              <w:t>NFEL enquiry r</w:t>
            </w:r>
            <w:r w:rsidR="0003068B" w:rsidRPr="00714916">
              <w:rPr>
                <w:rFonts w:cs="Arial"/>
                <w:sz w:val="22"/>
              </w:rPr>
              <w:t xml:space="preserve">eport </w:t>
            </w:r>
          </w:p>
          <w:p w14:paraId="1C4AE8C4" w14:textId="7E201ABC" w:rsidR="0003068B" w:rsidRPr="00714916" w:rsidRDefault="0028230F" w:rsidP="0003068B">
            <w:pPr>
              <w:spacing w:before="60" w:afterLines="60" w:after="144" w:line="22" w:lineRule="atLeast"/>
              <w:rPr>
                <w:rFonts w:cs="Arial"/>
                <w:sz w:val="22"/>
              </w:rPr>
            </w:pPr>
            <w:r>
              <w:rPr>
                <w:rFonts w:cs="Arial"/>
                <w:sz w:val="22"/>
              </w:rPr>
              <w:t>Supplementary f</w:t>
            </w:r>
            <w:r w:rsidR="0003068B" w:rsidRPr="00714916">
              <w:rPr>
                <w:rFonts w:cs="Arial"/>
                <w:sz w:val="22"/>
              </w:rPr>
              <w:t xml:space="preserve">orms </w:t>
            </w:r>
          </w:p>
          <w:p w14:paraId="5E541DCB" w14:textId="079FEC37" w:rsidR="0003068B" w:rsidRPr="008725E9" w:rsidRDefault="0028230F" w:rsidP="0003068B">
            <w:pPr>
              <w:spacing w:before="60" w:afterLines="60" w:after="144" w:line="22" w:lineRule="atLeast"/>
              <w:rPr>
                <w:rFonts w:cs="Arial"/>
                <w:sz w:val="22"/>
              </w:rPr>
            </w:pPr>
            <w:r>
              <w:rPr>
                <w:rFonts w:cs="Arial"/>
                <w:sz w:val="22"/>
              </w:rPr>
              <w:t>GP response f</w:t>
            </w:r>
            <w:r w:rsidR="0003068B" w:rsidRPr="00714916">
              <w:rPr>
                <w:rFonts w:cs="Arial"/>
                <w:sz w:val="22"/>
              </w:rPr>
              <w:t>orm</w:t>
            </w:r>
          </w:p>
        </w:tc>
        <w:tc>
          <w:tcPr>
            <w:tcW w:w="2975" w:type="dxa"/>
          </w:tcPr>
          <w:p w14:paraId="27AB532F" w14:textId="77777777" w:rsidR="00714916" w:rsidRPr="00714916" w:rsidRDefault="0003068B" w:rsidP="0003068B">
            <w:pPr>
              <w:spacing w:before="60" w:afterLines="60" w:after="144" w:line="22" w:lineRule="atLeast"/>
              <w:rPr>
                <w:rFonts w:cs="Arial"/>
                <w:sz w:val="22"/>
              </w:rPr>
            </w:pPr>
            <w:r w:rsidRPr="00714916">
              <w:rPr>
                <w:rFonts w:cs="Arial"/>
                <w:sz w:val="22"/>
              </w:rPr>
              <w:t>Home Office Statutory Guidance for Chief Officers of Police on Firearms Licensing requires licence holder and dealer records to be retained for 10 years to facilitate background checks</w:t>
            </w:r>
          </w:p>
          <w:p w14:paraId="5C07D853" w14:textId="62A5A637" w:rsidR="0003068B" w:rsidRPr="008725E9" w:rsidRDefault="0003068B" w:rsidP="0003068B">
            <w:pPr>
              <w:spacing w:before="60" w:afterLines="60" w:after="144" w:line="22" w:lineRule="atLeast"/>
              <w:rPr>
                <w:rFonts w:cs="Arial"/>
                <w:sz w:val="22"/>
              </w:rPr>
            </w:pPr>
            <w:r w:rsidRPr="00714916">
              <w:rPr>
                <w:rFonts w:cs="Arial"/>
                <w:sz w:val="22"/>
              </w:rPr>
              <w:t>GP response required for subsequent renewals – retain initial response while certificate is valid.</w:t>
            </w:r>
          </w:p>
        </w:tc>
      </w:tr>
      <w:tr w:rsidR="0003068B" w:rsidRPr="008725E9" w14:paraId="448C3FF1" w14:textId="77777777" w:rsidTr="0003068B">
        <w:tc>
          <w:tcPr>
            <w:tcW w:w="988" w:type="dxa"/>
          </w:tcPr>
          <w:p w14:paraId="6B26446E" w14:textId="5D7958B9" w:rsidR="0003068B" w:rsidRPr="00B940FE" w:rsidRDefault="009B686E" w:rsidP="0003068B">
            <w:pPr>
              <w:spacing w:before="60" w:afterLines="60" w:after="144" w:line="22" w:lineRule="atLeast"/>
              <w:rPr>
                <w:rFonts w:cs="Arial"/>
                <w:sz w:val="22"/>
              </w:rPr>
            </w:pPr>
            <w:r w:rsidRPr="00714916">
              <w:rPr>
                <w:rFonts w:cs="Arial"/>
                <w:sz w:val="22"/>
              </w:rPr>
              <w:t>FIR-</w:t>
            </w:r>
            <w:r w:rsidR="0003068B" w:rsidRPr="00714916">
              <w:rPr>
                <w:rFonts w:cs="Arial"/>
                <w:sz w:val="22"/>
              </w:rPr>
              <w:t>002</w:t>
            </w:r>
          </w:p>
        </w:tc>
        <w:tc>
          <w:tcPr>
            <w:tcW w:w="2835" w:type="dxa"/>
          </w:tcPr>
          <w:p w14:paraId="4D783CBB" w14:textId="5E57A8AA" w:rsidR="009B686E" w:rsidRPr="00714916" w:rsidRDefault="0003068B" w:rsidP="0003068B">
            <w:pPr>
              <w:spacing w:before="60" w:afterLines="60" w:after="144" w:line="22" w:lineRule="atLeast"/>
              <w:rPr>
                <w:rFonts w:cs="Arial"/>
                <w:sz w:val="22"/>
              </w:rPr>
            </w:pPr>
            <w:r w:rsidRPr="00714916">
              <w:rPr>
                <w:rFonts w:cs="Arial"/>
                <w:sz w:val="22"/>
              </w:rPr>
              <w:t>The process of adm</w:t>
            </w:r>
            <w:r w:rsidR="0028230F">
              <w:rPr>
                <w:rFonts w:cs="Arial"/>
                <w:sz w:val="22"/>
              </w:rPr>
              <w:t>inistering records relating to current c</w:t>
            </w:r>
            <w:r w:rsidRPr="00714916">
              <w:rPr>
                <w:rFonts w:cs="Arial"/>
                <w:sz w:val="22"/>
              </w:rPr>
              <w:t>ertificates in respect of firearm, shot gun and air weapon licensing:</w:t>
            </w:r>
          </w:p>
          <w:p w14:paraId="361C2EE4" w14:textId="53B6B663" w:rsidR="0003068B" w:rsidRPr="00B940FE" w:rsidRDefault="0003068B" w:rsidP="0003068B">
            <w:pPr>
              <w:spacing w:before="60" w:afterLines="60" w:after="144" w:line="22" w:lineRule="atLeast"/>
              <w:rPr>
                <w:rFonts w:cs="Arial"/>
                <w:sz w:val="22"/>
              </w:rPr>
            </w:pPr>
            <w:r w:rsidRPr="00714916">
              <w:rPr>
                <w:rFonts w:cs="Arial"/>
                <w:sz w:val="22"/>
              </w:rPr>
              <w:t xml:space="preserve">Firearm certificate renewal application </w:t>
            </w:r>
          </w:p>
        </w:tc>
        <w:tc>
          <w:tcPr>
            <w:tcW w:w="1417" w:type="dxa"/>
          </w:tcPr>
          <w:p w14:paraId="723FAF46" w14:textId="6F234D1E" w:rsidR="0003068B" w:rsidRPr="00B940FE" w:rsidRDefault="0003068B" w:rsidP="0003068B">
            <w:pPr>
              <w:spacing w:before="60" w:afterLines="60" w:after="144" w:line="22" w:lineRule="atLeast"/>
              <w:rPr>
                <w:rFonts w:cs="Arial"/>
                <w:sz w:val="22"/>
              </w:rPr>
            </w:pPr>
            <w:r w:rsidRPr="00714916">
              <w:rPr>
                <w:rFonts w:cs="Arial"/>
                <w:sz w:val="22"/>
              </w:rPr>
              <w:t>Current year</w:t>
            </w:r>
          </w:p>
        </w:tc>
        <w:tc>
          <w:tcPr>
            <w:tcW w:w="1559" w:type="dxa"/>
          </w:tcPr>
          <w:p w14:paraId="10341774" w14:textId="385278C7" w:rsidR="0003068B" w:rsidRPr="00853C39" w:rsidRDefault="0003068B" w:rsidP="0003068B">
            <w:pPr>
              <w:spacing w:before="60" w:afterLines="60" w:after="144" w:line="22" w:lineRule="atLeast"/>
              <w:rPr>
                <w:rFonts w:cs="Arial"/>
                <w:sz w:val="22"/>
              </w:rPr>
            </w:pPr>
            <w:r w:rsidRPr="00853C39">
              <w:rPr>
                <w:rFonts w:cs="Arial"/>
                <w:sz w:val="22"/>
              </w:rPr>
              <w:t>10 years</w:t>
            </w:r>
          </w:p>
        </w:tc>
        <w:tc>
          <w:tcPr>
            <w:tcW w:w="1418" w:type="dxa"/>
          </w:tcPr>
          <w:p w14:paraId="39747CE8" w14:textId="4EF02DF4" w:rsidR="0003068B" w:rsidRPr="00B940FE" w:rsidRDefault="0003068B" w:rsidP="0003068B">
            <w:pPr>
              <w:spacing w:before="60" w:afterLines="60" w:after="144" w:line="22" w:lineRule="atLeast"/>
              <w:rPr>
                <w:rFonts w:cs="Arial"/>
                <w:sz w:val="22"/>
              </w:rPr>
            </w:pPr>
            <w:r w:rsidRPr="00714916">
              <w:rPr>
                <w:rFonts w:cs="Arial"/>
                <w:sz w:val="22"/>
              </w:rPr>
              <w:t>Destroy</w:t>
            </w:r>
          </w:p>
        </w:tc>
        <w:tc>
          <w:tcPr>
            <w:tcW w:w="2410" w:type="dxa"/>
          </w:tcPr>
          <w:p w14:paraId="630506F4" w14:textId="19A6D7C8" w:rsidR="00714916" w:rsidRPr="00714916" w:rsidRDefault="0028230F" w:rsidP="0003068B">
            <w:pPr>
              <w:spacing w:before="60" w:afterLines="60" w:after="144" w:line="22" w:lineRule="atLeast"/>
              <w:rPr>
                <w:rFonts w:cs="Arial"/>
                <w:sz w:val="22"/>
              </w:rPr>
            </w:pPr>
            <w:r>
              <w:rPr>
                <w:rFonts w:cs="Arial"/>
                <w:sz w:val="22"/>
              </w:rPr>
              <w:t>Application f</w:t>
            </w:r>
            <w:r w:rsidR="0003068B" w:rsidRPr="00714916">
              <w:rPr>
                <w:rFonts w:cs="Arial"/>
                <w:sz w:val="22"/>
              </w:rPr>
              <w:t>orm</w:t>
            </w:r>
          </w:p>
          <w:p w14:paraId="79282287" w14:textId="53D91F60" w:rsidR="00714916" w:rsidRPr="00714916" w:rsidRDefault="0028230F" w:rsidP="0003068B">
            <w:pPr>
              <w:spacing w:before="60" w:afterLines="60" w:after="144" w:line="22" w:lineRule="atLeast"/>
              <w:rPr>
                <w:rFonts w:cs="Arial"/>
                <w:sz w:val="22"/>
              </w:rPr>
            </w:pPr>
            <w:r>
              <w:rPr>
                <w:rFonts w:cs="Arial"/>
                <w:sz w:val="22"/>
              </w:rPr>
              <w:t>NFEL enquiry r</w:t>
            </w:r>
            <w:r w:rsidR="0003068B" w:rsidRPr="00714916">
              <w:rPr>
                <w:rFonts w:cs="Arial"/>
                <w:sz w:val="22"/>
              </w:rPr>
              <w:t>eport</w:t>
            </w:r>
          </w:p>
          <w:p w14:paraId="44E899DC" w14:textId="5B095BA3" w:rsidR="0003068B" w:rsidRDefault="0028230F" w:rsidP="0003068B">
            <w:pPr>
              <w:spacing w:before="60" w:afterLines="60" w:after="144" w:line="22" w:lineRule="atLeast"/>
              <w:rPr>
                <w:rFonts w:cs="Arial"/>
                <w:sz w:val="22"/>
              </w:rPr>
            </w:pPr>
            <w:r>
              <w:rPr>
                <w:rFonts w:cs="Arial"/>
                <w:sz w:val="22"/>
              </w:rPr>
              <w:t>Supplementary f</w:t>
            </w:r>
            <w:r w:rsidR="0003068B" w:rsidRPr="00714916">
              <w:rPr>
                <w:rFonts w:cs="Arial"/>
                <w:sz w:val="22"/>
              </w:rPr>
              <w:t>orms</w:t>
            </w:r>
          </w:p>
        </w:tc>
        <w:tc>
          <w:tcPr>
            <w:tcW w:w="2975" w:type="dxa"/>
          </w:tcPr>
          <w:p w14:paraId="2A637500" w14:textId="7D97CE68" w:rsidR="0003068B" w:rsidRPr="00B940FE" w:rsidRDefault="00D77984" w:rsidP="0003068B">
            <w:pPr>
              <w:spacing w:before="60" w:afterLines="60" w:after="144" w:line="22" w:lineRule="atLeast"/>
              <w:rPr>
                <w:rFonts w:cs="Arial"/>
                <w:sz w:val="22"/>
              </w:rPr>
            </w:pPr>
            <w:r>
              <w:rPr>
                <w:rFonts w:cs="Arial"/>
                <w:sz w:val="22"/>
              </w:rPr>
              <w:t>No notes</w:t>
            </w:r>
          </w:p>
        </w:tc>
      </w:tr>
      <w:tr w:rsidR="0003068B" w:rsidRPr="008725E9" w14:paraId="6A6E0C37" w14:textId="77777777" w:rsidTr="0003068B">
        <w:tc>
          <w:tcPr>
            <w:tcW w:w="988" w:type="dxa"/>
          </w:tcPr>
          <w:p w14:paraId="537DCA34" w14:textId="2884E5CF" w:rsidR="0003068B" w:rsidRPr="00B940FE" w:rsidRDefault="009B686E" w:rsidP="0003068B">
            <w:pPr>
              <w:spacing w:before="60" w:afterLines="60" w:after="144" w:line="22" w:lineRule="atLeast"/>
              <w:rPr>
                <w:rFonts w:cs="Arial"/>
                <w:sz w:val="22"/>
              </w:rPr>
            </w:pPr>
            <w:r w:rsidRPr="00714916">
              <w:rPr>
                <w:rFonts w:cs="Arial"/>
                <w:sz w:val="22"/>
              </w:rPr>
              <w:t>FIR-</w:t>
            </w:r>
            <w:r w:rsidR="0003068B" w:rsidRPr="00714916">
              <w:rPr>
                <w:rFonts w:cs="Arial"/>
                <w:sz w:val="22"/>
              </w:rPr>
              <w:t>003</w:t>
            </w:r>
          </w:p>
        </w:tc>
        <w:tc>
          <w:tcPr>
            <w:tcW w:w="2835" w:type="dxa"/>
          </w:tcPr>
          <w:p w14:paraId="0D71069A" w14:textId="1534168C" w:rsidR="009B686E" w:rsidRPr="00714916" w:rsidRDefault="0003068B" w:rsidP="0003068B">
            <w:pPr>
              <w:spacing w:before="60" w:afterLines="60" w:after="144" w:line="22" w:lineRule="atLeast"/>
              <w:rPr>
                <w:rFonts w:cs="Arial"/>
                <w:sz w:val="22"/>
              </w:rPr>
            </w:pPr>
            <w:r w:rsidRPr="00714916">
              <w:rPr>
                <w:rFonts w:cs="Arial"/>
                <w:sz w:val="22"/>
              </w:rPr>
              <w:t>The process of adm</w:t>
            </w:r>
            <w:r w:rsidR="0028230F">
              <w:rPr>
                <w:rFonts w:cs="Arial"/>
                <w:sz w:val="22"/>
              </w:rPr>
              <w:t>inistering records relating to current c</w:t>
            </w:r>
            <w:r w:rsidRPr="00714916">
              <w:rPr>
                <w:rFonts w:cs="Arial"/>
                <w:sz w:val="22"/>
              </w:rPr>
              <w:t>ertificates in respect of firearm, shot gun and air weapon licensing:</w:t>
            </w:r>
          </w:p>
          <w:p w14:paraId="1BC31BF0" w14:textId="7E98E23E" w:rsidR="0003068B" w:rsidRPr="00B940FE" w:rsidRDefault="0003068B" w:rsidP="0003068B">
            <w:pPr>
              <w:spacing w:before="60" w:afterLines="60" w:after="144" w:line="22" w:lineRule="atLeast"/>
              <w:rPr>
                <w:rFonts w:cs="Arial"/>
                <w:sz w:val="22"/>
              </w:rPr>
            </w:pPr>
            <w:r w:rsidRPr="00714916">
              <w:rPr>
                <w:rFonts w:cs="Arial"/>
                <w:sz w:val="22"/>
              </w:rPr>
              <w:lastRenderedPageBreak/>
              <w:t>Shot gun certificate renewal application</w:t>
            </w:r>
          </w:p>
        </w:tc>
        <w:tc>
          <w:tcPr>
            <w:tcW w:w="1417" w:type="dxa"/>
          </w:tcPr>
          <w:p w14:paraId="27138102" w14:textId="0CF90E12" w:rsidR="0003068B" w:rsidRPr="00B940FE" w:rsidRDefault="0003068B" w:rsidP="0003068B">
            <w:pPr>
              <w:spacing w:before="60" w:afterLines="60" w:after="144" w:line="22" w:lineRule="atLeast"/>
              <w:rPr>
                <w:rFonts w:cs="Arial"/>
                <w:sz w:val="22"/>
              </w:rPr>
            </w:pPr>
            <w:r w:rsidRPr="00714916">
              <w:rPr>
                <w:rFonts w:cs="Arial"/>
                <w:sz w:val="22"/>
              </w:rPr>
              <w:lastRenderedPageBreak/>
              <w:t>Current year</w:t>
            </w:r>
          </w:p>
        </w:tc>
        <w:tc>
          <w:tcPr>
            <w:tcW w:w="1559" w:type="dxa"/>
          </w:tcPr>
          <w:p w14:paraId="3248F3C2" w14:textId="499D720D" w:rsidR="0003068B" w:rsidRPr="00853C39" w:rsidRDefault="0003068B" w:rsidP="0003068B">
            <w:pPr>
              <w:spacing w:before="60" w:afterLines="60" w:after="144" w:line="22" w:lineRule="atLeast"/>
              <w:rPr>
                <w:rFonts w:cs="Arial"/>
                <w:sz w:val="22"/>
              </w:rPr>
            </w:pPr>
            <w:r w:rsidRPr="00853C39">
              <w:rPr>
                <w:rFonts w:cs="Arial"/>
                <w:sz w:val="22"/>
              </w:rPr>
              <w:t>10 years</w:t>
            </w:r>
          </w:p>
        </w:tc>
        <w:tc>
          <w:tcPr>
            <w:tcW w:w="1418" w:type="dxa"/>
          </w:tcPr>
          <w:p w14:paraId="33BC1EA3" w14:textId="382D2853" w:rsidR="0003068B" w:rsidRPr="00B940FE" w:rsidRDefault="0003068B" w:rsidP="0003068B">
            <w:pPr>
              <w:spacing w:before="60" w:afterLines="60" w:after="144" w:line="22" w:lineRule="atLeast"/>
              <w:rPr>
                <w:rFonts w:cs="Arial"/>
                <w:sz w:val="22"/>
              </w:rPr>
            </w:pPr>
            <w:r w:rsidRPr="00714916">
              <w:rPr>
                <w:rFonts w:cs="Arial"/>
                <w:sz w:val="22"/>
              </w:rPr>
              <w:t>Destroy</w:t>
            </w:r>
          </w:p>
        </w:tc>
        <w:tc>
          <w:tcPr>
            <w:tcW w:w="2410" w:type="dxa"/>
          </w:tcPr>
          <w:p w14:paraId="669D0419" w14:textId="6270A3CD" w:rsidR="00714916" w:rsidRPr="00714916" w:rsidRDefault="0028230F" w:rsidP="0003068B">
            <w:pPr>
              <w:spacing w:before="60" w:afterLines="60" w:after="144" w:line="22" w:lineRule="atLeast"/>
              <w:rPr>
                <w:rFonts w:cs="Arial"/>
                <w:sz w:val="22"/>
              </w:rPr>
            </w:pPr>
            <w:r>
              <w:rPr>
                <w:rFonts w:cs="Arial"/>
                <w:sz w:val="22"/>
              </w:rPr>
              <w:t>Application f</w:t>
            </w:r>
            <w:r w:rsidR="0003068B" w:rsidRPr="00714916">
              <w:rPr>
                <w:rFonts w:cs="Arial"/>
                <w:sz w:val="22"/>
              </w:rPr>
              <w:t>orm</w:t>
            </w:r>
          </w:p>
          <w:p w14:paraId="14C6E681" w14:textId="77777777" w:rsidR="0028230F" w:rsidRDefault="0028230F" w:rsidP="0003068B">
            <w:pPr>
              <w:spacing w:before="60" w:afterLines="60" w:after="144" w:line="22" w:lineRule="atLeast"/>
              <w:rPr>
                <w:rFonts w:cs="Arial"/>
                <w:sz w:val="22"/>
              </w:rPr>
            </w:pPr>
            <w:r>
              <w:rPr>
                <w:rFonts w:cs="Arial"/>
                <w:sz w:val="22"/>
              </w:rPr>
              <w:t>NFEL enquiry report</w:t>
            </w:r>
          </w:p>
          <w:p w14:paraId="52F01FCA" w14:textId="139A367D" w:rsidR="0003068B" w:rsidRDefault="0028230F" w:rsidP="0003068B">
            <w:pPr>
              <w:spacing w:before="60" w:afterLines="60" w:after="144" w:line="22" w:lineRule="atLeast"/>
              <w:rPr>
                <w:rFonts w:cs="Arial"/>
                <w:sz w:val="22"/>
              </w:rPr>
            </w:pPr>
            <w:r>
              <w:rPr>
                <w:rFonts w:cs="Arial"/>
                <w:sz w:val="22"/>
              </w:rPr>
              <w:t>Supplementary f</w:t>
            </w:r>
            <w:r w:rsidR="0003068B" w:rsidRPr="00714916">
              <w:rPr>
                <w:rFonts w:cs="Arial"/>
                <w:sz w:val="22"/>
              </w:rPr>
              <w:t>orms</w:t>
            </w:r>
          </w:p>
        </w:tc>
        <w:tc>
          <w:tcPr>
            <w:tcW w:w="2975" w:type="dxa"/>
          </w:tcPr>
          <w:p w14:paraId="61007AA6" w14:textId="31359A4E" w:rsidR="0003068B" w:rsidRPr="00B940FE" w:rsidRDefault="00D77984" w:rsidP="0003068B">
            <w:pPr>
              <w:spacing w:before="60" w:afterLines="60" w:after="144" w:line="22" w:lineRule="atLeast"/>
              <w:rPr>
                <w:rFonts w:cs="Arial"/>
                <w:sz w:val="22"/>
              </w:rPr>
            </w:pPr>
            <w:r>
              <w:rPr>
                <w:rFonts w:cs="Arial"/>
                <w:sz w:val="22"/>
              </w:rPr>
              <w:t>No notes</w:t>
            </w:r>
          </w:p>
        </w:tc>
      </w:tr>
      <w:tr w:rsidR="0003068B" w:rsidRPr="008725E9" w14:paraId="03B9857F" w14:textId="77777777" w:rsidTr="0003068B">
        <w:tc>
          <w:tcPr>
            <w:tcW w:w="988" w:type="dxa"/>
          </w:tcPr>
          <w:p w14:paraId="1AD798FD" w14:textId="2D859B49" w:rsidR="0003068B" w:rsidRPr="00B940FE" w:rsidRDefault="009B686E" w:rsidP="0003068B">
            <w:pPr>
              <w:spacing w:before="60" w:afterLines="60" w:after="144" w:line="22" w:lineRule="atLeast"/>
              <w:rPr>
                <w:rFonts w:cs="Arial"/>
                <w:sz w:val="22"/>
              </w:rPr>
            </w:pPr>
            <w:r w:rsidRPr="00714916">
              <w:rPr>
                <w:rFonts w:cs="Arial"/>
                <w:sz w:val="22"/>
              </w:rPr>
              <w:t>FIR-</w:t>
            </w:r>
            <w:r w:rsidR="0003068B" w:rsidRPr="00714916">
              <w:rPr>
                <w:rFonts w:cs="Arial"/>
                <w:sz w:val="22"/>
              </w:rPr>
              <w:t>004</w:t>
            </w:r>
          </w:p>
        </w:tc>
        <w:tc>
          <w:tcPr>
            <w:tcW w:w="2835" w:type="dxa"/>
          </w:tcPr>
          <w:p w14:paraId="73B8E1CE" w14:textId="1B25F1A1" w:rsidR="009B686E" w:rsidRPr="00714916" w:rsidRDefault="0003068B" w:rsidP="0003068B">
            <w:pPr>
              <w:spacing w:before="60" w:afterLines="60" w:after="144" w:line="22" w:lineRule="atLeast"/>
              <w:rPr>
                <w:rFonts w:cs="Arial"/>
                <w:sz w:val="22"/>
              </w:rPr>
            </w:pPr>
            <w:r w:rsidRPr="00714916">
              <w:rPr>
                <w:rFonts w:cs="Arial"/>
                <w:sz w:val="22"/>
              </w:rPr>
              <w:t>The process of adm</w:t>
            </w:r>
            <w:r w:rsidR="0028230F">
              <w:rPr>
                <w:rFonts w:cs="Arial"/>
                <w:sz w:val="22"/>
              </w:rPr>
              <w:t>inistering records relating to current c</w:t>
            </w:r>
            <w:r w:rsidRPr="00714916">
              <w:rPr>
                <w:rFonts w:cs="Arial"/>
                <w:sz w:val="22"/>
              </w:rPr>
              <w:t>ertificates in respect of firearm, shot gun and air weapon licensing:</w:t>
            </w:r>
          </w:p>
          <w:p w14:paraId="5C14D0D0" w14:textId="738B8E1C" w:rsidR="0003068B" w:rsidRPr="00B940FE" w:rsidRDefault="0028230F" w:rsidP="0003068B">
            <w:pPr>
              <w:spacing w:before="60" w:afterLines="60" w:after="144" w:line="22" w:lineRule="atLeast"/>
              <w:rPr>
                <w:rFonts w:cs="Arial"/>
                <w:sz w:val="22"/>
              </w:rPr>
            </w:pPr>
            <w:r>
              <w:rPr>
                <w:rFonts w:cs="Arial"/>
                <w:sz w:val="22"/>
              </w:rPr>
              <w:t>Air w</w:t>
            </w:r>
            <w:r w:rsidR="0003068B" w:rsidRPr="00714916">
              <w:rPr>
                <w:rFonts w:cs="Arial"/>
                <w:sz w:val="22"/>
              </w:rPr>
              <w:t>eapon certificate renewal application</w:t>
            </w:r>
          </w:p>
        </w:tc>
        <w:tc>
          <w:tcPr>
            <w:tcW w:w="1417" w:type="dxa"/>
          </w:tcPr>
          <w:p w14:paraId="259BB087" w14:textId="5CD1F24D" w:rsidR="0003068B" w:rsidRPr="00B940FE" w:rsidRDefault="0003068B" w:rsidP="0003068B">
            <w:pPr>
              <w:spacing w:before="60" w:afterLines="60" w:after="144" w:line="22" w:lineRule="atLeast"/>
              <w:rPr>
                <w:rFonts w:cs="Arial"/>
                <w:sz w:val="22"/>
              </w:rPr>
            </w:pPr>
            <w:r w:rsidRPr="00714916">
              <w:rPr>
                <w:rFonts w:cs="Arial"/>
                <w:sz w:val="22"/>
              </w:rPr>
              <w:t>Current year</w:t>
            </w:r>
          </w:p>
        </w:tc>
        <w:tc>
          <w:tcPr>
            <w:tcW w:w="1559" w:type="dxa"/>
          </w:tcPr>
          <w:p w14:paraId="60CFF346" w14:textId="7D494FD5" w:rsidR="0003068B" w:rsidRPr="00D01729" w:rsidRDefault="0003068B" w:rsidP="0003068B">
            <w:pPr>
              <w:spacing w:before="60" w:afterLines="60" w:after="144" w:line="22" w:lineRule="atLeast"/>
              <w:rPr>
                <w:rFonts w:cs="Arial"/>
                <w:sz w:val="22"/>
                <w:highlight w:val="yellow"/>
              </w:rPr>
            </w:pPr>
            <w:r w:rsidRPr="00853C39">
              <w:rPr>
                <w:rFonts w:cs="Arial"/>
                <w:sz w:val="22"/>
              </w:rPr>
              <w:t>10 years</w:t>
            </w:r>
          </w:p>
        </w:tc>
        <w:tc>
          <w:tcPr>
            <w:tcW w:w="1418" w:type="dxa"/>
          </w:tcPr>
          <w:p w14:paraId="24B4A22B" w14:textId="008892BF" w:rsidR="0003068B" w:rsidRPr="00B940FE" w:rsidRDefault="0003068B" w:rsidP="0003068B">
            <w:pPr>
              <w:spacing w:before="60" w:afterLines="60" w:after="144" w:line="22" w:lineRule="atLeast"/>
              <w:rPr>
                <w:rFonts w:cs="Arial"/>
                <w:sz w:val="22"/>
              </w:rPr>
            </w:pPr>
            <w:r w:rsidRPr="00714916">
              <w:rPr>
                <w:rFonts w:cs="Arial"/>
                <w:sz w:val="22"/>
              </w:rPr>
              <w:t>Destroy</w:t>
            </w:r>
          </w:p>
        </w:tc>
        <w:tc>
          <w:tcPr>
            <w:tcW w:w="2410" w:type="dxa"/>
          </w:tcPr>
          <w:p w14:paraId="14DB7EF2" w14:textId="071781D1" w:rsidR="00714916" w:rsidRPr="00714916" w:rsidRDefault="0028230F" w:rsidP="0003068B">
            <w:pPr>
              <w:spacing w:before="60" w:afterLines="60" w:after="144" w:line="22" w:lineRule="atLeast"/>
              <w:rPr>
                <w:rFonts w:cs="Arial"/>
                <w:sz w:val="22"/>
              </w:rPr>
            </w:pPr>
            <w:r>
              <w:rPr>
                <w:rFonts w:cs="Arial"/>
                <w:sz w:val="22"/>
              </w:rPr>
              <w:t>Application f</w:t>
            </w:r>
            <w:r w:rsidR="0003068B" w:rsidRPr="00714916">
              <w:rPr>
                <w:rFonts w:cs="Arial"/>
                <w:sz w:val="22"/>
              </w:rPr>
              <w:t>orm</w:t>
            </w:r>
          </w:p>
          <w:p w14:paraId="2717DD3B" w14:textId="07260BD5" w:rsidR="00714916" w:rsidRPr="00714916" w:rsidRDefault="0028230F" w:rsidP="00714916">
            <w:pPr>
              <w:spacing w:before="60" w:afterLines="60" w:after="144" w:line="22" w:lineRule="atLeast"/>
              <w:rPr>
                <w:rFonts w:cs="Arial"/>
                <w:sz w:val="22"/>
              </w:rPr>
            </w:pPr>
            <w:r>
              <w:rPr>
                <w:rFonts w:cs="Arial"/>
                <w:sz w:val="22"/>
              </w:rPr>
              <w:t>NFEL enquiry r</w:t>
            </w:r>
            <w:r w:rsidR="00714916" w:rsidRPr="00714916">
              <w:rPr>
                <w:rFonts w:cs="Arial"/>
                <w:sz w:val="22"/>
              </w:rPr>
              <w:t>eport</w:t>
            </w:r>
          </w:p>
          <w:p w14:paraId="40BE0803" w14:textId="34212B4A" w:rsidR="0003068B" w:rsidRDefault="00714916" w:rsidP="00714916">
            <w:pPr>
              <w:spacing w:before="60" w:afterLines="60" w:after="144" w:line="22" w:lineRule="atLeast"/>
              <w:rPr>
                <w:rFonts w:cs="Arial"/>
                <w:sz w:val="22"/>
              </w:rPr>
            </w:pPr>
            <w:r w:rsidRPr="00714916">
              <w:rPr>
                <w:rFonts w:cs="Arial"/>
                <w:sz w:val="22"/>
              </w:rPr>
              <w:t>S</w:t>
            </w:r>
            <w:r w:rsidR="0028230F">
              <w:rPr>
                <w:rFonts w:cs="Arial"/>
                <w:sz w:val="22"/>
              </w:rPr>
              <w:t>upplementary f</w:t>
            </w:r>
            <w:r w:rsidR="0003068B" w:rsidRPr="00714916">
              <w:rPr>
                <w:rFonts w:cs="Arial"/>
                <w:sz w:val="22"/>
              </w:rPr>
              <w:t>orms</w:t>
            </w:r>
          </w:p>
        </w:tc>
        <w:tc>
          <w:tcPr>
            <w:tcW w:w="2975" w:type="dxa"/>
          </w:tcPr>
          <w:p w14:paraId="5546445D" w14:textId="06AE448D" w:rsidR="0003068B" w:rsidRPr="00B940FE" w:rsidRDefault="00D77984" w:rsidP="0003068B">
            <w:pPr>
              <w:spacing w:before="60" w:afterLines="60" w:after="144" w:line="22" w:lineRule="atLeast"/>
              <w:rPr>
                <w:rFonts w:cs="Arial"/>
                <w:sz w:val="22"/>
              </w:rPr>
            </w:pPr>
            <w:r>
              <w:rPr>
                <w:rFonts w:cs="Arial"/>
                <w:sz w:val="22"/>
              </w:rPr>
              <w:t>No notes</w:t>
            </w:r>
          </w:p>
        </w:tc>
      </w:tr>
      <w:tr w:rsidR="0003068B" w:rsidRPr="008725E9" w14:paraId="28212D00" w14:textId="77777777" w:rsidTr="0003068B">
        <w:tc>
          <w:tcPr>
            <w:tcW w:w="988" w:type="dxa"/>
          </w:tcPr>
          <w:p w14:paraId="0EA67BBA" w14:textId="1A48EA1C" w:rsidR="0003068B" w:rsidRPr="00B940FE" w:rsidRDefault="009B686E" w:rsidP="0003068B">
            <w:pPr>
              <w:spacing w:before="60" w:afterLines="60" w:after="144" w:line="22" w:lineRule="atLeast"/>
              <w:rPr>
                <w:rFonts w:cs="Arial"/>
                <w:sz w:val="22"/>
              </w:rPr>
            </w:pPr>
            <w:r w:rsidRPr="00714916">
              <w:rPr>
                <w:rFonts w:cs="Arial"/>
                <w:sz w:val="22"/>
              </w:rPr>
              <w:t>FIR-</w:t>
            </w:r>
            <w:r w:rsidR="0003068B" w:rsidRPr="00714916">
              <w:rPr>
                <w:rFonts w:cs="Arial"/>
                <w:sz w:val="22"/>
              </w:rPr>
              <w:t>005</w:t>
            </w:r>
          </w:p>
        </w:tc>
        <w:tc>
          <w:tcPr>
            <w:tcW w:w="2835" w:type="dxa"/>
          </w:tcPr>
          <w:p w14:paraId="0402F20B" w14:textId="46047D51" w:rsidR="009B686E" w:rsidRPr="00714916" w:rsidRDefault="0003068B" w:rsidP="009B686E">
            <w:pPr>
              <w:spacing w:before="60" w:afterLines="60" w:after="144" w:line="22" w:lineRule="atLeast"/>
              <w:rPr>
                <w:rFonts w:cs="Arial"/>
                <w:sz w:val="22"/>
              </w:rPr>
            </w:pPr>
            <w:r w:rsidRPr="00714916">
              <w:rPr>
                <w:rFonts w:cs="Arial"/>
                <w:sz w:val="22"/>
              </w:rPr>
              <w:t>The process of adm</w:t>
            </w:r>
            <w:r w:rsidR="0016036A">
              <w:rPr>
                <w:rFonts w:cs="Arial"/>
                <w:sz w:val="22"/>
              </w:rPr>
              <w:t>inistering records relating to current c</w:t>
            </w:r>
            <w:r w:rsidRPr="00714916">
              <w:rPr>
                <w:rFonts w:cs="Arial"/>
                <w:sz w:val="22"/>
              </w:rPr>
              <w:t>ertificates in respect of firearm, shot gun and air weapon licensing:</w:t>
            </w:r>
          </w:p>
          <w:p w14:paraId="23E55A1A" w14:textId="736834E6" w:rsidR="0003068B" w:rsidRPr="00B940FE" w:rsidRDefault="0003068B" w:rsidP="009B686E">
            <w:pPr>
              <w:spacing w:before="60" w:afterLines="60" w:after="144" w:line="22" w:lineRule="atLeast"/>
              <w:rPr>
                <w:rFonts w:cs="Arial"/>
                <w:sz w:val="22"/>
              </w:rPr>
            </w:pPr>
            <w:r w:rsidRPr="00714916">
              <w:rPr>
                <w:rFonts w:cs="Arial"/>
                <w:sz w:val="22"/>
              </w:rPr>
              <w:t>Transfer of firearm / shotgun notification</w:t>
            </w:r>
          </w:p>
        </w:tc>
        <w:tc>
          <w:tcPr>
            <w:tcW w:w="1417" w:type="dxa"/>
          </w:tcPr>
          <w:p w14:paraId="30BE4E85" w14:textId="0A8C596F" w:rsidR="0003068B" w:rsidRPr="00B940FE" w:rsidRDefault="0003068B" w:rsidP="0003068B">
            <w:pPr>
              <w:spacing w:before="60" w:afterLines="60" w:after="144" w:line="22" w:lineRule="atLeast"/>
              <w:rPr>
                <w:rFonts w:cs="Arial"/>
                <w:sz w:val="22"/>
              </w:rPr>
            </w:pPr>
            <w:r w:rsidRPr="00714916">
              <w:rPr>
                <w:rFonts w:cs="Arial"/>
                <w:sz w:val="22"/>
              </w:rPr>
              <w:t>Current year</w:t>
            </w:r>
          </w:p>
        </w:tc>
        <w:tc>
          <w:tcPr>
            <w:tcW w:w="1559" w:type="dxa"/>
          </w:tcPr>
          <w:p w14:paraId="0FD70B34" w14:textId="366326FD" w:rsidR="0003068B" w:rsidRPr="00B940FE" w:rsidRDefault="0003068B" w:rsidP="0003068B">
            <w:pPr>
              <w:spacing w:before="60" w:afterLines="60" w:after="144" w:line="22" w:lineRule="atLeast"/>
              <w:rPr>
                <w:rFonts w:cs="Arial"/>
                <w:sz w:val="22"/>
              </w:rPr>
            </w:pPr>
            <w:r w:rsidRPr="00714916">
              <w:rPr>
                <w:rFonts w:cs="Arial"/>
                <w:sz w:val="22"/>
              </w:rPr>
              <w:t>30 years from destruction of weapon</w:t>
            </w:r>
          </w:p>
        </w:tc>
        <w:tc>
          <w:tcPr>
            <w:tcW w:w="1418" w:type="dxa"/>
          </w:tcPr>
          <w:p w14:paraId="47D576EC" w14:textId="1C698B5F" w:rsidR="0003068B" w:rsidRPr="00B940FE" w:rsidRDefault="0003068B" w:rsidP="0003068B">
            <w:pPr>
              <w:spacing w:before="60" w:afterLines="60" w:after="144" w:line="22" w:lineRule="atLeast"/>
              <w:rPr>
                <w:rFonts w:cs="Arial"/>
                <w:sz w:val="22"/>
              </w:rPr>
            </w:pPr>
            <w:r w:rsidRPr="00714916">
              <w:rPr>
                <w:rFonts w:cs="Arial"/>
                <w:sz w:val="22"/>
              </w:rPr>
              <w:t>Destroy</w:t>
            </w:r>
          </w:p>
        </w:tc>
        <w:tc>
          <w:tcPr>
            <w:tcW w:w="2410" w:type="dxa"/>
          </w:tcPr>
          <w:p w14:paraId="3CA31AA9" w14:textId="49D4EFD9" w:rsidR="00714916" w:rsidRPr="00714916" w:rsidRDefault="0016036A" w:rsidP="0003068B">
            <w:pPr>
              <w:spacing w:before="60" w:afterLines="60" w:after="144" w:line="22" w:lineRule="atLeast"/>
              <w:rPr>
                <w:rFonts w:cs="Arial"/>
                <w:sz w:val="22"/>
              </w:rPr>
            </w:pPr>
            <w:r>
              <w:rPr>
                <w:rFonts w:cs="Arial"/>
                <w:sz w:val="22"/>
              </w:rPr>
              <w:t>Application f</w:t>
            </w:r>
            <w:r w:rsidR="0003068B" w:rsidRPr="00714916">
              <w:rPr>
                <w:rFonts w:cs="Arial"/>
                <w:sz w:val="22"/>
              </w:rPr>
              <w:t xml:space="preserve">orm </w:t>
            </w:r>
          </w:p>
          <w:p w14:paraId="0FE08717" w14:textId="305A632E" w:rsidR="00714916" w:rsidRPr="00714916" w:rsidRDefault="0016036A" w:rsidP="0003068B">
            <w:pPr>
              <w:spacing w:before="60" w:afterLines="60" w:after="144" w:line="22" w:lineRule="atLeast"/>
              <w:rPr>
                <w:rFonts w:cs="Arial"/>
                <w:sz w:val="22"/>
              </w:rPr>
            </w:pPr>
            <w:r>
              <w:rPr>
                <w:rFonts w:cs="Arial"/>
                <w:sz w:val="22"/>
              </w:rPr>
              <w:t>NFEL enquiry r</w:t>
            </w:r>
            <w:r w:rsidR="0003068B" w:rsidRPr="00714916">
              <w:rPr>
                <w:rFonts w:cs="Arial"/>
                <w:sz w:val="22"/>
              </w:rPr>
              <w:t>eport</w:t>
            </w:r>
          </w:p>
          <w:p w14:paraId="63401BF1" w14:textId="69937B27" w:rsidR="0003068B" w:rsidRDefault="0003068B" w:rsidP="0003068B">
            <w:pPr>
              <w:spacing w:before="60" w:afterLines="60" w:after="144" w:line="22" w:lineRule="atLeast"/>
              <w:rPr>
                <w:rFonts w:cs="Arial"/>
                <w:sz w:val="22"/>
              </w:rPr>
            </w:pPr>
            <w:r w:rsidRPr="00714916">
              <w:rPr>
                <w:rFonts w:cs="Arial"/>
                <w:sz w:val="22"/>
              </w:rPr>
              <w:t>Notification of weapon transfers</w:t>
            </w:r>
          </w:p>
        </w:tc>
        <w:tc>
          <w:tcPr>
            <w:tcW w:w="2975" w:type="dxa"/>
          </w:tcPr>
          <w:p w14:paraId="2D7CCF15" w14:textId="64EC9AD2" w:rsidR="0003068B" w:rsidRPr="00B940FE" w:rsidRDefault="0003068B" w:rsidP="0003068B">
            <w:pPr>
              <w:spacing w:before="60" w:afterLines="60" w:after="144" w:line="22" w:lineRule="atLeast"/>
              <w:rPr>
                <w:rFonts w:cs="Arial"/>
                <w:sz w:val="22"/>
              </w:rPr>
            </w:pPr>
            <w:r w:rsidRPr="00714916">
              <w:rPr>
                <w:rFonts w:cs="Arial"/>
                <w:sz w:val="22"/>
              </w:rPr>
              <w:t>To comply with EU Directive 2017/853</w:t>
            </w:r>
          </w:p>
        </w:tc>
      </w:tr>
      <w:tr w:rsidR="0003068B" w:rsidRPr="008725E9" w14:paraId="7A1BC965" w14:textId="77777777" w:rsidTr="0003068B">
        <w:tc>
          <w:tcPr>
            <w:tcW w:w="988" w:type="dxa"/>
          </w:tcPr>
          <w:p w14:paraId="4EBB3AA7" w14:textId="2345F289" w:rsidR="0003068B" w:rsidRPr="00B940FE" w:rsidRDefault="009B686E" w:rsidP="0003068B">
            <w:pPr>
              <w:spacing w:before="60" w:afterLines="60" w:after="144" w:line="22" w:lineRule="atLeast"/>
              <w:rPr>
                <w:rFonts w:cs="Arial"/>
                <w:sz w:val="22"/>
              </w:rPr>
            </w:pPr>
            <w:r w:rsidRPr="00714916">
              <w:rPr>
                <w:rFonts w:cs="Arial"/>
                <w:sz w:val="22"/>
              </w:rPr>
              <w:t>FIR-</w:t>
            </w:r>
            <w:r w:rsidR="0003068B" w:rsidRPr="00714916">
              <w:rPr>
                <w:rFonts w:cs="Arial"/>
                <w:sz w:val="22"/>
              </w:rPr>
              <w:t>006</w:t>
            </w:r>
          </w:p>
        </w:tc>
        <w:tc>
          <w:tcPr>
            <w:tcW w:w="2835" w:type="dxa"/>
          </w:tcPr>
          <w:p w14:paraId="7ECC4750" w14:textId="5A77CAF6" w:rsidR="009B686E" w:rsidRPr="00714916" w:rsidRDefault="0003068B" w:rsidP="0003068B">
            <w:pPr>
              <w:spacing w:before="60" w:afterLines="60" w:after="144" w:line="22" w:lineRule="atLeast"/>
              <w:rPr>
                <w:rFonts w:cs="Arial"/>
                <w:sz w:val="22"/>
              </w:rPr>
            </w:pPr>
            <w:r w:rsidRPr="00714916">
              <w:rPr>
                <w:rFonts w:cs="Arial"/>
                <w:sz w:val="22"/>
              </w:rPr>
              <w:t>The process of administering records relatin</w:t>
            </w:r>
            <w:r w:rsidR="0016036A">
              <w:rPr>
                <w:rFonts w:cs="Arial"/>
                <w:sz w:val="22"/>
              </w:rPr>
              <w:t>g to current c</w:t>
            </w:r>
            <w:r w:rsidRPr="00714916">
              <w:rPr>
                <w:rFonts w:cs="Arial"/>
                <w:sz w:val="22"/>
              </w:rPr>
              <w:t>ertificates in respect of firearm, sho</w:t>
            </w:r>
            <w:r w:rsidR="009B686E" w:rsidRPr="00714916">
              <w:rPr>
                <w:rFonts w:cs="Arial"/>
                <w:sz w:val="22"/>
              </w:rPr>
              <w:t>t gun and air weapon licensing:</w:t>
            </w:r>
          </w:p>
          <w:p w14:paraId="7FC5EAB6" w14:textId="0245367C" w:rsidR="0003068B" w:rsidRPr="00B940FE" w:rsidRDefault="0003068B" w:rsidP="0003068B">
            <w:pPr>
              <w:spacing w:before="60" w:afterLines="60" w:after="144" w:line="22" w:lineRule="atLeast"/>
              <w:rPr>
                <w:rFonts w:cs="Arial"/>
                <w:sz w:val="22"/>
              </w:rPr>
            </w:pPr>
            <w:r w:rsidRPr="00714916">
              <w:rPr>
                <w:rFonts w:cs="Arial"/>
                <w:sz w:val="22"/>
              </w:rPr>
              <w:t>Address change notification</w:t>
            </w:r>
          </w:p>
        </w:tc>
        <w:tc>
          <w:tcPr>
            <w:tcW w:w="1417" w:type="dxa"/>
          </w:tcPr>
          <w:p w14:paraId="66CA4459" w14:textId="265EC732" w:rsidR="0003068B" w:rsidRPr="00B940FE" w:rsidRDefault="0003068B" w:rsidP="0003068B">
            <w:pPr>
              <w:spacing w:before="60" w:afterLines="60" w:after="144" w:line="22" w:lineRule="atLeast"/>
              <w:rPr>
                <w:rFonts w:cs="Arial"/>
                <w:sz w:val="22"/>
              </w:rPr>
            </w:pPr>
            <w:r w:rsidRPr="00714916">
              <w:rPr>
                <w:rFonts w:cs="Arial"/>
                <w:sz w:val="22"/>
              </w:rPr>
              <w:t>Current year</w:t>
            </w:r>
          </w:p>
        </w:tc>
        <w:tc>
          <w:tcPr>
            <w:tcW w:w="1559" w:type="dxa"/>
          </w:tcPr>
          <w:p w14:paraId="78ACEA76" w14:textId="1D0C80C3" w:rsidR="0003068B" w:rsidRPr="00D01729" w:rsidRDefault="0003068B" w:rsidP="0003068B">
            <w:pPr>
              <w:spacing w:before="60" w:afterLines="60" w:after="144" w:line="22" w:lineRule="atLeast"/>
              <w:rPr>
                <w:rFonts w:cs="Arial"/>
                <w:sz w:val="22"/>
                <w:highlight w:val="yellow"/>
              </w:rPr>
            </w:pPr>
            <w:r w:rsidRPr="00853C39">
              <w:rPr>
                <w:rFonts w:cs="Arial"/>
                <w:sz w:val="22"/>
              </w:rPr>
              <w:t>10 years</w:t>
            </w:r>
          </w:p>
        </w:tc>
        <w:tc>
          <w:tcPr>
            <w:tcW w:w="1418" w:type="dxa"/>
          </w:tcPr>
          <w:p w14:paraId="1CABB2CC" w14:textId="03B48A24" w:rsidR="0003068B" w:rsidRPr="00B940FE" w:rsidRDefault="0003068B" w:rsidP="0003068B">
            <w:pPr>
              <w:spacing w:before="60" w:afterLines="60" w:after="144" w:line="22" w:lineRule="atLeast"/>
              <w:rPr>
                <w:rFonts w:cs="Arial"/>
                <w:sz w:val="22"/>
              </w:rPr>
            </w:pPr>
            <w:r w:rsidRPr="00714916">
              <w:rPr>
                <w:rFonts w:cs="Arial"/>
                <w:sz w:val="22"/>
              </w:rPr>
              <w:t>Destroy</w:t>
            </w:r>
          </w:p>
        </w:tc>
        <w:tc>
          <w:tcPr>
            <w:tcW w:w="2410" w:type="dxa"/>
          </w:tcPr>
          <w:p w14:paraId="738B9E2A" w14:textId="77777777" w:rsidR="00714916" w:rsidRPr="00714916" w:rsidRDefault="0003068B" w:rsidP="0003068B">
            <w:pPr>
              <w:spacing w:before="60" w:afterLines="60" w:after="144" w:line="22" w:lineRule="atLeast"/>
              <w:rPr>
                <w:rFonts w:cs="Arial"/>
                <w:sz w:val="22"/>
              </w:rPr>
            </w:pPr>
            <w:r w:rsidRPr="00714916">
              <w:rPr>
                <w:rFonts w:cs="Arial"/>
                <w:sz w:val="22"/>
              </w:rPr>
              <w:t>Notifications of change</w:t>
            </w:r>
          </w:p>
          <w:p w14:paraId="01F6EE64" w14:textId="2739E56C" w:rsidR="0003068B" w:rsidRDefault="0016036A" w:rsidP="0003068B">
            <w:pPr>
              <w:spacing w:before="60" w:afterLines="60" w:after="144" w:line="22" w:lineRule="atLeast"/>
              <w:rPr>
                <w:rFonts w:cs="Arial"/>
                <w:sz w:val="22"/>
              </w:rPr>
            </w:pPr>
            <w:r>
              <w:rPr>
                <w:rFonts w:cs="Arial"/>
                <w:sz w:val="22"/>
              </w:rPr>
              <w:t>NFEL enquiry r</w:t>
            </w:r>
            <w:r w:rsidR="0003068B" w:rsidRPr="00714916">
              <w:rPr>
                <w:rFonts w:cs="Arial"/>
                <w:sz w:val="22"/>
              </w:rPr>
              <w:t>eport</w:t>
            </w:r>
          </w:p>
        </w:tc>
        <w:tc>
          <w:tcPr>
            <w:tcW w:w="2975" w:type="dxa"/>
          </w:tcPr>
          <w:p w14:paraId="7924213B" w14:textId="251FDC4A" w:rsidR="0003068B" w:rsidRPr="00B940FE" w:rsidRDefault="00D77984" w:rsidP="0003068B">
            <w:pPr>
              <w:spacing w:before="60" w:afterLines="60" w:after="144" w:line="22" w:lineRule="atLeast"/>
              <w:rPr>
                <w:rFonts w:cs="Arial"/>
                <w:sz w:val="22"/>
              </w:rPr>
            </w:pPr>
            <w:r>
              <w:rPr>
                <w:rFonts w:cs="Arial"/>
                <w:sz w:val="22"/>
              </w:rPr>
              <w:t>No notes</w:t>
            </w:r>
          </w:p>
        </w:tc>
      </w:tr>
      <w:tr w:rsidR="0003068B" w:rsidRPr="008725E9" w14:paraId="6E4558A5" w14:textId="77777777" w:rsidTr="0003068B">
        <w:tc>
          <w:tcPr>
            <w:tcW w:w="988" w:type="dxa"/>
          </w:tcPr>
          <w:p w14:paraId="24542F8D" w14:textId="19A4B1B6" w:rsidR="0003068B" w:rsidRPr="00B940FE" w:rsidRDefault="009B686E" w:rsidP="0003068B">
            <w:pPr>
              <w:spacing w:before="60" w:afterLines="60" w:after="144" w:line="22" w:lineRule="atLeast"/>
              <w:rPr>
                <w:rFonts w:cs="Arial"/>
                <w:sz w:val="22"/>
              </w:rPr>
            </w:pPr>
            <w:r w:rsidRPr="00714916">
              <w:rPr>
                <w:rFonts w:cs="Arial"/>
                <w:sz w:val="22"/>
              </w:rPr>
              <w:lastRenderedPageBreak/>
              <w:t>FIR-</w:t>
            </w:r>
            <w:r w:rsidR="0003068B" w:rsidRPr="00714916">
              <w:rPr>
                <w:rFonts w:cs="Arial"/>
                <w:sz w:val="22"/>
              </w:rPr>
              <w:t>007</w:t>
            </w:r>
          </w:p>
        </w:tc>
        <w:tc>
          <w:tcPr>
            <w:tcW w:w="2835" w:type="dxa"/>
          </w:tcPr>
          <w:p w14:paraId="5E4245B1" w14:textId="29A48B93" w:rsidR="009B686E" w:rsidRPr="00714916" w:rsidRDefault="0003068B" w:rsidP="0003068B">
            <w:pPr>
              <w:spacing w:before="60" w:afterLines="60" w:after="144" w:line="22" w:lineRule="atLeast"/>
              <w:rPr>
                <w:rFonts w:cs="Arial"/>
                <w:sz w:val="22"/>
              </w:rPr>
            </w:pPr>
            <w:r w:rsidRPr="00714916">
              <w:rPr>
                <w:rFonts w:cs="Arial"/>
                <w:sz w:val="22"/>
              </w:rPr>
              <w:t xml:space="preserve">The process of administering records relating to </w:t>
            </w:r>
            <w:r w:rsidR="0016036A">
              <w:rPr>
                <w:rFonts w:cs="Arial"/>
                <w:sz w:val="22"/>
              </w:rPr>
              <w:t>c</w:t>
            </w:r>
            <w:r w:rsidRPr="00714916">
              <w:rPr>
                <w:rFonts w:cs="Arial"/>
                <w:sz w:val="22"/>
              </w:rPr>
              <w:t xml:space="preserve">urrent </w:t>
            </w:r>
            <w:r w:rsidR="0016036A">
              <w:rPr>
                <w:rFonts w:cs="Arial"/>
                <w:sz w:val="22"/>
              </w:rPr>
              <w:t>c</w:t>
            </w:r>
            <w:r w:rsidRPr="00714916">
              <w:rPr>
                <w:rFonts w:cs="Arial"/>
                <w:sz w:val="22"/>
              </w:rPr>
              <w:t>ertificates in respect of firearm, shot gun and air weapon licensing:</w:t>
            </w:r>
          </w:p>
          <w:p w14:paraId="4CB0E79F" w14:textId="1C539A23" w:rsidR="0003068B" w:rsidRPr="00B940FE" w:rsidRDefault="0003068B" w:rsidP="0003068B">
            <w:pPr>
              <w:spacing w:before="60" w:afterLines="60" w:after="144" w:line="22" w:lineRule="atLeast"/>
              <w:rPr>
                <w:rFonts w:cs="Arial"/>
                <w:sz w:val="22"/>
              </w:rPr>
            </w:pPr>
            <w:r w:rsidRPr="00714916">
              <w:rPr>
                <w:rFonts w:cs="Arial"/>
                <w:sz w:val="22"/>
              </w:rPr>
              <w:t>Information memoranda</w:t>
            </w:r>
          </w:p>
        </w:tc>
        <w:tc>
          <w:tcPr>
            <w:tcW w:w="1417" w:type="dxa"/>
          </w:tcPr>
          <w:p w14:paraId="39B2AFD4" w14:textId="56E428B0" w:rsidR="0003068B" w:rsidRPr="00B940FE" w:rsidRDefault="0003068B" w:rsidP="0003068B">
            <w:pPr>
              <w:spacing w:before="60" w:afterLines="60" w:after="144" w:line="22" w:lineRule="atLeast"/>
              <w:rPr>
                <w:rFonts w:cs="Arial"/>
                <w:sz w:val="22"/>
              </w:rPr>
            </w:pPr>
            <w:r w:rsidRPr="00714916">
              <w:rPr>
                <w:rFonts w:cs="Arial"/>
                <w:sz w:val="22"/>
              </w:rPr>
              <w:t>Current year</w:t>
            </w:r>
          </w:p>
        </w:tc>
        <w:tc>
          <w:tcPr>
            <w:tcW w:w="1559" w:type="dxa"/>
          </w:tcPr>
          <w:p w14:paraId="17103587" w14:textId="09F9BCC3" w:rsidR="0003068B" w:rsidRPr="00853C39" w:rsidRDefault="0003068B" w:rsidP="0003068B">
            <w:pPr>
              <w:spacing w:before="60" w:afterLines="60" w:after="144" w:line="22" w:lineRule="atLeast"/>
              <w:rPr>
                <w:rFonts w:cs="Arial"/>
                <w:sz w:val="22"/>
              </w:rPr>
            </w:pPr>
            <w:r w:rsidRPr="00853C39">
              <w:rPr>
                <w:rFonts w:cs="Arial"/>
                <w:sz w:val="22"/>
              </w:rPr>
              <w:t>10 years</w:t>
            </w:r>
          </w:p>
        </w:tc>
        <w:tc>
          <w:tcPr>
            <w:tcW w:w="1418" w:type="dxa"/>
          </w:tcPr>
          <w:p w14:paraId="63E249E4" w14:textId="4CCB29A1" w:rsidR="0003068B" w:rsidRPr="00B940FE" w:rsidRDefault="0003068B" w:rsidP="0003068B">
            <w:pPr>
              <w:spacing w:before="60" w:afterLines="60" w:after="144" w:line="22" w:lineRule="atLeast"/>
              <w:rPr>
                <w:rFonts w:cs="Arial"/>
                <w:sz w:val="22"/>
              </w:rPr>
            </w:pPr>
            <w:r w:rsidRPr="00714916">
              <w:rPr>
                <w:rFonts w:cs="Arial"/>
                <w:sz w:val="22"/>
              </w:rPr>
              <w:t>Destroy</w:t>
            </w:r>
          </w:p>
        </w:tc>
        <w:tc>
          <w:tcPr>
            <w:tcW w:w="2410" w:type="dxa"/>
          </w:tcPr>
          <w:p w14:paraId="4A418F63" w14:textId="76CB532E" w:rsidR="00714916" w:rsidRPr="00714916" w:rsidRDefault="0016036A" w:rsidP="0003068B">
            <w:pPr>
              <w:spacing w:before="60" w:afterLines="60" w:after="144" w:line="22" w:lineRule="atLeast"/>
              <w:rPr>
                <w:rFonts w:cs="Arial"/>
                <w:sz w:val="22"/>
              </w:rPr>
            </w:pPr>
            <w:r>
              <w:rPr>
                <w:rFonts w:cs="Arial"/>
                <w:sz w:val="22"/>
              </w:rPr>
              <w:t>NFEL enquiry r</w:t>
            </w:r>
            <w:r w:rsidR="00714916" w:rsidRPr="00714916">
              <w:rPr>
                <w:rFonts w:cs="Arial"/>
                <w:sz w:val="22"/>
              </w:rPr>
              <w:t>eport</w:t>
            </w:r>
          </w:p>
          <w:p w14:paraId="7B39A576" w14:textId="5026976A" w:rsidR="0003068B" w:rsidRDefault="0003068B" w:rsidP="0003068B">
            <w:pPr>
              <w:spacing w:before="60" w:afterLines="60" w:after="144" w:line="22" w:lineRule="atLeast"/>
              <w:rPr>
                <w:rFonts w:cs="Arial"/>
                <w:sz w:val="22"/>
              </w:rPr>
            </w:pPr>
            <w:r w:rsidRPr="00714916">
              <w:rPr>
                <w:rFonts w:cs="Arial"/>
                <w:sz w:val="22"/>
              </w:rPr>
              <w:t>Correspondence</w:t>
            </w:r>
          </w:p>
        </w:tc>
        <w:tc>
          <w:tcPr>
            <w:tcW w:w="2975" w:type="dxa"/>
          </w:tcPr>
          <w:p w14:paraId="6D8DA6D0" w14:textId="174D35CC" w:rsidR="0003068B" w:rsidRPr="00B940FE" w:rsidRDefault="00D77984" w:rsidP="0003068B">
            <w:pPr>
              <w:spacing w:before="60" w:afterLines="60" w:after="144" w:line="22" w:lineRule="atLeast"/>
              <w:rPr>
                <w:rFonts w:cs="Arial"/>
                <w:sz w:val="22"/>
              </w:rPr>
            </w:pPr>
            <w:r>
              <w:rPr>
                <w:rFonts w:cs="Arial"/>
                <w:sz w:val="22"/>
              </w:rPr>
              <w:t>No notes</w:t>
            </w:r>
          </w:p>
        </w:tc>
      </w:tr>
      <w:tr w:rsidR="0003068B" w:rsidRPr="008725E9" w14:paraId="55F9FF2F" w14:textId="77777777" w:rsidTr="0003068B">
        <w:tc>
          <w:tcPr>
            <w:tcW w:w="988" w:type="dxa"/>
          </w:tcPr>
          <w:p w14:paraId="7C675D45" w14:textId="7B13CCD8" w:rsidR="0003068B" w:rsidRPr="00B940FE" w:rsidRDefault="009B686E" w:rsidP="0003068B">
            <w:pPr>
              <w:spacing w:before="60" w:afterLines="60" w:after="144" w:line="22" w:lineRule="atLeast"/>
              <w:rPr>
                <w:rFonts w:cs="Arial"/>
                <w:sz w:val="22"/>
              </w:rPr>
            </w:pPr>
            <w:r w:rsidRPr="00714916">
              <w:rPr>
                <w:rFonts w:cs="Arial"/>
                <w:sz w:val="22"/>
              </w:rPr>
              <w:t>FIR-</w:t>
            </w:r>
            <w:r w:rsidR="0003068B" w:rsidRPr="00714916">
              <w:rPr>
                <w:rFonts w:cs="Arial"/>
                <w:sz w:val="22"/>
              </w:rPr>
              <w:t>008</w:t>
            </w:r>
          </w:p>
        </w:tc>
        <w:tc>
          <w:tcPr>
            <w:tcW w:w="2835" w:type="dxa"/>
          </w:tcPr>
          <w:p w14:paraId="41A66B3C" w14:textId="086F3B13" w:rsidR="009B686E" w:rsidRPr="00714916" w:rsidRDefault="0003068B" w:rsidP="0003068B">
            <w:pPr>
              <w:spacing w:before="60" w:afterLines="60" w:after="144" w:line="22" w:lineRule="atLeast"/>
              <w:rPr>
                <w:rFonts w:cs="Arial"/>
                <w:sz w:val="22"/>
              </w:rPr>
            </w:pPr>
            <w:r w:rsidRPr="00714916">
              <w:rPr>
                <w:rFonts w:cs="Arial"/>
                <w:sz w:val="22"/>
              </w:rPr>
              <w:t>The process of adm</w:t>
            </w:r>
            <w:r w:rsidR="0016036A">
              <w:rPr>
                <w:rFonts w:cs="Arial"/>
                <w:sz w:val="22"/>
              </w:rPr>
              <w:t>inistering records relating to current c</w:t>
            </w:r>
            <w:r w:rsidRPr="00714916">
              <w:rPr>
                <w:rFonts w:cs="Arial"/>
                <w:sz w:val="22"/>
              </w:rPr>
              <w:t>ertificates in respect of firearm, shot gun and air weapon licensing:</w:t>
            </w:r>
          </w:p>
          <w:p w14:paraId="24721EEC" w14:textId="20E5E115" w:rsidR="0003068B" w:rsidRPr="00B940FE" w:rsidRDefault="0003068B" w:rsidP="0003068B">
            <w:pPr>
              <w:spacing w:before="60" w:afterLines="60" w:after="144" w:line="22" w:lineRule="atLeast"/>
              <w:rPr>
                <w:rFonts w:cs="Arial"/>
                <w:sz w:val="22"/>
              </w:rPr>
            </w:pPr>
            <w:r w:rsidRPr="00714916">
              <w:rPr>
                <w:rFonts w:cs="Arial"/>
                <w:sz w:val="22"/>
              </w:rPr>
              <w:t>Advisory letter to holder &amp; related memoranda</w:t>
            </w:r>
          </w:p>
        </w:tc>
        <w:tc>
          <w:tcPr>
            <w:tcW w:w="1417" w:type="dxa"/>
          </w:tcPr>
          <w:p w14:paraId="49190B24" w14:textId="4D60FB81" w:rsidR="0003068B" w:rsidRPr="00B940FE" w:rsidRDefault="0003068B" w:rsidP="0003068B">
            <w:pPr>
              <w:spacing w:before="60" w:afterLines="60" w:after="144" w:line="22" w:lineRule="atLeast"/>
              <w:rPr>
                <w:rFonts w:cs="Arial"/>
                <w:sz w:val="22"/>
              </w:rPr>
            </w:pPr>
            <w:r w:rsidRPr="00714916">
              <w:rPr>
                <w:rFonts w:cs="Arial"/>
                <w:sz w:val="22"/>
              </w:rPr>
              <w:t>Current year</w:t>
            </w:r>
          </w:p>
        </w:tc>
        <w:tc>
          <w:tcPr>
            <w:tcW w:w="1559" w:type="dxa"/>
          </w:tcPr>
          <w:p w14:paraId="60CD41E3" w14:textId="1C9D5A55" w:rsidR="0003068B" w:rsidRPr="00853C39" w:rsidRDefault="0003068B" w:rsidP="0003068B">
            <w:pPr>
              <w:spacing w:before="60" w:afterLines="60" w:after="144" w:line="22" w:lineRule="atLeast"/>
              <w:rPr>
                <w:rFonts w:cs="Arial"/>
                <w:sz w:val="22"/>
              </w:rPr>
            </w:pPr>
            <w:r w:rsidRPr="00853C39">
              <w:rPr>
                <w:rFonts w:cs="Arial"/>
                <w:sz w:val="22"/>
              </w:rPr>
              <w:t>10 years</w:t>
            </w:r>
          </w:p>
        </w:tc>
        <w:tc>
          <w:tcPr>
            <w:tcW w:w="1418" w:type="dxa"/>
          </w:tcPr>
          <w:p w14:paraId="3D658B30" w14:textId="5B9F39E1" w:rsidR="0003068B" w:rsidRPr="00B940FE" w:rsidRDefault="0003068B" w:rsidP="0003068B">
            <w:pPr>
              <w:spacing w:before="60" w:afterLines="60" w:after="144" w:line="22" w:lineRule="atLeast"/>
              <w:rPr>
                <w:rFonts w:cs="Arial"/>
                <w:sz w:val="22"/>
              </w:rPr>
            </w:pPr>
            <w:r w:rsidRPr="00714916">
              <w:rPr>
                <w:rFonts w:cs="Arial"/>
                <w:sz w:val="22"/>
              </w:rPr>
              <w:t>Review</w:t>
            </w:r>
          </w:p>
        </w:tc>
        <w:tc>
          <w:tcPr>
            <w:tcW w:w="2410" w:type="dxa"/>
          </w:tcPr>
          <w:p w14:paraId="26F4880C" w14:textId="3353CC64" w:rsidR="00714916" w:rsidRPr="00714916" w:rsidRDefault="0016036A" w:rsidP="0003068B">
            <w:pPr>
              <w:spacing w:before="60" w:afterLines="60" w:after="144" w:line="22" w:lineRule="atLeast"/>
              <w:rPr>
                <w:rFonts w:cs="Arial"/>
                <w:sz w:val="22"/>
              </w:rPr>
            </w:pPr>
            <w:r>
              <w:rPr>
                <w:rFonts w:cs="Arial"/>
                <w:sz w:val="22"/>
              </w:rPr>
              <w:t>NFEL enquiry r</w:t>
            </w:r>
            <w:r w:rsidR="00714916" w:rsidRPr="00714916">
              <w:rPr>
                <w:rFonts w:cs="Arial"/>
                <w:sz w:val="22"/>
              </w:rPr>
              <w:t>eport</w:t>
            </w:r>
          </w:p>
          <w:p w14:paraId="7B999596" w14:textId="0E13ED3C" w:rsidR="0003068B" w:rsidRPr="00714916" w:rsidRDefault="0003068B" w:rsidP="0003068B">
            <w:pPr>
              <w:spacing w:before="60" w:afterLines="60" w:after="144" w:line="22" w:lineRule="atLeast"/>
              <w:rPr>
                <w:rFonts w:cs="Arial"/>
                <w:sz w:val="22"/>
              </w:rPr>
            </w:pPr>
            <w:r w:rsidRPr="00714916">
              <w:rPr>
                <w:rFonts w:cs="Arial"/>
                <w:sz w:val="22"/>
              </w:rPr>
              <w:t>Correspondence</w:t>
            </w:r>
          </w:p>
        </w:tc>
        <w:tc>
          <w:tcPr>
            <w:tcW w:w="2975" w:type="dxa"/>
          </w:tcPr>
          <w:p w14:paraId="4E0CA3F0" w14:textId="0B6D23DC" w:rsidR="0003068B" w:rsidRPr="00B940FE" w:rsidRDefault="00D77984" w:rsidP="0003068B">
            <w:pPr>
              <w:spacing w:before="60" w:afterLines="60" w:after="144" w:line="22" w:lineRule="atLeast"/>
              <w:rPr>
                <w:rFonts w:cs="Arial"/>
                <w:sz w:val="22"/>
              </w:rPr>
            </w:pPr>
            <w:r>
              <w:rPr>
                <w:rFonts w:cs="Arial"/>
                <w:sz w:val="22"/>
              </w:rPr>
              <w:t>No notes</w:t>
            </w:r>
          </w:p>
        </w:tc>
      </w:tr>
      <w:tr w:rsidR="0003068B" w:rsidRPr="008725E9" w14:paraId="56F2A366" w14:textId="77777777" w:rsidTr="0003068B">
        <w:tc>
          <w:tcPr>
            <w:tcW w:w="988" w:type="dxa"/>
          </w:tcPr>
          <w:p w14:paraId="28130F97" w14:textId="37D3B6C1" w:rsidR="0003068B" w:rsidRPr="00B940FE" w:rsidRDefault="009B686E" w:rsidP="0003068B">
            <w:pPr>
              <w:spacing w:before="60" w:afterLines="60" w:after="144" w:line="22" w:lineRule="atLeast"/>
              <w:rPr>
                <w:rFonts w:cs="Arial"/>
                <w:sz w:val="22"/>
              </w:rPr>
            </w:pPr>
            <w:r w:rsidRPr="00714916">
              <w:rPr>
                <w:rFonts w:cs="Arial"/>
                <w:sz w:val="22"/>
              </w:rPr>
              <w:t>FIR-</w:t>
            </w:r>
            <w:r w:rsidR="0003068B" w:rsidRPr="00714916">
              <w:rPr>
                <w:rFonts w:cs="Arial"/>
                <w:sz w:val="22"/>
              </w:rPr>
              <w:t>009</w:t>
            </w:r>
          </w:p>
        </w:tc>
        <w:tc>
          <w:tcPr>
            <w:tcW w:w="2835" w:type="dxa"/>
          </w:tcPr>
          <w:p w14:paraId="5016D005" w14:textId="317FA1EF" w:rsidR="009B686E" w:rsidRPr="00714916" w:rsidRDefault="0003068B" w:rsidP="0003068B">
            <w:pPr>
              <w:spacing w:before="60" w:afterLines="60" w:after="144" w:line="22" w:lineRule="atLeast"/>
              <w:rPr>
                <w:rFonts w:cs="Arial"/>
                <w:sz w:val="22"/>
              </w:rPr>
            </w:pPr>
            <w:r w:rsidRPr="00714916">
              <w:rPr>
                <w:rFonts w:cs="Arial"/>
                <w:sz w:val="22"/>
              </w:rPr>
              <w:t xml:space="preserve">The process of administering records </w:t>
            </w:r>
            <w:r w:rsidR="0016036A">
              <w:rPr>
                <w:rFonts w:cs="Arial"/>
                <w:sz w:val="22"/>
              </w:rPr>
              <w:t>relating to current c</w:t>
            </w:r>
            <w:r w:rsidRPr="00714916">
              <w:rPr>
                <w:rFonts w:cs="Arial"/>
                <w:sz w:val="22"/>
              </w:rPr>
              <w:t>ertificates in respect of firearm, shot gun and air weapon licensing:</w:t>
            </w:r>
          </w:p>
          <w:p w14:paraId="7E49E825" w14:textId="2D86F96E" w:rsidR="0003068B" w:rsidRPr="00B940FE" w:rsidRDefault="0003068B" w:rsidP="0003068B">
            <w:pPr>
              <w:spacing w:before="60" w:afterLines="60" w:after="144" w:line="22" w:lineRule="atLeast"/>
              <w:rPr>
                <w:rFonts w:cs="Arial"/>
                <w:sz w:val="22"/>
              </w:rPr>
            </w:pPr>
            <w:r w:rsidRPr="00714916">
              <w:rPr>
                <w:rFonts w:cs="Arial"/>
                <w:sz w:val="22"/>
              </w:rPr>
              <w:t>Firearm variation applications</w:t>
            </w:r>
          </w:p>
        </w:tc>
        <w:tc>
          <w:tcPr>
            <w:tcW w:w="1417" w:type="dxa"/>
          </w:tcPr>
          <w:p w14:paraId="745BE0E7" w14:textId="163A2202" w:rsidR="0003068B" w:rsidRPr="00B940FE" w:rsidRDefault="0003068B" w:rsidP="0003068B">
            <w:pPr>
              <w:spacing w:before="60" w:afterLines="60" w:after="144" w:line="22" w:lineRule="atLeast"/>
              <w:rPr>
                <w:rFonts w:cs="Arial"/>
                <w:sz w:val="22"/>
              </w:rPr>
            </w:pPr>
            <w:r w:rsidRPr="00714916">
              <w:rPr>
                <w:rFonts w:cs="Arial"/>
                <w:sz w:val="22"/>
              </w:rPr>
              <w:t>Current year</w:t>
            </w:r>
          </w:p>
        </w:tc>
        <w:tc>
          <w:tcPr>
            <w:tcW w:w="1559" w:type="dxa"/>
          </w:tcPr>
          <w:p w14:paraId="03CFFBBA" w14:textId="4F37679D" w:rsidR="0003068B" w:rsidRPr="00853C39" w:rsidRDefault="0003068B" w:rsidP="0003068B">
            <w:pPr>
              <w:spacing w:before="60" w:afterLines="60" w:after="144" w:line="22" w:lineRule="atLeast"/>
              <w:rPr>
                <w:rFonts w:cs="Arial"/>
                <w:sz w:val="22"/>
              </w:rPr>
            </w:pPr>
            <w:r w:rsidRPr="00853C39">
              <w:rPr>
                <w:rFonts w:cs="Arial"/>
                <w:sz w:val="22"/>
              </w:rPr>
              <w:t>10 years</w:t>
            </w:r>
          </w:p>
        </w:tc>
        <w:tc>
          <w:tcPr>
            <w:tcW w:w="1418" w:type="dxa"/>
          </w:tcPr>
          <w:p w14:paraId="5CF8C125" w14:textId="1B8ED76A" w:rsidR="0003068B" w:rsidRPr="00B940FE" w:rsidRDefault="0003068B" w:rsidP="0003068B">
            <w:pPr>
              <w:spacing w:before="60" w:afterLines="60" w:after="144" w:line="22" w:lineRule="atLeast"/>
              <w:rPr>
                <w:rFonts w:cs="Arial"/>
                <w:sz w:val="22"/>
              </w:rPr>
            </w:pPr>
            <w:r w:rsidRPr="00714916">
              <w:rPr>
                <w:rFonts w:cs="Arial"/>
                <w:sz w:val="22"/>
              </w:rPr>
              <w:t>Destroy</w:t>
            </w:r>
          </w:p>
        </w:tc>
        <w:tc>
          <w:tcPr>
            <w:tcW w:w="2410" w:type="dxa"/>
          </w:tcPr>
          <w:p w14:paraId="6606D2E6" w14:textId="77777777" w:rsidR="00714916" w:rsidRPr="00714916" w:rsidRDefault="0003068B" w:rsidP="0003068B">
            <w:pPr>
              <w:spacing w:before="60" w:afterLines="60" w:after="144" w:line="22" w:lineRule="atLeast"/>
              <w:rPr>
                <w:rFonts w:cs="Arial"/>
                <w:sz w:val="22"/>
              </w:rPr>
            </w:pPr>
            <w:r w:rsidRPr="00714916">
              <w:rPr>
                <w:rFonts w:cs="Arial"/>
                <w:sz w:val="22"/>
              </w:rPr>
              <w:t>Variation applic</w:t>
            </w:r>
            <w:r w:rsidR="00714916" w:rsidRPr="00714916">
              <w:rPr>
                <w:rFonts w:cs="Arial"/>
                <w:sz w:val="22"/>
              </w:rPr>
              <w:t>ation forms</w:t>
            </w:r>
          </w:p>
          <w:p w14:paraId="08FFC31D" w14:textId="68C31947" w:rsidR="00714916" w:rsidRPr="00714916" w:rsidRDefault="0016036A" w:rsidP="0003068B">
            <w:pPr>
              <w:spacing w:before="60" w:afterLines="60" w:after="144" w:line="22" w:lineRule="atLeast"/>
              <w:rPr>
                <w:rFonts w:cs="Arial"/>
                <w:sz w:val="22"/>
              </w:rPr>
            </w:pPr>
            <w:r>
              <w:rPr>
                <w:rFonts w:cs="Arial"/>
                <w:sz w:val="22"/>
              </w:rPr>
              <w:t>NFEL enquiry r</w:t>
            </w:r>
            <w:r w:rsidR="00714916" w:rsidRPr="00714916">
              <w:rPr>
                <w:rFonts w:cs="Arial"/>
                <w:sz w:val="22"/>
              </w:rPr>
              <w:t>eport</w:t>
            </w:r>
          </w:p>
          <w:p w14:paraId="4E169995" w14:textId="56ECEEEC" w:rsidR="0003068B" w:rsidRDefault="0003068B" w:rsidP="0003068B">
            <w:pPr>
              <w:spacing w:before="60" w:afterLines="60" w:after="144" w:line="22" w:lineRule="atLeast"/>
              <w:rPr>
                <w:rFonts w:cs="Arial"/>
                <w:sz w:val="22"/>
              </w:rPr>
            </w:pPr>
            <w:r w:rsidRPr="00714916">
              <w:rPr>
                <w:rFonts w:cs="Arial"/>
                <w:sz w:val="22"/>
              </w:rPr>
              <w:t>Correspondence</w:t>
            </w:r>
          </w:p>
        </w:tc>
        <w:tc>
          <w:tcPr>
            <w:tcW w:w="2975" w:type="dxa"/>
          </w:tcPr>
          <w:p w14:paraId="540ECD9B" w14:textId="6A7CB77F" w:rsidR="0003068B" w:rsidRPr="00B940FE" w:rsidRDefault="00D77984" w:rsidP="0003068B">
            <w:pPr>
              <w:spacing w:before="60" w:afterLines="60" w:after="144" w:line="22" w:lineRule="atLeast"/>
              <w:rPr>
                <w:rFonts w:cs="Arial"/>
                <w:sz w:val="22"/>
              </w:rPr>
            </w:pPr>
            <w:r>
              <w:rPr>
                <w:rFonts w:cs="Arial"/>
                <w:sz w:val="22"/>
              </w:rPr>
              <w:t>No notes</w:t>
            </w:r>
          </w:p>
        </w:tc>
      </w:tr>
      <w:tr w:rsidR="0003068B" w:rsidRPr="008725E9" w14:paraId="4C3F25F3" w14:textId="77777777" w:rsidTr="0003068B">
        <w:tc>
          <w:tcPr>
            <w:tcW w:w="988" w:type="dxa"/>
          </w:tcPr>
          <w:p w14:paraId="33AA3347" w14:textId="7B8AA8C7" w:rsidR="0003068B" w:rsidRPr="00B940FE" w:rsidRDefault="009B686E" w:rsidP="0003068B">
            <w:pPr>
              <w:spacing w:before="60" w:afterLines="60" w:after="144" w:line="22" w:lineRule="atLeast"/>
              <w:rPr>
                <w:rFonts w:cs="Arial"/>
                <w:sz w:val="22"/>
              </w:rPr>
            </w:pPr>
            <w:r w:rsidRPr="00714916">
              <w:rPr>
                <w:rFonts w:cs="Arial"/>
                <w:sz w:val="22"/>
              </w:rPr>
              <w:t>FIR-</w:t>
            </w:r>
            <w:r w:rsidR="0003068B" w:rsidRPr="00714916">
              <w:rPr>
                <w:rFonts w:cs="Arial"/>
                <w:sz w:val="22"/>
              </w:rPr>
              <w:t>010</w:t>
            </w:r>
          </w:p>
        </w:tc>
        <w:tc>
          <w:tcPr>
            <w:tcW w:w="2835" w:type="dxa"/>
          </w:tcPr>
          <w:p w14:paraId="1179E1FE" w14:textId="005695DC" w:rsidR="009B686E" w:rsidRPr="00714916" w:rsidRDefault="0003068B" w:rsidP="0003068B">
            <w:pPr>
              <w:spacing w:before="60" w:afterLines="60" w:after="144" w:line="22" w:lineRule="atLeast"/>
              <w:rPr>
                <w:rFonts w:cs="Arial"/>
                <w:sz w:val="22"/>
              </w:rPr>
            </w:pPr>
            <w:r w:rsidRPr="00714916">
              <w:rPr>
                <w:rFonts w:cs="Arial"/>
                <w:sz w:val="22"/>
              </w:rPr>
              <w:t>The process of adm</w:t>
            </w:r>
            <w:r w:rsidR="0016036A">
              <w:rPr>
                <w:rFonts w:cs="Arial"/>
                <w:sz w:val="22"/>
              </w:rPr>
              <w:t>inistering records relating to current c</w:t>
            </w:r>
            <w:r w:rsidRPr="00714916">
              <w:rPr>
                <w:rFonts w:cs="Arial"/>
                <w:sz w:val="22"/>
              </w:rPr>
              <w:t xml:space="preserve">ertificates in respect of </w:t>
            </w:r>
            <w:r w:rsidRPr="00714916">
              <w:rPr>
                <w:rFonts w:cs="Arial"/>
                <w:sz w:val="22"/>
              </w:rPr>
              <w:lastRenderedPageBreak/>
              <w:t>firearm, shot gun and air weapon licensing:</w:t>
            </w:r>
          </w:p>
          <w:p w14:paraId="237E096E" w14:textId="23047640" w:rsidR="0003068B" w:rsidRPr="00B940FE" w:rsidRDefault="0003068B" w:rsidP="0003068B">
            <w:pPr>
              <w:spacing w:before="60" w:afterLines="60" w:after="144" w:line="22" w:lineRule="atLeast"/>
              <w:rPr>
                <w:rFonts w:cs="Arial"/>
                <w:sz w:val="22"/>
              </w:rPr>
            </w:pPr>
            <w:r w:rsidRPr="00714916">
              <w:rPr>
                <w:rFonts w:cs="Arial"/>
                <w:sz w:val="22"/>
              </w:rPr>
              <w:t>Transfer of firearms to Northern Ireland</w:t>
            </w:r>
          </w:p>
        </w:tc>
        <w:tc>
          <w:tcPr>
            <w:tcW w:w="1417" w:type="dxa"/>
          </w:tcPr>
          <w:p w14:paraId="353C843F" w14:textId="7CB16F65" w:rsidR="0003068B" w:rsidRPr="00B940FE" w:rsidRDefault="0003068B" w:rsidP="0003068B">
            <w:pPr>
              <w:spacing w:before="60" w:afterLines="60" w:after="144" w:line="22" w:lineRule="atLeast"/>
              <w:rPr>
                <w:rFonts w:cs="Arial"/>
                <w:sz w:val="22"/>
              </w:rPr>
            </w:pPr>
            <w:r w:rsidRPr="00714916">
              <w:rPr>
                <w:rFonts w:cs="Arial"/>
                <w:sz w:val="22"/>
              </w:rPr>
              <w:lastRenderedPageBreak/>
              <w:t>Current year</w:t>
            </w:r>
          </w:p>
        </w:tc>
        <w:tc>
          <w:tcPr>
            <w:tcW w:w="1559" w:type="dxa"/>
          </w:tcPr>
          <w:p w14:paraId="6DAA4312" w14:textId="3E0B730C" w:rsidR="0003068B" w:rsidRPr="00B940FE" w:rsidRDefault="0003068B" w:rsidP="0003068B">
            <w:pPr>
              <w:spacing w:before="60" w:afterLines="60" w:after="144" w:line="22" w:lineRule="atLeast"/>
              <w:rPr>
                <w:rFonts w:cs="Arial"/>
                <w:sz w:val="22"/>
              </w:rPr>
            </w:pPr>
            <w:r w:rsidRPr="00714916">
              <w:rPr>
                <w:rFonts w:cs="Arial"/>
                <w:sz w:val="22"/>
              </w:rPr>
              <w:t>1 year</w:t>
            </w:r>
          </w:p>
        </w:tc>
        <w:tc>
          <w:tcPr>
            <w:tcW w:w="1418" w:type="dxa"/>
          </w:tcPr>
          <w:p w14:paraId="37DBEFBE" w14:textId="584968DA" w:rsidR="0003068B" w:rsidRPr="00B940FE" w:rsidRDefault="0003068B" w:rsidP="0003068B">
            <w:pPr>
              <w:spacing w:before="60" w:afterLines="60" w:after="144" w:line="22" w:lineRule="atLeast"/>
              <w:rPr>
                <w:rFonts w:cs="Arial"/>
                <w:sz w:val="22"/>
              </w:rPr>
            </w:pPr>
            <w:r w:rsidRPr="00714916">
              <w:rPr>
                <w:rFonts w:cs="Arial"/>
                <w:sz w:val="22"/>
              </w:rPr>
              <w:t>Destroy</w:t>
            </w:r>
          </w:p>
        </w:tc>
        <w:tc>
          <w:tcPr>
            <w:tcW w:w="2410" w:type="dxa"/>
          </w:tcPr>
          <w:p w14:paraId="053A57F5" w14:textId="77777777" w:rsidR="00714916" w:rsidRPr="00714916" w:rsidRDefault="0003068B" w:rsidP="0003068B">
            <w:pPr>
              <w:spacing w:before="60" w:afterLines="60" w:after="144" w:line="22" w:lineRule="atLeast"/>
              <w:rPr>
                <w:rFonts w:cs="Arial"/>
                <w:sz w:val="22"/>
              </w:rPr>
            </w:pPr>
            <w:r w:rsidRPr="00714916">
              <w:rPr>
                <w:rFonts w:cs="Arial"/>
                <w:sz w:val="22"/>
              </w:rPr>
              <w:t>Application form</w:t>
            </w:r>
          </w:p>
          <w:p w14:paraId="6312A71B" w14:textId="0131172F" w:rsidR="00714916" w:rsidRPr="00714916" w:rsidRDefault="0016036A" w:rsidP="0003068B">
            <w:pPr>
              <w:spacing w:before="60" w:afterLines="60" w:after="144" w:line="22" w:lineRule="atLeast"/>
              <w:rPr>
                <w:rFonts w:cs="Arial"/>
                <w:sz w:val="22"/>
              </w:rPr>
            </w:pPr>
            <w:r>
              <w:rPr>
                <w:rFonts w:cs="Arial"/>
                <w:sz w:val="22"/>
              </w:rPr>
              <w:t>NFEL enquiry r</w:t>
            </w:r>
            <w:r w:rsidR="0003068B" w:rsidRPr="00714916">
              <w:rPr>
                <w:rFonts w:cs="Arial"/>
                <w:sz w:val="22"/>
              </w:rPr>
              <w:t>eport</w:t>
            </w:r>
          </w:p>
          <w:p w14:paraId="0B891C93" w14:textId="3BA5E1D9" w:rsidR="0003068B" w:rsidRDefault="0016036A" w:rsidP="0003068B">
            <w:pPr>
              <w:spacing w:before="60" w:afterLines="60" w:after="144" w:line="22" w:lineRule="atLeast"/>
              <w:rPr>
                <w:rFonts w:cs="Arial"/>
                <w:sz w:val="22"/>
              </w:rPr>
            </w:pPr>
            <w:r>
              <w:rPr>
                <w:rFonts w:cs="Arial"/>
                <w:sz w:val="22"/>
              </w:rPr>
              <w:lastRenderedPageBreak/>
              <w:t>Internal c</w:t>
            </w:r>
            <w:r w:rsidR="0003068B" w:rsidRPr="00714916">
              <w:rPr>
                <w:rFonts w:cs="Arial"/>
                <w:sz w:val="22"/>
              </w:rPr>
              <w:t>orrespondence</w:t>
            </w:r>
          </w:p>
        </w:tc>
        <w:tc>
          <w:tcPr>
            <w:tcW w:w="2975" w:type="dxa"/>
          </w:tcPr>
          <w:p w14:paraId="2619F0FF" w14:textId="30A43D86" w:rsidR="0003068B" w:rsidRPr="00B940FE" w:rsidRDefault="00D77984" w:rsidP="0003068B">
            <w:pPr>
              <w:spacing w:before="60" w:afterLines="60" w:after="144" w:line="22" w:lineRule="atLeast"/>
              <w:rPr>
                <w:rFonts w:cs="Arial"/>
                <w:sz w:val="22"/>
              </w:rPr>
            </w:pPr>
            <w:r>
              <w:rPr>
                <w:rFonts w:cs="Arial"/>
                <w:sz w:val="22"/>
              </w:rPr>
              <w:lastRenderedPageBreak/>
              <w:t>No notes</w:t>
            </w:r>
          </w:p>
        </w:tc>
      </w:tr>
      <w:tr w:rsidR="0003068B" w:rsidRPr="008725E9" w14:paraId="0C7370BA" w14:textId="77777777" w:rsidTr="0003068B">
        <w:tc>
          <w:tcPr>
            <w:tcW w:w="988" w:type="dxa"/>
          </w:tcPr>
          <w:p w14:paraId="402D7CB8" w14:textId="379941F9" w:rsidR="0003068B" w:rsidRPr="00B940FE" w:rsidRDefault="009B686E" w:rsidP="0003068B">
            <w:pPr>
              <w:spacing w:before="60" w:afterLines="60" w:after="144" w:line="22" w:lineRule="atLeast"/>
              <w:rPr>
                <w:rFonts w:cs="Arial"/>
                <w:sz w:val="22"/>
              </w:rPr>
            </w:pPr>
            <w:r w:rsidRPr="00714916">
              <w:rPr>
                <w:rFonts w:cs="Arial"/>
                <w:sz w:val="22"/>
              </w:rPr>
              <w:t>FIR-</w:t>
            </w:r>
            <w:r w:rsidR="0003068B" w:rsidRPr="00714916">
              <w:rPr>
                <w:rFonts w:cs="Arial"/>
                <w:sz w:val="22"/>
              </w:rPr>
              <w:t>011</w:t>
            </w:r>
          </w:p>
        </w:tc>
        <w:tc>
          <w:tcPr>
            <w:tcW w:w="2835" w:type="dxa"/>
          </w:tcPr>
          <w:p w14:paraId="7D393A7B" w14:textId="4EB4C9A6" w:rsidR="009B686E" w:rsidRPr="00714916" w:rsidRDefault="0003068B" w:rsidP="0003068B">
            <w:pPr>
              <w:spacing w:before="60" w:afterLines="60" w:after="144" w:line="22" w:lineRule="atLeast"/>
              <w:rPr>
                <w:rFonts w:cs="Arial"/>
                <w:sz w:val="22"/>
              </w:rPr>
            </w:pPr>
            <w:r w:rsidRPr="00714916">
              <w:rPr>
                <w:rFonts w:cs="Arial"/>
                <w:sz w:val="22"/>
              </w:rPr>
              <w:t>The process of adm</w:t>
            </w:r>
            <w:r w:rsidR="0016036A">
              <w:rPr>
                <w:rFonts w:cs="Arial"/>
                <w:sz w:val="22"/>
              </w:rPr>
              <w:t>inistering records relating to current c</w:t>
            </w:r>
            <w:r w:rsidRPr="00714916">
              <w:rPr>
                <w:rFonts w:cs="Arial"/>
                <w:sz w:val="22"/>
              </w:rPr>
              <w:t>ertificates in respect of firearm, shot gun and air weapon licensing:</w:t>
            </w:r>
          </w:p>
          <w:p w14:paraId="2C167FF4" w14:textId="47137729" w:rsidR="0003068B" w:rsidRPr="00B940FE" w:rsidRDefault="0003068B" w:rsidP="0003068B">
            <w:pPr>
              <w:spacing w:before="60" w:afterLines="60" w:after="144" w:line="22" w:lineRule="atLeast"/>
              <w:rPr>
                <w:rFonts w:cs="Arial"/>
                <w:sz w:val="22"/>
              </w:rPr>
            </w:pPr>
            <w:r w:rsidRPr="00714916">
              <w:rPr>
                <w:rFonts w:cs="Arial"/>
                <w:sz w:val="22"/>
              </w:rPr>
              <w:t>Change of name notification</w:t>
            </w:r>
          </w:p>
        </w:tc>
        <w:tc>
          <w:tcPr>
            <w:tcW w:w="1417" w:type="dxa"/>
          </w:tcPr>
          <w:p w14:paraId="763776B3" w14:textId="46A52EEF" w:rsidR="0003068B" w:rsidRPr="00B940FE" w:rsidRDefault="0003068B" w:rsidP="0003068B">
            <w:pPr>
              <w:spacing w:before="60" w:afterLines="60" w:after="144" w:line="22" w:lineRule="atLeast"/>
              <w:rPr>
                <w:rFonts w:cs="Arial"/>
                <w:sz w:val="22"/>
              </w:rPr>
            </w:pPr>
            <w:r w:rsidRPr="00714916">
              <w:rPr>
                <w:rFonts w:cs="Arial"/>
                <w:sz w:val="22"/>
              </w:rPr>
              <w:t>Current year</w:t>
            </w:r>
          </w:p>
        </w:tc>
        <w:tc>
          <w:tcPr>
            <w:tcW w:w="1559" w:type="dxa"/>
          </w:tcPr>
          <w:p w14:paraId="48D1A0AC" w14:textId="4A0658A5" w:rsidR="0003068B" w:rsidRPr="00D01729" w:rsidRDefault="0003068B" w:rsidP="0003068B">
            <w:pPr>
              <w:spacing w:before="60" w:afterLines="60" w:after="144" w:line="22" w:lineRule="atLeast"/>
              <w:rPr>
                <w:rFonts w:cs="Arial"/>
                <w:sz w:val="22"/>
                <w:highlight w:val="yellow"/>
              </w:rPr>
            </w:pPr>
            <w:r w:rsidRPr="00853C39">
              <w:rPr>
                <w:rFonts w:cs="Arial"/>
                <w:sz w:val="22"/>
              </w:rPr>
              <w:t>10 years</w:t>
            </w:r>
          </w:p>
        </w:tc>
        <w:tc>
          <w:tcPr>
            <w:tcW w:w="1418" w:type="dxa"/>
          </w:tcPr>
          <w:p w14:paraId="2D0DB2D6" w14:textId="70839944" w:rsidR="0003068B" w:rsidRPr="00B940FE" w:rsidRDefault="0003068B" w:rsidP="0003068B">
            <w:pPr>
              <w:spacing w:before="60" w:afterLines="60" w:after="144" w:line="22" w:lineRule="atLeast"/>
              <w:rPr>
                <w:rFonts w:cs="Arial"/>
                <w:sz w:val="22"/>
              </w:rPr>
            </w:pPr>
            <w:r w:rsidRPr="00714916">
              <w:rPr>
                <w:rFonts w:cs="Arial"/>
                <w:sz w:val="22"/>
              </w:rPr>
              <w:t>Destroy</w:t>
            </w:r>
          </w:p>
        </w:tc>
        <w:tc>
          <w:tcPr>
            <w:tcW w:w="2410" w:type="dxa"/>
          </w:tcPr>
          <w:p w14:paraId="7E8E53C1" w14:textId="77777777" w:rsidR="00714916" w:rsidRPr="00714916" w:rsidRDefault="0003068B" w:rsidP="0003068B">
            <w:pPr>
              <w:spacing w:before="60" w:afterLines="60" w:after="144" w:line="22" w:lineRule="atLeast"/>
              <w:rPr>
                <w:rFonts w:cs="Arial"/>
                <w:sz w:val="22"/>
              </w:rPr>
            </w:pPr>
            <w:r w:rsidRPr="00714916">
              <w:rPr>
                <w:rFonts w:cs="Arial"/>
                <w:sz w:val="22"/>
              </w:rPr>
              <w:t>Notifications of change</w:t>
            </w:r>
          </w:p>
          <w:p w14:paraId="0192991B" w14:textId="5B04C5A1" w:rsidR="0003068B" w:rsidRDefault="0016036A" w:rsidP="0003068B">
            <w:pPr>
              <w:spacing w:before="60" w:afterLines="60" w:after="144" w:line="22" w:lineRule="atLeast"/>
              <w:rPr>
                <w:rFonts w:cs="Arial"/>
                <w:sz w:val="22"/>
              </w:rPr>
            </w:pPr>
            <w:r>
              <w:rPr>
                <w:rFonts w:cs="Arial"/>
                <w:sz w:val="22"/>
              </w:rPr>
              <w:t>NFEL enquiry r</w:t>
            </w:r>
            <w:r w:rsidR="0003068B" w:rsidRPr="00714916">
              <w:rPr>
                <w:rFonts w:cs="Arial"/>
                <w:sz w:val="22"/>
              </w:rPr>
              <w:t>eport</w:t>
            </w:r>
          </w:p>
        </w:tc>
        <w:tc>
          <w:tcPr>
            <w:tcW w:w="2975" w:type="dxa"/>
          </w:tcPr>
          <w:p w14:paraId="700860B8" w14:textId="070A6961" w:rsidR="0003068B" w:rsidRPr="00B940FE" w:rsidRDefault="0003068B" w:rsidP="0003068B">
            <w:pPr>
              <w:spacing w:before="60" w:afterLines="60" w:after="144" w:line="22" w:lineRule="atLeast"/>
              <w:rPr>
                <w:rFonts w:cs="Arial"/>
                <w:sz w:val="22"/>
              </w:rPr>
            </w:pPr>
            <w:r w:rsidRPr="00714916">
              <w:rPr>
                <w:rFonts w:cs="Arial"/>
                <w:sz w:val="22"/>
              </w:rPr>
              <w:t>Name change will be stored in Shogun Log, notification until next renewal</w:t>
            </w:r>
          </w:p>
        </w:tc>
      </w:tr>
      <w:tr w:rsidR="0003068B" w:rsidRPr="008725E9" w14:paraId="2040E862" w14:textId="77777777" w:rsidTr="0003068B">
        <w:tc>
          <w:tcPr>
            <w:tcW w:w="988" w:type="dxa"/>
          </w:tcPr>
          <w:p w14:paraId="4158DB4A" w14:textId="36B3E4C1" w:rsidR="0003068B" w:rsidRPr="00B940FE" w:rsidRDefault="0003068B" w:rsidP="009B686E">
            <w:pPr>
              <w:spacing w:before="60" w:afterLines="60" w:after="144" w:line="22" w:lineRule="atLeast"/>
              <w:rPr>
                <w:rFonts w:cs="Arial"/>
                <w:sz w:val="22"/>
              </w:rPr>
            </w:pPr>
            <w:r w:rsidRPr="00714916">
              <w:rPr>
                <w:rFonts w:cs="Arial"/>
                <w:sz w:val="22"/>
              </w:rPr>
              <w:t>FIR-012</w:t>
            </w:r>
          </w:p>
        </w:tc>
        <w:tc>
          <w:tcPr>
            <w:tcW w:w="2835" w:type="dxa"/>
          </w:tcPr>
          <w:p w14:paraId="08E16BDF" w14:textId="6DAF8E65" w:rsidR="0003068B" w:rsidRPr="00B940FE" w:rsidRDefault="0003068B" w:rsidP="0003068B">
            <w:pPr>
              <w:spacing w:before="60" w:afterLines="60" w:after="144" w:line="22" w:lineRule="atLeast"/>
              <w:rPr>
                <w:rFonts w:cs="Arial"/>
                <w:sz w:val="22"/>
              </w:rPr>
            </w:pPr>
            <w:r w:rsidRPr="00714916">
              <w:rPr>
                <w:rFonts w:cs="Arial"/>
                <w:sz w:val="22"/>
              </w:rPr>
              <w:t>The process of adm</w:t>
            </w:r>
            <w:r w:rsidR="0016036A">
              <w:rPr>
                <w:rFonts w:cs="Arial"/>
                <w:sz w:val="22"/>
              </w:rPr>
              <w:t>inistering records relating to cancelled c</w:t>
            </w:r>
            <w:r w:rsidRPr="00714916">
              <w:rPr>
                <w:rFonts w:cs="Arial"/>
                <w:sz w:val="22"/>
              </w:rPr>
              <w:t>ertificates for firearm, shot gun and air weapon certificates</w:t>
            </w:r>
          </w:p>
        </w:tc>
        <w:tc>
          <w:tcPr>
            <w:tcW w:w="1417" w:type="dxa"/>
          </w:tcPr>
          <w:p w14:paraId="4AF3F026" w14:textId="5A3AE8B9" w:rsidR="0003068B" w:rsidRPr="00B940FE" w:rsidRDefault="0003068B" w:rsidP="0003068B">
            <w:pPr>
              <w:spacing w:before="60" w:afterLines="60" w:after="144" w:line="22" w:lineRule="atLeast"/>
              <w:rPr>
                <w:rFonts w:cs="Arial"/>
                <w:sz w:val="22"/>
              </w:rPr>
            </w:pPr>
            <w:r w:rsidRPr="00714916">
              <w:rPr>
                <w:rFonts w:cs="Arial"/>
                <w:sz w:val="22"/>
              </w:rPr>
              <w:t>Current year</w:t>
            </w:r>
          </w:p>
        </w:tc>
        <w:tc>
          <w:tcPr>
            <w:tcW w:w="1559" w:type="dxa"/>
          </w:tcPr>
          <w:p w14:paraId="0B50CD1B" w14:textId="20FEF952" w:rsidR="0003068B" w:rsidRPr="00B940FE" w:rsidRDefault="0003068B" w:rsidP="0003068B">
            <w:pPr>
              <w:spacing w:before="60" w:afterLines="60" w:after="144" w:line="22" w:lineRule="atLeast"/>
              <w:rPr>
                <w:rFonts w:cs="Arial"/>
                <w:sz w:val="22"/>
              </w:rPr>
            </w:pPr>
            <w:r w:rsidRPr="00714916">
              <w:rPr>
                <w:rFonts w:cs="Arial"/>
                <w:sz w:val="22"/>
              </w:rPr>
              <w:t>1 year</w:t>
            </w:r>
          </w:p>
        </w:tc>
        <w:tc>
          <w:tcPr>
            <w:tcW w:w="1418" w:type="dxa"/>
          </w:tcPr>
          <w:p w14:paraId="35D93C7B" w14:textId="70AF78C8" w:rsidR="0003068B" w:rsidRPr="00B940FE" w:rsidRDefault="0003068B" w:rsidP="0003068B">
            <w:pPr>
              <w:spacing w:before="60" w:afterLines="60" w:after="144" w:line="22" w:lineRule="atLeast"/>
              <w:rPr>
                <w:rFonts w:cs="Arial"/>
                <w:sz w:val="22"/>
              </w:rPr>
            </w:pPr>
            <w:r w:rsidRPr="00714916">
              <w:rPr>
                <w:rFonts w:cs="Arial"/>
                <w:sz w:val="22"/>
              </w:rPr>
              <w:t>Destroy</w:t>
            </w:r>
          </w:p>
        </w:tc>
        <w:tc>
          <w:tcPr>
            <w:tcW w:w="2410" w:type="dxa"/>
          </w:tcPr>
          <w:p w14:paraId="70E722A7" w14:textId="77777777" w:rsidR="00714916" w:rsidRPr="00714916" w:rsidRDefault="0003068B" w:rsidP="0003068B">
            <w:pPr>
              <w:spacing w:before="60" w:afterLines="60" w:after="144" w:line="22" w:lineRule="atLeast"/>
              <w:rPr>
                <w:rFonts w:cs="Arial"/>
                <w:sz w:val="22"/>
              </w:rPr>
            </w:pPr>
            <w:r w:rsidRPr="00714916">
              <w:rPr>
                <w:rFonts w:cs="Arial"/>
                <w:sz w:val="22"/>
              </w:rPr>
              <w:t>Cancellation documentation</w:t>
            </w:r>
          </w:p>
          <w:p w14:paraId="04C34B51" w14:textId="3C4F4A46" w:rsidR="00714916" w:rsidRPr="00714916" w:rsidRDefault="0016036A" w:rsidP="0003068B">
            <w:pPr>
              <w:spacing w:before="60" w:afterLines="60" w:after="144" w:line="22" w:lineRule="atLeast"/>
              <w:rPr>
                <w:rFonts w:cs="Arial"/>
                <w:sz w:val="22"/>
              </w:rPr>
            </w:pPr>
            <w:r>
              <w:rPr>
                <w:rFonts w:cs="Arial"/>
                <w:sz w:val="22"/>
              </w:rPr>
              <w:t>NFEL enquiry r</w:t>
            </w:r>
            <w:r w:rsidR="0003068B" w:rsidRPr="00714916">
              <w:rPr>
                <w:rFonts w:cs="Arial"/>
                <w:sz w:val="22"/>
              </w:rPr>
              <w:t>eport</w:t>
            </w:r>
          </w:p>
          <w:p w14:paraId="69F212F2" w14:textId="09BA439D" w:rsidR="0003068B" w:rsidRDefault="0016036A" w:rsidP="0003068B">
            <w:pPr>
              <w:spacing w:before="60" w:afterLines="60" w:after="144" w:line="22" w:lineRule="atLeast"/>
              <w:rPr>
                <w:rFonts w:cs="Arial"/>
                <w:sz w:val="22"/>
              </w:rPr>
            </w:pPr>
            <w:r>
              <w:rPr>
                <w:rFonts w:cs="Arial"/>
                <w:sz w:val="22"/>
              </w:rPr>
              <w:t>Internal c</w:t>
            </w:r>
            <w:r w:rsidR="0003068B" w:rsidRPr="00714916">
              <w:rPr>
                <w:rFonts w:cs="Arial"/>
                <w:sz w:val="22"/>
              </w:rPr>
              <w:t>orrespondence</w:t>
            </w:r>
          </w:p>
        </w:tc>
        <w:tc>
          <w:tcPr>
            <w:tcW w:w="2975" w:type="dxa"/>
          </w:tcPr>
          <w:p w14:paraId="06CDCD12" w14:textId="659B74D3" w:rsidR="0003068B" w:rsidRPr="00B940FE" w:rsidRDefault="0003068B" w:rsidP="0003068B">
            <w:pPr>
              <w:spacing w:before="60" w:afterLines="60" w:after="144" w:line="22" w:lineRule="atLeast"/>
              <w:rPr>
                <w:rFonts w:cs="Arial"/>
                <w:sz w:val="22"/>
              </w:rPr>
            </w:pPr>
            <w:r w:rsidRPr="00714916">
              <w:rPr>
                <w:rFonts w:cs="Arial"/>
                <w:sz w:val="22"/>
              </w:rPr>
              <w:t>Weapon transfer information must be retained for 30 years after destruction of weapons to comply with EU Directive 2017/853</w:t>
            </w:r>
          </w:p>
        </w:tc>
      </w:tr>
      <w:tr w:rsidR="0003068B" w:rsidRPr="008725E9" w14:paraId="5E007276" w14:textId="77777777" w:rsidTr="0003068B">
        <w:tc>
          <w:tcPr>
            <w:tcW w:w="988" w:type="dxa"/>
          </w:tcPr>
          <w:p w14:paraId="6D8F207B" w14:textId="070C26E8" w:rsidR="0003068B" w:rsidRPr="00B940FE" w:rsidRDefault="009B686E" w:rsidP="0003068B">
            <w:pPr>
              <w:spacing w:before="60" w:afterLines="60" w:after="144" w:line="22" w:lineRule="atLeast"/>
              <w:rPr>
                <w:rFonts w:cs="Arial"/>
                <w:sz w:val="22"/>
              </w:rPr>
            </w:pPr>
            <w:r w:rsidRPr="00714916">
              <w:rPr>
                <w:rFonts w:cs="Arial"/>
                <w:sz w:val="22"/>
              </w:rPr>
              <w:t>FIR-</w:t>
            </w:r>
            <w:r w:rsidR="0003068B" w:rsidRPr="00714916">
              <w:rPr>
                <w:rFonts w:cs="Arial"/>
                <w:sz w:val="22"/>
              </w:rPr>
              <w:t>013</w:t>
            </w:r>
          </w:p>
        </w:tc>
        <w:tc>
          <w:tcPr>
            <w:tcW w:w="2835" w:type="dxa"/>
          </w:tcPr>
          <w:p w14:paraId="26DDF15E" w14:textId="7B75F7B4" w:rsidR="0003068B" w:rsidRPr="00B940FE" w:rsidRDefault="0003068B" w:rsidP="0003068B">
            <w:pPr>
              <w:spacing w:before="60" w:afterLines="60" w:after="144" w:line="22" w:lineRule="atLeast"/>
              <w:rPr>
                <w:rFonts w:cs="Arial"/>
                <w:sz w:val="22"/>
              </w:rPr>
            </w:pPr>
            <w:r w:rsidRPr="00714916">
              <w:rPr>
                <w:rFonts w:cs="Arial"/>
                <w:sz w:val="22"/>
              </w:rPr>
              <w:t>The process of adminis</w:t>
            </w:r>
            <w:r w:rsidR="0016036A">
              <w:rPr>
                <w:rFonts w:cs="Arial"/>
                <w:sz w:val="22"/>
              </w:rPr>
              <w:t>tering records relating to the r</w:t>
            </w:r>
            <w:r w:rsidRPr="00714916">
              <w:rPr>
                <w:rFonts w:cs="Arial"/>
                <w:sz w:val="22"/>
              </w:rPr>
              <w:t>evocation of firearm, shot gun and air weapon certificates</w:t>
            </w:r>
          </w:p>
        </w:tc>
        <w:tc>
          <w:tcPr>
            <w:tcW w:w="1417" w:type="dxa"/>
          </w:tcPr>
          <w:p w14:paraId="2B815F2B" w14:textId="13F7BB06" w:rsidR="0003068B" w:rsidRPr="00B940FE" w:rsidRDefault="0003068B" w:rsidP="0003068B">
            <w:pPr>
              <w:spacing w:before="60" w:afterLines="60" w:after="144" w:line="22" w:lineRule="atLeast"/>
              <w:rPr>
                <w:rFonts w:cs="Arial"/>
                <w:sz w:val="22"/>
              </w:rPr>
            </w:pPr>
            <w:r w:rsidRPr="00714916">
              <w:rPr>
                <w:rFonts w:cs="Arial"/>
                <w:sz w:val="22"/>
              </w:rPr>
              <w:t>Revocation</w:t>
            </w:r>
          </w:p>
        </w:tc>
        <w:tc>
          <w:tcPr>
            <w:tcW w:w="1559" w:type="dxa"/>
          </w:tcPr>
          <w:p w14:paraId="1D2CBB0E" w14:textId="21CE95B2" w:rsidR="0003068B" w:rsidRPr="00B940FE" w:rsidRDefault="0003068B" w:rsidP="0003068B">
            <w:pPr>
              <w:spacing w:before="60" w:afterLines="60" w:after="144" w:line="22" w:lineRule="atLeast"/>
              <w:rPr>
                <w:rFonts w:cs="Arial"/>
                <w:sz w:val="22"/>
              </w:rPr>
            </w:pPr>
            <w:r w:rsidRPr="00714916">
              <w:rPr>
                <w:rFonts w:cs="Arial"/>
                <w:sz w:val="22"/>
              </w:rPr>
              <w:t>10 years</w:t>
            </w:r>
          </w:p>
        </w:tc>
        <w:tc>
          <w:tcPr>
            <w:tcW w:w="1418" w:type="dxa"/>
          </w:tcPr>
          <w:p w14:paraId="5810D809" w14:textId="0D519034" w:rsidR="0003068B" w:rsidRPr="00B940FE" w:rsidRDefault="0003068B" w:rsidP="0003068B">
            <w:pPr>
              <w:spacing w:before="60" w:afterLines="60" w:after="144" w:line="22" w:lineRule="atLeast"/>
              <w:rPr>
                <w:rFonts w:cs="Arial"/>
                <w:sz w:val="22"/>
              </w:rPr>
            </w:pPr>
            <w:r w:rsidRPr="00714916">
              <w:rPr>
                <w:rFonts w:cs="Arial"/>
                <w:sz w:val="22"/>
              </w:rPr>
              <w:t>Review</w:t>
            </w:r>
          </w:p>
        </w:tc>
        <w:tc>
          <w:tcPr>
            <w:tcW w:w="2410" w:type="dxa"/>
          </w:tcPr>
          <w:p w14:paraId="36E1B0C0" w14:textId="57CF163A" w:rsidR="00714916" w:rsidRPr="00714916" w:rsidRDefault="0016036A" w:rsidP="0003068B">
            <w:pPr>
              <w:spacing w:before="60" w:afterLines="60" w:after="144" w:line="22" w:lineRule="atLeast"/>
              <w:rPr>
                <w:rFonts w:cs="Arial"/>
                <w:sz w:val="22"/>
              </w:rPr>
            </w:pPr>
            <w:r>
              <w:rPr>
                <w:rFonts w:cs="Arial"/>
                <w:sz w:val="22"/>
              </w:rPr>
              <w:t>NFEL enquiry r</w:t>
            </w:r>
            <w:r w:rsidR="0003068B" w:rsidRPr="00714916">
              <w:rPr>
                <w:rFonts w:cs="Arial"/>
                <w:sz w:val="22"/>
              </w:rPr>
              <w:t>eport</w:t>
            </w:r>
          </w:p>
          <w:p w14:paraId="193CA3D8" w14:textId="2078D7AE" w:rsidR="0003068B" w:rsidRDefault="0003068B" w:rsidP="0003068B">
            <w:pPr>
              <w:spacing w:before="60" w:afterLines="60" w:after="144" w:line="22" w:lineRule="atLeast"/>
              <w:rPr>
                <w:rFonts w:cs="Arial"/>
                <w:sz w:val="22"/>
              </w:rPr>
            </w:pPr>
            <w:r w:rsidRPr="00714916">
              <w:rPr>
                <w:rFonts w:cs="Arial"/>
                <w:sz w:val="22"/>
              </w:rPr>
              <w:t>Interna</w:t>
            </w:r>
            <w:r w:rsidR="0016036A">
              <w:rPr>
                <w:rFonts w:cs="Arial"/>
                <w:sz w:val="22"/>
              </w:rPr>
              <w:t>l c</w:t>
            </w:r>
            <w:r w:rsidRPr="00714916">
              <w:rPr>
                <w:rFonts w:cs="Arial"/>
                <w:sz w:val="22"/>
              </w:rPr>
              <w:t>orrespondence</w:t>
            </w:r>
          </w:p>
        </w:tc>
        <w:tc>
          <w:tcPr>
            <w:tcW w:w="2975" w:type="dxa"/>
          </w:tcPr>
          <w:p w14:paraId="46664F63" w14:textId="1A4FAA2A" w:rsidR="0003068B" w:rsidRPr="00B940FE" w:rsidRDefault="0003068B" w:rsidP="0003068B">
            <w:pPr>
              <w:spacing w:before="60" w:afterLines="60" w:after="144" w:line="22" w:lineRule="atLeast"/>
              <w:rPr>
                <w:rFonts w:cs="Arial"/>
                <w:sz w:val="22"/>
              </w:rPr>
            </w:pPr>
            <w:r w:rsidRPr="00714916">
              <w:rPr>
                <w:rFonts w:cs="Arial"/>
                <w:sz w:val="22"/>
              </w:rPr>
              <w:t>Weapon transfer information must be retained for 30 years after destruction of weapons to comply with EU Directive 2017/853</w:t>
            </w:r>
          </w:p>
        </w:tc>
      </w:tr>
      <w:tr w:rsidR="0003068B" w:rsidRPr="008725E9" w14:paraId="7C8A7D25" w14:textId="77777777" w:rsidTr="0003068B">
        <w:tc>
          <w:tcPr>
            <w:tcW w:w="988" w:type="dxa"/>
          </w:tcPr>
          <w:p w14:paraId="10D41FF1" w14:textId="64A692BF" w:rsidR="0003068B" w:rsidRPr="00B940FE" w:rsidRDefault="009B686E" w:rsidP="0003068B">
            <w:pPr>
              <w:spacing w:before="60" w:afterLines="60" w:after="144" w:line="22" w:lineRule="atLeast"/>
              <w:rPr>
                <w:rFonts w:cs="Arial"/>
                <w:sz w:val="22"/>
              </w:rPr>
            </w:pPr>
            <w:r w:rsidRPr="00714916">
              <w:rPr>
                <w:rFonts w:cs="Arial"/>
                <w:sz w:val="22"/>
              </w:rPr>
              <w:t>FIR-</w:t>
            </w:r>
            <w:r w:rsidR="0003068B" w:rsidRPr="00714916">
              <w:rPr>
                <w:rFonts w:cs="Arial"/>
                <w:sz w:val="22"/>
              </w:rPr>
              <w:t>014</w:t>
            </w:r>
          </w:p>
        </w:tc>
        <w:tc>
          <w:tcPr>
            <w:tcW w:w="2835" w:type="dxa"/>
          </w:tcPr>
          <w:p w14:paraId="34DA1BE5" w14:textId="2174DE5B" w:rsidR="0003068B" w:rsidRPr="00B940FE" w:rsidRDefault="0003068B" w:rsidP="0003068B">
            <w:pPr>
              <w:spacing w:before="60" w:afterLines="60" w:after="144" w:line="22" w:lineRule="atLeast"/>
              <w:rPr>
                <w:rFonts w:cs="Arial"/>
                <w:sz w:val="22"/>
              </w:rPr>
            </w:pPr>
            <w:r w:rsidRPr="00714916">
              <w:rPr>
                <w:rFonts w:cs="Arial"/>
                <w:sz w:val="22"/>
              </w:rPr>
              <w:t>The process of adminis</w:t>
            </w:r>
            <w:r w:rsidR="0016036A">
              <w:rPr>
                <w:rFonts w:cs="Arial"/>
                <w:sz w:val="22"/>
              </w:rPr>
              <w:t xml:space="preserve">tering records relating to the refusal to </w:t>
            </w:r>
            <w:r w:rsidR="0016036A">
              <w:rPr>
                <w:rFonts w:cs="Arial"/>
                <w:sz w:val="22"/>
              </w:rPr>
              <w:lastRenderedPageBreak/>
              <w:t>g</w:t>
            </w:r>
            <w:r w:rsidRPr="00714916">
              <w:rPr>
                <w:rFonts w:cs="Arial"/>
                <w:sz w:val="22"/>
              </w:rPr>
              <w:t>rant a firearm shot gun and air weapon certificates</w:t>
            </w:r>
          </w:p>
        </w:tc>
        <w:tc>
          <w:tcPr>
            <w:tcW w:w="1417" w:type="dxa"/>
          </w:tcPr>
          <w:p w14:paraId="2E6CF4A3" w14:textId="4F697B87" w:rsidR="0003068B" w:rsidRPr="00B940FE" w:rsidRDefault="0003068B" w:rsidP="0003068B">
            <w:pPr>
              <w:spacing w:before="60" w:afterLines="60" w:after="144" w:line="22" w:lineRule="atLeast"/>
              <w:rPr>
                <w:rFonts w:cs="Arial"/>
                <w:sz w:val="22"/>
              </w:rPr>
            </w:pPr>
            <w:r w:rsidRPr="00714916">
              <w:rPr>
                <w:rFonts w:cs="Arial"/>
                <w:sz w:val="22"/>
              </w:rPr>
              <w:lastRenderedPageBreak/>
              <w:t>Refusal</w:t>
            </w:r>
          </w:p>
        </w:tc>
        <w:tc>
          <w:tcPr>
            <w:tcW w:w="1559" w:type="dxa"/>
          </w:tcPr>
          <w:p w14:paraId="24F1DFE4" w14:textId="1CB4C3CF" w:rsidR="0003068B" w:rsidRPr="00B940FE" w:rsidRDefault="0003068B" w:rsidP="0003068B">
            <w:pPr>
              <w:spacing w:before="60" w:afterLines="60" w:after="144" w:line="22" w:lineRule="atLeast"/>
              <w:rPr>
                <w:rFonts w:cs="Arial"/>
                <w:sz w:val="22"/>
              </w:rPr>
            </w:pPr>
            <w:r w:rsidRPr="00714916">
              <w:rPr>
                <w:rFonts w:cs="Arial"/>
                <w:sz w:val="22"/>
              </w:rPr>
              <w:t>10 years</w:t>
            </w:r>
          </w:p>
        </w:tc>
        <w:tc>
          <w:tcPr>
            <w:tcW w:w="1418" w:type="dxa"/>
          </w:tcPr>
          <w:p w14:paraId="6E26FD06" w14:textId="5DC8A6E7" w:rsidR="0003068B" w:rsidRPr="00B940FE" w:rsidRDefault="0003068B" w:rsidP="0003068B">
            <w:pPr>
              <w:spacing w:before="60" w:afterLines="60" w:after="144" w:line="22" w:lineRule="atLeast"/>
              <w:rPr>
                <w:rFonts w:cs="Arial"/>
                <w:sz w:val="22"/>
              </w:rPr>
            </w:pPr>
            <w:r w:rsidRPr="00714916">
              <w:rPr>
                <w:rFonts w:cs="Arial"/>
                <w:sz w:val="22"/>
              </w:rPr>
              <w:t xml:space="preserve">Review, then review </w:t>
            </w:r>
            <w:r w:rsidRPr="00714916">
              <w:rPr>
                <w:rFonts w:cs="Arial"/>
                <w:sz w:val="22"/>
              </w:rPr>
              <w:lastRenderedPageBreak/>
              <w:t>every 5 years</w:t>
            </w:r>
          </w:p>
        </w:tc>
        <w:tc>
          <w:tcPr>
            <w:tcW w:w="2410" w:type="dxa"/>
          </w:tcPr>
          <w:p w14:paraId="62B000BE" w14:textId="77777777" w:rsidR="00714916" w:rsidRPr="00714916" w:rsidRDefault="00714916" w:rsidP="0003068B">
            <w:pPr>
              <w:spacing w:before="60" w:afterLines="60" w:after="144" w:line="22" w:lineRule="atLeast"/>
              <w:rPr>
                <w:rFonts w:cs="Arial"/>
                <w:sz w:val="22"/>
              </w:rPr>
            </w:pPr>
            <w:r w:rsidRPr="00714916">
              <w:rPr>
                <w:rFonts w:cs="Arial"/>
                <w:sz w:val="22"/>
              </w:rPr>
              <w:lastRenderedPageBreak/>
              <w:t>Application form</w:t>
            </w:r>
          </w:p>
          <w:p w14:paraId="0B864C2E" w14:textId="3643C97E" w:rsidR="00714916" w:rsidRPr="00714916" w:rsidRDefault="0016036A" w:rsidP="0003068B">
            <w:pPr>
              <w:spacing w:before="60" w:afterLines="60" w:after="144" w:line="22" w:lineRule="atLeast"/>
              <w:rPr>
                <w:rFonts w:cs="Arial"/>
                <w:sz w:val="22"/>
              </w:rPr>
            </w:pPr>
            <w:r>
              <w:rPr>
                <w:rFonts w:cs="Arial"/>
                <w:sz w:val="22"/>
              </w:rPr>
              <w:t>NFEL enquiry r</w:t>
            </w:r>
            <w:r w:rsidR="0003068B" w:rsidRPr="00714916">
              <w:rPr>
                <w:rFonts w:cs="Arial"/>
                <w:sz w:val="22"/>
              </w:rPr>
              <w:t>eport</w:t>
            </w:r>
          </w:p>
          <w:p w14:paraId="68C5CF28" w14:textId="5652F320" w:rsidR="0003068B" w:rsidRDefault="0016036A" w:rsidP="0003068B">
            <w:pPr>
              <w:spacing w:before="60" w:afterLines="60" w:after="144" w:line="22" w:lineRule="atLeast"/>
              <w:rPr>
                <w:rFonts w:cs="Arial"/>
                <w:sz w:val="22"/>
              </w:rPr>
            </w:pPr>
            <w:r>
              <w:rPr>
                <w:rFonts w:cs="Arial"/>
                <w:sz w:val="22"/>
              </w:rPr>
              <w:lastRenderedPageBreak/>
              <w:t>Internal c</w:t>
            </w:r>
            <w:r w:rsidR="0003068B" w:rsidRPr="00714916">
              <w:rPr>
                <w:rFonts w:cs="Arial"/>
                <w:sz w:val="22"/>
              </w:rPr>
              <w:t>orrespondence</w:t>
            </w:r>
          </w:p>
        </w:tc>
        <w:tc>
          <w:tcPr>
            <w:tcW w:w="2975" w:type="dxa"/>
          </w:tcPr>
          <w:p w14:paraId="07A914AA" w14:textId="14A80CF7" w:rsidR="0003068B" w:rsidRPr="00B940FE" w:rsidRDefault="00D77984" w:rsidP="0003068B">
            <w:pPr>
              <w:spacing w:before="60" w:afterLines="60" w:after="144" w:line="22" w:lineRule="atLeast"/>
              <w:rPr>
                <w:rFonts w:cs="Arial"/>
                <w:sz w:val="22"/>
              </w:rPr>
            </w:pPr>
            <w:r>
              <w:rPr>
                <w:rFonts w:cs="Arial"/>
                <w:sz w:val="22"/>
              </w:rPr>
              <w:lastRenderedPageBreak/>
              <w:t>No notes</w:t>
            </w:r>
          </w:p>
        </w:tc>
      </w:tr>
      <w:tr w:rsidR="0003068B" w:rsidRPr="008725E9" w14:paraId="697CA32E" w14:textId="77777777" w:rsidTr="0003068B">
        <w:tc>
          <w:tcPr>
            <w:tcW w:w="988" w:type="dxa"/>
          </w:tcPr>
          <w:p w14:paraId="2BD70007" w14:textId="12107E54" w:rsidR="0003068B" w:rsidRPr="00B940FE" w:rsidRDefault="009B686E" w:rsidP="0003068B">
            <w:pPr>
              <w:spacing w:before="60" w:afterLines="60" w:after="144" w:line="22" w:lineRule="atLeast"/>
              <w:rPr>
                <w:rFonts w:cs="Arial"/>
                <w:sz w:val="22"/>
              </w:rPr>
            </w:pPr>
            <w:r w:rsidRPr="00714916">
              <w:rPr>
                <w:rFonts w:cs="Arial"/>
                <w:sz w:val="22"/>
              </w:rPr>
              <w:t>FIR-</w:t>
            </w:r>
            <w:r w:rsidR="0003068B" w:rsidRPr="00714916">
              <w:rPr>
                <w:rFonts w:cs="Arial"/>
                <w:sz w:val="22"/>
              </w:rPr>
              <w:t>015</w:t>
            </w:r>
          </w:p>
        </w:tc>
        <w:tc>
          <w:tcPr>
            <w:tcW w:w="2835" w:type="dxa"/>
          </w:tcPr>
          <w:p w14:paraId="7228E422" w14:textId="7CAAFB22" w:rsidR="0003068B" w:rsidRPr="00B940FE" w:rsidRDefault="0003068B" w:rsidP="0003068B">
            <w:pPr>
              <w:spacing w:before="60" w:afterLines="60" w:after="144" w:line="22" w:lineRule="atLeast"/>
              <w:rPr>
                <w:rFonts w:cs="Arial"/>
                <w:sz w:val="22"/>
              </w:rPr>
            </w:pPr>
            <w:r w:rsidRPr="00714916">
              <w:rPr>
                <w:rFonts w:cs="Arial"/>
                <w:sz w:val="22"/>
              </w:rPr>
              <w:t>The process of adminis</w:t>
            </w:r>
            <w:r w:rsidR="0016036A">
              <w:rPr>
                <w:rFonts w:cs="Arial"/>
                <w:sz w:val="22"/>
              </w:rPr>
              <w:t>tering records relating to the voluntary s</w:t>
            </w:r>
            <w:r w:rsidRPr="00714916">
              <w:rPr>
                <w:rFonts w:cs="Arial"/>
                <w:sz w:val="22"/>
              </w:rPr>
              <w:t>urrender of a firearm, shot gun or air weapon certificate</w:t>
            </w:r>
          </w:p>
        </w:tc>
        <w:tc>
          <w:tcPr>
            <w:tcW w:w="1417" w:type="dxa"/>
          </w:tcPr>
          <w:p w14:paraId="25C4D328" w14:textId="6DC7E231" w:rsidR="0003068B" w:rsidRPr="00B940FE" w:rsidRDefault="0003068B" w:rsidP="0003068B">
            <w:pPr>
              <w:spacing w:before="60" w:afterLines="60" w:after="144" w:line="22" w:lineRule="atLeast"/>
              <w:rPr>
                <w:rFonts w:cs="Arial"/>
                <w:sz w:val="22"/>
              </w:rPr>
            </w:pPr>
            <w:r w:rsidRPr="00714916">
              <w:rPr>
                <w:rFonts w:cs="Arial"/>
                <w:sz w:val="22"/>
              </w:rPr>
              <w:t>Surrender</w:t>
            </w:r>
          </w:p>
        </w:tc>
        <w:tc>
          <w:tcPr>
            <w:tcW w:w="1559" w:type="dxa"/>
          </w:tcPr>
          <w:p w14:paraId="0AE5611A" w14:textId="283D730E" w:rsidR="0003068B" w:rsidRPr="00B940FE" w:rsidRDefault="0003068B" w:rsidP="0003068B">
            <w:pPr>
              <w:spacing w:before="60" w:afterLines="60" w:after="144" w:line="22" w:lineRule="atLeast"/>
              <w:rPr>
                <w:rFonts w:cs="Arial"/>
                <w:sz w:val="22"/>
              </w:rPr>
            </w:pPr>
            <w:r w:rsidRPr="00714916">
              <w:rPr>
                <w:rFonts w:cs="Arial"/>
                <w:sz w:val="22"/>
              </w:rPr>
              <w:t>10 years</w:t>
            </w:r>
          </w:p>
        </w:tc>
        <w:tc>
          <w:tcPr>
            <w:tcW w:w="1418" w:type="dxa"/>
          </w:tcPr>
          <w:p w14:paraId="1CCAE56F" w14:textId="5873A04C" w:rsidR="0003068B" w:rsidRPr="00B940FE" w:rsidRDefault="0003068B" w:rsidP="0003068B">
            <w:pPr>
              <w:spacing w:before="60" w:afterLines="60" w:after="144" w:line="22" w:lineRule="atLeast"/>
              <w:rPr>
                <w:rFonts w:cs="Arial"/>
                <w:sz w:val="22"/>
              </w:rPr>
            </w:pPr>
            <w:r w:rsidRPr="00714916">
              <w:rPr>
                <w:rFonts w:cs="Arial"/>
                <w:sz w:val="22"/>
              </w:rPr>
              <w:t>Review</w:t>
            </w:r>
          </w:p>
        </w:tc>
        <w:tc>
          <w:tcPr>
            <w:tcW w:w="2410" w:type="dxa"/>
          </w:tcPr>
          <w:p w14:paraId="7B9607CF" w14:textId="77777777" w:rsidR="00714916" w:rsidRPr="00714916" w:rsidRDefault="00714916" w:rsidP="00714916">
            <w:pPr>
              <w:spacing w:before="60" w:afterLines="60" w:after="144" w:line="22" w:lineRule="atLeast"/>
              <w:rPr>
                <w:rFonts w:cs="Arial"/>
                <w:sz w:val="22"/>
              </w:rPr>
            </w:pPr>
            <w:r w:rsidRPr="00714916">
              <w:rPr>
                <w:rFonts w:cs="Arial"/>
                <w:sz w:val="22"/>
              </w:rPr>
              <w:t>Application form</w:t>
            </w:r>
          </w:p>
          <w:p w14:paraId="44DFDD50" w14:textId="25B7DC44" w:rsidR="00714916" w:rsidRPr="00714916" w:rsidRDefault="0016036A" w:rsidP="00714916">
            <w:pPr>
              <w:spacing w:before="60" w:afterLines="60" w:after="144" w:line="22" w:lineRule="atLeast"/>
              <w:rPr>
                <w:rFonts w:cs="Arial"/>
                <w:sz w:val="22"/>
              </w:rPr>
            </w:pPr>
            <w:r>
              <w:rPr>
                <w:rFonts w:cs="Arial"/>
                <w:sz w:val="22"/>
              </w:rPr>
              <w:t>NFEL enquiry r</w:t>
            </w:r>
            <w:r w:rsidR="0003068B" w:rsidRPr="00714916">
              <w:rPr>
                <w:rFonts w:cs="Arial"/>
                <w:sz w:val="22"/>
              </w:rPr>
              <w:t>eport</w:t>
            </w:r>
          </w:p>
          <w:p w14:paraId="2ED095A3" w14:textId="3D0FADEF" w:rsidR="0003068B" w:rsidRDefault="0016036A" w:rsidP="00714916">
            <w:pPr>
              <w:spacing w:before="60" w:afterLines="60" w:after="144" w:line="22" w:lineRule="atLeast"/>
              <w:rPr>
                <w:rFonts w:cs="Arial"/>
                <w:sz w:val="22"/>
              </w:rPr>
            </w:pPr>
            <w:r>
              <w:rPr>
                <w:rFonts w:cs="Arial"/>
                <w:sz w:val="22"/>
              </w:rPr>
              <w:t>Internal c</w:t>
            </w:r>
            <w:r w:rsidR="0003068B" w:rsidRPr="00714916">
              <w:rPr>
                <w:rFonts w:cs="Arial"/>
                <w:sz w:val="22"/>
              </w:rPr>
              <w:t>orrespondence</w:t>
            </w:r>
          </w:p>
        </w:tc>
        <w:tc>
          <w:tcPr>
            <w:tcW w:w="2975" w:type="dxa"/>
          </w:tcPr>
          <w:p w14:paraId="13095E8B" w14:textId="3FB70A59" w:rsidR="0003068B" w:rsidRPr="00B940FE" w:rsidRDefault="0003068B" w:rsidP="0003068B">
            <w:pPr>
              <w:spacing w:before="60" w:afterLines="60" w:after="144" w:line="22" w:lineRule="atLeast"/>
              <w:rPr>
                <w:rFonts w:cs="Arial"/>
                <w:sz w:val="22"/>
              </w:rPr>
            </w:pPr>
            <w:r w:rsidRPr="00714916">
              <w:rPr>
                <w:rFonts w:cs="Arial"/>
                <w:sz w:val="22"/>
              </w:rPr>
              <w:t>Weapon transfer information must be retained for 30 years after destruction of weapons to comply with EU Directive 2017/853</w:t>
            </w:r>
          </w:p>
        </w:tc>
      </w:tr>
      <w:tr w:rsidR="0003068B" w:rsidRPr="008725E9" w14:paraId="357B5777" w14:textId="77777777" w:rsidTr="0003068B">
        <w:tc>
          <w:tcPr>
            <w:tcW w:w="988" w:type="dxa"/>
          </w:tcPr>
          <w:p w14:paraId="6D654279" w14:textId="6BD62146" w:rsidR="0003068B" w:rsidRPr="00B940FE" w:rsidRDefault="009B686E" w:rsidP="0003068B">
            <w:pPr>
              <w:spacing w:before="60" w:afterLines="60" w:after="144" w:line="22" w:lineRule="atLeast"/>
              <w:rPr>
                <w:rFonts w:cs="Arial"/>
                <w:sz w:val="22"/>
              </w:rPr>
            </w:pPr>
            <w:r w:rsidRPr="00714916">
              <w:rPr>
                <w:rFonts w:cs="Arial"/>
                <w:sz w:val="22"/>
              </w:rPr>
              <w:t>FIR-</w:t>
            </w:r>
            <w:r w:rsidR="0003068B" w:rsidRPr="00714916">
              <w:rPr>
                <w:rFonts w:cs="Arial"/>
                <w:sz w:val="22"/>
              </w:rPr>
              <w:t>016</w:t>
            </w:r>
          </w:p>
        </w:tc>
        <w:tc>
          <w:tcPr>
            <w:tcW w:w="2835" w:type="dxa"/>
          </w:tcPr>
          <w:p w14:paraId="10C771DE" w14:textId="7886C2F9" w:rsidR="009B686E" w:rsidRPr="00714916" w:rsidRDefault="0003068B" w:rsidP="0003068B">
            <w:pPr>
              <w:spacing w:before="60" w:afterLines="60" w:after="144" w:line="22" w:lineRule="atLeast"/>
              <w:rPr>
                <w:rFonts w:cs="Arial"/>
                <w:sz w:val="22"/>
              </w:rPr>
            </w:pPr>
            <w:r w:rsidRPr="00714916">
              <w:rPr>
                <w:rFonts w:cs="Arial"/>
                <w:sz w:val="22"/>
              </w:rPr>
              <w:t>The process of administering recor</w:t>
            </w:r>
            <w:r w:rsidR="0016036A">
              <w:rPr>
                <w:rFonts w:cs="Arial"/>
                <w:sz w:val="22"/>
              </w:rPr>
              <w:t>ds relating to the voluntary w</w:t>
            </w:r>
            <w:r w:rsidRPr="00714916">
              <w:rPr>
                <w:rFonts w:cs="Arial"/>
                <w:sz w:val="22"/>
              </w:rPr>
              <w:t>ithdrawal of firearm, shot gun and air weapon applications:</w:t>
            </w:r>
          </w:p>
          <w:p w14:paraId="60B40933" w14:textId="7EF3E7CE" w:rsidR="0003068B" w:rsidRPr="00B940FE" w:rsidRDefault="0003068B" w:rsidP="009B686E">
            <w:pPr>
              <w:spacing w:before="60" w:afterLines="60" w:after="144" w:line="22" w:lineRule="atLeast"/>
              <w:rPr>
                <w:rFonts w:cs="Arial"/>
                <w:sz w:val="22"/>
              </w:rPr>
            </w:pPr>
            <w:r w:rsidRPr="00714916">
              <w:rPr>
                <w:rFonts w:cs="Arial"/>
                <w:sz w:val="22"/>
              </w:rPr>
              <w:t xml:space="preserve">Withdrawn during enquiry for genuine reasons (no suitability </w:t>
            </w:r>
            <w:r w:rsidR="009B686E" w:rsidRPr="00714916">
              <w:rPr>
                <w:rFonts w:cs="Arial"/>
                <w:sz w:val="22"/>
              </w:rPr>
              <w:t>review pending or ongoing)</w:t>
            </w:r>
          </w:p>
        </w:tc>
        <w:tc>
          <w:tcPr>
            <w:tcW w:w="1417" w:type="dxa"/>
          </w:tcPr>
          <w:p w14:paraId="75D1E36F" w14:textId="1081BF7D" w:rsidR="0003068B" w:rsidRPr="00B940FE" w:rsidRDefault="0003068B" w:rsidP="0003068B">
            <w:pPr>
              <w:spacing w:before="60" w:afterLines="60" w:after="144" w:line="22" w:lineRule="atLeast"/>
              <w:rPr>
                <w:rFonts w:cs="Arial"/>
                <w:sz w:val="22"/>
              </w:rPr>
            </w:pPr>
            <w:r w:rsidRPr="00714916">
              <w:rPr>
                <w:rFonts w:cs="Arial"/>
                <w:sz w:val="22"/>
              </w:rPr>
              <w:t>Current year</w:t>
            </w:r>
          </w:p>
        </w:tc>
        <w:tc>
          <w:tcPr>
            <w:tcW w:w="1559" w:type="dxa"/>
          </w:tcPr>
          <w:p w14:paraId="100F0779" w14:textId="5C9BEB83" w:rsidR="0003068B" w:rsidRPr="00B940FE" w:rsidRDefault="0003068B" w:rsidP="0003068B">
            <w:pPr>
              <w:spacing w:before="60" w:afterLines="60" w:after="144" w:line="22" w:lineRule="atLeast"/>
              <w:rPr>
                <w:rFonts w:cs="Arial"/>
                <w:sz w:val="22"/>
              </w:rPr>
            </w:pPr>
            <w:r w:rsidRPr="00714916">
              <w:rPr>
                <w:rFonts w:cs="Arial"/>
                <w:sz w:val="22"/>
              </w:rPr>
              <w:t>1 year</w:t>
            </w:r>
          </w:p>
        </w:tc>
        <w:tc>
          <w:tcPr>
            <w:tcW w:w="1418" w:type="dxa"/>
          </w:tcPr>
          <w:p w14:paraId="2B9E6109" w14:textId="64A6D6E8" w:rsidR="0003068B" w:rsidRPr="00B940FE" w:rsidRDefault="0003068B" w:rsidP="0003068B">
            <w:pPr>
              <w:spacing w:before="60" w:afterLines="60" w:after="144" w:line="22" w:lineRule="atLeast"/>
              <w:rPr>
                <w:rFonts w:cs="Arial"/>
                <w:sz w:val="22"/>
              </w:rPr>
            </w:pPr>
            <w:r w:rsidRPr="00714916">
              <w:rPr>
                <w:rFonts w:cs="Arial"/>
                <w:sz w:val="22"/>
              </w:rPr>
              <w:t>Destroy</w:t>
            </w:r>
          </w:p>
        </w:tc>
        <w:tc>
          <w:tcPr>
            <w:tcW w:w="2410" w:type="dxa"/>
          </w:tcPr>
          <w:p w14:paraId="6C3C6727" w14:textId="77777777" w:rsidR="00714916" w:rsidRPr="00714916" w:rsidRDefault="0003068B" w:rsidP="00714916">
            <w:pPr>
              <w:spacing w:before="60" w:afterLines="60" w:after="144" w:line="22" w:lineRule="atLeast"/>
              <w:rPr>
                <w:rFonts w:cs="Arial"/>
                <w:sz w:val="22"/>
              </w:rPr>
            </w:pPr>
            <w:r w:rsidRPr="00714916">
              <w:rPr>
                <w:rFonts w:cs="Arial"/>
                <w:sz w:val="22"/>
              </w:rPr>
              <w:t>Application form</w:t>
            </w:r>
          </w:p>
          <w:p w14:paraId="3B3CC7D3" w14:textId="27829F30" w:rsidR="00714916" w:rsidRPr="00714916" w:rsidRDefault="0016036A" w:rsidP="00714916">
            <w:pPr>
              <w:spacing w:before="60" w:afterLines="60" w:after="144" w:line="22" w:lineRule="atLeast"/>
              <w:rPr>
                <w:rFonts w:cs="Arial"/>
                <w:sz w:val="22"/>
              </w:rPr>
            </w:pPr>
            <w:r>
              <w:rPr>
                <w:rFonts w:cs="Arial"/>
                <w:sz w:val="22"/>
              </w:rPr>
              <w:t>NFEL enquiry r</w:t>
            </w:r>
            <w:r w:rsidR="0003068B" w:rsidRPr="00714916">
              <w:rPr>
                <w:rFonts w:cs="Arial"/>
                <w:sz w:val="22"/>
              </w:rPr>
              <w:t>eport</w:t>
            </w:r>
          </w:p>
          <w:p w14:paraId="75FD52F5" w14:textId="3A0D32D9" w:rsidR="0003068B" w:rsidRDefault="0016036A" w:rsidP="00714916">
            <w:pPr>
              <w:spacing w:before="60" w:afterLines="60" w:after="144" w:line="22" w:lineRule="atLeast"/>
              <w:rPr>
                <w:rFonts w:cs="Arial"/>
                <w:sz w:val="22"/>
              </w:rPr>
            </w:pPr>
            <w:r>
              <w:rPr>
                <w:rFonts w:cs="Arial"/>
                <w:sz w:val="22"/>
              </w:rPr>
              <w:t>Internal c</w:t>
            </w:r>
            <w:r w:rsidR="0003068B" w:rsidRPr="00714916">
              <w:rPr>
                <w:rFonts w:cs="Arial"/>
                <w:sz w:val="22"/>
              </w:rPr>
              <w:t>orrespondence</w:t>
            </w:r>
          </w:p>
        </w:tc>
        <w:tc>
          <w:tcPr>
            <w:tcW w:w="2975" w:type="dxa"/>
          </w:tcPr>
          <w:p w14:paraId="12648628" w14:textId="6CC190C6" w:rsidR="0003068B" w:rsidRPr="00B940FE" w:rsidRDefault="00D77984" w:rsidP="0003068B">
            <w:pPr>
              <w:spacing w:before="60" w:afterLines="60" w:after="144" w:line="22" w:lineRule="atLeast"/>
              <w:rPr>
                <w:rFonts w:cs="Arial"/>
                <w:sz w:val="22"/>
              </w:rPr>
            </w:pPr>
            <w:r>
              <w:rPr>
                <w:rFonts w:cs="Arial"/>
                <w:sz w:val="22"/>
              </w:rPr>
              <w:t>No notes</w:t>
            </w:r>
          </w:p>
        </w:tc>
      </w:tr>
      <w:tr w:rsidR="0003068B" w:rsidRPr="008725E9" w14:paraId="7FDECA10" w14:textId="77777777" w:rsidTr="0003068B">
        <w:tc>
          <w:tcPr>
            <w:tcW w:w="988" w:type="dxa"/>
          </w:tcPr>
          <w:p w14:paraId="7C393AF7" w14:textId="150584C7" w:rsidR="0003068B" w:rsidRPr="00B940FE" w:rsidRDefault="009B686E" w:rsidP="0003068B">
            <w:pPr>
              <w:spacing w:before="60" w:afterLines="60" w:after="144" w:line="22" w:lineRule="atLeast"/>
              <w:rPr>
                <w:rFonts w:cs="Arial"/>
                <w:sz w:val="22"/>
              </w:rPr>
            </w:pPr>
            <w:r w:rsidRPr="00714916">
              <w:rPr>
                <w:rFonts w:cs="Arial"/>
                <w:sz w:val="22"/>
              </w:rPr>
              <w:t>FIR-</w:t>
            </w:r>
            <w:r w:rsidR="0003068B" w:rsidRPr="00714916">
              <w:rPr>
                <w:rFonts w:cs="Arial"/>
                <w:sz w:val="22"/>
              </w:rPr>
              <w:t>017</w:t>
            </w:r>
          </w:p>
        </w:tc>
        <w:tc>
          <w:tcPr>
            <w:tcW w:w="2835" w:type="dxa"/>
          </w:tcPr>
          <w:p w14:paraId="0FC388C2" w14:textId="5C75E4FA" w:rsidR="009B686E" w:rsidRPr="00714916" w:rsidRDefault="0003068B" w:rsidP="0003068B">
            <w:pPr>
              <w:spacing w:before="60" w:afterLines="60" w:after="144" w:line="22" w:lineRule="atLeast"/>
              <w:rPr>
                <w:rFonts w:cs="Arial"/>
                <w:sz w:val="22"/>
              </w:rPr>
            </w:pPr>
            <w:r w:rsidRPr="00714916">
              <w:rPr>
                <w:rFonts w:cs="Arial"/>
                <w:sz w:val="22"/>
              </w:rPr>
              <w:t>The process of adminis</w:t>
            </w:r>
            <w:r w:rsidR="0016036A">
              <w:rPr>
                <w:rFonts w:cs="Arial"/>
                <w:sz w:val="22"/>
              </w:rPr>
              <w:t>tering records relating to the voluntary w</w:t>
            </w:r>
            <w:r w:rsidRPr="00714916">
              <w:rPr>
                <w:rFonts w:cs="Arial"/>
                <w:sz w:val="22"/>
              </w:rPr>
              <w:t>ithdrawal of firearm, shot gun and air weapon applications:</w:t>
            </w:r>
          </w:p>
          <w:p w14:paraId="3A981974" w14:textId="091E2D01" w:rsidR="0003068B" w:rsidRPr="00B940FE" w:rsidRDefault="0003068B" w:rsidP="0003068B">
            <w:pPr>
              <w:spacing w:before="60" w:afterLines="60" w:after="144" w:line="22" w:lineRule="atLeast"/>
              <w:rPr>
                <w:rFonts w:cs="Arial"/>
                <w:sz w:val="22"/>
              </w:rPr>
            </w:pPr>
            <w:r w:rsidRPr="00714916">
              <w:rPr>
                <w:rFonts w:cs="Arial"/>
                <w:sz w:val="22"/>
              </w:rPr>
              <w:t>Withdrawn during enquiry prior to recommendation of refusal</w:t>
            </w:r>
          </w:p>
        </w:tc>
        <w:tc>
          <w:tcPr>
            <w:tcW w:w="1417" w:type="dxa"/>
          </w:tcPr>
          <w:p w14:paraId="78155D91" w14:textId="0BAD19FB" w:rsidR="0003068B" w:rsidRPr="00B940FE" w:rsidRDefault="0003068B" w:rsidP="0003068B">
            <w:pPr>
              <w:spacing w:before="60" w:afterLines="60" w:after="144" w:line="22" w:lineRule="atLeast"/>
              <w:rPr>
                <w:rFonts w:cs="Arial"/>
                <w:sz w:val="22"/>
              </w:rPr>
            </w:pPr>
            <w:r w:rsidRPr="00714916">
              <w:rPr>
                <w:rFonts w:cs="Arial"/>
                <w:sz w:val="22"/>
              </w:rPr>
              <w:t>Withdrawal</w:t>
            </w:r>
          </w:p>
        </w:tc>
        <w:tc>
          <w:tcPr>
            <w:tcW w:w="1559" w:type="dxa"/>
          </w:tcPr>
          <w:p w14:paraId="66B36920" w14:textId="0ACA5FE5" w:rsidR="0003068B" w:rsidRPr="00B940FE" w:rsidRDefault="0003068B" w:rsidP="0003068B">
            <w:pPr>
              <w:spacing w:before="60" w:afterLines="60" w:after="144" w:line="22" w:lineRule="atLeast"/>
              <w:rPr>
                <w:rFonts w:cs="Arial"/>
                <w:sz w:val="22"/>
              </w:rPr>
            </w:pPr>
            <w:r w:rsidRPr="00714916">
              <w:rPr>
                <w:rFonts w:cs="Arial"/>
                <w:sz w:val="22"/>
              </w:rPr>
              <w:t>10 years</w:t>
            </w:r>
          </w:p>
        </w:tc>
        <w:tc>
          <w:tcPr>
            <w:tcW w:w="1418" w:type="dxa"/>
          </w:tcPr>
          <w:p w14:paraId="0BD4EEBC" w14:textId="10CD8007" w:rsidR="0003068B" w:rsidRPr="00B940FE" w:rsidRDefault="0003068B" w:rsidP="0003068B">
            <w:pPr>
              <w:spacing w:before="60" w:afterLines="60" w:after="144" w:line="22" w:lineRule="atLeast"/>
              <w:rPr>
                <w:rFonts w:cs="Arial"/>
                <w:sz w:val="22"/>
              </w:rPr>
            </w:pPr>
            <w:r w:rsidRPr="00714916">
              <w:rPr>
                <w:rFonts w:cs="Arial"/>
                <w:sz w:val="22"/>
              </w:rPr>
              <w:t>Review, then review every 5 years</w:t>
            </w:r>
          </w:p>
        </w:tc>
        <w:tc>
          <w:tcPr>
            <w:tcW w:w="2410" w:type="dxa"/>
          </w:tcPr>
          <w:p w14:paraId="1B6DDD88" w14:textId="77777777" w:rsidR="00714916" w:rsidRPr="00714916" w:rsidRDefault="00714916" w:rsidP="00714916">
            <w:pPr>
              <w:spacing w:before="60" w:afterLines="60" w:after="144" w:line="22" w:lineRule="atLeast"/>
              <w:rPr>
                <w:rFonts w:cs="Arial"/>
                <w:sz w:val="22"/>
              </w:rPr>
            </w:pPr>
            <w:r w:rsidRPr="00714916">
              <w:rPr>
                <w:rFonts w:cs="Arial"/>
                <w:sz w:val="22"/>
              </w:rPr>
              <w:t>Application form</w:t>
            </w:r>
          </w:p>
          <w:p w14:paraId="3297C5B9" w14:textId="2C1BB7D3" w:rsidR="00714916" w:rsidRPr="00714916" w:rsidRDefault="00714916" w:rsidP="00714916">
            <w:pPr>
              <w:spacing w:before="60" w:afterLines="60" w:after="144" w:line="22" w:lineRule="atLeast"/>
              <w:rPr>
                <w:rFonts w:cs="Arial"/>
                <w:sz w:val="22"/>
              </w:rPr>
            </w:pPr>
            <w:r w:rsidRPr="00714916">
              <w:rPr>
                <w:rFonts w:cs="Arial"/>
                <w:sz w:val="22"/>
              </w:rPr>
              <w:t>N</w:t>
            </w:r>
            <w:r w:rsidR="0016036A">
              <w:rPr>
                <w:rFonts w:cs="Arial"/>
                <w:sz w:val="22"/>
              </w:rPr>
              <w:t>FEL enquiry r</w:t>
            </w:r>
            <w:r w:rsidR="0003068B" w:rsidRPr="00714916">
              <w:rPr>
                <w:rFonts w:cs="Arial"/>
                <w:sz w:val="22"/>
              </w:rPr>
              <w:t>eport</w:t>
            </w:r>
          </w:p>
          <w:p w14:paraId="02D74A50" w14:textId="42152C1A" w:rsidR="0003068B" w:rsidRDefault="0016036A" w:rsidP="00714916">
            <w:pPr>
              <w:spacing w:before="60" w:afterLines="60" w:after="144" w:line="22" w:lineRule="atLeast"/>
              <w:rPr>
                <w:rFonts w:cs="Arial"/>
                <w:sz w:val="22"/>
              </w:rPr>
            </w:pPr>
            <w:r>
              <w:rPr>
                <w:rFonts w:cs="Arial"/>
                <w:sz w:val="22"/>
              </w:rPr>
              <w:t>Internal c</w:t>
            </w:r>
            <w:r w:rsidR="0003068B" w:rsidRPr="00714916">
              <w:rPr>
                <w:rFonts w:cs="Arial"/>
                <w:sz w:val="22"/>
              </w:rPr>
              <w:t>orrespondence</w:t>
            </w:r>
          </w:p>
        </w:tc>
        <w:tc>
          <w:tcPr>
            <w:tcW w:w="2975" w:type="dxa"/>
          </w:tcPr>
          <w:p w14:paraId="184A9264" w14:textId="72A6C67D" w:rsidR="0003068B" w:rsidRPr="00B940FE" w:rsidRDefault="00D77984" w:rsidP="0003068B">
            <w:pPr>
              <w:spacing w:before="60" w:afterLines="60" w:after="144" w:line="22" w:lineRule="atLeast"/>
              <w:rPr>
                <w:rFonts w:cs="Arial"/>
                <w:sz w:val="22"/>
              </w:rPr>
            </w:pPr>
            <w:r>
              <w:rPr>
                <w:rFonts w:cs="Arial"/>
                <w:sz w:val="22"/>
              </w:rPr>
              <w:t>No notes</w:t>
            </w:r>
          </w:p>
        </w:tc>
      </w:tr>
      <w:tr w:rsidR="0003068B" w:rsidRPr="008725E9" w14:paraId="2785BE26" w14:textId="77777777" w:rsidTr="0003068B">
        <w:tc>
          <w:tcPr>
            <w:tcW w:w="988" w:type="dxa"/>
          </w:tcPr>
          <w:p w14:paraId="74A8911A" w14:textId="5B8AA1AC" w:rsidR="0003068B" w:rsidRPr="00B940FE" w:rsidRDefault="009B686E" w:rsidP="0003068B">
            <w:pPr>
              <w:spacing w:before="60" w:afterLines="60" w:after="144" w:line="22" w:lineRule="atLeast"/>
              <w:rPr>
                <w:rFonts w:cs="Arial"/>
                <w:sz w:val="22"/>
              </w:rPr>
            </w:pPr>
            <w:r w:rsidRPr="00714916">
              <w:rPr>
                <w:rFonts w:cs="Arial"/>
                <w:sz w:val="22"/>
              </w:rPr>
              <w:lastRenderedPageBreak/>
              <w:t>FIR-</w:t>
            </w:r>
            <w:r w:rsidR="0003068B" w:rsidRPr="00714916">
              <w:rPr>
                <w:rFonts w:cs="Arial"/>
                <w:sz w:val="22"/>
              </w:rPr>
              <w:t>018</w:t>
            </w:r>
          </w:p>
        </w:tc>
        <w:tc>
          <w:tcPr>
            <w:tcW w:w="2835" w:type="dxa"/>
          </w:tcPr>
          <w:p w14:paraId="01D39BA5" w14:textId="5A8E90C8" w:rsidR="0003068B" w:rsidRPr="00B940FE" w:rsidRDefault="00AB4193" w:rsidP="0003068B">
            <w:pPr>
              <w:spacing w:before="60" w:afterLines="60" w:after="144" w:line="22" w:lineRule="atLeast"/>
              <w:rPr>
                <w:rFonts w:cs="Arial"/>
                <w:sz w:val="22"/>
              </w:rPr>
            </w:pPr>
            <w:r>
              <w:rPr>
                <w:rFonts w:cs="Arial"/>
                <w:sz w:val="22"/>
              </w:rPr>
              <w:t>The process of administering temporary p</w:t>
            </w:r>
            <w:r w:rsidR="0003068B" w:rsidRPr="00714916">
              <w:rPr>
                <w:rFonts w:cs="Arial"/>
                <w:sz w:val="22"/>
              </w:rPr>
              <w:t>ermits (Section 7)</w:t>
            </w:r>
          </w:p>
        </w:tc>
        <w:tc>
          <w:tcPr>
            <w:tcW w:w="1417" w:type="dxa"/>
          </w:tcPr>
          <w:p w14:paraId="2E06AC89" w14:textId="38800EAB" w:rsidR="0003068B" w:rsidRPr="00B940FE" w:rsidRDefault="0003068B" w:rsidP="0003068B">
            <w:pPr>
              <w:spacing w:before="60" w:afterLines="60" w:after="144" w:line="22" w:lineRule="atLeast"/>
              <w:rPr>
                <w:rFonts w:cs="Arial"/>
                <w:sz w:val="22"/>
              </w:rPr>
            </w:pPr>
            <w:r w:rsidRPr="00714916">
              <w:rPr>
                <w:rFonts w:cs="Arial"/>
                <w:sz w:val="22"/>
              </w:rPr>
              <w:t>Current year</w:t>
            </w:r>
          </w:p>
        </w:tc>
        <w:tc>
          <w:tcPr>
            <w:tcW w:w="1559" w:type="dxa"/>
          </w:tcPr>
          <w:p w14:paraId="5115C1F6" w14:textId="23BF79DC" w:rsidR="0003068B" w:rsidRPr="00B940FE" w:rsidRDefault="0003068B" w:rsidP="0003068B">
            <w:pPr>
              <w:spacing w:before="60" w:afterLines="60" w:after="144" w:line="22" w:lineRule="atLeast"/>
              <w:rPr>
                <w:rFonts w:cs="Arial"/>
                <w:sz w:val="22"/>
              </w:rPr>
            </w:pPr>
            <w:r w:rsidRPr="00714916">
              <w:rPr>
                <w:rFonts w:cs="Arial"/>
                <w:sz w:val="22"/>
              </w:rPr>
              <w:t>1 year</w:t>
            </w:r>
          </w:p>
        </w:tc>
        <w:tc>
          <w:tcPr>
            <w:tcW w:w="1418" w:type="dxa"/>
          </w:tcPr>
          <w:p w14:paraId="4ABEE211" w14:textId="03B2A832" w:rsidR="0003068B" w:rsidRPr="00B940FE" w:rsidRDefault="0003068B" w:rsidP="0003068B">
            <w:pPr>
              <w:spacing w:before="60" w:afterLines="60" w:after="144" w:line="22" w:lineRule="atLeast"/>
              <w:rPr>
                <w:rFonts w:cs="Arial"/>
                <w:sz w:val="22"/>
              </w:rPr>
            </w:pPr>
            <w:r w:rsidRPr="00714916">
              <w:rPr>
                <w:rFonts w:cs="Arial"/>
                <w:sz w:val="22"/>
              </w:rPr>
              <w:t>Destroy</w:t>
            </w:r>
          </w:p>
        </w:tc>
        <w:tc>
          <w:tcPr>
            <w:tcW w:w="2410" w:type="dxa"/>
          </w:tcPr>
          <w:p w14:paraId="0716CA76" w14:textId="77777777" w:rsidR="00714916" w:rsidRPr="00714916" w:rsidRDefault="0003068B" w:rsidP="00714916">
            <w:pPr>
              <w:spacing w:before="60" w:afterLines="60" w:after="144" w:line="22" w:lineRule="atLeast"/>
              <w:rPr>
                <w:rFonts w:cs="Arial"/>
                <w:sz w:val="22"/>
              </w:rPr>
            </w:pPr>
            <w:r w:rsidRPr="00714916">
              <w:rPr>
                <w:rFonts w:cs="Arial"/>
                <w:sz w:val="22"/>
              </w:rPr>
              <w:t>Application form</w:t>
            </w:r>
          </w:p>
          <w:p w14:paraId="68A37BE5" w14:textId="46062BC0" w:rsidR="00714916" w:rsidRPr="00714916" w:rsidRDefault="00AB4193" w:rsidP="00714916">
            <w:pPr>
              <w:spacing w:before="60" w:afterLines="60" w:after="144" w:line="22" w:lineRule="atLeast"/>
              <w:rPr>
                <w:rFonts w:cs="Arial"/>
                <w:sz w:val="22"/>
              </w:rPr>
            </w:pPr>
            <w:r>
              <w:rPr>
                <w:rFonts w:cs="Arial"/>
                <w:sz w:val="22"/>
              </w:rPr>
              <w:t>NFEL e</w:t>
            </w:r>
            <w:r w:rsidR="0003068B" w:rsidRPr="00714916">
              <w:rPr>
                <w:rFonts w:cs="Arial"/>
                <w:sz w:val="22"/>
              </w:rPr>
              <w:t>nquiry Report</w:t>
            </w:r>
          </w:p>
          <w:p w14:paraId="17F38F01" w14:textId="64FDD8F5" w:rsidR="0003068B" w:rsidRDefault="00AB4193" w:rsidP="00714916">
            <w:pPr>
              <w:spacing w:before="60" w:afterLines="60" w:after="144" w:line="22" w:lineRule="atLeast"/>
              <w:rPr>
                <w:rFonts w:cs="Arial"/>
                <w:sz w:val="22"/>
              </w:rPr>
            </w:pPr>
            <w:r>
              <w:rPr>
                <w:rFonts w:cs="Arial"/>
                <w:sz w:val="22"/>
              </w:rPr>
              <w:t>Internal c</w:t>
            </w:r>
            <w:r w:rsidR="0003068B" w:rsidRPr="00714916">
              <w:rPr>
                <w:rFonts w:cs="Arial"/>
                <w:sz w:val="22"/>
              </w:rPr>
              <w:t>orrespondence</w:t>
            </w:r>
          </w:p>
        </w:tc>
        <w:tc>
          <w:tcPr>
            <w:tcW w:w="2975" w:type="dxa"/>
          </w:tcPr>
          <w:p w14:paraId="75C1D142" w14:textId="1E5A9B7C" w:rsidR="0003068B" w:rsidRPr="00B940FE" w:rsidRDefault="00D77984" w:rsidP="0003068B">
            <w:pPr>
              <w:spacing w:before="60" w:afterLines="60" w:after="144" w:line="22" w:lineRule="atLeast"/>
              <w:rPr>
                <w:rFonts w:cs="Arial"/>
                <w:sz w:val="22"/>
              </w:rPr>
            </w:pPr>
            <w:r>
              <w:rPr>
                <w:rFonts w:cs="Arial"/>
                <w:sz w:val="22"/>
              </w:rPr>
              <w:t>No notes</w:t>
            </w:r>
          </w:p>
        </w:tc>
      </w:tr>
      <w:tr w:rsidR="0003068B" w:rsidRPr="008725E9" w14:paraId="0D0E6A3E" w14:textId="77777777" w:rsidTr="0003068B">
        <w:tc>
          <w:tcPr>
            <w:tcW w:w="988" w:type="dxa"/>
          </w:tcPr>
          <w:p w14:paraId="1B93CEA2" w14:textId="0B4C0E31" w:rsidR="0003068B" w:rsidRPr="00B940FE" w:rsidRDefault="009B686E" w:rsidP="0003068B">
            <w:pPr>
              <w:spacing w:before="60" w:afterLines="60" w:after="144" w:line="22" w:lineRule="atLeast"/>
              <w:rPr>
                <w:rFonts w:cs="Arial"/>
                <w:sz w:val="22"/>
              </w:rPr>
            </w:pPr>
            <w:r w:rsidRPr="00714916">
              <w:rPr>
                <w:rFonts w:cs="Arial"/>
                <w:sz w:val="22"/>
              </w:rPr>
              <w:t>FIR-</w:t>
            </w:r>
            <w:r w:rsidR="0003068B" w:rsidRPr="00714916">
              <w:rPr>
                <w:rFonts w:cs="Arial"/>
                <w:sz w:val="22"/>
              </w:rPr>
              <w:t>019</w:t>
            </w:r>
          </w:p>
        </w:tc>
        <w:tc>
          <w:tcPr>
            <w:tcW w:w="2835" w:type="dxa"/>
          </w:tcPr>
          <w:p w14:paraId="106ACD2F" w14:textId="25AFD71C" w:rsidR="0003068B" w:rsidRPr="00B940FE" w:rsidRDefault="0003068B" w:rsidP="0003068B">
            <w:pPr>
              <w:spacing w:before="60" w:afterLines="60" w:after="144" w:line="22" w:lineRule="atLeast"/>
              <w:rPr>
                <w:rFonts w:cs="Arial"/>
                <w:sz w:val="22"/>
              </w:rPr>
            </w:pPr>
            <w:r w:rsidRPr="00714916">
              <w:rPr>
                <w:rFonts w:cs="Arial"/>
                <w:sz w:val="22"/>
              </w:rPr>
              <w:t>The process of adminis</w:t>
            </w:r>
            <w:r w:rsidR="009801DB">
              <w:rPr>
                <w:rFonts w:cs="Arial"/>
                <w:sz w:val="22"/>
              </w:rPr>
              <w:t>tering records relating to the disposal of firearms and s</w:t>
            </w:r>
            <w:r w:rsidRPr="00714916">
              <w:rPr>
                <w:rFonts w:cs="Arial"/>
                <w:sz w:val="22"/>
              </w:rPr>
              <w:t>hotguns</w:t>
            </w:r>
          </w:p>
        </w:tc>
        <w:tc>
          <w:tcPr>
            <w:tcW w:w="1417" w:type="dxa"/>
          </w:tcPr>
          <w:p w14:paraId="6C4E3D9E" w14:textId="04CCAA39" w:rsidR="0003068B" w:rsidRPr="00B940FE" w:rsidRDefault="0003068B" w:rsidP="0003068B">
            <w:pPr>
              <w:spacing w:before="60" w:afterLines="60" w:after="144" w:line="22" w:lineRule="atLeast"/>
              <w:rPr>
                <w:rFonts w:cs="Arial"/>
                <w:sz w:val="22"/>
              </w:rPr>
            </w:pPr>
            <w:r w:rsidRPr="00714916">
              <w:rPr>
                <w:rFonts w:cs="Arial"/>
                <w:sz w:val="22"/>
              </w:rPr>
              <w:t>Current year</w:t>
            </w:r>
          </w:p>
        </w:tc>
        <w:tc>
          <w:tcPr>
            <w:tcW w:w="1559" w:type="dxa"/>
          </w:tcPr>
          <w:p w14:paraId="109EC36C" w14:textId="3AAAF398" w:rsidR="0003068B" w:rsidRPr="00B940FE" w:rsidRDefault="0003068B" w:rsidP="0003068B">
            <w:pPr>
              <w:spacing w:before="60" w:afterLines="60" w:after="144" w:line="22" w:lineRule="atLeast"/>
              <w:rPr>
                <w:rFonts w:cs="Arial"/>
                <w:sz w:val="22"/>
              </w:rPr>
            </w:pPr>
            <w:r w:rsidRPr="00714916">
              <w:rPr>
                <w:rFonts w:cs="Arial"/>
                <w:sz w:val="22"/>
              </w:rPr>
              <w:t>30 years after destruction of weapons</w:t>
            </w:r>
          </w:p>
        </w:tc>
        <w:tc>
          <w:tcPr>
            <w:tcW w:w="1418" w:type="dxa"/>
          </w:tcPr>
          <w:p w14:paraId="35BBC4CD" w14:textId="4B4FF279" w:rsidR="0003068B" w:rsidRPr="00B940FE" w:rsidRDefault="0003068B" w:rsidP="0003068B">
            <w:pPr>
              <w:spacing w:before="60" w:afterLines="60" w:after="144" w:line="22" w:lineRule="atLeast"/>
              <w:rPr>
                <w:rFonts w:cs="Arial"/>
                <w:sz w:val="22"/>
              </w:rPr>
            </w:pPr>
            <w:r w:rsidRPr="00714916">
              <w:rPr>
                <w:rFonts w:cs="Arial"/>
                <w:sz w:val="22"/>
              </w:rPr>
              <w:t>Destroy</w:t>
            </w:r>
          </w:p>
        </w:tc>
        <w:tc>
          <w:tcPr>
            <w:tcW w:w="2410" w:type="dxa"/>
          </w:tcPr>
          <w:p w14:paraId="7F79B9A5" w14:textId="163C566D" w:rsidR="0003068B" w:rsidRDefault="009801DB" w:rsidP="0003068B">
            <w:pPr>
              <w:spacing w:before="60" w:afterLines="60" w:after="144" w:line="22" w:lineRule="atLeast"/>
              <w:rPr>
                <w:rFonts w:cs="Arial"/>
                <w:sz w:val="22"/>
              </w:rPr>
            </w:pPr>
            <w:r>
              <w:rPr>
                <w:rFonts w:cs="Arial"/>
                <w:sz w:val="22"/>
              </w:rPr>
              <w:t>Firearms surrendered e.g. amnesty i</w:t>
            </w:r>
            <w:r w:rsidR="0003068B" w:rsidRPr="00714916">
              <w:rPr>
                <w:rFonts w:cs="Arial"/>
                <w:sz w:val="22"/>
              </w:rPr>
              <w:t>nitiative</w:t>
            </w:r>
          </w:p>
        </w:tc>
        <w:tc>
          <w:tcPr>
            <w:tcW w:w="2975" w:type="dxa"/>
          </w:tcPr>
          <w:p w14:paraId="7BD3F296" w14:textId="44515274" w:rsidR="0003068B" w:rsidRPr="00B940FE" w:rsidRDefault="0003068B" w:rsidP="0003068B">
            <w:pPr>
              <w:spacing w:before="60" w:afterLines="60" w:after="144" w:line="22" w:lineRule="atLeast"/>
              <w:rPr>
                <w:rFonts w:cs="Arial"/>
                <w:sz w:val="22"/>
              </w:rPr>
            </w:pPr>
            <w:r w:rsidRPr="00714916">
              <w:rPr>
                <w:rFonts w:cs="Arial"/>
                <w:sz w:val="22"/>
              </w:rPr>
              <w:t>To comply with EU Directive 2017/853</w:t>
            </w:r>
          </w:p>
        </w:tc>
      </w:tr>
      <w:tr w:rsidR="0003068B" w:rsidRPr="008725E9" w14:paraId="2BEB9DB0" w14:textId="77777777" w:rsidTr="0003068B">
        <w:tc>
          <w:tcPr>
            <w:tcW w:w="988" w:type="dxa"/>
          </w:tcPr>
          <w:p w14:paraId="2EDA6255" w14:textId="60CC80F3" w:rsidR="0003068B" w:rsidRPr="00B940FE" w:rsidRDefault="009B686E" w:rsidP="0003068B">
            <w:pPr>
              <w:spacing w:before="60" w:afterLines="60" w:after="144" w:line="22" w:lineRule="atLeast"/>
              <w:rPr>
                <w:rFonts w:cs="Arial"/>
                <w:sz w:val="22"/>
              </w:rPr>
            </w:pPr>
            <w:r w:rsidRPr="00714916">
              <w:rPr>
                <w:rFonts w:cs="Arial"/>
                <w:sz w:val="22"/>
              </w:rPr>
              <w:t>FIR-</w:t>
            </w:r>
            <w:r w:rsidR="0003068B" w:rsidRPr="00714916">
              <w:rPr>
                <w:rFonts w:cs="Arial"/>
                <w:sz w:val="22"/>
              </w:rPr>
              <w:t>020</w:t>
            </w:r>
          </w:p>
        </w:tc>
        <w:tc>
          <w:tcPr>
            <w:tcW w:w="2835" w:type="dxa"/>
          </w:tcPr>
          <w:p w14:paraId="207BC505" w14:textId="449021A7" w:rsidR="009B686E" w:rsidRPr="00714916" w:rsidRDefault="0003068B" w:rsidP="0003068B">
            <w:pPr>
              <w:spacing w:before="60" w:afterLines="60" w:after="144" w:line="22" w:lineRule="atLeast"/>
              <w:rPr>
                <w:rFonts w:cs="Arial"/>
                <w:sz w:val="22"/>
              </w:rPr>
            </w:pPr>
            <w:r w:rsidRPr="00714916">
              <w:rPr>
                <w:rFonts w:cs="Arial"/>
                <w:sz w:val="22"/>
              </w:rPr>
              <w:t>The process of administering records relating to transac</w:t>
            </w:r>
            <w:r w:rsidR="009801DB">
              <w:rPr>
                <w:rFonts w:cs="Arial"/>
                <w:sz w:val="22"/>
              </w:rPr>
              <w:t>tions in firearms conducted by firearms d</w:t>
            </w:r>
            <w:r w:rsidRPr="00714916">
              <w:rPr>
                <w:rFonts w:cs="Arial"/>
                <w:sz w:val="22"/>
              </w:rPr>
              <w:t>ealers:</w:t>
            </w:r>
          </w:p>
          <w:p w14:paraId="0AFB3092" w14:textId="5E1D429E" w:rsidR="0003068B" w:rsidRPr="00B940FE" w:rsidRDefault="0003068B" w:rsidP="0003068B">
            <w:pPr>
              <w:spacing w:before="60" w:afterLines="60" w:after="144" w:line="22" w:lineRule="atLeast"/>
              <w:rPr>
                <w:rFonts w:cs="Arial"/>
                <w:sz w:val="22"/>
              </w:rPr>
            </w:pPr>
            <w:r w:rsidRPr="00714916">
              <w:rPr>
                <w:rFonts w:cs="Arial"/>
                <w:sz w:val="22"/>
              </w:rPr>
              <w:t>Initial application form &amp; enquiry papers</w:t>
            </w:r>
          </w:p>
        </w:tc>
        <w:tc>
          <w:tcPr>
            <w:tcW w:w="1417" w:type="dxa"/>
          </w:tcPr>
          <w:p w14:paraId="618314C6" w14:textId="1D79230A" w:rsidR="0003068B" w:rsidRPr="00B940FE" w:rsidRDefault="0003068B" w:rsidP="0003068B">
            <w:pPr>
              <w:spacing w:before="60" w:afterLines="60" w:after="144" w:line="22" w:lineRule="atLeast"/>
              <w:rPr>
                <w:rFonts w:cs="Arial"/>
                <w:sz w:val="22"/>
              </w:rPr>
            </w:pPr>
            <w:r w:rsidRPr="00714916">
              <w:rPr>
                <w:rFonts w:cs="Arial"/>
                <w:sz w:val="22"/>
              </w:rPr>
              <w:t>Current year</w:t>
            </w:r>
          </w:p>
        </w:tc>
        <w:tc>
          <w:tcPr>
            <w:tcW w:w="1559" w:type="dxa"/>
          </w:tcPr>
          <w:p w14:paraId="7CC0D18F" w14:textId="4B41F6EC" w:rsidR="0003068B" w:rsidRPr="00853C39" w:rsidRDefault="0003068B" w:rsidP="0003068B">
            <w:pPr>
              <w:spacing w:before="60" w:afterLines="60" w:after="144" w:line="22" w:lineRule="atLeast"/>
              <w:rPr>
                <w:rFonts w:cs="Arial"/>
                <w:sz w:val="22"/>
              </w:rPr>
            </w:pPr>
            <w:r w:rsidRPr="00853C39">
              <w:rPr>
                <w:rFonts w:cs="Arial"/>
                <w:sz w:val="22"/>
              </w:rPr>
              <w:t>10 years</w:t>
            </w:r>
          </w:p>
        </w:tc>
        <w:tc>
          <w:tcPr>
            <w:tcW w:w="1418" w:type="dxa"/>
          </w:tcPr>
          <w:p w14:paraId="0C344ECB" w14:textId="3CAA8FBB" w:rsidR="0003068B" w:rsidRPr="00B940FE" w:rsidRDefault="0003068B" w:rsidP="0003068B">
            <w:pPr>
              <w:spacing w:before="60" w:afterLines="60" w:after="144" w:line="22" w:lineRule="atLeast"/>
              <w:rPr>
                <w:rFonts w:cs="Arial"/>
                <w:sz w:val="22"/>
              </w:rPr>
            </w:pPr>
            <w:r w:rsidRPr="00714916">
              <w:rPr>
                <w:rFonts w:cs="Arial"/>
                <w:sz w:val="22"/>
              </w:rPr>
              <w:t>Destroy</w:t>
            </w:r>
          </w:p>
        </w:tc>
        <w:tc>
          <w:tcPr>
            <w:tcW w:w="2410" w:type="dxa"/>
          </w:tcPr>
          <w:p w14:paraId="59457253" w14:textId="77777777" w:rsidR="00714916" w:rsidRPr="00714916" w:rsidRDefault="0003068B" w:rsidP="00714916">
            <w:pPr>
              <w:spacing w:before="60" w:afterLines="60" w:after="144" w:line="22" w:lineRule="atLeast"/>
              <w:rPr>
                <w:rFonts w:cs="Arial"/>
                <w:sz w:val="22"/>
              </w:rPr>
            </w:pPr>
            <w:r w:rsidRPr="00714916">
              <w:rPr>
                <w:rFonts w:cs="Arial"/>
                <w:sz w:val="22"/>
              </w:rPr>
              <w:t>Application form</w:t>
            </w:r>
          </w:p>
          <w:p w14:paraId="409F19A3" w14:textId="18D18656" w:rsidR="00714916" w:rsidRPr="00714916" w:rsidRDefault="009801DB" w:rsidP="00714916">
            <w:pPr>
              <w:spacing w:before="60" w:afterLines="60" w:after="144" w:line="22" w:lineRule="atLeast"/>
              <w:rPr>
                <w:rFonts w:cs="Arial"/>
                <w:sz w:val="22"/>
              </w:rPr>
            </w:pPr>
            <w:r>
              <w:rPr>
                <w:rFonts w:cs="Arial"/>
                <w:sz w:val="22"/>
              </w:rPr>
              <w:t>NFEL enquiry r</w:t>
            </w:r>
            <w:r w:rsidR="0003068B" w:rsidRPr="00714916">
              <w:rPr>
                <w:rFonts w:cs="Arial"/>
                <w:sz w:val="22"/>
              </w:rPr>
              <w:t>eport</w:t>
            </w:r>
          </w:p>
          <w:p w14:paraId="4DBF6E54" w14:textId="60ED0F1C" w:rsidR="0003068B" w:rsidRDefault="009801DB" w:rsidP="00714916">
            <w:pPr>
              <w:spacing w:before="60" w:afterLines="60" w:after="144" w:line="22" w:lineRule="atLeast"/>
              <w:rPr>
                <w:rFonts w:cs="Arial"/>
                <w:sz w:val="22"/>
              </w:rPr>
            </w:pPr>
            <w:r>
              <w:rPr>
                <w:rFonts w:cs="Arial"/>
                <w:sz w:val="22"/>
              </w:rPr>
              <w:t>Internal c</w:t>
            </w:r>
            <w:r w:rsidR="0003068B" w:rsidRPr="00714916">
              <w:rPr>
                <w:rFonts w:cs="Arial"/>
                <w:sz w:val="22"/>
              </w:rPr>
              <w:t>orrespondence</w:t>
            </w:r>
          </w:p>
        </w:tc>
        <w:tc>
          <w:tcPr>
            <w:tcW w:w="2975" w:type="dxa"/>
          </w:tcPr>
          <w:p w14:paraId="43F86947" w14:textId="016990D9" w:rsidR="0003068B" w:rsidRPr="00B940FE" w:rsidRDefault="0003068B" w:rsidP="0003068B">
            <w:pPr>
              <w:spacing w:before="60" w:afterLines="60" w:after="144" w:line="22" w:lineRule="atLeast"/>
              <w:rPr>
                <w:rFonts w:cs="Arial"/>
                <w:sz w:val="22"/>
              </w:rPr>
            </w:pPr>
            <w:r w:rsidRPr="00714916">
              <w:rPr>
                <w:rFonts w:cs="Arial"/>
                <w:sz w:val="22"/>
              </w:rPr>
              <w:t>Business plans and crime prevention surveys must be retained for life of certificate</w:t>
            </w:r>
          </w:p>
        </w:tc>
      </w:tr>
      <w:tr w:rsidR="0003068B" w:rsidRPr="008725E9" w14:paraId="25BA6E8E" w14:textId="77777777" w:rsidTr="0003068B">
        <w:tc>
          <w:tcPr>
            <w:tcW w:w="988" w:type="dxa"/>
          </w:tcPr>
          <w:p w14:paraId="3ED37DA7" w14:textId="77D09107" w:rsidR="0003068B" w:rsidRPr="00B940FE" w:rsidRDefault="009B686E" w:rsidP="0003068B">
            <w:pPr>
              <w:spacing w:before="60" w:afterLines="60" w:after="144" w:line="22" w:lineRule="atLeast"/>
              <w:rPr>
                <w:rFonts w:cs="Arial"/>
                <w:sz w:val="22"/>
              </w:rPr>
            </w:pPr>
            <w:r w:rsidRPr="00714916">
              <w:rPr>
                <w:rFonts w:cs="Arial"/>
                <w:sz w:val="22"/>
              </w:rPr>
              <w:t>FIR-</w:t>
            </w:r>
            <w:r w:rsidR="0003068B" w:rsidRPr="00714916">
              <w:rPr>
                <w:rFonts w:cs="Arial"/>
                <w:sz w:val="22"/>
              </w:rPr>
              <w:t>021</w:t>
            </w:r>
          </w:p>
        </w:tc>
        <w:tc>
          <w:tcPr>
            <w:tcW w:w="2835" w:type="dxa"/>
          </w:tcPr>
          <w:p w14:paraId="1758A0F2" w14:textId="27769D87" w:rsidR="009B686E" w:rsidRPr="00714916" w:rsidRDefault="0003068B" w:rsidP="0003068B">
            <w:pPr>
              <w:spacing w:before="60" w:afterLines="60" w:after="144" w:line="22" w:lineRule="atLeast"/>
              <w:rPr>
                <w:rFonts w:cs="Arial"/>
                <w:sz w:val="22"/>
              </w:rPr>
            </w:pPr>
            <w:r w:rsidRPr="00714916">
              <w:rPr>
                <w:rFonts w:cs="Arial"/>
                <w:sz w:val="22"/>
              </w:rPr>
              <w:t>The process of administering records relating to transac</w:t>
            </w:r>
            <w:r w:rsidR="009801DB">
              <w:rPr>
                <w:rFonts w:cs="Arial"/>
                <w:sz w:val="22"/>
              </w:rPr>
              <w:t>tions in firearms conducted by firearms d</w:t>
            </w:r>
            <w:r w:rsidRPr="00714916">
              <w:rPr>
                <w:rFonts w:cs="Arial"/>
                <w:sz w:val="22"/>
              </w:rPr>
              <w:t>ealers:</w:t>
            </w:r>
          </w:p>
          <w:p w14:paraId="52883666" w14:textId="64C76137" w:rsidR="0003068B" w:rsidRPr="00B940FE" w:rsidRDefault="0003068B" w:rsidP="0003068B">
            <w:pPr>
              <w:spacing w:before="60" w:afterLines="60" w:after="144" w:line="22" w:lineRule="atLeast"/>
              <w:rPr>
                <w:rFonts w:cs="Arial"/>
                <w:sz w:val="22"/>
              </w:rPr>
            </w:pPr>
            <w:r w:rsidRPr="00714916">
              <w:rPr>
                <w:rFonts w:cs="Arial"/>
                <w:sz w:val="22"/>
              </w:rPr>
              <w:t>Firearms dealer renewal application</w:t>
            </w:r>
          </w:p>
        </w:tc>
        <w:tc>
          <w:tcPr>
            <w:tcW w:w="1417" w:type="dxa"/>
          </w:tcPr>
          <w:p w14:paraId="4E9BD2E0" w14:textId="2928696F" w:rsidR="0003068B" w:rsidRPr="00B940FE" w:rsidRDefault="0003068B" w:rsidP="0003068B">
            <w:pPr>
              <w:spacing w:before="60" w:afterLines="60" w:after="144" w:line="22" w:lineRule="atLeast"/>
              <w:rPr>
                <w:rFonts w:cs="Arial"/>
                <w:sz w:val="22"/>
              </w:rPr>
            </w:pPr>
            <w:r w:rsidRPr="00714916">
              <w:rPr>
                <w:rFonts w:cs="Arial"/>
                <w:sz w:val="22"/>
              </w:rPr>
              <w:t>Current year</w:t>
            </w:r>
          </w:p>
        </w:tc>
        <w:tc>
          <w:tcPr>
            <w:tcW w:w="1559" w:type="dxa"/>
          </w:tcPr>
          <w:p w14:paraId="4AF5C3D3" w14:textId="0E619780" w:rsidR="0003068B" w:rsidRPr="00853C39" w:rsidRDefault="0003068B" w:rsidP="0003068B">
            <w:pPr>
              <w:spacing w:before="60" w:afterLines="60" w:after="144" w:line="22" w:lineRule="atLeast"/>
              <w:rPr>
                <w:rFonts w:cs="Arial"/>
                <w:sz w:val="22"/>
              </w:rPr>
            </w:pPr>
            <w:r w:rsidRPr="00853C39">
              <w:rPr>
                <w:rFonts w:cs="Arial"/>
                <w:sz w:val="22"/>
              </w:rPr>
              <w:t>10 years</w:t>
            </w:r>
          </w:p>
        </w:tc>
        <w:tc>
          <w:tcPr>
            <w:tcW w:w="1418" w:type="dxa"/>
          </w:tcPr>
          <w:p w14:paraId="5166576F" w14:textId="50FDCA9D" w:rsidR="0003068B" w:rsidRPr="00B940FE" w:rsidRDefault="0003068B" w:rsidP="0003068B">
            <w:pPr>
              <w:spacing w:before="60" w:afterLines="60" w:after="144" w:line="22" w:lineRule="atLeast"/>
              <w:rPr>
                <w:rFonts w:cs="Arial"/>
                <w:sz w:val="22"/>
              </w:rPr>
            </w:pPr>
            <w:r w:rsidRPr="00714916">
              <w:rPr>
                <w:rFonts w:cs="Arial"/>
                <w:sz w:val="22"/>
              </w:rPr>
              <w:t>Destroy</w:t>
            </w:r>
          </w:p>
        </w:tc>
        <w:tc>
          <w:tcPr>
            <w:tcW w:w="2410" w:type="dxa"/>
          </w:tcPr>
          <w:p w14:paraId="5D68AAF4" w14:textId="77777777" w:rsidR="00714916" w:rsidRPr="00714916" w:rsidRDefault="0003068B" w:rsidP="00714916">
            <w:pPr>
              <w:spacing w:before="60" w:afterLines="60" w:after="144" w:line="22" w:lineRule="atLeast"/>
              <w:rPr>
                <w:rFonts w:cs="Arial"/>
                <w:sz w:val="22"/>
              </w:rPr>
            </w:pPr>
            <w:r w:rsidRPr="00714916">
              <w:rPr>
                <w:rFonts w:cs="Arial"/>
                <w:sz w:val="22"/>
              </w:rPr>
              <w:t>Application form</w:t>
            </w:r>
          </w:p>
          <w:p w14:paraId="41F52F0D" w14:textId="32F68B1A" w:rsidR="00714916" w:rsidRPr="00714916" w:rsidRDefault="009801DB" w:rsidP="00714916">
            <w:pPr>
              <w:spacing w:before="60" w:afterLines="60" w:after="144" w:line="22" w:lineRule="atLeast"/>
              <w:rPr>
                <w:rFonts w:cs="Arial"/>
                <w:sz w:val="22"/>
              </w:rPr>
            </w:pPr>
            <w:r>
              <w:rPr>
                <w:rFonts w:cs="Arial"/>
                <w:sz w:val="22"/>
              </w:rPr>
              <w:t>NFEL enquiry r</w:t>
            </w:r>
            <w:r w:rsidR="0003068B" w:rsidRPr="00714916">
              <w:rPr>
                <w:rFonts w:cs="Arial"/>
                <w:sz w:val="22"/>
              </w:rPr>
              <w:t>eport</w:t>
            </w:r>
          </w:p>
          <w:p w14:paraId="5E3518BC" w14:textId="30949B60" w:rsidR="0003068B" w:rsidRDefault="0003068B" w:rsidP="00714916">
            <w:pPr>
              <w:spacing w:before="60" w:afterLines="60" w:after="144" w:line="22" w:lineRule="atLeast"/>
              <w:rPr>
                <w:rFonts w:cs="Arial"/>
                <w:sz w:val="22"/>
              </w:rPr>
            </w:pPr>
            <w:r w:rsidRPr="00714916">
              <w:rPr>
                <w:rFonts w:cs="Arial"/>
                <w:sz w:val="22"/>
              </w:rPr>
              <w:t>Inter</w:t>
            </w:r>
            <w:r w:rsidR="009801DB">
              <w:rPr>
                <w:rFonts w:cs="Arial"/>
                <w:sz w:val="22"/>
              </w:rPr>
              <w:t>nal c</w:t>
            </w:r>
            <w:r w:rsidRPr="00714916">
              <w:rPr>
                <w:rFonts w:cs="Arial"/>
                <w:sz w:val="22"/>
              </w:rPr>
              <w:t>orrespondence</w:t>
            </w:r>
          </w:p>
        </w:tc>
        <w:tc>
          <w:tcPr>
            <w:tcW w:w="2975" w:type="dxa"/>
          </w:tcPr>
          <w:p w14:paraId="3602D537" w14:textId="7F8F1F01" w:rsidR="0003068B" w:rsidRPr="00B940FE" w:rsidRDefault="00D77984" w:rsidP="0003068B">
            <w:pPr>
              <w:spacing w:before="60" w:afterLines="60" w:after="144" w:line="22" w:lineRule="atLeast"/>
              <w:rPr>
                <w:rFonts w:cs="Arial"/>
                <w:sz w:val="22"/>
              </w:rPr>
            </w:pPr>
            <w:r>
              <w:rPr>
                <w:rFonts w:cs="Arial"/>
                <w:sz w:val="22"/>
              </w:rPr>
              <w:t>No notes</w:t>
            </w:r>
          </w:p>
        </w:tc>
      </w:tr>
      <w:tr w:rsidR="0003068B" w:rsidRPr="008725E9" w14:paraId="36C7DC8C" w14:textId="77777777" w:rsidTr="0003068B">
        <w:tc>
          <w:tcPr>
            <w:tcW w:w="988" w:type="dxa"/>
          </w:tcPr>
          <w:p w14:paraId="638CF631" w14:textId="17CE04F1" w:rsidR="0003068B" w:rsidRPr="00B940FE" w:rsidRDefault="009B686E" w:rsidP="0003068B">
            <w:pPr>
              <w:spacing w:before="60" w:afterLines="60" w:after="144" w:line="22" w:lineRule="atLeast"/>
              <w:rPr>
                <w:rFonts w:cs="Arial"/>
                <w:sz w:val="22"/>
              </w:rPr>
            </w:pPr>
            <w:r w:rsidRPr="00714916">
              <w:rPr>
                <w:rFonts w:cs="Arial"/>
                <w:sz w:val="22"/>
              </w:rPr>
              <w:t>FIR-</w:t>
            </w:r>
            <w:r w:rsidR="0003068B" w:rsidRPr="00714916">
              <w:rPr>
                <w:rFonts w:cs="Arial"/>
                <w:sz w:val="22"/>
              </w:rPr>
              <w:t>022</w:t>
            </w:r>
          </w:p>
        </w:tc>
        <w:tc>
          <w:tcPr>
            <w:tcW w:w="2835" w:type="dxa"/>
          </w:tcPr>
          <w:p w14:paraId="3200A78F" w14:textId="20607732" w:rsidR="009B686E" w:rsidRPr="00714916" w:rsidRDefault="0003068B" w:rsidP="009B686E">
            <w:pPr>
              <w:spacing w:before="60" w:afterLines="60" w:after="144" w:line="22" w:lineRule="atLeast"/>
              <w:rPr>
                <w:rFonts w:cs="Arial"/>
                <w:sz w:val="22"/>
              </w:rPr>
            </w:pPr>
            <w:r w:rsidRPr="00714916">
              <w:rPr>
                <w:rFonts w:cs="Arial"/>
                <w:sz w:val="22"/>
              </w:rPr>
              <w:t xml:space="preserve">The process of administering records relating to transactions in </w:t>
            </w:r>
            <w:r w:rsidRPr="00714916">
              <w:rPr>
                <w:rFonts w:cs="Arial"/>
                <w:sz w:val="22"/>
              </w:rPr>
              <w:lastRenderedPageBreak/>
              <w:t>firearms</w:t>
            </w:r>
            <w:r w:rsidR="009801DB">
              <w:rPr>
                <w:rFonts w:cs="Arial"/>
                <w:sz w:val="22"/>
              </w:rPr>
              <w:t xml:space="preserve"> conducted by firearms d</w:t>
            </w:r>
            <w:r w:rsidR="009B686E" w:rsidRPr="00714916">
              <w:rPr>
                <w:rFonts w:cs="Arial"/>
                <w:sz w:val="22"/>
              </w:rPr>
              <w:t>ealers:</w:t>
            </w:r>
          </w:p>
          <w:p w14:paraId="31CD9616" w14:textId="5E28E9A5" w:rsidR="0003068B" w:rsidRPr="00B940FE" w:rsidRDefault="0003068B" w:rsidP="009B686E">
            <w:pPr>
              <w:spacing w:before="60" w:afterLines="60" w:after="144" w:line="22" w:lineRule="atLeast"/>
              <w:rPr>
                <w:rFonts w:cs="Arial"/>
                <w:sz w:val="22"/>
              </w:rPr>
            </w:pPr>
            <w:r w:rsidRPr="00714916">
              <w:rPr>
                <w:rFonts w:cs="Arial"/>
                <w:sz w:val="22"/>
              </w:rPr>
              <w:t>Firearms dealer routine inspection records</w:t>
            </w:r>
          </w:p>
        </w:tc>
        <w:tc>
          <w:tcPr>
            <w:tcW w:w="1417" w:type="dxa"/>
          </w:tcPr>
          <w:p w14:paraId="37038D21" w14:textId="191D49F6" w:rsidR="0003068B" w:rsidRPr="00B940FE" w:rsidRDefault="0003068B" w:rsidP="0003068B">
            <w:pPr>
              <w:spacing w:before="60" w:afterLines="60" w:after="144" w:line="22" w:lineRule="atLeast"/>
              <w:rPr>
                <w:rFonts w:cs="Arial"/>
                <w:sz w:val="22"/>
              </w:rPr>
            </w:pPr>
            <w:r w:rsidRPr="00714916">
              <w:rPr>
                <w:rFonts w:cs="Arial"/>
                <w:sz w:val="22"/>
              </w:rPr>
              <w:lastRenderedPageBreak/>
              <w:t>Current year</w:t>
            </w:r>
          </w:p>
        </w:tc>
        <w:tc>
          <w:tcPr>
            <w:tcW w:w="1559" w:type="dxa"/>
          </w:tcPr>
          <w:p w14:paraId="1E49FB3D" w14:textId="13AB1180" w:rsidR="0003068B" w:rsidRPr="00B940FE" w:rsidRDefault="0003068B" w:rsidP="0003068B">
            <w:pPr>
              <w:spacing w:before="60" w:afterLines="60" w:after="144" w:line="22" w:lineRule="atLeast"/>
              <w:rPr>
                <w:rFonts w:cs="Arial"/>
                <w:sz w:val="22"/>
              </w:rPr>
            </w:pPr>
            <w:r w:rsidRPr="00714916">
              <w:rPr>
                <w:rFonts w:cs="Arial"/>
                <w:sz w:val="22"/>
              </w:rPr>
              <w:t xml:space="preserve">30 years after destruction of weapons </w:t>
            </w:r>
            <w:r w:rsidRPr="00714916">
              <w:rPr>
                <w:rFonts w:cs="Arial"/>
                <w:sz w:val="22"/>
              </w:rPr>
              <w:lastRenderedPageBreak/>
              <w:t>listed on reports</w:t>
            </w:r>
          </w:p>
        </w:tc>
        <w:tc>
          <w:tcPr>
            <w:tcW w:w="1418" w:type="dxa"/>
          </w:tcPr>
          <w:p w14:paraId="17381B3E" w14:textId="24CB18A5" w:rsidR="0003068B" w:rsidRPr="00B940FE" w:rsidRDefault="0003068B" w:rsidP="0003068B">
            <w:pPr>
              <w:spacing w:before="60" w:afterLines="60" w:after="144" w:line="22" w:lineRule="atLeast"/>
              <w:rPr>
                <w:rFonts w:cs="Arial"/>
                <w:sz w:val="22"/>
              </w:rPr>
            </w:pPr>
            <w:r w:rsidRPr="00714916">
              <w:rPr>
                <w:rFonts w:cs="Arial"/>
                <w:sz w:val="22"/>
              </w:rPr>
              <w:lastRenderedPageBreak/>
              <w:t>Destroy</w:t>
            </w:r>
          </w:p>
        </w:tc>
        <w:tc>
          <w:tcPr>
            <w:tcW w:w="2410" w:type="dxa"/>
          </w:tcPr>
          <w:p w14:paraId="7F61838A" w14:textId="3DAF3D7F" w:rsidR="00714916" w:rsidRPr="00714916" w:rsidRDefault="009801DB" w:rsidP="00714916">
            <w:pPr>
              <w:spacing w:before="60" w:afterLines="60" w:after="144" w:line="22" w:lineRule="atLeast"/>
              <w:rPr>
                <w:rFonts w:cs="Arial"/>
                <w:sz w:val="22"/>
              </w:rPr>
            </w:pPr>
            <w:r>
              <w:rPr>
                <w:rFonts w:cs="Arial"/>
                <w:sz w:val="22"/>
              </w:rPr>
              <w:t>NFEL enquiry r</w:t>
            </w:r>
            <w:r w:rsidR="0003068B" w:rsidRPr="00714916">
              <w:rPr>
                <w:rFonts w:cs="Arial"/>
                <w:sz w:val="22"/>
              </w:rPr>
              <w:t>eport</w:t>
            </w:r>
          </w:p>
          <w:p w14:paraId="5E79E952" w14:textId="26CDC931" w:rsidR="0003068B" w:rsidRDefault="009801DB" w:rsidP="00714916">
            <w:pPr>
              <w:spacing w:before="60" w:afterLines="60" w:after="144" w:line="22" w:lineRule="atLeast"/>
              <w:rPr>
                <w:rFonts w:cs="Arial"/>
                <w:sz w:val="22"/>
              </w:rPr>
            </w:pPr>
            <w:r>
              <w:rPr>
                <w:rFonts w:cs="Arial"/>
                <w:sz w:val="22"/>
              </w:rPr>
              <w:t>Internal c</w:t>
            </w:r>
            <w:r w:rsidR="0003068B" w:rsidRPr="00714916">
              <w:rPr>
                <w:rFonts w:cs="Arial"/>
                <w:sz w:val="22"/>
              </w:rPr>
              <w:t>orrespondence</w:t>
            </w:r>
          </w:p>
        </w:tc>
        <w:tc>
          <w:tcPr>
            <w:tcW w:w="2975" w:type="dxa"/>
          </w:tcPr>
          <w:p w14:paraId="05F8D9CA" w14:textId="43533D0F" w:rsidR="0003068B" w:rsidRPr="00B940FE" w:rsidRDefault="0003068B" w:rsidP="0003068B">
            <w:pPr>
              <w:spacing w:before="60" w:afterLines="60" w:after="144" w:line="22" w:lineRule="atLeast"/>
              <w:rPr>
                <w:rFonts w:cs="Arial"/>
                <w:sz w:val="22"/>
              </w:rPr>
            </w:pPr>
            <w:r w:rsidRPr="00714916">
              <w:rPr>
                <w:rFonts w:cs="Arial"/>
                <w:sz w:val="22"/>
              </w:rPr>
              <w:t>To comply with EU Directive 2017/853</w:t>
            </w:r>
          </w:p>
        </w:tc>
      </w:tr>
      <w:tr w:rsidR="0003068B" w:rsidRPr="008725E9" w14:paraId="49367A70" w14:textId="77777777" w:rsidTr="0003068B">
        <w:tc>
          <w:tcPr>
            <w:tcW w:w="988" w:type="dxa"/>
          </w:tcPr>
          <w:p w14:paraId="5400CC28" w14:textId="0861D8D1" w:rsidR="0003068B" w:rsidRPr="00B940FE" w:rsidRDefault="009B686E" w:rsidP="0003068B">
            <w:pPr>
              <w:spacing w:before="60" w:afterLines="60" w:after="144" w:line="22" w:lineRule="atLeast"/>
              <w:rPr>
                <w:rFonts w:cs="Arial"/>
                <w:sz w:val="22"/>
              </w:rPr>
            </w:pPr>
            <w:r w:rsidRPr="00714916">
              <w:rPr>
                <w:rFonts w:cs="Arial"/>
                <w:sz w:val="22"/>
              </w:rPr>
              <w:t>FIR-</w:t>
            </w:r>
            <w:r w:rsidR="0003068B" w:rsidRPr="00714916">
              <w:rPr>
                <w:rFonts w:cs="Arial"/>
                <w:sz w:val="22"/>
              </w:rPr>
              <w:t>023</w:t>
            </w:r>
          </w:p>
        </w:tc>
        <w:tc>
          <w:tcPr>
            <w:tcW w:w="2835" w:type="dxa"/>
          </w:tcPr>
          <w:p w14:paraId="08F05629" w14:textId="48749F65" w:rsidR="009B686E" w:rsidRPr="00714916" w:rsidRDefault="0003068B" w:rsidP="0003068B">
            <w:pPr>
              <w:spacing w:before="60" w:afterLines="60" w:after="144" w:line="22" w:lineRule="atLeast"/>
              <w:rPr>
                <w:rFonts w:cs="Arial"/>
                <w:sz w:val="22"/>
              </w:rPr>
            </w:pPr>
            <w:r w:rsidRPr="00714916">
              <w:rPr>
                <w:rFonts w:cs="Arial"/>
                <w:sz w:val="22"/>
              </w:rPr>
              <w:t>The process of administering records relating to transac</w:t>
            </w:r>
            <w:r w:rsidR="009801DB">
              <w:rPr>
                <w:rFonts w:cs="Arial"/>
                <w:sz w:val="22"/>
              </w:rPr>
              <w:t>tions in firearms conducted by firearms d</w:t>
            </w:r>
            <w:r w:rsidRPr="00714916">
              <w:rPr>
                <w:rFonts w:cs="Arial"/>
                <w:sz w:val="22"/>
              </w:rPr>
              <w:t>ealers:</w:t>
            </w:r>
          </w:p>
          <w:p w14:paraId="3DA50647" w14:textId="7F43A354" w:rsidR="0003068B" w:rsidRPr="00B940FE" w:rsidRDefault="0003068B" w:rsidP="0003068B">
            <w:pPr>
              <w:spacing w:before="60" w:afterLines="60" w:after="144" w:line="22" w:lineRule="atLeast"/>
              <w:rPr>
                <w:rFonts w:cs="Arial"/>
                <w:sz w:val="22"/>
              </w:rPr>
            </w:pPr>
            <w:r w:rsidRPr="00714916">
              <w:rPr>
                <w:rFonts w:cs="Arial"/>
                <w:sz w:val="22"/>
              </w:rPr>
              <w:t>Cancelled firearms dealers records</w:t>
            </w:r>
          </w:p>
        </w:tc>
        <w:tc>
          <w:tcPr>
            <w:tcW w:w="1417" w:type="dxa"/>
          </w:tcPr>
          <w:p w14:paraId="7EEEB345" w14:textId="2FCC2162" w:rsidR="0003068B" w:rsidRPr="00B940FE" w:rsidRDefault="0003068B" w:rsidP="0003068B">
            <w:pPr>
              <w:spacing w:before="60" w:afterLines="60" w:after="144" w:line="22" w:lineRule="atLeast"/>
              <w:rPr>
                <w:rFonts w:cs="Arial"/>
                <w:sz w:val="22"/>
              </w:rPr>
            </w:pPr>
            <w:r w:rsidRPr="00714916">
              <w:rPr>
                <w:rFonts w:cs="Arial"/>
                <w:sz w:val="22"/>
              </w:rPr>
              <w:t>Current year</w:t>
            </w:r>
          </w:p>
        </w:tc>
        <w:tc>
          <w:tcPr>
            <w:tcW w:w="1559" w:type="dxa"/>
          </w:tcPr>
          <w:p w14:paraId="26606A56" w14:textId="45297296" w:rsidR="0003068B" w:rsidRPr="00B940FE" w:rsidRDefault="0003068B" w:rsidP="0003068B">
            <w:pPr>
              <w:spacing w:before="60" w:afterLines="60" w:after="144" w:line="22" w:lineRule="atLeast"/>
              <w:rPr>
                <w:rFonts w:cs="Arial"/>
                <w:sz w:val="22"/>
              </w:rPr>
            </w:pPr>
            <w:r w:rsidRPr="00714916">
              <w:rPr>
                <w:rFonts w:cs="Arial"/>
                <w:sz w:val="22"/>
              </w:rPr>
              <w:t>30 years after destruction of weapons listed on reports</w:t>
            </w:r>
          </w:p>
        </w:tc>
        <w:tc>
          <w:tcPr>
            <w:tcW w:w="1418" w:type="dxa"/>
          </w:tcPr>
          <w:p w14:paraId="5BDC19EA" w14:textId="621DBC7E" w:rsidR="0003068B" w:rsidRPr="00B940FE" w:rsidRDefault="0003068B" w:rsidP="0003068B">
            <w:pPr>
              <w:spacing w:before="60" w:afterLines="60" w:after="144" w:line="22" w:lineRule="atLeast"/>
              <w:rPr>
                <w:rFonts w:cs="Arial"/>
                <w:sz w:val="22"/>
              </w:rPr>
            </w:pPr>
            <w:r w:rsidRPr="00714916">
              <w:rPr>
                <w:rFonts w:cs="Arial"/>
                <w:sz w:val="22"/>
              </w:rPr>
              <w:t>Destroy</w:t>
            </w:r>
          </w:p>
        </w:tc>
        <w:tc>
          <w:tcPr>
            <w:tcW w:w="2410" w:type="dxa"/>
          </w:tcPr>
          <w:p w14:paraId="5CDF8804" w14:textId="5F4DDAB2" w:rsidR="00714916" w:rsidRPr="00714916" w:rsidRDefault="009801DB" w:rsidP="00714916">
            <w:pPr>
              <w:spacing w:before="60" w:afterLines="60" w:after="144" w:line="22" w:lineRule="atLeast"/>
              <w:rPr>
                <w:rFonts w:cs="Arial"/>
                <w:sz w:val="22"/>
              </w:rPr>
            </w:pPr>
            <w:r>
              <w:rPr>
                <w:rFonts w:cs="Arial"/>
                <w:sz w:val="22"/>
              </w:rPr>
              <w:t>NFEL enquiry r</w:t>
            </w:r>
            <w:r w:rsidR="0003068B" w:rsidRPr="00714916">
              <w:rPr>
                <w:rFonts w:cs="Arial"/>
                <w:sz w:val="22"/>
              </w:rPr>
              <w:t>eport</w:t>
            </w:r>
          </w:p>
          <w:p w14:paraId="25DB1A73" w14:textId="5DD9ED2E" w:rsidR="0003068B" w:rsidRDefault="009801DB" w:rsidP="00714916">
            <w:pPr>
              <w:spacing w:before="60" w:afterLines="60" w:after="144" w:line="22" w:lineRule="atLeast"/>
              <w:rPr>
                <w:rFonts w:cs="Arial"/>
                <w:sz w:val="22"/>
              </w:rPr>
            </w:pPr>
            <w:r>
              <w:rPr>
                <w:rFonts w:cs="Arial"/>
                <w:sz w:val="22"/>
              </w:rPr>
              <w:t>Internal c</w:t>
            </w:r>
            <w:r w:rsidR="0003068B" w:rsidRPr="00714916">
              <w:rPr>
                <w:rFonts w:cs="Arial"/>
                <w:sz w:val="22"/>
              </w:rPr>
              <w:t>orrespondence</w:t>
            </w:r>
          </w:p>
        </w:tc>
        <w:tc>
          <w:tcPr>
            <w:tcW w:w="2975" w:type="dxa"/>
          </w:tcPr>
          <w:p w14:paraId="3E2FEC25" w14:textId="77777777" w:rsidR="009801DB" w:rsidRDefault="0003068B" w:rsidP="0003068B">
            <w:pPr>
              <w:spacing w:before="60" w:afterLines="60" w:after="144" w:line="22" w:lineRule="atLeast"/>
              <w:rPr>
                <w:rFonts w:cs="Arial"/>
                <w:sz w:val="22"/>
              </w:rPr>
            </w:pPr>
            <w:r w:rsidRPr="00714916">
              <w:rPr>
                <w:rFonts w:cs="Arial"/>
                <w:sz w:val="22"/>
              </w:rPr>
              <w:t>To com</w:t>
            </w:r>
            <w:r w:rsidR="009801DB">
              <w:rPr>
                <w:rFonts w:cs="Arial"/>
                <w:sz w:val="22"/>
              </w:rPr>
              <w:t>ply with EU Directive 2017/853</w:t>
            </w:r>
          </w:p>
          <w:p w14:paraId="61926B97" w14:textId="4F832660" w:rsidR="0003068B" w:rsidRPr="00B940FE" w:rsidRDefault="009801DB" w:rsidP="0003068B">
            <w:pPr>
              <w:spacing w:before="60" w:afterLines="60" w:after="144" w:line="22" w:lineRule="atLeast"/>
              <w:rPr>
                <w:rFonts w:cs="Arial"/>
                <w:sz w:val="22"/>
              </w:rPr>
            </w:pPr>
            <w:r>
              <w:rPr>
                <w:rFonts w:cs="Arial"/>
                <w:sz w:val="22"/>
              </w:rPr>
              <w:t>D</w:t>
            </w:r>
            <w:r w:rsidR="0003068B" w:rsidRPr="00714916">
              <w:rPr>
                <w:rFonts w:cs="Arial"/>
                <w:sz w:val="22"/>
              </w:rPr>
              <w:t>ealer records should be handed over to Police</w:t>
            </w:r>
          </w:p>
        </w:tc>
      </w:tr>
      <w:tr w:rsidR="0003068B" w:rsidRPr="008725E9" w14:paraId="46E800E6" w14:textId="77777777" w:rsidTr="0003068B">
        <w:tc>
          <w:tcPr>
            <w:tcW w:w="988" w:type="dxa"/>
          </w:tcPr>
          <w:p w14:paraId="285DA306" w14:textId="34C004E8" w:rsidR="0003068B" w:rsidRPr="00B940FE" w:rsidRDefault="009B686E" w:rsidP="0003068B">
            <w:pPr>
              <w:spacing w:before="60" w:afterLines="60" w:after="144" w:line="22" w:lineRule="atLeast"/>
              <w:rPr>
                <w:rFonts w:cs="Arial"/>
                <w:sz w:val="22"/>
              </w:rPr>
            </w:pPr>
            <w:r w:rsidRPr="00714916">
              <w:rPr>
                <w:rFonts w:cs="Arial"/>
                <w:sz w:val="22"/>
              </w:rPr>
              <w:t>FIR-</w:t>
            </w:r>
            <w:r w:rsidR="0003068B" w:rsidRPr="00714916">
              <w:rPr>
                <w:rFonts w:cs="Arial"/>
                <w:sz w:val="22"/>
              </w:rPr>
              <w:t>024</w:t>
            </w:r>
          </w:p>
        </w:tc>
        <w:tc>
          <w:tcPr>
            <w:tcW w:w="2835" w:type="dxa"/>
          </w:tcPr>
          <w:p w14:paraId="45890B74" w14:textId="1AEFD066" w:rsidR="009B686E" w:rsidRPr="00714916" w:rsidRDefault="0003068B" w:rsidP="0003068B">
            <w:pPr>
              <w:spacing w:before="60" w:afterLines="60" w:after="144" w:line="22" w:lineRule="atLeast"/>
              <w:rPr>
                <w:rFonts w:cs="Arial"/>
                <w:sz w:val="22"/>
              </w:rPr>
            </w:pPr>
            <w:r w:rsidRPr="00714916">
              <w:rPr>
                <w:rFonts w:cs="Arial"/>
                <w:sz w:val="22"/>
              </w:rPr>
              <w:t>The process of administering records relating to transactions in f</w:t>
            </w:r>
            <w:r w:rsidR="009801DB">
              <w:rPr>
                <w:rFonts w:cs="Arial"/>
                <w:sz w:val="22"/>
              </w:rPr>
              <w:t>irearms conducted by firearms d</w:t>
            </w:r>
            <w:r w:rsidRPr="00714916">
              <w:rPr>
                <w:rFonts w:cs="Arial"/>
                <w:sz w:val="22"/>
              </w:rPr>
              <w:t>ealers:</w:t>
            </w:r>
          </w:p>
          <w:p w14:paraId="2B43DC59" w14:textId="0607EC2A" w:rsidR="0003068B" w:rsidRPr="00B940FE" w:rsidRDefault="0003068B" w:rsidP="0003068B">
            <w:pPr>
              <w:spacing w:before="60" w:afterLines="60" w:after="144" w:line="22" w:lineRule="atLeast"/>
              <w:rPr>
                <w:rFonts w:cs="Arial"/>
                <w:sz w:val="22"/>
              </w:rPr>
            </w:pPr>
            <w:r w:rsidRPr="00714916">
              <w:rPr>
                <w:rFonts w:cs="Arial"/>
                <w:sz w:val="22"/>
              </w:rPr>
              <w:t>Record of sales / transactions of firearms / shot guns on removal of dealer from the register</w:t>
            </w:r>
          </w:p>
        </w:tc>
        <w:tc>
          <w:tcPr>
            <w:tcW w:w="1417" w:type="dxa"/>
          </w:tcPr>
          <w:p w14:paraId="6568FA87" w14:textId="12FE59FE" w:rsidR="0003068B" w:rsidRPr="00B940FE" w:rsidRDefault="0003068B" w:rsidP="0003068B">
            <w:pPr>
              <w:spacing w:before="60" w:afterLines="60" w:after="144" w:line="22" w:lineRule="atLeast"/>
              <w:rPr>
                <w:rFonts w:cs="Arial"/>
                <w:sz w:val="22"/>
              </w:rPr>
            </w:pPr>
            <w:r w:rsidRPr="00714916">
              <w:rPr>
                <w:rFonts w:cs="Arial"/>
                <w:sz w:val="22"/>
              </w:rPr>
              <w:t>Current year</w:t>
            </w:r>
          </w:p>
        </w:tc>
        <w:tc>
          <w:tcPr>
            <w:tcW w:w="1559" w:type="dxa"/>
          </w:tcPr>
          <w:p w14:paraId="075FEFBA" w14:textId="2D642CB0" w:rsidR="0003068B" w:rsidRPr="00B940FE" w:rsidRDefault="0003068B" w:rsidP="0003068B">
            <w:pPr>
              <w:spacing w:before="60" w:afterLines="60" w:after="144" w:line="22" w:lineRule="atLeast"/>
              <w:rPr>
                <w:rFonts w:cs="Arial"/>
                <w:sz w:val="22"/>
              </w:rPr>
            </w:pPr>
            <w:r w:rsidRPr="00714916">
              <w:rPr>
                <w:rFonts w:cs="Arial"/>
                <w:sz w:val="22"/>
              </w:rPr>
              <w:t>30 years after</w:t>
            </w:r>
            <w:r w:rsidR="009801DB">
              <w:rPr>
                <w:rFonts w:cs="Arial"/>
                <w:sz w:val="22"/>
              </w:rPr>
              <w:t xml:space="preserve"> destruction of weapons listed </w:t>
            </w:r>
            <w:r w:rsidRPr="00714916">
              <w:rPr>
                <w:rFonts w:cs="Arial"/>
                <w:sz w:val="22"/>
              </w:rPr>
              <w:t>on reports</w:t>
            </w:r>
          </w:p>
        </w:tc>
        <w:tc>
          <w:tcPr>
            <w:tcW w:w="1418" w:type="dxa"/>
          </w:tcPr>
          <w:p w14:paraId="067C6E84" w14:textId="1F066323" w:rsidR="0003068B" w:rsidRPr="00B940FE" w:rsidRDefault="0003068B" w:rsidP="0003068B">
            <w:pPr>
              <w:spacing w:before="60" w:afterLines="60" w:after="144" w:line="22" w:lineRule="atLeast"/>
              <w:rPr>
                <w:rFonts w:cs="Arial"/>
                <w:sz w:val="22"/>
              </w:rPr>
            </w:pPr>
            <w:r w:rsidRPr="00714916">
              <w:rPr>
                <w:rFonts w:cs="Arial"/>
                <w:sz w:val="22"/>
              </w:rPr>
              <w:t>Destroy</w:t>
            </w:r>
          </w:p>
        </w:tc>
        <w:tc>
          <w:tcPr>
            <w:tcW w:w="2410" w:type="dxa"/>
          </w:tcPr>
          <w:p w14:paraId="6EA87D6A" w14:textId="1A20E96F" w:rsidR="0003068B" w:rsidRDefault="0003068B" w:rsidP="0003068B">
            <w:pPr>
              <w:spacing w:before="60" w:afterLines="60" w:after="144" w:line="22" w:lineRule="atLeast"/>
              <w:rPr>
                <w:rFonts w:cs="Arial"/>
                <w:sz w:val="22"/>
              </w:rPr>
            </w:pPr>
            <w:r w:rsidRPr="00714916">
              <w:rPr>
                <w:rFonts w:cs="Arial"/>
                <w:sz w:val="22"/>
              </w:rPr>
              <w:t>Record of sales and transactions registers</w:t>
            </w:r>
          </w:p>
        </w:tc>
        <w:tc>
          <w:tcPr>
            <w:tcW w:w="2975" w:type="dxa"/>
          </w:tcPr>
          <w:p w14:paraId="7BA818EB" w14:textId="77777777" w:rsidR="00714916" w:rsidRPr="00714916" w:rsidRDefault="0003068B" w:rsidP="0003068B">
            <w:pPr>
              <w:spacing w:before="60" w:afterLines="60" w:after="144" w:line="22" w:lineRule="atLeast"/>
              <w:rPr>
                <w:rFonts w:cs="Arial"/>
                <w:sz w:val="22"/>
              </w:rPr>
            </w:pPr>
            <w:r w:rsidRPr="00714916">
              <w:rPr>
                <w:rFonts w:cs="Arial"/>
                <w:sz w:val="22"/>
              </w:rPr>
              <w:t>To comply with EU Directive 2017/853</w:t>
            </w:r>
          </w:p>
          <w:p w14:paraId="50E045F1" w14:textId="7D323B30" w:rsidR="0003068B" w:rsidRPr="00B940FE" w:rsidRDefault="0003068B" w:rsidP="0003068B">
            <w:pPr>
              <w:spacing w:before="60" w:afterLines="60" w:after="144" w:line="22" w:lineRule="atLeast"/>
              <w:rPr>
                <w:rFonts w:cs="Arial"/>
                <w:sz w:val="22"/>
              </w:rPr>
            </w:pPr>
            <w:r w:rsidRPr="00714916">
              <w:rPr>
                <w:rFonts w:cs="Arial"/>
                <w:sz w:val="22"/>
              </w:rPr>
              <w:t>Dealer records should be handed over to Police</w:t>
            </w:r>
          </w:p>
        </w:tc>
      </w:tr>
      <w:tr w:rsidR="0003068B" w:rsidRPr="008725E9" w14:paraId="6D81BB8B" w14:textId="77777777" w:rsidTr="0003068B">
        <w:tc>
          <w:tcPr>
            <w:tcW w:w="988" w:type="dxa"/>
          </w:tcPr>
          <w:p w14:paraId="4F86A788" w14:textId="28D32F9A" w:rsidR="0003068B" w:rsidRPr="00B940FE" w:rsidRDefault="009B686E" w:rsidP="0003068B">
            <w:pPr>
              <w:spacing w:before="60" w:afterLines="60" w:after="144" w:line="22" w:lineRule="atLeast"/>
              <w:rPr>
                <w:rFonts w:cs="Arial"/>
                <w:sz w:val="22"/>
              </w:rPr>
            </w:pPr>
            <w:r w:rsidRPr="00714916">
              <w:rPr>
                <w:rFonts w:cs="Arial"/>
                <w:sz w:val="22"/>
              </w:rPr>
              <w:t>FIR-</w:t>
            </w:r>
            <w:r w:rsidR="0003068B" w:rsidRPr="00714916">
              <w:rPr>
                <w:rFonts w:cs="Arial"/>
                <w:sz w:val="22"/>
              </w:rPr>
              <w:t>025</w:t>
            </w:r>
          </w:p>
        </w:tc>
        <w:tc>
          <w:tcPr>
            <w:tcW w:w="2835" w:type="dxa"/>
          </w:tcPr>
          <w:p w14:paraId="48D5FCBD" w14:textId="26C415A4" w:rsidR="009B686E" w:rsidRPr="00714916" w:rsidRDefault="0003068B" w:rsidP="0003068B">
            <w:pPr>
              <w:spacing w:before="60" w:afterLines="60" w:after="144" w:line="22" w:lineRule="atLeast"/>
              <w:rPr>
                <w:rFonts w:cs="Arial"/>
                <w:sz w:val="22"/>
              </w:rPr>
            </w:pPr>
            <w:r w:rsidRPr="00714916">
              <w:rPr>
                <w:rFonts w:cs="Arial"/>
                <w:sz w:val="22"/>
              </w:rPr>
              <w:t>The process of administering records relating to transac</w:t>
            </w:r>
            <w:r w:rsidR="009801DB">
              <w:rPr>
                <w:rFonts w:cs="Arial"/>
                <w:sz w:val="22"/>
              </w:rPr>
              <w:t>tions in firearms conducted by firearms d</w:t>
            </w:r>
            <w:r w:rsidRPr="00714916">
              <w:rPr>
                <w:rFonts w:cs="Arial"/>
                <w:sz w:val="22"/>
              </w:rPr>
              <w:t>ealers:</w:t>
            </w:r>
          </w:p>
          <w:p w14:paraId="7BD5EDF6" w14:textId="528A5C93" w:rsidR="0003068B" w:rsidRPr="00B940FE" w:rsidRDefault="0003068B" w:rsidP="0003068B">
            <w:pPr>
              <w:spacing w:before="60" w:afterLines="60" w:after="144" w:line="22" w:lineRule="atLeast"/>
              <w:rPr>
                <w:rFonts w:cs="Arial"/>
                <w:sz w:val="22"/>
              </w:rPr>
            </w:pPr>
            <w:r w:rsidRPr="00714916">
              <w:rPr>
                <w:rFonts w:cs="Arial"/>
                <w:sz w:val="22"/>
              </w:rPr>
              <w:lastRenderedPageBreak/>
              <w:t>Refusal to enter or removal of dealer from police register</w:t>
            </w:r>
          </w:p>
        </w:tc>
        <w:tc>
          <w:tcPr>
            <w:tcW w:w="1417" w:type="dxa"/>
          </w:tcPr>
          <w:p w14:paraId="5916E33D" w14:textId="7E9BC1BE" w:rsidR="0003068B" w:rsidRPr="00B940FE" w:rsidRDefault="0003068B" w:rsidP="0003068B">
            <w:pPr>
              <w:spacing w:before="60" w:afterLines="60" w:after="144" w:line="22" w:lineRule="atLeast"/>
              <w:rPr>
                <w:rFonts w:cs="Arial"/>
                <w:sz w:val="22"/>
              </w:rPr>
            </w:pPr>
            <w:r w:rsidRPr="00714916">
              <w:rPr>
                <w:rFonts w:cs="Arial"/>
                <w:sz w:val="22"/>
              </w:rPr>
              <w:lastRenderedPageBreak/>
              <w:t>Current year</w:t>
            </w:r>
          </w:p>
        </w:tc>
        <w:tc>
          <w:tcPr>
            <w:tcW w:w="1559" w:type="dxa"/>
          </w:tcPr>
          <w:p w14:paraId="5E187227" w14:textId="386480B9" w:rsidR="0003068B" w:rsidRPr="00B940FE" w:rsidRDefault="0003068B" w:rsidP="0003068B">
            <w:pPr>
              <w:spacing w:before="60" w:afterLines="60" w:after="144" w:line="22" w:lineRule="atLeast"/>
              <w:rPr>
                <w:rFonts w:cs="Arial"/>
                <w:sz w:val="22"/>
              </w:rPr>
            </w:pPr>
            <w:r w:rsidRPr="00714916">
              <w:rPr>
                <w:rFonts w:cs="Arial"/>
                <w:sz w:val="22"/>
              </w:rPr>
              <w:t>10 years</w:t>
            </w:r>
          </w:p>
        </w:tc>
        <w:tc>
          <w:tcPr>
            <w:tcW w:w="1418" w:type="dxa"/>
          </w:tcPr>
          <w:p w14:paraId="6AE01795" w14:textId="02AB05DD" w:rsidR="0003068B" w:rsidRPr="00B940FE" w:rsidRDefault="0003068B" w:rsidP="0003068B">
            <w:pPr>
              <w:spacing w:before="60" w:afterLines="60" w:after="144" w:line="22" w:lineRule="atLeast"/>
              <w:rPr>
                <w:rFonts w:cs="Arial"/>
                <w:sz w:val="22"/>
              </w:rPr>
            </w:pPr>
            <w:r w:rsidRPr="00714916">
              <w:rPr>
                <w:rFonts w:cs="Arial"/>
                <w:sz w:val="22"/>
              </w:rPr>
              <w:t>Review</w:t>
            </w:r>
          </w:p>
        </w:tc>
        <w:tc>
          <w:tcPr>
            <w:tcW w:w="2410" w:type="dxa"/>
          </w:tcPr>
          <w:p w14:paraId="291A08C8" w14:textId="48680509" w:rsidR="00714916" w:rsidRPr="00714916" w:rsidRDefault="009801DB" w:rsidP="00714916">
            <w:pPr>
              <w:spacing w:before="60" w:afterLines="60" w:after="144" w:line="22" w:lineRule="atLeast"/>
              <w:rPr>
                <w:rFonts w:cs="Arial"/>
                <w:sz w:val="22"/>
              </w:rPr>
            </w:pPr>
            <w:r>
              <w:rPr>
                <w:rFonts w:cs="Arial"/>
                <w:sz w:val="22"/>
              </w:rPr>
              <w:t>Surrendered dealer r</w:t>
            </w:r>
            <w:r w:rsidR="0003068B" w:rsidRPr="00714916">
              <w:rPr>
                <w:rFonts w:cs="Arial"/>
                <w:sz w:val="22"/>
              </w:rPr>
              <w:t>ecords</w:t>
            </w:r>
          </w:p>
          <w:p w14:paraId="48492528" w14:textId="7AE47B10" w:rsidR="00714916" w:rsidRPr="00714916" w:rsidRDefault="0003068B" w:rsidP="00714916">
            <w:pPr>
              <w:spacing w:before="60" w:afterLines="60" w:after="144" w:line="22" w:lineRule="atLeast"/>
              <w:rPr>
                <w:rFonts w:cs="Arial"/>
                <w:sz w:val="22"/>
              </w:rPr>
            </w:pPr>
            <w:r w:rsidRPr="00714916">
              <w:rPr>
                <w:rFonts w:cs="Arial"/>
                <w:sz w:val="22"/>
              </w:rPr>
              <w:t>R</w:t>
            </w:r>
            <w:r w:rsidR="009801DB">
              <w:rPr>
                <w:rFonts w:cs="Arial"/>
                <w:sz w:val="22"/>
              </w:rPr>
              <w:t>evoked dealer r</w:t>
            </w:r>
            <w:r w:rsidR="00714916" w:rsidRPr="00714916">
              <w:rPr>
                <w:rFonts w:cs="Arial"/>
                <w:sz w:val="22"/>
              </w:rPr>
              <w:t>ecords</w:t>
            </w:r>
          </w:p>
          <w:p w14:paraId="31F5B208" w14:textId="14768C89" w:rsidR="0003068B" w:rsidRDefault="009801DB" w:rsidP="00714916">
            <w:pPr>
              <w:spacing w:before="60" w:afterLines="60" w:after="144" w:line="22" w:lineRule="atLeast"/>
              <w:rPr>
                <w:rFonts w:cs="Arial"/>
                <w:sz w:val="22"/>
              </w:rPr>
            </w:pPr>
            <w:r>
              <w:rPr>
                <w:rFonts w:cs="Arial"/>
                <w:sz w:val="22"/>
              </w:rPr>
              <w:t>Refused applications for r</w:t>
            </w:r>
            <w:r w:rsidR="0003068B" w:rsidRPr="00714916">
              <w:rPr>
                <w:rFonts w:cs="Arial"/>
                <w:sz w:val="22"/>
              </w:rPr>
              <w:t>egistration</w:t>
            </w:r>
          </w:p>
        </w:tc>
        <w:tc>
          <w:tcPr>
            <w:tcW w:w="2975" w:type="dxa"/>
          </w:tcPr>
          <w:p w14:paraId="2D69E44D" w14:textId="77777777" w:rsidR="00714916" w:rsidRPr="00714916" w:rsidRDefault="0003068B" w:rsidP="00714916">
            <w:pPr>
              <w:spacing w:before="60" w:afterLines="60" w:after="144" w:line="22" w:lineRule="atLeast"/>
              <w:rPr>
                <w:rFonts w:cs="Arial"/>
                <w:sz w:val="22"/>
              </w:rPr>
            </w:pPr>
            <w:r w:rsidRPr="00714916">
              <w:rPr>
                <w:rFonts w:cs="Arial"/>
                <w:sz w:val="22"/>
              </w:rPr>
              <w:t>All weapon transfer information must be retained for 30 years after destruction of weapons to comply with EU Directive 2017/853</w:t>
            </w:r>
          </w:p>
          <w:p w14:paraId="39BB9CF8" w14:textId="52683976" w:rsidR="0003068B" w:rsidRPr="00B940FE" w:rsidRDefault="0003068B" w:rsidP="00714916">
            <w:pPr>
              <w:spacing w:before="60" w:afterLines="60" w:after="144" w:line="22" w:lineRule="atLeast"/>
              <w:rPr>
                <w:rFonts w:cs="Arial"/>
                <w:sz w:val="22"/>
              </w:rPr>
            </w:pPr>
            <w:r w:rsidRPr="00714916">
              <w:rPr>
                <w:rFonts w:cs="Arial"/>
                <w:sz w:val="22"/>
              </w:rPr>
              <w:lastRenderedPageBreak/>
              <w:t>Dealer records should be hand over to Police</w:t>
            </w:r>
          </w:p>
        </w:tc>
      </w:tr>
      <w:tr w:rsidR="0003068B" w:rsidRPr="008725E9" w14:paraId="037AC728" w14:textId="77777777" w:rsidTr="0003068B">
        <w:tc>
          <w:tcPr>
            <w:tcW w:w="988" w:type="dxa"/>
          </w:tcPr>
          <w:p w14:paraId="2F98FDB7" w14:textId="4768E389" w:rsidR="0003068B" w:rsidRPr="00B940FE" w:rsidRDefault="009B686E" w:rsidP="0003068B">
            <w:pPr>
              <w:spacing w:before="60" w:afterLines="60" w:after="144" w:line="22" w:lineRule="atLeast"/>
              <w:rPr>
                <w:rFonts w:cs="Arial"/>
                <w:sz w:val="22"/>
              </w:rPr>
            </w:pPr>
            <w:r w:rsidRPr="00714916">
              <w:rPr>
                <w:rFonts w:cs="Arial"/>
                <w:sz w:val="22"/>
              </w:rPr>
              <w:lastRenderedPageBreak/>
              <w:t>FIR-</w:t>
            </w:r>
            <w:r w:rsidR="0003068B" w:rsidRPr="00714916">
              <w:rPr>
                <w:rFonts w:cs="Arial"/>
                <w:sz w:val="22"/>
              </w:rPr>
              <w:t>026</w:t>
            </w:r>
          </w:p>
        </w:tc>
        <w:tc>
          <w:tcPr>
            <w:tcW w:w="2835" w:type="dxa"/>
          </w:tcPr>
          <w:p w14:paraId="1DEDCB0D" w14:textId="5BA1C2A4" w:rsidR="009B686E" w:rsidRPr="00714916" w:rsidRDefault="0003068B" w:rsidP="0003068B">
            <w:pPr>
              <w:spacing w:before="60" w:afterLines="60" w:after="144" w:line="22" w:lineRule="atLeast"/>
              <w:rPr>
                <w:rFonts w:cs="Arial"/>
                <w:sz w:val="22"/>
              </w:rPr>
            </w:pPr>
            <w:r w:rsidRPr="00714916">
              <w:rPr>
                <w:rFonts w:cs="Arial"/>
                <w:sz w:val="22"/>
              </w:rPr>
              <w:t>The process of administering records relating to transac</w:t>
            </w:r>
            <w:r w:rsidR="009801DB">
              <w:rPr>
                <w:rFonts w:cs="Arial"/>
                <w:sz w:val="22"/>
              </w:rPr>
              <w:t>tions in firearms conducted by firearms d</w:t>
            </w:r>
            <w:r w:rsidRPr="00714916">
              <w:rPr>
                <w:rFonts w:cs="Arial"/>
                <w:sz w:val="22"/>
              </w:rPr>
              <w:t>ealers:</w:t>
            </w:r>
          </w:p>
          <w:p w14:paraId="1B4A103A" w14:textId="635ABF5C" w:rsidR="0003068B" w:rsidRPr="00B940FE" w:rsidRDefault="009B686E" w:rsidP="0003068B">
            <w:pPr>
              <w:spacing w:before="60" w:afterLines="60" w:after="144" w:line="22" w:lineRule="atLeast"/>
              <w:rPr>
                <w:rFonts w:cs="Arial"/>
                <w:sz w:val="22"/>
              </w:rPr>
            </w:pPr>
            <w:r w:rsidRPr="00714916">
              <w:rPr>
                <w:rFonts w:cs="Arial"/>
                <w:sz w:val="22"/>
              </w:rPr>
              <w:t>Additional place of business</w:t>
            </w:r>
          </w:p>
        </w:tc>
        <w:tc>
          <w:tcPr>
            <w:tcW w:w="1417" w:type="dxa"/>
          </w:tcPr>
          <w:p w14:paraId="035D4423" w14:textId="6E046403" w:rsidR="0003068B" w:rsidRPr="00B940FE" w:rsidRDefault="0003068B" w:rsidP="0003068B">
            <w:pPr>
              <w:spacing w:before="60" w:afterLines="60" w:after="144" w:line="22" w:lineRule="atLeast"/>
              <w:rPr>
                <w:rFonts w:cs="Arial"/>
                <w:sz w:val="22"/>
              </w:rPr>
            </w:pPr>
            <w:r w:rsidRPr="00714916">
              <w:rPr>
                <w:rFonts w:cs="Arial"/>
                <w:sz w:val="22"/>
              </w:rPr>
              <w:t>Current year</w:t>
            </w:r>
          </w:p>
        </w:tc>
        <w:tc>
          <w:tcPr>
            <w:tcW w:w="1559" w:type="dxa"/>
          </w:tcPr>
          <w:p w14:paraId="2C0B95A2" w14:textId="397DB77C" w:rsidR="0003068B" w:rsidRPr="00853C39" w:rsidRDefault="0003068B" w:rsidP="0003068B">
            <w:pPr>
              <w:spacing w:before="60" w:afterLines="60" w:after="144" w:line="22" w:lineRule="atLeast"/>
              <w:rPr>
                <w:rFonts w:cs="Arial"/>
                <w:sz w:val="22"/>
              </w:rPr>
            </w:pPr>
            <w:r w:rsidRPr="00853C39">
              <w:rPr>
                <w:rFonts w:cs="Arial"/>
                <w:sz w:val="22"/>
              </w:rPr>
              <w:t>10 years</w:t>
            </w:r>
          </w:p>
        </w:tc>
        <w:tc>
          <w:tcPr>
            <w:tcW w:w="1418" w:type="dxa"/>
          </w:tcPr>
          <w:p w14:paraId="5378340E" w14:textId="26F4D535" w:rsidR="0003068B" w:rsidRPr="00B940FE" w:rsidRDefault="0003068B" w:rsidP="0003068B">
            <w:pPr>
              <w:spacing w:before="60" w:afterLines="60" w:after="144" w:line="22" w:lineRule="atLeast"/>
              <w:rPr>
                <w:rFonts w:cs="Arial"/>
                <w:sz w:val="22"/>
              </w:rPr>
            </w:pPr>
            <w:r w:rsidRPr="00714916">
              <w:rPr>
                <w:rFonts w:cs="Arial"/>
                <w:sz w:val="22"/>
              </w:rPr>
              <w:t>Destroy</w:t>
            </w:r>
          </w:p>
        </w:tc>
        <w:tc>
          <w:tcPr>
            <w:tcW w:w="2410" w:type="dxa"/>
          </w:tcPr>
          <w:p w14:paraId="4CDB2803" w14:textId="6017B784" w:rsidR="00A24048" w:rsidRPr="00714916" w:rsidRDefault="009801DB" w:rsidP="00A24048">
            <w:pPr>
              <w:spacing w:before="60" w:afterLines="60" w:after="144" w:line="22" w:lineRule="atLeast"/>
              <w:rPr>
                <w:rFonts w:cs="Arial"/>
                <w:sz w:val="22"/>
              </w:rPr>
            </w:pPr>
            <w:r>
              <w:rPr>
                <w:rFonts w:cs="Arial"/>
                <w:sz w:val="22"/>
              </w:rPr>
              <w:t>NFEL enquiry r</w:t>
            </w:r>
            <w:r w:rsidR="0003068B" w:rsidRPr="00714916">
              <w:rPr>
                <w:rFonts w:cs="Arial"/>
                <w:sz w:val="22"/>
              </w:rPr>
              <w:t>eport</w:t>
            </w:r>
          </w:p>
          <w:p w14:paraId="4571CC83" w14:textId="0E9AC80B" w:rsidR="0003068B" w:rsidRDefault="0003068B" w:rsidP="00A24048">
            <w:pPr>
              <w:spacing w:before="60" w:afterLines="60" w:after="144" w:line="22" w:lineRule="atLeast"/>
              <w:rPr>
                <w:rFonts w:cs="Arial"/>
                <w:sz w:val="22"/>
              </w:rPr>
            </w:pPr>
            <w:r w:rsidRPr="00714916">
              <w:rPr>
                <w:rFonts w:cs="Arial"/>
                <w:sz w:val="22"/>
              </w:rPr>
              <w:t>Internal Correspondence</w:t>
            </w:r>
          </w:p>
        </w:tc>
        <w:tc>
          <w:tcPr>
            <w:tcW w:w="2975" w:type="dxa"/>
          </w:tcPr>
          <w:p w14:paraId="39BF85BF" w14:textId="1DE8ACE7" w:rsidR="0003068B" w:rsidRPr="00B940FE" w:rsidRDefault="00D77984" w:rsidP="0003068B">
            <w:pPr>
              <w:spacing w:before="60" w:afterLines="60" w:after="144" w:line="22" w:lineRule="atLeast"/>
              <w:rPr>
                <w:rFonts w:cs="Arial"/>
                <w:sz w:val="22"/>
              </w:rPr>
            </w:pPr>
            <w:r>
              <w:rPr>
                <w:rFonts w:cs="Arial"/>
                <w:sz w:val="22"/>
              </w:rPr>
              <w:t>No notes</w:t>
            </w:r>
          </w:p>
        </w:tc>
      </w:tr>
      <w:tr w:rsidR="0003068B" w:rsidRPr="008725E9" w14:paraId="6F3B1B01" w14:textId="77777777" w:rsidTr="0003068B">
        <w:tc>
          <w:tcPr>
            <w:tcW w:w="988" w:type="dxa"/>
          </w:tcPr>
          <w:p w14:paraId="262E1531" w14:textId="6C35D31E" w:rsidR="0003068B" w:rsidRPr="00B940FE" w:rsidRDefault="009B686E" w:rsidP="0003068B">
            <w:pPr>
              <w:spacing w:before="60" w:afterLines="60" w:after="144" w:line="22" w:lineRule="atLeast"/>
              <w:rPr>
                <w:rFonts w:cs="Arial"/>
                <w:sz w:val="22"/>
              </w:rPr>
            </w:pPr>
            <w:r w:rsidRPr="00714916">
              <w:rPr>
                <w:rFonts w:cs="Arial"/>
                <w:sz w:val="22"/>
              </w:rPr>
              <w:t>FIR-</w:t>
            </w:r>
            <w:r w:rsidR="0003068B" w:rsidRPr="00714916">
              <w:rPr>
                <w:rFonts w:cs="Arial"/>
                <w:sz w:val="22"/>
              </w:rPr>
              <w:t>027</w:t>
            </w:r>
          </w:p>
        </w:tc>
        <w:tc>
          <w:tcPr>
            <w:tcW w:w="2835" w:type="dxa"/>
          </w:tcPr>
          <w:p w14:paraId="73369088" w14:textId="1434AF4F" w:rsidR="009B686E" w:rsidRPr="00714916" w:rsidRDefault="0003068B" w:rsidP="009B686E">
            <w:pPr>
              <w:spacing w:before="60" w:afterLines="60" w:after="144" w:line="22" w:lineRule="atLeast"/>
              <w:rPr>
                <w:rFonts w:cs="Arial"/>
                <w:sz w:val="22"/>
              </w:rPr>
            </w:pPr>
            <w:r w:rsidRPr="00714916">
              <w:rPr>
                <w:rFonts w:cs="Arial"/>
                <w:sz w:val="22"/>
              </w:rPr>
              <w:t>The process of administering records relating to transactions in firearms</w:t>
            </w:r>
            <w:r w:rsidR="009801DB">
              <w:rPr>
                <w:rFonts w:cs="Arial"/>
                <w:sz w:val="22"/>
              </w:rPr>
              <w:t xml:space="preserve"> conducted by firearms d</w:t>
            </w:r>
            <w:r w:rsidR="009B686E" w:rsidRPr="00714916">
              <w:rPr>
                <w:rFonts w:cs="Arial"/>
                <w:sz w:val="22"/>
              </w:rPr>
              <w:t>ealers:</w:t>
            </w:r>
          </w:p>
          <w:p w14:paraId="50EFC381" w14:textId="1595A4AB" w:rsidR="0003068B" w:rsidRPr="00B940FE" w:rsidRDefault="0003068B" w:rsidP="009B686E">
            <w:pPr>
              <w:spacing w:before="60" w:afterLines="60" w:after="144" w:line="22" w:lineRule="atLeast"/>
              <w:rPr>
                <w:rFonts w:cs="Arial"/>
                <w:sz w:val="22"/>
              </w:rPr>
            </w:pPr>
            <w:r w:rsidRPr="00714916">
              <w:rPr>
                <w:rFonts w:cs="Arial"/>
                <w:sz w:val="22"/>
              </w:rPr>
              <w:t>Game fair authorisations and temporary dealerships</w:t>
            </w:r>
          </w:p>
        </w:tc>
        <w:tc>
          <w:tcPr>
            <w:tcW w:w="1417" w:type="dxa"/>
          </w:tcPr>
          <w:p w14:paraId="192C0960" w14:textId="3CCD1D95" w:rsidR="0003068B" w:rsidRPr="00B940FE" w:rsidRDefault="0003068B" w:rsidP="0003068B">
            <w:pPr>
              <w:spacing w:before="60" w:afterLines="60" w:after="144" w:line="22" w:lineRule="atLeast"/>
              <w:rPr>
                <w:rFonts w:cs="Arial"/>
                <w:sz w:val="22"/>
              </w:rPr>
            </w:pPr>
            <w:r w:rsidRPr="00714916">
              <w:rPr>
                <w:rFonts w:cs="Arial"/>
                <w:sz w:val="22"/>
              </w:rPr>
              <w:t>Current year</w:t>
            </w:r>
          </w:p>
        </w:tc>
        <w:tc>
          <w:tcPr>
            <w:tcW w:w="1559" w:type="dxa"/>
          </w:tcPr>
          <w:p w14:paraId="497075BA" w14:textId="2619CBDE" w:rsidR="0003068B" w:rsidRPr="00853C39" w:rsidRDefault="0003068B" w:rsidP="0003068B">
            <w:pPr>
              <w:spacing w:before="60" w:afterLines="60" w:after="144" w:line="22" w:lineRule="atLeast"/>
              <w:rPr>
                <w:rFonts w:cs="Arial"/>
                <w:sz w:val="22"/>
              </w:rPr>
            </w:pPr>
            <w:r w:rsidRPr="00853C39">
              <w:rPr>
                <w:rFonts w:cs="Arial"/>
                <w:sz w:val="22"/>
              </w:rPr>
              <w:t>10 years</w:t>
            </w:r>
          </w:p>
        </w:tc>
        <w:tc>
          <w:tcPr>
            <w:tcW w:w="1418" w:type="dxa"/>
          </w:tcPr>
          <w:p w14:paraId="7A612FD7" w14:textId="46AED924" w:rsidR="0003068B" w:rsidRPr="00B940FE" w:rsidRDefault="0003068B" w:rsidP="0003068B">
            <w:pPr>
              <w:spacing w:before="60" w:afterLines="60" w:after="144" w:line="22" w:lineRule="atLeast"/>
              <w:rPr>
                <w:rFonts w:cs="Arial"/>
                <w:sz w:val="22"/>
              </w:rPr>
            </w:pPr>
            <w:r w:rsidRPr="00714916">
              <w:rPr>
                <w:rFonts w:cs="Arial"/>
                <w:sz w:val="22"/>
              </w:rPr>
              <w:t>Destroy</w:t>
            </w:r>
          </w:p>
        </w:tc>
        <w:tc>
          <w:tcPr>
            <w:tcW w:w="2410" w:type="dxa"/>
          </w:tcPr>
          <w:p w14:paraId="7F5E0B47" w14:textId="35895053" w:rsidR="00A24048" w:rsidRPr="00714916" w:rsidRDefault="009801DB" w:rsidP="00A24048">
            <w:pPr>
              <w:spacing w:before="60" w:afterLines="60" w:after="144" w:line="22" w:lineRule="atLeast"/>
              <w:rPr>
                <w:rFonts w:cs="Arial"/>
                <w:sz w:val="22"/>
              </w:rPr>
            </w:pPr>
            <w:r>
              <w:rPr>
                <w:rFonts w:cs="Arial"/>
                <w:sz w:val="22"/>
              </w:rPr>
              <w:t>NFEL enquiry r</w:t>
            </w:r>
            <w:r w:rsidR="0003068B" w:rsidRPr="00714916">
              <w:rPr>
                <w:rFonts w:cs="Arial"/>
                <w:sz w:val="22"/>
              </w:rPr>
              <w:t>eport</w:t>
            </w:r>
          </w:p>
          <w:p w14:paraId="7D75520C" w14:textId="4EAF5CB5" w:rsidR="0003068B" w:rsidRDefault="009801DB" w:rsidP="00A24048">
            <w:pPr>
              <w:spacing w:before="60" w:afterLines="60" w:after="144" w:line="22" w:lineRule="atLeast"/>
              <w:rPr>
                <w:rFonts w:cs="Arial"/>
                <w:sz w:val="22"/>
              </w:rPr>
            </w:pPr>
            <w:r>
              <w:rPr>
                <w:rFonts w:cs="Arial"/>
                <w:sz w:val="22"/>
              </w:rPr>
              <w:t>Internal c</w:t>
            </w:r>
            <w:r w:rsidR="0003068B" w:rsidRPr="00714916">
              <w:rPr>
                <w:rFonts w:cs="Arial"/>
                <w:sz w:val="22"/>
              </w:rPr>
              <w:t>orrespondence</w:t>
            </w:r>
          </w:p>
        </w:tc>
        <w:tc>
          <w:tcPr>
            <w:tcW w:w="2975" w:type="dxa"/>
          </w:tcPr>
          <w:p w14:paraId="18D99BCF" w14:textId="0F561056" w:rsidR="0003068B" w:rsidRPr="00B940FE" w:rsidRDefault="00D77984" w:rsidP="0003068B">
            <w:pPr>
              <w:spacing w:before="60" w:afterLines="60" w:after="144" w:line="22" w:lineRule="atLeast"/>
              <w:rPr>
                <w:rFonts w:cs="Arial"/>
                <w:sz w:val="22"/>
              </w:rPr>
            </w:pPr>
            <w:r>
              <w:rPr>
                <w:rFonts w:cs="Arial"/>
                <w:sz w:val="22"/>
              </w:rPr>
              <w:t>No notes</w:t>
            </w:r>
          </w:p>
        </w:tc>
      </w:tr>
      <w:tr w:rsidR="00D77984" w:rsidRPr="008725E9" w14:paraId="2B9009A9" w14:textId="77777777" w:rsidTr="0003068B">
        <w:tc>
          <w:tcPr>
            <w:tcW w:w="988" w:type="dxa"/>
          </w:tcPr>
          <w:p w14:paraId="69AAD6CD" w14:textId="7FF818FC" w:rsidR="00D77984" w:rsidRPr="00B940FE" w:rsidRDefault="00D77984" w:rsidP="00D77984">
            <w:pPr>
              <w:spacing w:before="60" w:afterLines="60" w:after="144" w:line="22" w:lineRule="atLeast"/>
              <w:rPr>
                <w:rFonts w:cs="Arial"/>
                <w:sz w:val="22"/>
              </w:rPr>
            </w:pPr>
            <w:r w:rsidRPr="00714916">
              <w:rPr>
                <w:rFonts w:cs="Arial"/>
                <w:sz w:val="22"/>
              </w:rPr>
              <w:t>FIR-028</w:t>
            </w:r>
          </w:p>
        </w:tc>
        <w:tc>
          <w:tcPr>
            <w:tcW w:w="2835" w:type="dxa"/>
          </w:tcPr>
          <w:p w14:paraId="59FF649E" w14:textId="779BDD60" w:rsidR="00D77984" w:rsidRPr="00B940FE" w:rsidRDefault="00D77984" w:rsidP="00D77984">
            <w:pPr>
              <w:spacing w:before="60" w:afterLines="60" w:after="144" w:line="22" w:lineRule="atLeast"/>
              <w:rPr>
                <w:rFonts w:cs="Arial"/>
                <w:sz w:val="22"/>
              </w:rPr>
            </w:pPr>
            <w:r w:rsidRPr="00714916">
              <w:rPr>
                <w:rFonts w:cs="Arial"/>
                <w:sz w:val="22"/>
              </w:rPr>
              <w:t>The process of administering records relating to the issue of European Firearms Passes</w:t>
            </w:r>
          </w:p>
        </w:tc>
        <w:tc>
          <w:tcPr>
            <w:tcW w:w="1417" w:type="dxa"/>
          </w:tcPr>
          <w:p w14:paraId="35C3DBB0" w14:textId="1387CFC5" w:rsidR="00D77984" w:rsidRPr="00B940FE" w:rsidRDefault="00D77984" w:rsidP="00D77984">
            <w:pPr>
              <w:spacing w:before="60" w:afterLines="60" w:after="144" w:line="22" w:lineRule="atLeast"/>
              <w:rPr>
                <w:rFonts w:cs="Arial"/>
                <w:sz w:val="22"/>
              </w:rPr>
            </w:pPr>
            <w:r>
              <w:rPr>
                <w:rFonts w:cs="Arial"/>
                <w:sz w:val="22"/>
              </w:rPr>
              <w:t>See notes</w:t>
            </w:r>
          </w:p>
        </w:tc>
        <w:tc>
          <w:tcPr>
            <w:tcW w:w="1559" w:type="dxa"/>
          </w:tcPr>
          <w:p w14:paraId="35CFC40F" w14:textId="75E20E53" w:rsidR="00D77984" w:rsidRPr="00B940FE" w:rsidRDefault="00D77984" w:rsidP="00D77984">
            <w:pPr>
              <w:spacing w:before="60" w:afterLines="60" w:after="144" w:line="22" w:lineRule="atLeast"/>
              <w:rPr>
                <w:rFonts w:cs="Arial"/>
                <w:sz w:val="22"/>
              </w:rPr>
            </w:pPr>
            <w:r>
              <w:rPr>
                <w:rFonts w:cs="Arial"/>
                <w:sz w:val="22"/>
              </w:rPr>
              <w:t>See notes</w:t>
            </w:r>
          </w:p>
        </w:tc>
        <w:tc>
          <w:tcPr>
            <w:tcW w:w="1418" w:type="dxa"/>
          </w:tcPr>
          <w:p w14:paraId="7EA1341C" w14:textId="1FD5AAC6" w:rsidR="00D77984" w:rsidRPr="00B940FE" w:rsidRDefault="00D77984" w:rsidP="00D77984">
            <w:pPr>
              <w:spacing w:before="60" w:afterLines="60" w:after="144" w:line="22" w:lineRule="atLeast"/>
              <w:rPr>
                <w:rFonts w:cs="Arial"/>
                <w:sz w:val="22"/>
              </w:rPr>
            </w:pPr>
            <w:r>
              <w:rPr>
                <w:rFonts w:cs="Arial"/>
                <w:sz w:val="22"/>
              </w:rPr>
              <w:t>See notes</w:t>
            </w:r>
          </w:p>
        </w:tc>
        <w:tc>
          <w:tcPr>
            <w:tcW w:w="2410" w:type="dxa"/>
          </w:tcPr>
          <w:p w14:paraId="09590D03" w14:textId="2739FABF" w:rsidR="00D77984" w:rsidRDefault="00D77984" w:rsidP="00D77984">
            <w:pPr>
              <w:spacing w:before="60" w:afterLines="60" w:after="144" w:line="22" w:lineRule="atLeast"/>
              <w:rPr>
                <w:rFonts w:cs="Arial"/>
                <w:sz w:val="22"/>
              </w:rPr>
            </w:pPr>
            <w:r>
              <w:rPr>
                <w:rFonts w:cs="Arial"/>
                <w:sz w:val="22"/>
              </w:rPr>
              <w:t>None given</w:t>
            </w:r>
          </w:p>
        </w:tc>
        <w:tc>
          <w:tcPr>
            <w:tcW w:w="2975" w:type="dxa"/>
          </w:tcPr>
          <w:p w14:paraId="3854E2DD" w14:textId="31889C1E" w:rsidR="00D77984" w:rsidRPr="00B940FE" w:rsidRDefault="00D77984" w:rsidP="00D77984">
            <w:pPr>
              <w:spacing w:before="60" w:afterLines="60" w:after="144" w:line="22" w:lineRule="atLeast"/>
              <w:rPr>
                <w:rFonts w:cs="Arial"/>
                <w:sz w:val="22"/>
              </w:rPr>
            </w:pPr>
            <w:r w:rsidRPr="00853C39">
              <w:rPr>
                <w:rFonts w:cs="Arial"/>
                <w:sz w:val="22"/>
              </w:rPr>
              <w:t>Rule retired following termination of Police Scotland’s involvement in the scheme.</w:t>
            </w:r>
          </w:p>
        </w:tc>
      </w:tr>
      <w:tr w:rsidR="00D77984" w:rsidRPr="008725E9" w14:paraId="29B08B00" w14:textId="77777777" w:rsidTr="0003068B">
        <w:tc>
          <w:tcPr>
            <w:tcW w:w="988" w:type="dxa"/>
          </w:tcPr>
          <w:p w14:paraId="4F0FBB65" w14:textId="4311F973" w:rsidR="00D77984" w:rsidRPr="00B940FE" w:rsidRDefault="00D77984" w:rsidP="00D77984">
            <w:pPr>
              <w:spacing w:before="60" w:afterLines="60" w:after="144" w:line="22" w:lineRule="atLeast"/>
              <w:rPr>
                <w:rFonts w:cs="Arial"/>
                <w:sz w:val="22"/>
              </w:rPr>
            </w:pPr>
            <w:r w:rsidRPr="00714916">
              <w:rPr>
                <w:rFonts w:cs="Arial"/>
                <w:sz w:val="22"/>
              </w:rPr>
              <w:t>FIR-029</w:t>
            </w:r>
          </w:p>
        </w:tc>
        <w:tc>
          <w:tcPr>
            <w:tcW w:w="2835" w:type="dxa"/>
          </w:tcPr>
          <w:p w14:paraId="2994ECBB" w14:textId="6D6D0B72" w:rsidR="00D77984" w:rsidRPr="00B940FE" w:rsidRDefault="00D77984" w:rsidP="00D77984">
            <w:pPr>
              <w:spacing w:before="60" w:afterLines="60" w:after="144" w:line="22" w:lineRule="atLeast"/>
              <w:rPr>
                <w:rFonts w:cs="Arial"/>
                <w:sz w:val="22"/>
              </w:rPr>
            </w:pPr>
            <w:r w:rsidRPr="00714916">
              <w:rPr>
                <w:rFonts w:cs="Arial"/>
                <w:sz w:val="22"/>
              </w:rPr>
              <w:t>The process of administering records relating to the issue of Artic</w:t>
            </w:r>
            <w:r>
              <w:rPr>
                <w:rFonts w:cs="Arial"/>
                <w:sz w:val="22"/>
              </w:rPr>
              <w:t>le 7 a</w:t>
            </w:r>
            <w:r w:rsidRPr="00714916">
              <w:rPr>
                <w:rFonts w:cs="Arial"/>
                <w:sz w:val="22"/>
              </w:rPr>
              <w:t>uthorisations</w:t>
            </w:r>
          </w:p>
        </w:tc>
        <w:tc>
          <w:tcPr>
            <w:tcW w:w="1417" w:type="dxa"/>
          </w:tcPr>
          <w:p w14:paraId="514A9002" w14:textId="76D25094" w:rsidR="00D77984" w:rsidRPr="00B940FE" w:rsidRDefault="00D77984" w:rsidP="00D77984">
            <w:pPr>
              <w:spacing w:before="60" w:afterLines="60" w:after="144" w:line="22" w:lineRule="atLeast"/>
              <w:rPr>
                <w:rFonts w:cs="Arial"/>
                <w:sz w:val="22"/>
              </w:rPr>
            </w:pPr>
            <w:r w:rsidRPr="00714916">
              <w:rPr>
                <w:rFonts w:cs="Arial"/>
                <w:sz w:val="22"/>
              </w:rPr>
              <w:t>Current year</w:t>
            </w:r>
          </w:p>
        </w:tc>
        <w:tc>
          <w:tcPr>
            <w:tcW w:w="1559" w:type="dxa"/>
          </w:tcPr>
          <w:p w14:paraId="348380E8" w14:textId="7D6A45D5" w:rsidR="00D77984" w:rsidRPr="00B940FE" w:rsidRDefault="00D77984" w:rsidP="00D77984">
            <w:pPr>
              <w:spacing w:before="60" w:afterLines="60" w:after="144" w:line="22" w:lineRule="atLeast"/>
              <w:rPr>
                <w:rFonts w:cs="Arial"/>
                <w:sz w:val="22"/>
              </w:rPr>
            </w:pPr>
            <w:r w:rsidRPr="00714916">
              <w:rPr>
                <w:rFonts w:cs="Arial"/>
                <w:sz w:val="22"/>
              </w:rPr>
              <w:t>Life of the authorisation</w:t>
            </w:r>
          </w:p>
        </w:tc>
        <w:tc>
          <w:tcPr>
            <w:tcW w:w="1418" w:type="dxa"/>
          </w:tcPr>
          <w:p w14:paraId="33F51880" w14:textId="7105F72F" w:rsidR="00D77984" w:rsidRPr="00B940FE" w:rsidRDefault="00D77984" w:rsidP="00D77984">
            <w:pPr>
              <w:spacing w:before="60" w:afterLines="60" w:after="144" w:line="22" w:lineRule="atLeast"/>
              <w:rPr>
                <w:rFonts w:cs="Arial"/>
                <w:sz w:val="22"/>
              </w:rPr>
            </w:pPr>
            <w:r w:rsidRPr="00714916">
              <w:rPr>
                <w:rFonts w:cs="Arial"/>
                <w:sz w:val="22"/>
              </w:rPr>
              <w:t>Destroy</w:t>
            </w:r>
          </w:p>
        </w:tc>
        <w:tc>
          <w:tcPr>
            <w:tcW w:w="2410" w:type="dxa"/>
          </w:tcPr>
          <w:p w14:paraId="5CB9C6A2" w14:textId="0393E50B" w:rsidR="00D77984" w:rsidRDefault="00D77984" w:rsidP="00D77984">
            <w:pPr>
              <w:spacing w:before="60" w:afterLines="60" w:after="144" w:line="22" w:lineRule="atLeast"/>
              <w:rPr>
                <w:rFonts w:cs="Arial"/>
                <w:sz w:val="22"/>
              </w:rPr>
            </w:pPr>
            <w:r>
              <w:rPr>
                <w:rFonts w:cs="Arial"/>
                <w:sz w:val="22"/>
              </w:rPr>
              <w:t>None given</w:t>
            </w:r>
          </w:p>
        </w:tc>
        <w:tc>
          <w:tcPr>
            <w:tcW w:w="2975" w:type="dxa"/>
          </w:tcPr>
          <w:p w14:paraId="5E06106A" w14:textId="0CE8BB31" w:rsidR="00D77984" w:rsidRPr="00B940FE" w:rsidRDefault="00D77984" w:rsidP="00D77984">
            <w:pPr>
              <w:spacing w:before="60" w:afterLines="60" w:after="144" w:line="22" w:lineRule="atLeast"/>
              <w:rPr>
                <w:rFonts w:cs="Arial"/>
                <w:sz w:val="22"/>
              </w:rPr>
            </w:pPr>
            <w:r w:rsidRPr="00714916">
              <w:rPr>
                <w:rFonts w:cs="Arial"/>
                <w:sz w:val="22"/>
              </w:rPr>
              <w:t>Current authorisation only</w:t>
            </w:r>
          </w:p>
        </w:tc>
      </w:tr>
      <w:tr w:rsidR="00D77984" w:rsidRPr="008725E9" w14:paraId="4B66F75F" w14:textId="77777777" w:rsidTr="0003068B">
        <w:tc>
          <w:tcPr>
            <w:tcW w:w="988" w:type="dxa"/>
          </w:tcPr>
          <w:p w14:paraId="404D3AF1" w14:textId="20CE44D3" w:rsidR="00D77984" w:rsidRPr="00B940FE" w:rsidRDefault="00D77984" w:rsidP="00D77984">
            <w:pPr>
              <w:spacing w:before="60" w:afterLines="60" w:after="144" w:line="22" w:lineRule="atLeast"/>
              <w:rPr>
                <w:rFonts w:cs="Arial"/>
                <w:sz w:val="22"/>
              </w:rPr>
            </w:pPr>
            <w:r w:rsidRPr="00714916">
              <w:rPr>
                <w:rFonts w:cs="Arial"/>
                <w:sz w:val="22"/>
              </w:rPr>
              <w:lastRenderedPageBreak/>
              <w:t>FIR-030</w:t>
            </w:r>
          </w:p>
        </w:tc>
        <w:tc>
          <w:tcPr>
            <w:tcW w:w="2835" w:type="dxa"/>
          </w:tcPr>
          <w:p w14:paraId="24330A1A" w14:textId="0B1C7592" w:rsidR="00D77984" w:rsidRPr="00714916" w:rsidRDefault="00D77984" w:rsidP="00D77984">
            <w:pPr>
              <w:spacing w:before="60" w:afterLines="60" w:after="144" w:line="22" w:lineRule="atLeast"/>
              <w:rPr>
                <w:rFonts w:cs="Arial"/>
                <w:sz w:val="22"/>
              </w:rPr>
            </w:pPr>
            <w:r w:rsidRPr="00714916">
              <w:rPr>
                <w:rFonts w:cs="Arial"/>
                <w:sz w:val="22"/>
              </w:rPr>
              <w:t>The process of adm</w:t>
            </w:r>
            <w:r>
              <w:rPr>
                <w:rFonts w:cs="Arial"/>
                <w:sz w:val="22"/>
              </w:rPr>
              <w:t>inistering records relating to approved rifle &amp; muzzle loading target shooting cl</w:t>
            </w:r>
            <w:r w:rsidRPr="00714916">
              <w:rPr>
                <w:rFonts w:cs="Arial"/>
                <w:sz w:val="22"/>
              </w:rPr>
              <w:t>ubs:</w:t>
            </w:r>
          </w:p>
          <w:p w14:paraId="6DDB13E1" w14:textId="2FF5BCFE" w:rsidR="00D77984" w:rsidRPr="00B940FE" w:rsidRDefault="00D77984" w:rsidP="00D77984">
            <w:pPr>
              <w:spacing w:before="60" w:afterLines="60" w:after="144" w:line="22" w:lineRule="atLeast"/>
              <w:rPr>
                <w:rFonts w:cs="Arial"/>
                <w:sz w:val="22"/>
              </w:rPr>
            </w:pPr>
            <w:r w:rsidRPr="00714916">
              <w:rPr>
                <w:rFonts w:cs="Arial"/>
                <w:sz w:val="22"/>
              </w:rPr>
              <w:t>ARMLTS club initial applications &amp; enquiry papers</w:t>
            </w:r>
          </w:p>
        </w:tc>
        <w:tc>
          <w:tcPr>
            <w:tcW w:w="1417" w:type="dxa"/>
          </w:tcPr>
          <w:p w14:paraId="089680E6" w14:textId="5DD725D9" w:rsidR="00D77984" w:rsidRPr="00B940FE" w:rsidRDefault="00D77984" w:rsidP="00D77984">
            <w:pPr>
              <w:spacing w:before="60" w:afterLines="60" w:after="144" w:line="22" w:lineRule="atLeast"/>
              <w:rPr>
                <w:rFonts w:cs="Arial"/>
                <w:sz w:val="22"/>
              </w:rPr>
            </w:pPr>
            <w:r w:rsidRPr="00714916">
              <w:rPr>
                <w:rFonts w:cs="Arial"/>
                <w:sz w:val="22"/>
              </w:rPr>
              <w:t>Current year</w:t>
            </w:r>
          </w:p>
        </w:tc>
        <w:tc>
          <w:tcPr>
            <w:tcW w:w="1559" w:type="dxa"/>
          </w:tcPr>
          <w:p w14:paraId="10DBA93C" w14:textId="14D48D42" w:rsidR="00D77984" w:rsidRPr="00B940FE" w:rsidRDefault="00D77984" w:rsidP="00D77984">
            <w:pPr>
              <w:spacing w:before="60" w:afterLines="60" w:after="144" w:line="22" w:lineRule="atLeast"/>
              <w:rPr>
                <w:rFonts w:cs="Arial"/>
                <w:sz w:val="22"/>
              </w:rPr>
            </w:pPr>
            <w:r w:rsidRPr="00714916">
              <w:rPr>
                <w:rFonts w:cs="Arial"/>
                <w:sz w:val="22"/>
              </w:rPr>
              <w:t>Until next renewal is complete</w:t>
            </w:r>
          </w:p>
        </w:tc>
        <w:tc>
          <w:tcPr>
            <w:tcW w:w="1418" w:type="dxa"/>
          </w:tcPr>
          <w:p w14:paraId="55F826AE" w14:textId="393BD1F4" w:rsidR="00D77984" w:rsidRPr="00B940FE" w:rsidRDefault="00D77984" w:rsidP="00D77984">
            <w:pPr>
              <w:spacing w:before="60" w:afterLines="60" w:after="144" w:line="22" w:lineRule="atLeast"/>
              <w:rPr>
                <w:rFonts w:cs="Arial"/>
                <w:sz w:val="22"/>
              </w:rPr>
            </w:pPr>
            <w:r w:rsidRPr="00714916">
              <w:rPr>
                <w:rFonts w:cs="Arial"/>
                <w:sz w:val="22"/>
              </w:rPr>
              <w:t>Destroy</w:t>
            </w:r>
          </w:p>
        </w:tc>
        <w:tc>
          <w:tcPr>
            <w:tcW w:w="2410" w:type="dxa"/>
          </w:tcPr>
          <w:p w14:paraId="5C5187DA" w14:textId="77777777" w:rsidR="00D77984" w:rsidRPr="00714916" w:rsidRDefault="00D77984" w:rsidP="00D77984">
            <w:pPr>
              <w:spacing w:before="60" w:afterLines="60" w:after="144" w:line="22" w:lineRule="atLeast"/>
              <w:rPr>
                <w:rFonts w:cs="Arial"/>
                <w:sz w:val="22"/>
              </w:rPr>
            </w:pPr>
            <w:r w:rsidRPr="00714916">
              <w:rPr>
                <w:rFonts w:cs="Arial"/>
                <w:sz w:val="22"/>
              </w:rPr>
              <w:t>Application forms</w:t>
            </w:r>
          </w:p>
          <w:p w14:paraId="3017D45E" w14:textId="747FE153" w:rsidR="00D77984" w:rsidRPr="00714916" w:rsidRDefault="00D77984" w:rsidP="00D77984">
            <w:pPr>
              <w:spacing w:before="60" w:afterLines="60" w:after="144" w:line="22" w:lineRule="atLeast"/>
              <w:rPr>
                <w:rFonts w:cs="Arial"/>
                <w:sz w:val="22"/>
              </w:rPr>
            </w:pPr>
            <w:r>
              <w:rPr>
                <w:rFonts w:cs="Arial"/>
                <w:sz w:val="22"/>
              </w:rPr>
              <w:t>NFEL enquiry r</w:t>
            </w:r>
            <w:r w:rsidRPr="00714916">
              <w:rPr>
                <w:rFonts w:cs="Arial"/>
                <w:sz w:val="22"/>
              </w:rPr>
              <w:t>eport</w:t>
            </w:r>
          </w:p>
          <w:p w14:paraId="2BF0D0C8" w14:textId="6D4B32C7" w:rsidR="00D77984" w:rsidRDefault="00D77984" w:rsidP="00D77984">
            <w:pPr>
              <w:spacing w:before="60" w:afterLines="60" w:after="144" w:line="22" w:lineRule="atLeast"/>
              <w:rPr>
                <w:rFonts w:cs="Arial"/>
                <w:sz w:val="22"/>
              </w:rPr>
            </w:pPr>
            <w:r>
              <w:rPr>
                <w:rFonts w:cs="Arial"/>
                <w:sz w:val="22"/>
              </w:rPr>
              <w:t>Internal c</w:t>
            </w:r>
            <w:r w:rsidRPr="00714916">
              <w:rPr>
                <w:rFonts w:cs="Arial"/>
                <w:sz w:val="22"/>
              </w:rPr>
              <w:t>orrespondence</w:t>
            </w:r>
          </w:p>
        </w:tc>
        <w:tc>
          <w:tcPr>
            <w:tcW w:w="2975" w:type="dxa"/>
          </w:tcPr>
          <w:p w14:paraId="50864DE4" w14:textId="56D6C4D7" w:rsidR="00D77984" w:rsidRPr="00B940FE" w:rsidRDefault="00D77984" w:rsidP="00D77984">
            <w:pPr>
              <w:spacing w:before="60" w:afterLines="60" w:after="144" w:line="22" w:lineRule="atLeast"/>
              <w:rPr>
                <w:rFonts w:cs="Arial"/>
                <w:sz w:val="22"/>
              </w:rPr>
            </w:pPr>
            <w:r>
              <w:rPr>
                <w:rFonts w:cs="Arial"/>
                <w:sz w:val="22"/>
              </w:rPr>
              <w:t>No notes</w:t>
            </w:r>
          </w:p>
        </w:tc>
      </w:tr>
      <w:tr w:rsidR="00D77984" w:rsidRPr="008725E9" w14:paraId="04FD08AD" w14:textId="77777777" w:rsidTr="0003068B">
        <w:tc>
          <w:tcPr>
            <w:tcW w:w="988" w:type="dxa"/>
          </w:tcPr>
          <w:p w14:paraId="26D02DF4" w14:textId="61B59777" w:rsidR="00D77984" w:rsidRPr="00B940FE" w:rsidRDefault="00D77984" w:rsidP="00D77984">
            <w:pPr>
              <w:spacing w:before="60" w:afterLines="60" w:after="144" w:line="22" w:lineRule="atLeast"/>
              <w:rPr>
                <w:rFonts w:cs="Arial"/>
                <w:sz w:val="22"/>
              </w:rPr>
            </w:pPr>
            <w:r w:rsidRPr="00714916">
              <w:rPr>
                <w:rFonts w:cs="Arial"/>
                <w:sz w:val="22"/>
              </w:rPr>
              <w:t>FIR-031</w:t>
            </w:r>
          </w:p>
        </w:tc>
        <w:tc>
          <w:tcPr>
            <w:tcW w:w="2835" w:type="dxa"/>
          </w:tcPr>
          <w:p w14:paraId="0E80A38D" w14:textId="6ACA1365" w:rsidR="00D77984" w:rsidRPr="00714916" w:rsidRDefault="00D77984" w:rsidP="00D77984">
            <w:pPr>
              <w:spacing w:before="60" w:afterLines="60" w:after="144" w:line="22" w:lineRule="atLeast"/>
              <w:rPr>
                <w:rFonts w:cs="Arial"/>
                <w:sz w:val="22"/>
              </w:rPr>
            </w:pPr>
            <w:r w:rsidRPr="00714916">
              <w:rPr>
                <w:rFonts w:cs="Arial"/>
                <w:sz w:val="22"/>
              </w:rPr>
              <w:t>The process of adm</w:t>
            </w:r>
            <w:r>
              <w:rPr>
                <w:rFonts w:cs="Arial"/>
                <w:sz w:val="22"/>
              </w:rPr>
              <w:t>inistering records relating to approved rifle &amp; muzzle loading target shooting c</w:t>
            </w:r>
            <w:r w:rsidRPr="00714916">
              <w:rPr>
                <w:rFonts w:cs="Arial"/>
                <w:sz w:val="22"/>
              </w:rPr>
              <w:t>lubs:</w:t>
            </w:r>
          </w:p>
          <w:p w14:paraId="1B7FA13D" w14:textId="78D3CC4F" w:rsidR="00D77984" w:rsidRPr="00B940FE" w:rsidRDefault="00D77984" w:rsidP="00D77984">
            <w:pPr>
              <w:spacing w:before="60" w:afterLines="60" w:after="144" w:line="22" w:lineRule="atLeast"/>
              <w:rPr>
                <w:rFonts w:cs="Arial"/>
                <w:sz w:val="22"/>
              </w:rPr>
            </w:pPr>
            <w:r w:rsidRPr="00714916">
              <w:rPr>
                <w:rFonts w:cs="Arial"/>
                <w:sz w:val="22"/>
              </w:rPr>
              <w:t>ARMLTS club renewal applications</w:t>
            </w:r>
          </w:p>
        </w:tc>
        <w:tc>
          <w:tcPr>
            <w:tcW w:w="1417" w:type="dxa"/>
          </w:tcPr>
          <w:p w14:paraId="0A597276" w14:textId="1818FCC9" w:rsidR="00D77984" w:rsidRPr="00B940FE" w:rsidRDefault="00D77984" w:rsidP="00D77984">
            <w:pPr>
              <w:spacing w:before="60" w:afterLines="60" w:after="144" w:line="22" w:lineRule="atLeast"/>
              <w:rPr>
                <w:rFonts w:cs="Arial"/>
                <w:sz w:val="22"/>
              </w:rPr>
            </w:pPr>
            <w:r w:rsidRPr="00714916">
              <w:rPr>
                <w:rFonts w:cs="Arial"/>
                <w:sz w:val="22"/>
              </w:rPr>
              <w:t>Current year</w:t>
            </w:r>
          </w:p>
        </w:tc>
        <w:tc>
          <w:tcPr>
            <w:tcW w:w="1559" w:type="dxa"/>
          </w:tcPr>
          <w:p w14:paraId="2488CF6B" w14:textId="11A65A87" w:rsidR="00D77984" w:rsidRPr="00B940FE" w:rsidRDefault="00D77984" w:rsidP="00D77984">
            <w:pPr>
              <w:spacing w:before="60" w:afterLines="60" w:after="144" w:line="22" w:lineRule="atLeast"/>
              <w:rPr>
                <w:rFonts w:cs="Arial"/>
                <w:sz w:val="22"/>
              </w:rPr>
            </w:pPr>
            <w:r w:rsidRPr="00714916">
              <w:rPr>
                <w:rFonts w:cs="Arial"/>
                <w:sz w:val="22"/>
              </w:rPr>
              <w:t>Until next renewal is complete</w:t>
            </w:r>
          </w:p>
        </w:tc>
        <w:tc>
          <w:tcPr>
            <w:tcW w:w="1418" w:type="dxa"/>
          </w:tcPr>
          <w:p w14:paraId="2F89F857" w14:textId="35EBA6AA" w:rsidR="00D77984" w:rsidRPr="00B940FE" w:rsidRDefault="00D77984" w:rsidP="00D77984">
            <w:pPr>
              <w:spacing w:before="60" w:afterLines="60" w:after="144" w:line="22" w:lineRule="atLeast"/>
              <w:rPr>
                <w:rFonts w:cs="Arial"/>
                <w:sz w:val="22"/>
              </w:rPr>
            </w:pPr>
            <w:r w:rsidRPr="00714916">
              <w:rPr>
                <w:rFonts w:cs="Arial"/>
                <w:sz w:val="22"/>
              </w:rPr>
              <w:t>Destroy</w:t>
            </w:r>
          </w:p>
        </w:tc>
        <w:tc>
          <w:tcPr>
            <w:tcW w:w="2410" w:type="dxa"/>
          </w:tcPr>
          <w:p w14:paraId="797315F9" w14:textId="77777777" w:rsidR="00D77984" w:rsidRPr="00714916" w:rsidRDefault="00D77984" w:rsidP="00D77984">
            <w:pPr>
              <w:spacing w:before="60" w:afterLines="60" w:after="144" w:line="22" w:lineRule="atLeast"/>
              <w:rPr>
                <w:rFonts w:cs="Arial"/>
                <w:sz w:val="22"/>
              </w:rPr>
            </w:pPr>
            <w:r w:rsidRPr="00714916">
              <w:rPr>
                <w:rFonts w:cs="Arial"/>
                <w:sz w:val="22"/>
              </w:rPr>
              <w:t>Application forms</w:t>
            </w:r>
          </w:p>
          <w:p w14:paraId="4B2F13D0" w14:textId="28BF4DE8" w:rsidR="00D77984" w:rsidRPr="00714916" w:rsidRDefault="00D77984" w:rsidP="00D77984">
            <w:pPr>
              <w:spacing w:before="60" w:afterLines="60" w:after="144" w:line="22" w:lineRule="atLeast"/>
              <w:rPr>
                <w:rFonts w:cs="Arial"/>
                <w:sz w:val="22"/>
              </w:rPr>
            </w:pPr>
            <w:r>
              <w:rPr>
                <w:rFonts w:cs="Arial"/>
                <w:sz w:val="22"/>
              </w:rPr>
              <w:t>NFEL enquiry r</w:t>
            </w:r>
            <w:r w:rsidRPr="00714916">
              <w:rPr>
                <w:rFonts w:cs="Arial"/>
                <w:sz w:val="22"/>
              </w:rPr>
              <w:t>eport</w:t>
            </w:r>
          </w:p>
          <w:p w14:paraId="5B08EB7C" w14:textId="3D6CFCE9" w:rsidR="00D77984" w:rsidRDefault="00D77984" w:rsidP="00D77984">
            <w:pPr>
              <w:spacing w:before="60" w:afterLines="60" w:after="144" w:line="22" w:lineRule="atLeast"/>
              <w:rPr>
                <w:rFonts w:cs="Arial"/>
                <w:sz w:val="22"/>
              </w:rPr>
            </w:pPr>
            <w:r>
              <w:rPr>
                <w:rFonts w:cs="Arial"/>
                <w:sz w:val="22"/>
              </w:rPr>
              <w:t>Internal c</w:t>
            </w:r>
            <w:r w:rsidRPr="00714916">
              <w:rPr>
                <w:rFonts w:cs="Arial"/>
                <w:sz w:val="22"/>
              </w:rPr>
              <w:t>orrespondence</w:t>
            </w:r>
          </w:p>
        </w:tc>
        <w:tc>
          <w:tcPr>
            <w:tcW w:w="2975" w:type="dxa"/>
          </w:tcPr>
          <w:p w14:paraId="003ED1A3" w14:textId="728832EB" w:rsidR="00D77984" w:rsidRPr="00B940FE" w:rsidRDefault="00D77984" w:rsidP="00D77984">
            <w:pPr>
              <w:spacing w:before="60" w:afterLines="60" w:after="144" w:line="22" w:lineRule="atLeast"/>
              <w:rPr>
                <w:rFonts w:cs="Arial"/>
                <w:sz w:val="22"/>
              </w:rPr>
            </w:pPr>
            <w:r>
              <w:rPr>
                <w:rFonts w:cs="Arial"/>
                <w:sz w:val="22"/>
              </w:rPr>
              <w:t>No notes</w:t>
            </w:r>
          </w:p>
        </w:tc>
      </w:tr>
      <w:tr w:rsidR="00D77984" w:rsidRPr="008725E9" w14:paraId="03A74E41" w14:textId="77777777" w:rsidTr="0003068B">
        <w:tc>
          <w:tcPr>
            <w:tcW w:w="988" w:type="dxa"/>
          </w:tcPr>
          <w:p w14:paraId="568B8DE8" w14:textId="147E470B" w:rsidR="00D77984" w:rsidRPr="00B940FE" w:rsidRDefault="00D77984" w:rsidP="00D77984">
            <w:pPr>
              <w:spacing w:before="60" w:afterLines="60" w:after="144" w:line="22" w:lineRule="atLeast"/>
              <w:rPr>
                <w:rFonts w:cs="Arial"/>
                <w:sz w:val="22"/>
              </w:rPr>
            </w:pPr>
            <w:r w:rsidRPr="00714916">
              <w:rPr>
                <w:rFonts w:cs="Arial"/>
                <w:sz w:val="22"/>
              </w:rPr>
              <w:t>FIR-032</w:t>
            </w:r>
          </w:p>
        </w:tc>
        <w:tc>
          <w:tcPr>
            <w:tcW w:w="2835" w:type="dxa"/>
          </w:tcPr>
          <w:p w14:paraId="70626D84" w14:textId="780AE34D" w:rsidR="00D77984" w:rsidRPr="00714916" w:rsidRDefault="00D77984" w:rsidP="00D77984">
            <w:pPr>
              <w:spacing w:before="60" w:afterLines="60" w:after="144" w:line="22" w:lineRule="atLeast"/>
              <w:rPr>
                <w:rFonts w:cs="Arial"/>
                <w:sz w:val="22"/>
              </w:rPr>
            </w:pPr>
            <w:r w:rsidRPr="00714916">
              <w:rPr>
                <w:rFonts w:cs="Arial"/>
                <w:sz w:val="22"/>
              </w:rPr>
              <w:t>The process of adm</w:t>
            </w:r>
            <w:r>
              <w:rPr>
                <w:rFonts w:cs="Arial"/>
                <w:sz w:val="22"/>
              </w:rPr>
              <w:t>inistering records relating to approved r</w:t>
            </w:r>
            <w:r w:rsidRPr="00714916">
              <w:rPr>
                <w:rFonts w:cs="Arial"/>
                <w:sz w:val="22"/>
              </w:rPr>
              <w:t xml:space="preserve">ifle &amp; </w:t>
            </w:r>
            <w:r>
              <w:rPr>
                <w:rFonts w:cs="Arial"/>
                <w:sz w:val="22"/>
              </w:rPr>
              <w:t>muzzle loading target shooting c</w:t>
            </w:r>
            <w:r w:rsidRPr="00714916">
              <w:rPr>
                <w:rFonts w:cs="Arial"/>
                <w:sz w:val="22"/>
              </w:rPr>
              <w:t>lubs:</w:t>
            </w:r>
          </w:p>
          <w:p w14:paraId="42CFE0F0" w14:textId="0B1042F6" w:rsidR="00D77984" w:rsidRPr="00B940FE" w:rsidRDefault="00D77984" w:rsidP="00D77984">
            <w:pPr>
              <w:spacing w:before="60" w:afterLines="60" w:after="144" w:line="22" w:lineRule="atLeast"/>
              <w:rPr>
                <w:rFonts w:cs="Arial"/>
                <w:sz w:val="22"/>
              </w:rPr>
            </w:pPr>
            <w:r w:rsidRPr="00714916">
              <w:rPr>
                <w:rFonts w:cs="Arial"/>
                <w:sz w:val="22"/>
              </w:rPr>
              <w:t xml:space="preserve">ARMLTS range safety certificate </w:t>
            </w:r>
          </w:p>
        </w:tc>
        <w:tc>
          <w:tcPr>
            <w:tcW w:w="1417" w:type="dxa"/>
          </w:tcPr>
          <w:p w14:paraId="3BF520FE" w14:textId="5DECDA89" w:rsidR="00D77984" w:rsidRPr="00B940FE" w:rsidRDefault="00D77984" w:rsidP="00D77984">
            <w:pPr>
              <w:spacing w:before="60" w:afterLines="60" w:after="144" w:line="22" w:lineRule="atLeast"/>
              <w:rPr>
                <w:rFonts w:cs="Arial"/>
                <w:sz w:val="22"/>
              </w:rPr>
            </w:pPr>
            <w:r w:rsidRPr="00714916">
              <w:rPr>
                <w:rFonts w:cs="Arial"/>
                <w:sz w:val="22"/>
              </w:rPr>
              <w:t>Current year</w:t>
            </w:r>
          </w:p>
        </w:tc>
        <w:tc>
          <w:tcPr>
            <w:tcW w:w="1559" w:type="dxa"/>
          </w:tcPr>
          <w:p w14:paraId="45FF86E4" w14:textId="6288AA76" w:rsidR="00D77984" w:rsidRPr="00B940FE" w:rsidRDefault="00D77984" w:rsidP="00D77984">
            <w:pPr>
              <w:spacing w:before="60" w:afterLines="60" w:after="144" w:line="22" w:lineRule="atLeast"/>
              <w:rPr>
                <w:rFonts w:cs="Arial"/>
                <w:sz w:val="22"/>
              </w:rPr>
            </w:pPr>
            <w:r w:rsidRPr="00714916">
              <w:rPr>
                <w:rFonts w:cs="Arial"/>
                <w:sz w:val="22"/>
              </w:rPr>
              <w:t>Life of certificate</w:t>
            </w:r>
          </w:p>
        </w:tc>
        <w:tc>
          <w:tcPr>
            <w:tcW w:w="1418" w:type="dxa"/>
          </w:tcPr>
          <w:p w14:paraId="76E6B1C4" w14:textId="300051E7" w:rsidR="00D77984" w:rsidRPr="00B940FE" w:rsidRDefault="00D77984" w:rsidP="00D77984">
            <w:pPr>
              <w:spacing w:before="60" w:afterLines="60" w:after="144" w:line="22" w:lineRule="atLeast"/>
              <w:rPr>
                <w:rFonts w:cs="Arial"/>
                <w:sz w:val="22"/>
              </w:rPr>
            </w:pPr>
            <w:r w:rsidRPr="00714916">
              <w:rPr>
                <w:rFonts w:cs="Arial"/>
                <w:sz w:val="22"/>
              </w:rPr>
              <w:t>Destroy</w:t>
            </w:r>
          </w:p>
        </w:tc>
        <w:tc>
          <w:tcPr>
            <w:tcW w:w="2410" w:type="dxa"/>
          </w:tcPr>
          <w:p w14:paraId="41FB9739" w14:textId="51B64C19" w:rsidR="00D77984" w:rsidRPr="00714916" w:rsidRDefault="00D77984" w:rsidP="00D77984">
            <w:pPr>
              <w:spacing w:before="60" w:afterLines="60" w:after="144" w:line="22" w:lineRule="atLeast"/>
              <w:rPr>
                <w:rFonts w:cs="Arial"/>
                <w:sz w:val="22"/>
              </w:rPr>
            </w:pPr>
            <w:r>
              <w:rPr>
                <w:rFonts w:cs="Arial"/>
                <w:sz w:val="22"/>
              </w:rPr>
              <w:t>NFEL enquiry r</w:t>
            </w:r>
            <w:r w:rsidRPr="00714916">
              <w:rPr>
                <w:rFonts w:cs="Arial"/>
                <w:sz w:val="22"/>
              </w:rPr>
              <w:t>eport</w:t>
            </w:r>
          </w:p>
          <w:p w14:paraId="0B3E9D59" w14:textId="11B8E80E" w:rsidR="00D77984" w:rsidRDefault="00D77984" w:rsidP="00D77984">
            <w:pPr>
              <w:spacing w:before="60" w:afterLines="60" w:after="144" w:line="22" w:lineRule="atLeast"/>
              <w:rPr>
                <w:rFonts w:cs="Arial"/>
                <w:sz w:val="22"/>
              </w:rPr>
            </w:pPr>
            <w:r>
              <w:rPr>
                <w:rFonts w:cs="Arial"/>
                <w:sz w:val="22"/>
              </w:rPr>
              <w:t>Internal c</w:t>
            </w:r>
            <w:r w:rsidRPr="00714916">
              <w:rPr>
                <w:rFonts w:cs="Arial"/>
                <w:sz w:val="22"/>
              </w:rPr>
              <w:t>orrespondence</w:t>
            </w:r>
          </w:p>
        </w:tc>
        <w:tc>
          <w:tcPr>
            <w:tcW w:w="2975" w:type="dxa"/>
          </w:tcPr>
          <w:p w14:paraId="7C271D98" w14:textId="2806EA93" w:rsidR="00D77984" w:rsidRPr="00B940FE" w:rsidRDefault="00D77984" w:rsidP="00D77984">
            <w:pPr>
              <w:spacing w:before="60" w:afterLines="60" w:after="144" w:line="22" w:lineRule="atLeast"/>
              <w:rPr>
                <w:rFonts w:cs="Arial"/>
                <w:sz w:val="22"/>
              </w:rPr>
            </w:pPr>
            <w:r>
              <w:rPr>
                <w:rFonts w:cs="Arial"/>
                <w:sz w:val="22"/>
              </w:rPr>
              <w:t>No notes</w:t>
            </w:r>
          </w:p>
        </w:tc>
      </w:tr>
      <w:tr w:rsidR="00D77984" w:rsidRPr="008725E9" w14:paraId="73A39D49" w14:textId="77777777" w:rsidTr="0003068B">
        <w:tc>
          <w:tcPr>
            <w:tcW w:w="988" w:type="dxa"/>
          </w:tcPr>
          <w:p w14:paraId="4344CA21" w14:textId="229645AE" w:rsidR="00D77984" w:rsidRPr="00B940FE" w:rsidRDefault="00D77984" w:rsidP="00D77984">
            <w:pPr>
              <w:spacing w:before="60" w:afterLines="60" w:after="144" w:line="22" w:lineRule="atLeast"/>
              <w:rPr>
                <w:rFonts w:cs="Arial"/>
                <w:sz w:val="22"/>
              </w:rPr>
            </w:pPr>
            <w:r w:rsidRPr="00714916">
              <w:rPr>
                <w:rFonts w:cs="Arial"/>
                <w:sz w:val="22"/>
              </w:rPr>
              <w:t>FIR-033</w:t>
            </w:r>
          </w:p>
        </w:tc>
        <w:tc>
          <w:tcPr>
            <w:tcW w:w="2835" w:type="dxa"/>
          </w:tcPr>
          <w:p w14:paraId="496AAB58" w14:textId="7CC6AD41" w:rsidR="00D77984" w:rsidRPr="00714916" w:rsidRDefault="00D77984" w:rsidP="00D77984">
            <w:pPr>
              <w:spacing w:before="60" w:afterLines="60" w:after="144" w:line="22" w:lineRule="atLeast"/>
              <w:rPr>
                <w:rFonts w:cs="Arial"/>
                <w:sz w:val="22"/>
              </w:rPr>
            </w:pPr>
            <w:r w:rsidRPr="00714916">
              <w:rPr>
                <w:rFonts w:cs="Arial"/>
                <w:sz w:val="22"/>
              </w:rPr>
              <w:t>The process of adm</w:t>
            </w:r>
            <w:r>
              <w:rPr>
                <w:rFonts w:cs="Arial"/>
                <w:sz w:val="22"/>
              </w:rPr>
              <w:t>inistering records relating to approved rifle &amp; muzzle loading target shooting c</w:t>
            </w:r>
            <w:r w:rsidRPr="00714916">
              <w:rPr>
                <w:rFonts w:cs="Arial"/>
                <w:sz w:val="22"/>
              </w:rPr>
              <w:t>lubs:</w:t>
            </w:r>
          </w:p>
          <w:p w14:paraId="410B3B17" w14:textId="5B13F3BD" w:rsidR="00D77984" w:rsidRPr="00B940FE" w:rsidRDefault="00D77984" w:rsidP="00D77984">
            <w:pPr>
              <w:spacing w:before="60" w:afterLines="60" w:after="144" w:line="22" w:lineRule="atLeast"/>
              <w:rPr>
                <w:rFonts w:cs="Arial"/>
                <w:sz w:val="22"/>
              </w:rPr>
            </w:pPr>
            <w:r w:rsidRPr="00714916">
              <w:rPr>
                <w:rFonts w:cs="Arial"/>
                <w:sz w:val="22"/>
              </w:rPr>
              <w:lastRenderedPageBreak/>
              <w:t>ARMLTS Scottish Ministers’ approval</w:t>
            </w:r>
          </w:p>
        </w:tc>
        <w:tc>
          <w:tcPr>
            <w:tcW w:w="1417" w:type="dxa"/>
          </w:tcPr>
          <w:p w14:paraId="66E6B8CB" w14:textId="1410E2E5" w:rsidR="00D77984" w:rsidRPr="00B940FE" w:rsidRDefault="00D77984" w:rsidP="00D77984">
            <w:pPr>
              <w:spacing w:before="60" w:afterLines="60" w:after="144" w:line="22" w:lineRule="atLeast"/>
              <w:rPr>
                <w:rFonts w:cs="Arial"/>
                <w:sz w:val="22"/>
              </w:rPr>
            </w:pPr>
            <w:r w:rsidRPr="00714916">
              <w:rPr>
                <w:rFonts w:cs="Arial"/>
                <w:sz w:val="22"/>
              </w:rPr>
              <w:lastRenderedPageBreak/>
              <w:t>Current year</w:t>
            </w:r>
          </w:p>
        </w:tc>
        <w:tc>
          <w:tcPr>
            <w:tcW w:w="1559" w:type="dxa"/>
          </w:tcPr>
          <w:p w14:paraId="3C4C42FA" w14:textId="66DD2196" w:rsidR="00D77984" w:rsidRPr="00B940FE" w:rsidRDefault="00D77984" w:rsidP="00D77984">
            <w:pPr>
              <w:spacing w:before="60" w:afterLines="60" w:after="144" w:line="22" w:lineRule="atLeast"/>
              <w:rPr>
                <w:rFonts w:cs="Arial"/>
                <w:sz w:val="22"/>
              </w:rPr>
            </w:pPr>
            <w:r w:rsidRPr="00714916">
              <w:rPr>
                <w:rFonts w:cs="Arial"/>
                <w:sz w:val="22"/>
              </w:rPr>
              <w:t>Until superseded</w:t>
            </w:r>
          </w:p>
        </w:tc>
        <w:tc>
          <w:tcPr>
            <w:tcW w:w="1418" w:type="dxa"/>
          </w:tcPr>
          <w:p w14:paraId="54B234A1" w14:textId="4C5E72C0" w:rsidR="00D77984" w:rsidRPr="00B940FE" w:rsidRDefault="00D77984" w:rsidP="00D77984">
            <w:pPr>
              <w:spacing w:before="60" w:afterLines="60" w:after="144" w:line="22" w:lineRule="atLeast"/>
              <w:rPr>
                <w:rFonts w:cs="Arial"/>
                <w:sz w:val="22"/>
              </w:rPr>
            </w:pPr>
            <w:r w:rsidRPr="00714916">
              <w:rPr>
                <w:rFonts w:cs="Arial"/>
                <w:sz w:val="22"/>
              </w:rPr>
              <w:t>Destroy</w:t>
            </w:r>
          </w:p>
        </w:tc>
        <w:tc>
          <w:tcPr>
            <w:tcW w:w="2410" w:type="dxa"/>
          </w:tcPr>
          <w:p w14:paraId="529A8FB6" w14:textId="33C9417E" w:rsidR="00D77984" w:rsidRPr="00714916" w:rsidRDefault="00D77984" w:rsidP="00D77984">
            <w:pPr>
              <w:spacing w:before="60" w:afterLines="60" w:after="144" w:line="22" w:lineRule="atLeast"/>
              <w:rPr>
                <w:rFonts w:cs="Arial"/>
                <w:sz w:val="22"/>
              </w:rPr>
            </w:pPr>
            <w:r>
              <w:rPr>
                <w:rFonts w:cs="Arial"/>
                <w:sz w:val="22"/>
              </w:rPr>
              <w:t>NFEL enquiry r</w:t>
            </w:r>
            <w:r w:rsidRPr="00714916">
              <w:rPr>
                <w:rFonts w:cs="Arial"/>
                <w:sz w:val="22"/>
              </w:rPr>
              <w:t>eport</w:t>
            </w:r>
          </w:p>
          <w:p w14:paraId="5399ED16" w14:textId="52D41ED8" w:rsidR="00D77984" w:rsidRDefault="00D77984" w:rsidP="00D77984">
            <w:pPr>
              <w:spacing w:before="60" w:afterLines="60" w:after="144" w:line="22" w:lineRule="atLeast"/>
              <w:rPr>
                <w:rFonts w:cs="Arial"/>
                <w:sz w:val="22"/>
              </w:rPr>
            </w:pPr>
            <w:r>
              <w:rPr>
                <w:rFonts w:cs="Arial"/>
                <w:sz w:val="22"/>
              </w:rPr>
              <w:t>Internal c</w:t>
            </w:r>
            <w:r w:rsidRPr="00714916">
              <w:rPr>
                <w:rFonts w:cs="Arial"/>
                <w:sz w:val="22"/>
              </w:rPr>
              <w:t>orrespondence</w:t>
            </w:r>
          </w:p>
        </w:tc>
        <w:tc>
          <w:tcPr>
            <w:tcW w:w="2975" w:type="dxa"/>
          </w:tcPr>
          <w:p w14:paraId="532954B6" w14:textId="08D73F43" w:rsidR="00D77984" w:rsidRPr="00B940FE" w:rsidRDefault="00D77984" w:rsidP="00D77984">
            <w:pPr>
              <w:spacing w:before="60" w:afterLines="60" w:after="144" w:line="22" w:lineRule="atLeast"/>
              <w:rPr>
                <w:rFonts w:cs="Arial"/>
                <w:sz w:val="22"/>
              </w:rPr>
            </w:pPr>
            <w:r>
              <w:rPr>
                <w:rFonts w:cs="Arial"/>
                <w:sz w:val="22"/>
              </w:rPr>
              <w:t>No notes</w:t>
            </w:r>
          </w:p>
        </w:tc>
      </w:tr>
      <w:tr w:rsidR="00D77984" w:rsidRPr="008725E9" w14:paraId="276B28B8" w14:textId="77777777" w:rsidTr="0003068B">
        <w:tc>
          <w:tcPr>
            <w:tcW w:w="988" w:type="dxa"/>
          </w:tcPr>
          <w:p w14:paraId="44CE496F" w14:textId="4E82A19E" w:rsidR="00D77984" w:rsidRPr="00B940FE" w:rsidRDefault="00D77984" w:rsidP="00D77984">
            <w:pPr>
              <w:spacing w:before="60" w:afterLines="60" w:after="144" w:line="22" w:lineRule="atLeast"/>
              <w:rPr>
                <w:rFonts w:cs="Arial"/>
                <w:sz w:val="22"/>
              </w:rPr>
            </w:pPr>
            <w:r w:rsidRPr="00714916">
              <w:rPr>
                <w:rFonts w:cs="Arial"/>
                <w:sz w:val="22"/>
              </w:rPr>
              <w:t>FIR-034</w:t>
            </w:r>
          </w:p>
        </w:tc>
        <w:tc>
          <w:tcPr>
            <w:tcW w:w="2835" w:type="dxa"/>
          </w:tcPr>
          <w:p w14:paraId="047EFED9" w14:textId="55DC7F82" w:rsidR="00D77984" w:rsidRPr="00714916" w:rsidRDefault="00D77984" w:rsidP="00D77984">
            <w:pPr>
              <w:spacing w:before="60" w:afterLines="60" w:after="144" w:line="22" w:lineRule="atLeast"/>
              <w:rPr>
                <w:rFonts w:cs="Arial"/>
                <w:sz w:val="22"/>
              </w:rPr>
            </w:pPr>
            <w:r w:rsidRPr="00714916">
              <w:rPr>
                <w:rFonts w:cs="Arial"/>
                <w:sz w:val="22"/>
              </w:rPr>
              <w:t xml:space="preserve">The process of administering records relating to </w:t>
            </w:r>
            <w:r>
              <w:rPr>
                <w:rFonts w:cs="Arial"/>
                <w:sz w:val="22"/>
              </w:rPr>
              <w:t>approved rifle &amp; muzzle loading target shooting c</w:t>
            </w:r>
            <w:r w:rsidRPr="00714916">
              <w:rPr>
                <w:rFonts w:cs="Arial"/>
                <w:sz w:val="22"/>
              </w:rPr>
              <w:t>lubs:</w:t>
            </w:r>
          </w:p>
          <w:p w14:paraId="0186F716" w14:textId="77777777" w:rsidR="00D77984" w:rsidRPr="00714916" w:rsidRDefault="00D77984" w:rsidP="00D77984">
            <w:pPr>
              <w:spacing w:before="60" w:afterLines="60" w:after="144" w:line="22" w:lineRule="atLeast"/>
              <w:rPr>
                <w:rFonts w:cs="Arial"/>
                <w:sz w:val="22"/>
              </w:rPr>
            </w:pPr>
            <w:r w:rsidRPr="00714916">
              <w:rPr>
                <w:rFonts w:cs="Arial"/>
                <w:sz w:val="22"/>
              </w:rPr>
              <w:t>ARMLTS variations to club firearm certificate</w:t>
            </w:r>
          </w:p>
          <w:p w14:paraId="38E41253" w14:textId="31C1B6F3" w:rsidR="00D77984" w:rsidRPr="00B940FE" w:rsidRDefault="00D77984" w:rsidP="00D77984">
            <w:pPr>
              <w:spacing w:before="60" w:afterLines="60" w:after="144" w:line="22" w:lineRule="atLeast"/>
              <w:rPr>
                <w:rFonts w:cs="Arial"/>
                <w:sz w:val="22"/>
              </w:rPr>
            </w:pPr>
            <w:r w:rsidRPr="00714916">
              <w:rPr>
                <w:rFonts w:cs="Arial"/>
                <w:sz w:val="22"/>
              </w:rPr>
              <w:t>ARMLTS notification of change of certificate holder</w:t>
            </w:r>
          </w:p>
        </w:tc>
        <w:tc>
          <w:tcPr>
            <w:tcW w:w="1417" w:type="dxa"/>
          </w:tcPr>
          <w:p w14:paraId="209FBC51" w14:textId="45651EAA" w:rsidR="00D77984" w:rsidRPr="00B940FE" w:rsidRDefault="00D77984" w:rsidP="00D77984">
            <w:pPr>
              <w:spacing w:before="60" w:afterLines="60" w:after="144" w:line="22" w:lineRule="atLeast"/>
              <w:rPr>
                <w:rFonts w:cs="Arial"/>
                <w:sz w:val="22"/>
              </w:rPr>
            </w:pPr>
            <w:r w:rsidRPr="00714916">
              <w:rPr>
                <w:rFonts w:cs="Arial"/>
                <w:sz w:val="22"/>
              </w:rPr>
              <w:t>Current year</w:t>
            </w:r>
          </w:p>
        </w:tc>
        <w:tc>
          <w:tcPr>
            <w:tcW w:w="1559" w:type="dxa"/>
          </w:tcPr>
          <w:p w14:paraId="2B0831D0" w14:textId="53563CF8" w:rsidR="00D77984" w:rsidRPr="00B940FE" w:rsidRDefault="00D77984" w:rsidP="00D77984">
            <w:pPr>
              <w:spacing w:before="60" w:afterLines="60" w:after="144" w:line="22" w:lineRule="atLeast"/>
              <w:rPr>
                <w:rFonts w:cs="Arial"/>
                <w:sz w:val="22"/>
              </w:rPr>
            </w:pPr>
            <w:r w:rsidRPr="00714916">
              <w:rPr>
                <w:rFonts w:cs="Arial"/>
                <w:sz w:val="22"/>
              </w:rPr>
              <w:t>30 years after destruction of weapons listed on Club FC</w:t>
            </w:r>
          </w:p>
        </w:tc>
        <w:tc>
          <w:tcPr>
            <w:tcW w:w="1418" w:type="dxa"/>
          </w:tcPr>
          <w:p w14:paraId="746BCFDA" w14:textId="2E6DCE70" w:rsidR="00D77984" w:rsidRPr="00B940FE" w:rsidRDefault="00D77984" w:rsidP="00D77984">
            <w:pPr>
              <w:spacing w:before="60" w:afterLines="60" w:after="144" w:line="22" w:lineRule="atLeast"/>
              <w:rPr>
                <w:rFonts w:cs="Arial"/>
                <w:sz w:val="22"/>
              </w:rPr>
            </w:pPr>
            <w:r w:rsidRPr="00714916">
              <w:rPr>
                <w:rFonts w:cs="Arial"/>
                <w:sz w:val="22"/>
              </w:rPr>
              <w:t>Destroy</w:t>
            </w:r>
          </w:p>
        </w:tc>
        <w:tc>
          <w:tcPr>
            <w:tcW w:w="2410" w:type="dxa"/>
          </w:tcPr>
          <w:p w14:paraId="71D75965" w14:textId="578AC74B" w:rsidR="00D77984" w:rsidRPr="00714916" w:rsidRDefault="00D77984" w:rsidP="00D77984">
            <w:pPr>
              <w:spacing w:before="60" w:afterLines="60" w:after="144" w:line="22" w:lineRule="atLeast"/>
              <w:rPr>
                <w:rFonts w:cs="Arial"/>
                <w:sz w:val="22"/>
              </w:rPr>
            </w:pPr>
            <w:r>
              <w:rPr>
                <w:rFonts w:cs="Arial"/>
                <w:sz w:val="22"/>
              </w:rPr>
              <w:t>NFEL enquiry r</w:t>
            </w:r>
            <w:r w:rsidRPr="00714916">
              <w:rPr>
                <w:rFonts w:cs="Arial"/>
                <w:sz w:val="22"/>
              </w:rPr>
              <w:t>eport</w:t>
            </w:r>
          </w:p>
          <w:p w14:paraId="6711CF7C" w14:textId="4D79D528" w:rsidR="00D77984" w:rsidRPr="00714916" w:rsidRDefault="00D77984" w:rsidP="00D77984">
            <w:pPr>
              <w:spacing w:before="60" w:afterLines="60" w:after="144" w:line="22" w:lineRule="atLeast"/>
              <w:rPr>
                <w:rFonts w:cs="Arial"/>
                <w:sz w:val="22"/>
              </w:rPr>
            </w:pPr>
            <w:r>
              <w:rPr>
                <w:rFonts w:cs="Arial"/>
                <w:sz w:val="22"/>
              </w:rPr>
              <w:t>Internal c</w:t>
            </w:r>
            <w:r w:rsidRPr="00714916">
              <w:rPr>
                <w:rFonts w:cs="Arial"/>
                <w:sz w:val="22"/>
              </w:rPr>
              <w:t>orrespondence</w:t>
            </w:r>
          </w:p>
        </w:tc>
        <w:tc>
          <w:tcPr>
            <w:tcW w:w="2975" w:type="dxa"/>
          </w:tcPr>
          <w:p w14:paraId="3151BA77" w14:textId="0D60FCB7" w:rsidR="00D77984" w:rsidRPr="00B940FE" w:rsidRDefault="00D77984" w:rsidP="00D77984">
            <w:pPr>
              <w:spacing w:before="60" w:afterLines="60" w:after="144" w:line="22" w:lineRule="atLeast"/>
              <w:rPr>
                <w:rFonts w:cs="Arial"/>
                <w:sz w:val="22"/>
              </w:rPr>
            </w:pPr>
            <w:r w:rsidRPr="00714916">
              <w:rPr>
                <w:rFonts w:cs="Arial"/>
                <w:sz w:val="22"/>
              </w:rPr>
              <w:t>To comply with EU directive 2017/853</w:t>
            </w:r>
          </w:p>
        </w:tc>
      </w:tr>
      <w:tr w:rsidR="00D77984" w:rsidRPr="008725E9" w14:paraId="61E5B725" w14:textId="77777777" w:rsidTr="0003068B">
        <w:tc>
          <w:tcPr>
            <w:tcW w:w="988" w:type="dxa"/>
          </w:tcPr>
          <w:p w14:paraId="16B83B75" w14:textId="2B8A5CD9" w:rsidR="00D77984" w:rsidRPr="00B940FE" w:rsidRDefault="00D77984" w:rsidP="00D77984">
            <w:pPr>
              <w:spacing w:before="60" w:afterLines="60" w:after="144" w:line="22" w:lineRule="atLeast"/>
              <w:rPr>
                <w:rFonts w:cs="Arial"/>
                <w:sz w:val="22"/>
              </w:rPr>
            </w:pPr>
            <w:r w:rsidRPr="00714916">
              <w:rPr>
                <w:rFonts w:cs="Arial"/>
                <w:sz w:val="22"/>
              </w:rPr>
              <w:t>FIR</w:t>
            </w:r>
            <w:r>
              <w:rPr>
                <w:rFonts w:cs="Arial"/>
                <w:sz w:val="22"/>
              </w:rPr>
              <w:t>-</w:t>
            </w:r>
            <w:r w:rsidRPr="00714916">
              <w:rPr>
                <w:rFonts w:cs="Arial"/>
                <w:sz w:val="22"/>
              </w:rPr>
              <w:t>035</w:t>
            </w:r>
          </w:p>
        </w:tc>
        <w:tc>
          <w:tcPr>
            <w:tcW w:w="2835" w:type="dxa"/>
          </w:tcPr>
          <w:p w14:paraId="1AE6A670" w14:textId="371E180C" w:rsidR="00D77984" w:rsidRPr="00714916" w:rsidRDefault="00D77984" w:rsidP="00D77984">
            <w:pPr>
              <w:spacing w:before="60" w:afterLines="60" w:after="144" w:line="22" w:lineRule="atLeast"/>
              <w:rPr>
                <w:rFonts w:cs="Arial"/>
                <w:sz w:val="22"/>
              </w:rPr>
            </w:pPr>
            <w:r w:rsidRPr="00714916">
              <w:rPr>
                <w:rFonts w:cs="Arial"/>
                <w:sz w:val="22"/>
              </w:rPr>
              <w:t xml:space="preserve">The process of administering records relating to </w:t>
            </w:r>
            <w:r>
              <w:rPr>
                <w:rFonts w:cs="Arial"/>
                <w:sz w:val="22"/>
              </w:rPr>
              <w:t>approved rifle &amp; muzzle loading target shooting c</w:t>
            </w:r>
            <w:r w:rsidRPr="00714916">
              <w:rPr>
                <w:rFonts w:cs="Arial"/>
                <w:sz w:val="22"/>
              </w:rPr>
              <w:t>lubs:</w:t>
            </w:r>
          </w:p>
          <w:p w14:paraId="34CDAC41" w14:textId="16A98100" w:rsidR="00D77984" w:rsidRPr="00B940FE" w:rsidRDefault="00D77984" w:rsidP="00D77984">
            <w:pPr>
              <w:spacing w:before="60" w:afterLines="60" w:after="144" w:line="22" w:lineRule="atLeast"/>
              <w:rPr>
                <w:rFonts w:cs="Arial"/>
                <w:sz w:val="22"/>
              </w:rPr>
            </w:pPr>
            <w:r w:rsidRPr="00714916">
              <w:rPr>
                <w:rFonts w:cs="Arial"/>
                <w:sz w:val="22"/>
              </w:rPr>
              <w:t xml:space="preserve">Refusal to grant or renew Scottish </w:t>
            </w:r>
            <w:r w:rsidRPr="00853C39">
              <w:rPr>
                <w:rFonts w:cs="Arial"/>
                <w:sz w:val="22"/>
              </w:rPr>
              <w:t>Ministers’ approval</w:t>
            </w:r>
          </w:p>
        </w:tc>
        <w:tc>
          <w:tcPr>
            <w:tcW w:w="1417" w:type="dxa"/>
          </w:tcPr>
          <w:p w14:paraId="51560EA8" w14:textId="592DBF23" w:rsidR="00D77984" w:rsidRPr="00B940FE" w:rsidRDefault="00D77984" w:rsidP="00D77984">
            <w:pPr>
              <w:spacing w:before="60" w:afterLines="60" w:after="144" w:line="22" w:lineRule="atLeast"/>
              <w:rPr>
                <w:rFonts w:cs="Arial"/>
                <w:sz w:val="22"/>
              </w:rPr>
            </w:pPr>
            <w:r w:rsidRPr="00714916">
              <w:rPr>
                <w:rFonts w:cs="Arial"/>
                <w:sz w:val="22"/>
              </w:rPr>
              <w:t>Current year</w:t>
            </w:r>
          </w:p>
        </w:tc>
        <w:tc>
          <w:tcPr>
            <w:tcW w:w="1559" w:type="dxa"/>
          </w:tcPr>
          <w:p w14:paraId="6D7D2316" w14:textId="4B0A837F" w:rsidR="00D77984" w:rsidRPr="00B940FE" w:rsidRDefault="00D77984" w:rsidP="00D77984">
            <w:pPr>
              <w:spacing w:before="60" w:afterLines="60" w:after="144" w:line="22" w:lineRule="atLeast"/>
              <w:rPr>
                <w:rFonts w:cs="Arial"/>
                <w:sz w:val="22"/>
              </w:rPr>
            </w:pPr>
            <w:r w:rsidRPr="00714916">
              <w:rPr>
                <w:rFonts w:cs="Arial"/>
                <w:sz w:val="22"/>
              </w:rPr>
              <w:t>10 years</w:t>
            </w:r>
          </w:p>
        </w:tc>
        <w:tc>
          <w:tcPr>
            <w:tcW w:w="1418" w:type="dxa"/>
          </w:tcPr>
          <w:p w14:paraId="74B7FDF2" w14:textId="6D637A8C" w:rsidR="00D77984" w:rsidRPr="00B940FE" w:rsidRDefault="00D77984" w:rsidP="00D77984">
            <w:pPr>
              <w:spacing w:before="60" w:afterLines="60" w:after="144" w:line="22" w:lineRule="atLeast"/>
              <w:rPr>
                <w:rFonts w:cs="Arial"/>
                <w:sz w:val="22"/>
              </w:rPr>
            </w:pPr>
            <w:r w:rsidRPr="00714916">
              <w:rPr>
                <w:rFonts w:cs="Arial"/>
                <w:sz w:val="22"/>
              </w:rPr>
              <w:t>Review</w:t>
            </w:r>
          </w:p>
        </w:tc>
        <w:tc>
          <w:tcPr>
            <w:tcW w:w="2410" w:type="dxa"/>
          </w:tcPr>
          <w:p w14:paraId="5D733F88" w14:textId="26DB7E29" w:rsidR="00D77984" w:rsidRPr="00714916" w:rsidRDefault="00D77984" w:rsidP="00D77984">
            <w:pPr>
              <w:spacing w:before="60" w:afterLines="60" w:after="144" w:line="22" w:lineRule="atLeast"/>
              <w:rPr>
                <w:rFonts w:cs="Arial"/>
                <w:sz w:val="22"/>
              </w:rPr>
            </w:pPr>
            <w:r>
              <w:rPr>
                <w:rFonts w:cs="Arial"/>
                <w:sz w:val="22"/>
              </w:rPr>
              <w:t>NFEL enquiry r</w:t>
            </w:r>
            <w:r w:rsidRPr="00714916">
              <w:rPr>
                <w:rFonts w:cs="Arial"/>
                <w:sz w:val="22"/>
              </w:rPr>
              <w:t xml:space="preserve">eport </w:t>
            </w:r>
          </w:p>
          <w:p w14:paraId="5D400DA8" w14:textId="612AD52A" w:rsidR="00D77984" w:rsidRPr="00714916" w:rsidRDefault="00D77984" w:rsidP="00D77984">
            <w:pPr>
              <w:spacing w:before="60" w:afterLines="60" w:after="144" w:line="22" w:lineRule="atLeast"/>
              <w:rPr>
                <w:rFonts w:cs="Arial"/>
                <w:sz w:val="22"/>
              </w:rPr>
            </w:pPr>
            <w:r>
              <w:rPr>
                <w:rFonts w:cs="Arial"/>
                <w:sz w:val="22"/>
              </w:rPr>
              <w:t>Internal c</w:t>
            </w:r>
            <w:r w:rsidRPr="00714916">
              <w:rPr>
                <w:rFonts w:cs="Arial"/>
                <w:sz w:val="22"/>
              </w:rPr>
              <w:t xml:space="preserve">orrespondence </w:t>
            </w:r>
          </w:p>
          <w:p w14:paraId="51962FF7" w14:textId="3A25FD62" w:rsidR="00D77984" w:rsidRDefault="00D77984" w:rsidP="00D77984">
            <w:pPr>
              <w:spacing w:before="60" w:afterLines="60" w:after="144" w:line="22" w:lineRule="atLeast"/>
              <w:rPr>
                <w:rFonts w:cs="Arial"/>
                <w:sz w:val="22"/>
              </w:rPr>
            </w:pPr>
            <w:r>
              <w:rPr>
                <w:rFonts w:cs="Arial"/>
                <w:sz w:val="22"/>
              </w:rPr>
              <w:t>Scottish Government c</w:t>
            </w:r>
            <w:r w:rsidRPr="00714916">
              <w:rPr>
                <w:rFonts w:cs="Arial"/>
                <w:sz w:val="22"/>
              </w:rPr>
              <w:t>orrespondence</w:t>
            </w:r>
          </w:p>
        </w:tc>
        <w:tc>
          <w:tcPr>
            <w:tcW w:w="2975" w:type="dxa"/>
          </w:tcPr>
          <w:p w14:paraId="09BAE4BC" w14:textId="7372D4A2" w:rsidR="00D77984" w:rsidRPr="00B940FE" w:rsidRDefault="00D77984" w:rsidP="00D77984">
            <w:pPr>
              <w:spacing w:before="60" w:afterLines="60" w:after="144" w:line="22" w:lineRule="atLeast"/>
              <w:rPr>
                <w:rFonts w:cs="Arial"/>
                <w:sz w:val="22"/>
              </w:rPr>
            </w:pPr>
            <w:r>
              <w:rPr>
                <w:rFonts w:cs="Arial"/>
                <w:sz w:val="22"/>
              </w:rPr>
              <w:t>Weapon information on club c</w:t>
            </w:r>
            <w:r w:rsidRPr="00714916">
              <w:rPr>
                <w:rFonts w:cs="Arial"/>
                <w:sz w:val="22"/>
              </w:rPr>
              <w:t>ertificate must be retained for 30 years after destruction of weapons to comply with EU directive 2017/853</w:t>
            </w:r>
          </w:p>
        </w:tc>
      </w:tr>
      <w:tr w:rsidR="00D77984" w:rsidRPr="008725E9" w14:paraId="4D201E9D" w14:textId="77777777" w:rsidTr="0003068B">
        <w:tc>
          <w:tcPr>
            <w:tcW w:w="988" w:type="dxa"/>
          </w:tcPr>
          <w:p w14:paraId="115A48DA" w14:textId="03B1FB2E" w:rsidR="00D77984" w:rsidRPr="00B940FE" w:rsidRDefault="00D77984" w:rsidP="00D77984">
            <w:pPr>
              <w:spacing w:before="60" w:afterLines="60" w:after="144" w:line="22" w:lineRule="atLeast"/>
              <w:rPr>
                <w:rFonts w:cs="Arial"/>
                <w:sz w:val="22"/>
              </w:rPr>
            </w:pPr>
            <w:r w:rsidRPr="00714916">
              <w:rPr>
                <w:rFonts w:cs="Arial"/>
                <w:sz w:val="22"/>
              </w:rPr>
              <w:t>FIR-036</w:t>
            </w:r>
          </w:p>
        </w:tc>
        <w:tc>
          <w:tcPr>
            <w:tcW w:w="2835" w:type="dxa"/>
          </w:tcPr>
          <w:p w14:paraId="4FA99DC0" w14:textId="79EEBD70" w:rsidR="00D77984" w:rsidRPr="00B940FE" w:rsidRDefault="00D77984" w:rsidP="00D77984">
            <w:pPr>
              <w:spacing w:before="60" w:afterLines="60" w:after="144" w:line="22" w:lineRule="atLeast"/>
              <w:rPr>
                <w:rFonts w:cs="Arial"/>
                <w:sz w:val="22"/>
              </w:rPr>
            </w:pPr>
            <w:r w:rsidRPr="00714916">
              <w:rPr>
                <w:rFonts w:cs="Arial"/>
                <w:sz w:val="22"/>
              </w:rPr>
              <w:t>The process of administering records relating to British Visitor Permits for firearms, shotguns and air weapons</w:t>
            </w:r>
          </w:p>
        </w:tc>
        <w:tc>
          <w:tcPr>
            <w:tcW w:w="1417" w:type="dxa"/>
          </w:tcPr>
          <w:p w14:paraId="39159E53" w14:textId="56E659B0" w:rsidR="00D77984" w:rsidRPr="00B940FE" w:rsidRDefault="00D77984" w:rsidP="00D77984">
            <w:pPr>
              <w:spacing w:before="60" w:afterLines="60" w:after="144" w:line="22" w:lineRule="atLeast"/>
              <w:rPr>
                <w:rFonts w:cs="Arial"/>
                <w:sz w:val="22"/>
              </w:rPr>
            </w:pPr>
            <w:r w:rsidRPr="00714916">
              <w:rPr>
                <w:rFonts w:cs="Arial"/>
                <w:sz w:val="22"/>
              </w:rPr>
              <w:t>Current year</w:t>
            </w:r>
          </w:p>
        </w:tc>
        <w:tc>
          <w:tcPr>
            <w:tcW w:w="1559" w:type="dxa"/>
          </w:tcPr>
          <w:p w14:paraId="0D67AC40" w14:textId="5E0B9345" w:rsidR="00D77984" w:rsidRPr="00B940FE" w:rsidRDefault="00D77984" w:rsidP="00D77984">
            <w:pPr>
              <w:spacing w:before="60" w:afterLines="60" w:after="144" w:line="22" w:lineRule="atLeast"/>
              <w:rPr>
                <w:rFonts w:cs="Arial"/>
                <w:sz w:val="22"/>
              </w:rPr>
            </w:pPr>
            <w:r w:rsidRPr="00714916">
              <w:rPr>
                <w:rFonts w:cs="Arial"/>
                <w:sz w:val="22"/>
              </w:rPr>
              <w:t>1 year</w:t>
            </w:r>
          </w:p>
        </w:tc>
        <w:tc>
          <w:tcPr>
            <w:tcW w:w="1418" w:type="dxa"/>
          </w:tcPr>
          <w:p w14:paraId="5D47BB69" w14:textId="7D1DB234" w:rsidR="00D77984" w:rsidRPr="00B940FE" w:rsidRDefault="00D77984" w:rsidP="00D77984">
            <w:pPr>
              <w:spacing w:before="60" w:afterLines="60" w:after="144" w:line="22" w:lineRule="atLeast"/>
              <w:rPr>
                <w:rFonts w:cs="Arial"/>
                <w:sz w:val="22"/>
              </w:rPr>
            </w:pPr>
            <w:r w:rsidRPr="00714916">
              <w:rPr>
                <w:rFonts w:cs="Arial"/>
                <w:sz w:val="22"/>
              </w:rPr>
              <w:t>Destroy</w:t>
            </w:r>
          </w:p>
        </w:tc>
        <w:tc>
          <w:tcPr>
            <w:tcW w:w="2410" w:type="dxa"/>
          </w:tcPr>
          <w:p w14:paraId="4118C1FC" w14:textId="77777777" w:rsidR="00D77984" w:rsidRDefault="00D77984" w:rsidP="00D77984">
            <w:pPr>
              <w:spacing w:before="60" w:afterLines="60" w:after="144" w:line="22" w:lineRule="atLeast"/>
              <w:rPr>
                <w:rFonts w:cs="Arial"/>
                <w:sz w:val="22"/>
              </w:rPr>
            </w:pPr>
            <w:r w:rsidRPr="00714916">
              <w:rPr>
                <w:rFonts w:cs="Arial"/>
                <w:sz w:val="22"/>
              </w:rPr>
              <w:t>App</w:t>
            </w:r>
            <w:r>
              <w:rPr>
                <w:rFonts w:cs="Arial"/>
                <w:sz w:val="22"/>
              </w:rPr>
              <w:t>lication form</w:t>
            </w:r>
          </w:p>
          <w:p w14:paraId="23ED92C6" w14:textId="602E9B99" w:rsidR="00D77984" w:rsidRDefault="00D77984" w:rsidP="00D77984">
            <w:pPr>
              <w:spacing w:before="60" w:afterLines="60" w:after="144" w:line="22" w:lineRule="atLeast"/>
              <w:rPr>
                <w:rFonts w:cs="Arial"/>
                <w:sz w:val="22"/>
              </w:rPr>
            </w:pPr>
            <w:r>
              <w:rPr>
                <w:rFonts w:cs="Arial"/>
                <w:sz w:val="22"/>
              </w:rPr>
              <w:t>Internal c</w:t>
            </w:r>
            <w:r w:rsidRPr="00714916">
              <w:rPr>
                <w:rFonts w:cs="Arial"/>
                <w:sz w:val="22"/>
              </w:rPr>
              <w:t>orrespondence</w:t>
            </w:r>
          </w:p>
        </w:tc>
        <w:tc>
          <w:tcPr>
            <w:tcW w:w="2975" w:type="dxa"/>
          </w:tcPr>
          <w:p w14:paraId="6C24716C" w14:textId="7BDA49B9" w:rsidR="00D77984" w:rsidRPr="00B940FE" w:rsidRDefault="00D77984" w:rsidP="00D77984">
            <w:pPr>
              <w:spacing w:before="60" w:afterLines="60" w:after="144" w:line="22" w:lineRule="atLeast"/>
              <w:rPr>
                <w:rFonts w:cs="Arial"/>
                <w:sz w:val="22"/>
              </w:rPr>
            </w:pPr>
            <w:r w:rsidRPr="00714916">
              <w:rPr>
                <w:rFonts w:cs="Arial"/>
                <w:sz w:val="22"/>
              </w:rPr>
              <w:t>PID must be retained with all weapon transfer information for 30 years after destruction of weapon to comply with EU Directive 2017/853</w:t>
            </w:r>
          </w:p>
        </w:tc>
      </w:tr>
      <w:tr w:rsidR="00D77984" w:rsidRPr="008725E9" w14:paraId="76229754" w14:textId="77777777" w:rsidTr="0003068B">
        <w:tc>
          <w:tcPr>
            <w:tcW w:w="988" w:type="dxa"/>
          </w:tcPr>
          <w:p w14:paraId="1FE1B054" w14:textId="6DD6B2BE" w:rsidR="00D77984" w:rsidRPr="00B940FE" w:rsidRDefault="00D77984" w:rsidP="00D77984">
            <w:pPr>
              <w:spacing w:before="60" w:afterLines="60" w:after="144" w:line="22" w:lineRule="atLeast"/>
              <w:rPr>
                <w:rFonts w:cs="Arial"/>
                <w:sz w:val="22"/>
              </w:rPr>
            </w:pPr>
            <w:r w:rsidRPr="00714916">
              <w:rPr>
                <w:rFonts w:cs="Arial"/>
                <w:sz w:val="22"/>
              </w:rPr>
              <w:lastRenderedPageBreak/>
              <w:t>FIR-037</w:t>
            </w:r>
          </w:p>
        </w:tc>
        <w:tc>
          <w:tcPr>
            <w:tcW w:w="2835" w:type="dxa"/>
          </w:tcPr>
          <w:p w14:paraId="07CFEA29" w14:textId="50E8BEE3" w:rsidR="00D77984" w:rsidRPr="00714916" w:rsidRDefault="00D77984" w:rsidP="00D77984">
            <w:pPr>
              <w:spacing w:before="60" w:afterLines="60" w:after="144" w:line="22" w:lineRule="atLeast"/>
              <w:rPr>
                <w:rFonts w:cs="Arial"/>
                <w:sz w:val="22"/>
              </w:rPr>
            </w:pPr>
            <w:r w:rsidRPr="00714916">
              <w:rPr>
                <w:rFonts w:cs="Arial"/>
                <w:sz w:val="22"/>
              </w:rPr>
              <w:t>The process of adm</w:t>
            </w:r>
            <w:r>
              <w:rPr>
                <w:rFonts w:cs="Arial"/>
                <w:sz w:val="22"/>
              </w:rPr>
              <w:t>inistering records relating to explosive p</w:t>
            </w:r>
            <w:r w:rsidRPr="00714916">
              <w:rPr>
                <w:rFonts w:cs="Arial"/>
                <w:sz w:val="22"/>
              </w:rPr>
              <w:t>remises:</w:t>
            </w:r>
          </w:p>
          <w:p w14:paraId="303637D2" w14:textId="392C3E0F" w:rsidR="00D77984" w:rsidRPr="00B940FE" w:rsidRDefault="00D77984" w:rsidP="00D77984">
            <w:pPr>
              <w:spacing w:before="60" w:afterLines="60" w:after="144" w:line="22" w:lineRule="atLeast"/>
              <w:rPr>
                <w:rFonts w:cs="Arial"/>
                <w:sz w:val="22"/>
              </w:rPr>
            </w:pPr>
            <w:r w:rsidRPr="00714916">
              <w:rPr>
                <w:rFonts w:cs="Arial"/>
                <w:sz w:val="22"/>
              </w:rPr>
              <w:t>Explosive premises initial application form</w:t>
            </w:r>
          </w:p>
        </w:tc>
        <w:tc>
          <w:tcPr>
            <w:tcW w:w="1417" w:type="dxa"/>
          </w:tcPr>
          <w:p w14:paraId="2B083AB3" w14:textId="4ACB4CE9" w:rsidR="00D77984" w:rsidRPr="00B940FE" w:rsidRDefault="00D77984" w:rsidP="00D77984">
            <w:pPr>
              <w:spacing w:before="60" w:afterLines="60" w:after="144" w:line="22" w:lineRule="atLeast"/>
              <w:rPr>
                <w:rFonts w:cs="Arial"/>
                <w:sz w:val="22"/>
              </w:rPr>
            </w:pPr>
            <w:r w:rsidRPr="00714916">
              <w:rPr>
                <w:rFonts w:cs="Arial"/>
                <w:sz w:val="22"/>
              </w:rPr>
              <w:t>Current year</w:t>
            </w:r>
          </w:p>
        </w:tc>
        <w:tc>
          <w:tcPr>
            <w:tcW w:w="1559" w:type="dxa"/>
          </w:tcPr>
          <w:p w14:paraId="75C09C79" w14:textId="745273F6" w:rsidR="00D77984" w:rsidRPr="00B940FE" w:rsidRDefault="00D77984" w:rsidP="00D77984">
            <w:pPr>
              <w:spacing w:before="60" w:afterLines="60" w:after="144" w:line="22" w:lineRule="atLeast"/>
              <w:rPr>
                <w:rFonts w:cs="Arial"/>
                <w:sz w:val="22"/>
              </w:rPr>
            </w:pPr>
            <w:r w:rsidRPr="00714916">
              <w:rPr>
                <w:rFonts w:cs="Arial"/>
                <w:sz w:val="22"/>
              </w:rPr>
              <w:t>Until first renewal is complete</w:t>
            </w:r>
          </w:p>
        </w:tc>
        <w:tc>
          <w:tcPr>
            <w:tcW w:w="1418" w:type="dxa"/>
          </w:tcPr>
          <w:p w14:paraId="793FB7AD" w14:textId="1A37A519" w:rsidR="00D77984" w:rsidRPr="00B940FE" w:rsidRDefault="00D77984" w:rsidP="00D77984">
            <w:pPr>
              <w:spacing w:before="60" w:afterLines="60" w:after="144" w:line="22" w:lineRule="atLeast"/>
              <w:rPr>
                <w:rFonts w:cs="Arial"/>
                <w:sz w:val="22"/>
              </w:rPr>
            </w:pPr>
            <w:r w:rsidRPr="00714916">
              <w:rPr>
                <w:rFonts w:cs="Arial"/>
                <w:sz w:val="22"/>
              </w:rPr>
              <w:t>Destroy</w:t>
            </w:r>
          </w:p>
        </w:tc>
        <w:tc>
          <w:tcPr>
            <w:tcW w:w="2410" w:type="dxa"/>
          </w:tcPr>
          <w:p w14:paraId="10AB4CC2" w14:textId="77777777" w:rsidR="00D77984" w:rsidRDefault="00D77984" w:rsidP="00D77984">
            <w:pPr>
              <w:spacing w:before="60" w:afterLines="60" w:after="144" w:line="22" w:lineRule="atLeast"/>
              <w:rPr>
                <w:rFonts w:cs="Arial"/>
                <w:sz w:val="22"/>
              </w:rPr>
            </w:pPr>
            <w:r>
              <w:rPr>
                <w:rFonts w:cs="Arial"/>
                <w:sz w:val="22"/>
              </w:rPr>
              <w:t>Application forms</w:t>
            </w:r>
          </w:p>
          <w:p w14:paraId="2229C0BA" w14:textId="77777777" w:rsidR="00D77984" w:rsidRDefault="00D77984" w:rsidP="00D77984">
            <w:pPr>
              <w:spacing w:before="60" w:afterLines="60" w:after="144" w:line="22" w:lineRule="atLeast"/>
              <w:rPr>
                <w:rFonts w:cs="Arial"/>
                <w:sz w:val="22"/>
              </w:rPr>
            </w:pPr>
            <w:r>
              <w:rPr>
                <w:rFonts w:cs="Arial"/>
                <w:sz w:val="22"/>
              </w:rPr>
              <w:t>Internal reports</w:t>
            </w:r>
          </w:p>
          <w:p w14:paraId="1C767371" w14:textId="245669E8" w:rsidR="00D77984" w:rsidRDefault="00D77984" w:rsidP="00D77984">
            <w:pPr>
              <w:spacing w:before="60" w:afterLines="60" w:after="144" w:line="22" w:lineRule="atLeast"/>
              <w:rPr>
                <w:rFonts w:cs="Arial"/>
                <w:sz w:val="22"/>
              </w:rPr>
            </w:pPr>
            <w:r w:rsidRPr="00714916">
              <w:rPr>
                <w:rFonts w:cs="Arial"/>
                <w:sz w:val="22"/>
              </w:rPr>
              <w:t>Correspondence</w:t>
            </w:r>
          </w:p>
        </w:tc>
        <w:tc>
          <w:tcPr>
            <w:tcW w:w="2975" w:type="dxa"/>
          </w:tcPr>
          <w:p w14:paraId="073778D1" w14:textId="734898D0" w:rsidR="00D77984" w:rsidRPr="00B940FE" w:rsidRDefault="00D77984" w:rsidP="00D77984">
            <w:pPr>
              <w:spacing w:before="60" w:afterLines="60" w:after="144" w:line="22" w:lineRule="atLeast"/>
              <w:rPr>
                <w:rFonts w:cs="Arial"/>
                <w:sz w:val="22"/>
              </w:rPr>
            </w:pPr>
            <w:r>
              <w:rPr>
                <w:rFonts w:cs="Arial"/>
                <w:sz w:val="22"/>
              </w:rPr>
              <w:t>No notes</w:t>
            </w:r>
          </w:p>
        </w:tc>
      </w:tr>
      <w:tr w:rsidR="00D77984" w:rsidRPr="008725E9" w14:paraId="5CAAF522" w14:textId="77777777" w:rsidTr="0003068B">
        <w:tc>
          <w:tcPr>
            <w:tcW w:w="988" w:type="dxa"/>
          </w:tcPr>
          <w:p w14:paraId="661DB4BB" w14:textId="36D35213" w:rsidR="00D77984" w:rsidRPr="00B940FE" w:rsidRDefault="00D77984" w:rsidP="00D77984">
            <w:pPr>
              <w:spacing w:before="60" w:afterLines="60" w:after="144" w:line="22" w:lineRule="atLeast"/>
              <w:rPr>
                <w:rFonts w:cs="Arial"/>
                <w:sz w:val="22"/>
              </w:rPr>
            </w:pPr>
            <w:r w:rsidRPr="00714916">
              <w:rPr>
                <w:rFonts w:cs="Arial"/>
                <w:sz w:val="22"/>
              </w:rPr>
              <w:t>FIR-038</w:t>
            </w:r>
          </w:p>
        </w:tc>
        <w:tc>
          <w:tcPr>
            <w:tcW w:w="2835" w:type="dxa"/>
          </w:tcPr>
          <w:p w14:paraId="5EC40CEF" w14:textId="241CC1F0" w:rsidR="00D77984" w:rsidRPr="00714916" w:rsidRDefault="00D77984" w:rsidP="00D77984">
            <w:pPr>
              <w:spacing w:before="60" w:afterLines="60" w:after="144" w:line="22" w:lineRule="atLeast"/>
              <w:rPr>
                <w:rFonts w:cs="Arial"/>
                <w:sz w:val="22"/>
              </w:rPr>
            </w:pPr>
            <w:r w:rsidRPr="00714916">
              <w:rPr>
                <w:rFonts w:cs="Arial"/>
                <w:sz w:val="22"/>
              </w:rPr>
              <w:t>The process of adm</w:t>
            </w:r>
            <w:r>
              <w:rPr>
                <w:rFonts w:cs="Arial"/>
                <w:sz w:val="22"/>
              </w:rPr>
              <w:t>inistering records relating to explosive p</w:t>
            </w:r>
            <w:r w:rsidRPr="00714916">
              <w:rPr>
                <w:rFonts w:cs="Arial"/>
                <w:sz w:val="22"/>
              </w:rPr>
              <w:t>remises:</w:t>
            </w:r>
          </w:p>
          <w:p w14:paraId="1CAB5276" w14:textId="3C324EED" w:rsidR="00D77984" w:rsidRPr="00B940FE" w:rsidRDefault="00D77984" w:rsidP="00D77984">
            <w:pPr>
              <w:spacing w:before="60" w:afterLines="60" w:after="144" w:line="22" w:lineRule="atLeast"/>
              <w:rPr>
                <w:rFonts w:cs="Arial"/>
                <w:sz w:val="22"/>
              </w:rPr>
            </w:pPr>
            <w:r w:rsidRPr="00714916">
              <w:rPr>
                <w:rFonts w:cs="Arial"/>
                <w:sz w:val="22"/>
              </w:rPr>
              <w:t>Explosive premises renewal application</w:t>
            </w:r>
          </w:p>
        </w:tc>
        <w:tc>
          <w:tcPr>
            <w:tcW w:w="1417" w:type="dxa"/>
          </w:tcPr>
          <w:p w14:paraId="73873B40" w14:textId="2B36EBE2" w:rsidR="00D77984" w:rsidRPr="00B940FE" w:rsidRDefault="00D77984" w:rsidP="00D77984">
            <w:pPr>
              <w:spacing w:before="60" w:afterLines="60" w:after="144" w:line="22" w:lineRule="atLeast"/>
              <w:rPr>
                <w:rFonts w:cs="Arial"/>
                <w:sz w:val="22"/>
              </w:rPr>
            </w:pPr>
            <w:r w:rsidRPr="00714916">
              <w:rPr>
                <w:rFonts w:cs="Arial"/>
                <w:sz w:val="22"/>
              </w:rPr>
              <w:t>Current year</w:t>
            </w:r>
          </w:p>
        </w:tc>
        <w:tc>
          <w:tcPr>
            <w:tcW w:w="1559" w:type="dxa"/>
          </w:tcPr>
          <w:p w14:paraId="25F903E8" w14:textId="75040B40" w:rsidR="00D77984" w:rsidRPr="00B940FE" w:rsidRDefault="00D77984" w:rsidP="00D77984">
            <w:pPr>
              <w:spacing w:before="60" w:afterLines="60" w:after="144" w:line="22" w:lineRule="atLeast"/>
              <w:rPr>
                <w:rFonts w:cs="Arial"/>
                <w:sz w:val="22"/>
              </w:rPr>
            </w:pPr>
            <w:r w:rsidRPr="00714916">
              <w:rPr>
                <w:rFonts w:cs="Arial"/>
                <w:sz w:val="22"/>
              </w:rPr>
              <w:t>Until next renewal is complete</w:t>
            </w:r>
          </w:p>
        </w:tc>
        <w:tc>
          <w:tcPr>
            <w:tcW w:w="1418" w:type="dxa"/>
          </w:tcPr>
          <w:p w14:paraId="5D17A648" w14:textId="37308166" w:rsidR="00D77984" w:rsidRPr="00B940FE" w:rsidRDefault="00D77984" w:rsidP="00D77984">
            <w:pPr>
              <w:spacing w:before="60" w:afterLines="60" w:after="144" w:line="22" w:lineRule="atLeast"/>
              <w:rPr>
                <w:rFonts w:cs="Arial"/>
                <w:sz w:val="22"/>
              </w:rPr>
            </w:pPr>
            <w:r w:rsidRPr="00714916">
              <w:rPr>
                <w:rFonts w:cs="Arial"/>
                <w:sz w:val="22"/>
              </w:rPr>
              <w:t>Destroy</w:t>
            </w:r>
          </w:p>
        </w:tc>
        <w:tc>
          <w:tcPr>
            <w:tcW w:w="2410" w:type="dxa"/>
          </w:tcPr>
          <w:p w14:paraId="5A78BF73" w14:textId="77777777" w:rsidR="00D77984" w:rsidRPr="00853C39" w:rsidRDefault="00D77984" w:rsidP="00D77984">
            <w:pPr>
              <w:spacing w:before="60" w:afterLines="60" w:after="144" w:line="22" w:lineRule="atLeast"/>
              <w:rPr>
                <w:rFonts w:cs="Arial"/>
                <w:sz w:val="22"/>
              </w:rPr>
            </w:pPr>
            <w:r w:rsidRPr="00853C39">
              <w:rPr>
                <w:rFonts w:cs="Arial"/>
                <w:sz w:val="22"/>
              </w:rPr>
              <w:t>Application forms</w:t>
            </w:r>
          </w:p>
          <w:p w14:paraId="7BB5F5FC" w14:textId="77777777" w:rsidR="00D77984" w:rsidRPr="00853C39" w:rsidRDefault="00D77984" w:rsidP="00D77984">
            <w:pPr>
              <w:spacing w:before="60" w:afterLines="60" w:after="144" w:line="22" w:lineRule="atLeast"/>
              <w:rPr>
                <w:rFonts w:cs="Arial"/>
                <w:sz w:val="22"/>
              </w:rPr>
            </w:pPr>
            <w:r w:rsidRPr="00853C39">
              <w:rPr>
                <w:rFonts w:cs="Arial"/>
                <w:sz w:val="22"/>
              </w:rPr>
              <w:t>Internal reports</w:t>
            </w:r>
          </w:p>
          <w:p w14:paraId="6F53118A" w14:textId="1E2E9279" w:rsidR="00D77984" w:rsidRPr="00853C39" w:rsidRDefault="00D77984" w:rsidP="00D77984">
            <w:pPr>
              <w:spacing w:before="60" w:afterLines="60" w:after="144" w:line="22" w:lineRule="atLeast"/>
              <w:rPr>
                <w:rFonts w:cs="Arial"/>
                <w:sz w:val="22"/>
              </w:rPr>
            </w:pPr>
            <w:r w:rsidRPr="00853C39">
              <w:rPr>
                <w:rFonts w:cs="Arial"/>
                <w:sz w:val="22"/>
              </w:rPr>
              <w:t>Correspondence</w:t>
            </w:r>
          </w:p>
        </w:tc>
        <w:tc>
          <w:tcPr>
            <w:tcW w:w="2975" w:type="dxa"/>
          </w:tcPr>
          <w:p w14:paraId="60D4BEDC" w14:textId="7B4678F7" w:rsidR="00D77984" w:rsidRPr="00B940FE" w:rsidRDefault="00D77984" w:rsidP="00D77984">
            <w:pPr>
              <w:spacing w:before="60" w:afterLines="60" w:after="144" w:line="22" w:lineRule="atLeast"/>
              <w:rPr>
                <w:rFonts w:cs="Arial"/>
                <w:sz w:val="22"/>
              </w:rPr>
            </w:pPr>
            <w:r>
              <w:rPr>
                <w:rFonts w:cs="Arial"/>
                <w:sz w:val="22"/>
              </w:rPr>
              <w:t>No notes</w:t>
            </w:r>
          </w:p>
        </w:tc>
      </w:tr>
      <w:tr w:rsidR="00D77984" w:rsidRPr="008725E9" w14:paraId="595F7F66" w14:textId="77777777" w:rsidTr="0003068B">
        <w:tc>
          <w:tcPr>
            <w:tcW w:w="988" w:type="dxa"/>
          </w:tcPr>
          <w:p w14:paraId="4993DECF" w14:textId="0EAAB013" w:rsidR="00D77984" w:rsidRPr="00B940FE" w:rsidRDefault="00D77984" w:rsidP="00D77984">
            <w:pPr>
              <w:spacing w:before="60" w:afterLines="60" w:after="144" w:line="22" w:lineRule="atLeast"/>
              <w:rPr>
                <w:rFonts w:cs="Arial"/>
                <w:sz w:val="22"/>
              </w:rPr>
            </w:pPr>
            <w:r w:rsidRPr="00714916">
              <w:rPr>
                <w:rFonts w:cs="Arial"/>
                <w:sz w:val="22"/>
              </w:rPr>
              <w:t>FIR-039</w:t>
            </w:r>
          </w:p>
        </w:tc>
        <w:tc>
          <w:tcPr>
            <w:tcW w:w="2835" w:type="dxa"/>
          </w:tcPr>
          <w:p w14:paraId="589CA626" w14:textId="7851081B" w:rsidR="00D77984" w:rsidRPr="00714916" w:rsidRDefault="00D77984" w:rsidP="00D77984">
            <w:pPr>
              <w:spacing w:before="60" w:afterLines="60" w:after="144" w:line="22" w:lineRule="atLeast"/>
              <w:rPr>
                <w:rFonts w:cs="Arial"/>
                <w:sz w:val="22"/>
              </w:rPr>
            </w:pPr>
            <w:r w:rsidRPr="00714916">
              <w:rPr>
                <w:rFonts w:cs="Arial"/>
                <w:sz w:val="22"/>
              </w:rPr>
              <w:t>The process of adm</w:t>
            </w:r>
            <w:r>
              <w:rPr>
                <w:rFonts w:cs="Arial"/>
                <w:sz w:val="22"/>
              </w:rPr>
              <w:t>inistering records relating to explosive p</w:t>
            </w:r>
            <w:r w:rsidRPr="00714916">
              <w:rPr>
                <w:rFonts w:cs="Arial"/>
                <w:sz w:val="22"/>
              </w:rPr>
              <w:t>remises:</w:t>
            </w:r>
          </w:p>
          <w:p w14:paraId="48D79140" w14:textId="0C788C0B" w:rsidR="00D77984" w:rsidRPr="00B940FE" w:rsidRDefault="00D77984" w:rsidP="00D77984">
            <w:pPr>
              <w:spacing w:before="60" w:afterLines="60" w:after="144" w:line="22" w:lineRule="atLeast"/>
              <w:rPr>
                <w:rFonts w:cs="Arial"/>
                <w:sz w:val="22"/>
              </w:rPr>
            </w:pPr>
            <w:r w:rsidRPr="00714916">
              <w:rPr>
                <w:rFonts w:cs="Arial"/>
                <w:sz w:val="22"/>
              </w:rPr>
              <w:t>Explosive premises routine inspection record</w:t>
            </w:r>
          </w:p>
        </w:tc>
        <w:tc>
          <w:tcPr>
            <w:tcW w:w="1417" w:type="dxa"/>
          </w:tcPr>
          <w:p w14:paraId="10EC2D3A" w14:textId="6414091E" w:rsidR="00D77984" w:rsidRPr="00B940FE" w:rsidRDefault="00D77984" w:rsidP="00D77984">
            <w:pPr>
              <w:spacing w:before="60" w:afterLines="60" w:after="144" w:line="22" w:lineRule="atLeast"/>
              <w:rPr>
                <w:rFonts w:cs="Arial"/>
                <w:sz w:val="22"/>
              </w:rPr>
            </w:pPr>
            <w:r w:rsidRPr="00714916">
              <w:rPr>
                <w:rFonts w:cs="Arial"/>
                <w:sz w:val="22"/>
              </w:rPr>
              <w:t>Current year</w:t>
            </w:r>
          </w:p>
        </w:tc>
        <w:tc>
          <w:tcPr>
            <w:tcW w:w="1559" w:type="dxa"/>
          </w:tcPr>
          <w:p w14:paraId="4F8FCFE7" w14:textId="6FAEAC6C" w:rsidR="00D77984" w:rsidRPr="00B940FE" w:rsidRDefault="00D77984" w:rsidP="00D77984">
            <w:pPr>
              <w:spacing w:before="60" w:afterLines="60" w:after="144" w:line="22" w:lineRule="atLeast"/>
              <w:rPr>
                <w:rFonts w:cs="Arial"/>
                <w:sz w:val="22"/>
              </w:rPr>
            </w:pPr>
            <w:r w:rsidRPr="00714916">
              <w:rPr>
                <w:rFonts w:cs="Arial"/>
                <w:sz w:val="22"/>
              </w:rPr>
              <w:t>Until next renewal is complete</w:t>
            </w:r>
          </w:p>
        </w:tc>
        <w:tc>
          <w:tcPr>
            <w:tcW w:w="1418" w:type="dxa"/>
          </w:tcPr>
          <w:p w14:paraId="5B27B5D8" w14:textId="1B1993FD" w:rsidR="00D77984" w:rsidRPr="00B940FE" w:rsidRDefault="00D77984" w:rsidP="00D77984">
            <w:pPr>
              <w:spacing w:before="60" w:afterLines="60" w:after="144" w:line="22" w:lineRule="atLeast"/>
              <w:rPr>
                <w:rFonts w:cs="Arial"/>
                <w:sz w:val="22"/>
              </w:rPr>
            </w:pPr>
            <w:r w:rsidRPr="00714916">
              <w:rPr>
                <w:rFonts w:cs="Arial"/>
                <w:sz w:val="22"/>
              </w:rPr>
              <w:t>Destroy</w:t>
            </w:r>
          </w:p>
        </w:tc>
        <w:tc>
          <w:tcPr>
            <w:tcW w:w="2410" w:type="dxa"/>
          </w:tcPr>
          <w:p w14:paraId="6731AC33" w14:textId="77777777" w:rsidR="00D77984" w:rsidRPr="00853C39" w:rsidRDefault="00D77984" w:rsidP="00D77984">
            <w:pPr>
              <w:spacing w:before="60" w:afterLines="60" w:after="144" w:line="22" w:lineRule="atLeast"/>
              <w:rPr>
                <w:rFonts w:cs="Arial"/>
                <w:sz w:val="22"/>
              </w:rPr>
            </w:pPr>
            <w:r w:rsidRPr="00853C39">
              <w:rPr>
                <w:rFonts w:cs="Arial"/>
                <w:sz w:val="22"/>
              </w:rPr>
              <w:t>Inspection records</w:t>
            </w:r>
          </w:p>
          <w:p w14:paraId="1D781303" w14:textId="623A0729" w:rsidR="00D77984" w:rsidRPr="00853C39" w:rsidRDefault="00D77984" w:rsidP="00D77984">
            <w:pPr>
              <w:spacing w:before="60" w:afterLines="60" w:after="144" w:line="22" w:lineRule="atLeast"/>
              <w:rPr>
                <w:rFonts w:cs="Arial"/>
                <w:sz w:val="22"/>
              </w:rPr>
            </w:pPr>
            <w:r w:rsidRPr="00853C39">
              <w:rPr>
                <w:rFonts w:cs="Arial"/>
                <w:sz w:val="22"/>
              </w:rPr>
              <w:t>File content</w:t>
            </w:r>
          </w:p>
        </w:tc>
        <w:tc>
          <w:tcPr>
            <w:tcW w:w="2975" w:type="dxa"/>
          </w:tcPr>
          <w:p w14:paraId="227E1104" w14:textId="68C8423E" w:rsidR="00D77984" w:rsidRPr="00B940FE" w:rsidRDefault="00D77984" w:rsidP="00D77984">
            <w:pPr>
              <w:spacing w:before="60" w:afterLines="60" w:after="144" w:line="22" w:lineRule="atLeast"/>
              <w:rPr>
                <w:rFonts w:cs="Arial"/>
                <w:sz w:val="22"/>
              </w:rPr>
            </w:pPr>
            <w:r>
              <w:rPr>
                <w:rFonts w:cs="Arial"/>
                <w:sz w:val="22"/>
              </w:rPr>
              <w:t>No notes</w:t>
            </w:r>
          </w:p>
        </w:tc>
      </w:tr>
      <w:tr w:rsidR="00D77984" w:rsidRPr="008725E9" w14:paraId="4A89E20F" w14:textId="77777777" w:rsidTr="0003068B">
        <w:tc>
          <w:tcPr>
            <w:tcW w:w="988" w:type="dxa"/>
          </w:tcPr>
          <w:p w14:paraId="5A32CA58" w14:textId="77A8077A" w:rsidR="00D77984" w:rsidRPr="00B940FE" w:rsidRDefault="00D77984" w:rsidP="00D77984">
            <w:pPr>
              <w:spacing w:before="60" w:afterLines="60" w:after="144" w:line="22" w:lineRule="atLeast"/>
              <w:rPr>
                <w:rFonts w:cs="Arial"/>
                <w:sz w:val="22"/>
              </w:rPr>
            </w:pPr>
            <w:r w:rsidRPr="00714916">
              <w:rPr>
                <w:rFonts w:cs="Arial"/>
                <w:sz w:val="22"/>
              </w:rPr>
              <w:t>FIR-040</w:t>
            </w:r>
          </w:p>
        </w:tc>
        <w:tc>
          <w:tcPr>
            <w:tcW w:w="2835" w:type="dxa"/>
          </w:tcPr>
          <w:p w14:paraId="02731EA4" w14:textId="65CA8685" w:rsidR="00D77984" w:rsidRPr="00714916" w:rsidRDefault="00D77984" w:rsidP="00D77984">
            <w:pPr>
              <w:spacing w:before="60" w:afterLines="60" w:after="144" w:line="22" w:lineRule="atLeast"/>
              <w:rPr>
                <w:rFonts w:cs="Arial"/>
                <w:sz w:val="22"/>
              </w:rPr>
            </w:pPr>
            <w:r w:rsidRPr="00714916">
              <w:rPr>
                <w:rFonts w:cs="Arial"/>
                <w:sz w:val="22"/>
              </w:rPr>
              <w:t>The process of adm</w:t>
            </w:r>
            <w:r>
              <w:rPr>
                <w:rFonts w:cs="Arial"/>
                <w:sz w:val="22"/>
              </w:rPr>
              <w:t>inistering records relating to explosive p</w:t>
            </w:r>
            <w:r w:rsidRPr="00714916">
              <w:rPr>
                <w:rFonts w:cs="Arial"/>
                <w:sz w:val="22"/>
              </w:rPr>
              <w:t>remises:</w:t>
            </w:r>
          </w:p>
          <w:p w14:paraId="69897C97" w14:textId="156B23FE" w:rsidR="00D77984" w:rsidRPr="00B940FE" w:rsidRDefault="00D77984" w:rsidP="00D77984">
            <w:pPr>
              <w:spacing w:before="60" w:afterLines="60" w:after="144" w:line="22" w:lineRule="atLeast"/>
              <w:rPr>
                <w:rFonts w:cs="Arial"/>
                <w:sz w:val="22"/>
              </w:rPr>
            </w:pPr>
            <w:r w:rsidRPr="00714916">
              <w:rPr>
                <w:rFonts w:cs="Arial"/>
                <w:sz w:val="22"/>
              </w:rPr>
              <w:t>Cancelled explosive premises records</w:t>
            </w:r>
          </w:p>
        </w:tc>
        <w:tc>
          <w:tcPr>
            <w:tcW w:w="1417" w:type="dxa"/>
          </w:tcPr>
          <w:p w14:paraId="5A7D98E7" w14:textId="2634A30C" w:rsidR="00D77984" w:rsidRPr="00B940FE" w:rsidRDefault="00D77984" w:rsidP="00D77984">
            <w:pPr>
              <w:spacing w:before="60" w:afterLines="60" w:after="144" w:line="22" w:lineRule="atLeast"/>
              <w:rPr>
                <w:rFonts w:cs="Arial"/>
                <w:sz w:val="22"/>
              </w:rPr>
            </w:pPr>
            <w:r w:rsidRPr="00714916">
              <w:rPr>
                <w:rFonts w:cs="Arial"/>
                <w:sz w:val="22"/>
              </w:rPr>
              <w:t>Current year</w:t>
            </w:r>
          </w:p>
        </w:tc>
        <w:tc>
          <w:tcPr>
            <w:tcW w:w="1559" w:type="dxa"/>
          </w:tcPr>
          <w:p w14:paraId="1F5FACE9" w14:textId="4C5FCCB7" w:rsidR="00D77984" w:rsidRPr="00B940FE" w:rsidRDefault="00D77984" w:rsidP="00D77984">
            <w:pPr>
              <w:spacing w:before="60" w:afterLines="60" w:after="144" w:line="22" w:lineRule="atLeast"/>
              <w:rPr>
                <w:rFonts w:cs="Arial"/>
                <w:sz w:val="22"/>
              </w:rPr>
            </w:pPr>
            <w:r w:rsidRPr="00714916">
              <w:rPr>
                <w:rFonts w:cs="Arial"/>
                <w:sz w:val="22"/>
              </w:rPr>
              <w:t>5 Years</w:t>
            </w:r>
          </w:p>
        </w:tc>
        <w:tc>
          <w:tcPr>
            <w:tcW w:w="1418" w:type="dxa"/>
          </w:tcPr>
          <w:p w14:paraId="34793C10" w14:textId="123D5BA7" w:rsidR="00D77984" w:rsidRPr="00B940FE" w:rsidRDefault="00D77984" w:rsidP="00D77984">
            <w:pPr>
              <w:spacing w:before="60" w:afterLines="60" w:after="144" w:line="22" w:lineRule="atLeast"/>
              <w:rPr>
                <w:rFonts w:cs="Arial"/>
                <w:sz w:val="22"/>
              </w:rPr>
            </w:pPr>
            <w:r w:rsidRPr="00714916">
              <w:rPr>
                <w:rFonts w:cs="Arial"/>
                <w:sz w:val="22"/>
              </w:rPr>
              <w:t>Destroy</w:t>
            </w:r>
          </w:p>
        </w:tc>
        <w:tc>
          <w:tcPr>
            <w:tcW w:w="2410" w:type="dxa"/>
          </w:tcPr>
          <w:p w14:paraId="4DB84189" w14:textId="77777777" w:rsidR="00D77984" w:rsidRPr="00853C39" w:rsidRDefault="00D77984" w:rsidP="00D77984">
            <w:pPr>
              <w:spacing w:before="60" w:afterLines="60" w:after="144" w:line="22" w:lineRule="atLeast"/>
              <w:rPr>
                <w:rFonts w:cs="Arial"/>
                <w:sz w:val="22"/>
              </w:rPr>
            </w:pPr>
            <w:r w:rsidRPr="00853C39">
              <w:rPr>
                <w:rFonts w:cs="Arial"/>
                <w:sz w:val="22"/>
              </w:rPr>
              <w:t>Application forms</w:t>
            </w:r>
          </w:p>
          <w:p w14:paraId="2A020E5A" w14:textId="7E48E64E" w:rsidR="00D77984" w:rsidRPr="00853C39" w:rsidRDefault="00D77984" w:rsidP="00D77984">
            <w:pPr>
              <w:spacing w:before="60" w:afterLines="60" w:after="144" w:line="22" w:lineRule="atLeast"/>
              <w:rPr>
                <w:rFonts w:cs="Arial"/>
                <w:sz w:val="22"/>
              </w:rPr>
            </w:pPr>
            <w:r w:rsidRPr="00853C39">
              <w:rPr>
                <w:rFonts w:cs="Arial"/>
                <w:sz w:val="22"/>
              </w:rPr>
              <w:t>Enquiry papers</w:t>
            </w:r>
          </w:p>
        </w:tc>
        <w:tc>
          <w:tcPr>
            <w:tcW w:w="2975" w:type="dxa"/>
          </w:tcPr>
          <w:p w14:paraId="2BED52B0" w14:textId="6AC1D45D" w:rsidR="00D77984" w:rsidRPr="00B940FE" w:rsidRDefault="00D77984" w:rsidP="00D77984">
            <w:pPr>
              <w:spacing w:before="60" w:afterLines="60" w:after="144" w:line="22" w:lineRule="atLeast"/>
              <w:rPr>
                <w:rFonts w:cs="Arial"/>
                <w:sz w:val="22"/>
              </w:rPr>
            </w:pPr>
            <w:r>
              <w:rPr>
                <w:rFonts w:cs="Arial"/>
                <w:sz w:val="22"/>
              </w:rPr>
              <w:t>No notes</w:t>
            </w:r>
          </w:p>
        </w:tc>
      </w:tr>
      <w:tr w:rsidR="00D77984" w:rsidRPr="008725E9" w14:paraId="2C2FBF5A" w14:textId="77777777" w:rsidTr="0003068B">
        <w:tc>
          <w:tcPr>
            <w:tcW w:w="988" w:type="dxa"/>
          </w:tcPr>
          <w:p w14:paraId="57EA1B8D" w14:textId="30B700B5" w:rsidR="00D77984" w:rsidRPr="00B940FE" w:rsidRDefault="00D77984" w:rsidP="00D77984">
            <w:pPr>
              <w:spacing w:before="60" w:afterLines="60" w:after="144" w:line="22" w:lineRule="atLeast"/>
              <w:rPr>
                <w:rFonts w:cs="Arial"/>
                <w:sz w:val="22"/>
              </w:rPr>
            </w:pPr>
            <w:r w:rsidRPr="00714916">
              <w:rPr>
                <w:rFonts w:cs="Arial"/>
                <w:sz w:val="22"/>
              </w:rPr>
              <w:lastRenderedPageBreak/>
              <w:t>FIR-041</w:t>
            </w:r>
          </w:p>
        </w:tc>
        <w:tc>
          <w:tcPr>
            <w:tcW w:w="2835" w:type="dxa"/>
          </w:tcPr>
          <w:p w14:paraId="3B629CA3" w14:textId="0457E195" w:rsidR="00D77984" w:rsidRPr="00714916" w:rsidRDefault="00D77984" w:rsidP="00D77984">
            <w:pPr>
              <w:spacing w:before="60" w:afterLines="60" w:after="144" w:line="22" w:lineRule="atLeast"/>
              <w:rPr>
                <w:rFonts w:cs="Arial"/>
                <w:sz w:val="22"/>
              </w:rPr>
            </w:pPr>
            <w:r w:rsidRPr="00714916">
              <w:rPr>
                <w:rFonts w:cs="Arial"/>
                <w:sz w:val="22"/>
              </w:rPr>
              <w:t>The process of adm</w:t>
            </w:r>
            <w:r>
              <w:rPr>
                <w:rFonts w:cs="Arial"/>
                <w:sz w:val="22"/>
              </w:rPr>
              <w:t>inistering records relating to explosive p</w:t>
            </w:r>
            <w:r w:rsidRPr="00714916">
              <w:rPr>
                <w:rFonts w:cs="Arial"/>
                <w:sz w:val="22"/>
              </w:rPr>
              <w:t>remises:</w:t>
            </w:r>
          </w:p>
          <w:p w14:paraId="2CE7930F" w14:textId="77777777" w:rsidR="00D77984" w:rsidRDefault="00D77984" w:rsidP="00D77984">
            <w:pPr>
              <w:spacing w:before="60" w:afterLines="60" w:after="144" w:line="22" w:lineRule="atLeast"/>
              <w:rPr>
                <w:rFonts w:cs="Arial"/>
                <w:sz w:val="22"/>
              </w:rPr>
            </w:pPr>
            <w:r>
              <w:rPr>
                <w:rFonts w:cs="Arial"/>
                <w:sz w:val="22"/>
              </w:rPr>
              <w:t>Acquire only explosives certificates</w:t>
            </w:r>
          </w:p>
          <w:p w14:paraId="4B2FE6E9" w14:textId="6A8CC185" w:rsidR="00D77984" w:rsidRPr="00B940FE" w:rsidRDefault="00D77984" w:rsidP="00D77984">
            <w:pPr>
              <w:spacing w:before="60" w:afterLines="60" w:after="144" w:line="22" w:lineRule="atLeast"/>
              <w:rPr>
                <w:rFonts w:cs="Arial"/>
                <w:sz w:val="22"/>
              </w:rPr>
            </w:pPr>
            <w:r>
              <w:rPr>
                <w:rFonts w:cs="Arial"/>
                <w:sz w:val="22"/>
              </w:rPr>
              <w:t>Acquire &amp; k</w:t>
            </w:r>
            <w:r w:rsidRPr="00714916">
              <w:rPr>
                <w:rFonts w:cs="Arial"/>
                <w:sz w:val="22"/>
              </w:rPr>
              <w:t xml:space="preserve">eep explosives certificates (private use) </w:t>
            </w:r>
          </w:p>
        </w:tc>
        <w:tc>
          <w:tcPr>
            <w:tcW w:w="1417" w:type="dxa"/>
          </w:tcPr>
          <w:p w14:paraId="07BA47B3" w14:textId="0C55B1CE" w:rsidR="00D77984" w:rsidRPr="00B940FE" w:rsidRDefault="00D77984" w:rsidP="00D77984">
            <w:pPr>
              <w:spacing w:before="60" w:afterLines="60" w:after="144" w:line="22" w:lineRule="atLeast"/>
              <w:rPr>
                <w:rFonts w:cs="Arial"/>
                <w:sz w:val="22"/>
              </w:rPr>
            </w:pPr>
            <w:r w:rsidRPr="00714916">
              <w:rPr>
                <w:rFonts w:cs="Arial"/>
                <w:sz w:val="22"/>
              </w:rPr>
              <w:t>Current year</w:t>
            </w:r>
          </w:p>
        </w:tc>
        <w:tc>
          <w:tcPr>
            <w:tcW w:w="1559" w:type="dxa"/>
          </w:tcPr>
          <w:p w14:paraId="105D4358" w14:textId="4E92F03F" w:rsidR="00D77984" w:rsidRPr="00B940FE" w:rsidRDefault="00D77984" w:rsidP="00D77984">
            <w:pPr>
              <w:spacing w:before="60" w:afterLines="60" w:after="144" w:line="22" w:lineRule="atLeast"/>
              <w:rPr>
                <w:rFonts w:cs="Arial"/>
                <w:sz w:val="22"/>
              </w:rPr>
            </w:pPr>
            <w:r w:rsidRPr="00714916">
              <w:rPr>
                <w:rFonts w:cs="Arial"/>
                <w:sz w:val="22"/>
              </w:rPr>
              <w:t>Until next renewal is complete</w:t>
            </w:r>
          </w:p>
        </w:tc>
        <w:tc>
          <w:tcPr>
            <w:tcW w:w="1418" w:type="dxa"/>
          </w:tcPr>
          <w:p w14:paraId="64ED4BFA" w14:textId="76177481" w:rsidR="00D77984" w:rsidRPr="00B940FE" w:rsidRDefault="00D77984" w:rsidP="00D77984">
            <w:pPr>
              <w:spacing w:before="60" w:afterLines="60" w:after="144" w:line="22" w:lineRule="atLeast"/>
              <w:rPr>
                <w:rFonts w:cs="Arial"/>
                <w:sz w:val="22"/>
              </w:rPr>
            </w:pPr>
            <w:r w:rsidRPr="00714916">
              <w:rPr>
                <w:rFonts w:cs="Arial"/>
                <w:sz w:val="22"/>
              </w:rPr>
              <w:t>Destroy</w:t>
            </w:r>
          </w:p>
        </w:tc>
        <w:tc>
          <w:tcPr>
            <w:tcW w:w="2410" w:type="dxa"/>
          </w:tcPr>
          <w:p w14:paraId="42F51C27" w14:textId="77777777" w:rsidR="00D77984" w:rsidRDefault="00D77984" w:rsidP="00D77984">
            <w:pPr>
              <w:spacing w:before="60" w:afterLines="60" w:after="144" w:line="22" w:lineRule="atLeast"/>
              <w:rPr>
                <w:rFonts w:cs="Arial"/>
                <w:sz w:val="22"/>
              </w:rPr>
            </w:pPr>
            <w:r>
              <w:rPr>
                <w:rFonts w:cs="Arial"/>
                <w:sz w:val="22"/>
              </w:rPr>
              <w:t>Application forms</w:t>
            </w:r>
          </w:p>
          <w:p w14:paraId="7E889AD2" w14:textId="25979328" w:rsidR="00D77984" w:rsidRDefault="00D77984" w:rsidP="00D77984">
            <w:pPr>
              <w:spacing w:before="60" w:afterLines="60" w:after="144" w:line="22" w:lineRule="atLeast"/>
              <w:rPr>
                <w:rFonts w:cs="Arial"/>
                <w:sz w:val="22"/>
              </w:rPr>
            </w:pPr>
            <w:r w:rsidRPr="00853C39">
              <w:rPr>
                <w:rFonts w:cs="Arial"/>
                <w:sz w:val="22"/>
              </w:rPr>
              <w:t>En</w:t>
            </w:r>
            <w:r w:rsidRPr="00714916">
              <w:rPr>
                <w:rFonts w:cs="Arial"/>
                <w:sz w:val="22"/>
              </w:rPr>
              <w:t>quiry papers</w:t>
            </w:r>
          </w:p>
        </w:tc>
        <w:tc>
          <w:tcPr>
            <w:tcW w:w="2975" w:type="dxa"/>
          </w:tcPr>
          <w:p w14:paraId="59A864CC" w14:textId="376CA4A7" w:rsidR="00D77984" w:rsidRPr="00B940FE" w:rsidRDefault="00D77984" w:rsidP="00D77984">
            <w:pPr>
              <w:spacing w:before="60" w:afterLines="60" w:after="144" w:line="22" w:lineRule="atLeast"/>
              <w:rPr>
                <w:rFonts w:cs="Arial"/>
                <w:sz w:val="22"/>
              </w:rPr>
            </w:pPr>
            <w:r>
              <w:rPr>
                <w:rFonts w:cs="Arial"/>
                <w:sz w:val="22"/>
              </w:rPr>
              <w:t>No notes</w:t>
            </w:r>
          </w:p>
        </w:tc>
      </w:tr>
      <w:tr w:rsidR="00D77984" w:rsidRPr="008725E9" w14:paraId="4C0CD636" w14:textId="77777777" w:rsidTr="0003068B">
        <w:tc>
          <w:tcPr>
            <w:tcW w:w="988" w:type="dxa"/>
          </w:tcPr>
          <w:p w14:paraId="592E0FF5" w14:textId="4B017666" w:rsidR="00D77984" w:rsidRPr="00B940FE" w:rsidRDefault="00D77984" w:rsidP="00D77984">
            <w:pPr>
              <w:spacing w:before="60" w:afterLines="60" w:after="144" w:line="22" w:lineRule="atLeast"/>
              <w:rPr>
                <w:rFonts w:cs="Arial"/>
                <w:sz w:val="22"/>
              </w:rPr>
            </w:pPr>
            <w:r w:rsidRPr="00714916">
              <w:rPr>
                <w:rFonts w:cs="Arial"/>
                <w:sz w:val="22"/>
              </w:rPr>
              <w:t>FIR-042</w:t>
            </w:r>
          </w:p>
        </w:tc>
        <w:tc>
          <w:tcPr>
            <w:tcW w:w="2835" w:type="dxa"/>
          </w:tcPr>
          <w:p w14:paraId="2F365E62" w14:textId="1760340F" w:rsidR="00D77984" w:rsidRPr="00714916" w:rsidRDefault="00D77984" w:rsidP="00D77984">
            <w:pPr>
              <w:spacing w:before="60" w:afterLines="60" w:after="144" w:line="22" w:lineRule="atLeast"/>
              <w:rPr>
                <w:rFonts w:cs="Arial"/>
                <w:sz w:val="22"/>
              </w:rPr>
            </w:pPr>
            <w:r w:rsidRPr="00714916">
              <w:rPr>
                <w:rFonts w:cs="Arial"/>
                <w:sz w:val="22"/>
              </w:rPr>
              <w:t>The process of adm</w:t>
            </w:r>
            <w:r>
              <w:rPr>
                <w:rFonts w:cs="Arial"/>
                <w:sz w:val="22"/>
              </w:rPr>
              <w:t>inistering records relating to explosive p</w:t>
            </w:r>
            <w:r w:rsidRPr="00714916">
              <w:rPr>
                <w:rFonts w:cs="Arial"/>
                <w:sz w:val="22"/>
              </w:rPr>
              <w:t>remises:</w:t>
            </w:r>
          </w:p>
          <w:p w14:paraId="57271A18" w14:textId="7DCEECE4" w:rsidR="00D77984" w:rsidRPr="00B940FE" w:rsidRDefault="00D77984" w:rsidP="00D77984">
            <w:pPr>
              <w:spacing w:before="60" w:afterLines="60" w:after="144" w:line="22" w:lineRule="atLeast"/>
              <w:rPr>
                <w:rFonts w:cs="Arial"/>
                <w:sz w:val="22"/>
              </w:rPr>
            </w:pPr>
            <w:r w:rsidRPr="00714916">
              <w:rPr>
                <w:rFonts w:cs="Arial"/>
                <w:sz w:val="22"/>
              </w:rPr>
              <w:t>Refusal to grant explosives certificates and licenses</w:t>
            </w:r>
          </w:p>
        </w:tc>
        <w:tc>
          <w:tcPr>
            <w:tcW w:w="1417" w:type="dxa"/>
          </w:tcPr>
          <w:p w14:paraId="122100BC" w14:textId="6843CCAF" w:rsidR="00D77984" w:rsidRPr="00B940FE" w:rsidRDefault="00D77984" w:rsidP="00D77984">
            <w:pPr>
              <w:spacing w:before="60" w:afterLines="60" w:after="144" w:line="22" w:lineRule="atLeast"/>
              <w:rPr>
                <w:rFonts w:cs="Arial"/>
                <w:sz w:val="22"/>
              </w:rPr>
            </w:pPr>
            <w:r w:rsidRPr="00714916">
              <w:rPr>
                <w:rFonts w:cs="Arial"/>
                <w:sz w:val="22"/>
              </w:rPr>
              <w:t>Current year</w:t>
            </w:r>
          </w:p>
        </w:tc>
        <w:tc>
          <w:tcPr>
            <w:tcW w:w="1559" w:type="dxa"/>
          </w:tcPr>
          <w:p w14:paraId="1725E2FF" w14:textId="0C103410" w:rsidR="00D77984" w:rsidRPr="00B940FE" w:rsidRDefault="00D77984" w:rsidP="00D77984">
            <w:pPr>
              <w:spacing w:before="60" w:afterLines="60" w:after="144" w:line="22" w:lineRule="atLeast"/>
              <w:rPr>
                <w:rFonts w:cs="Arial"/>
                <w:sz w:val="22"/>
              </w:rPr>
            </w:pPr>
            <w:r w:rsidRPr="00714916">
              <w:rPr>
                <w:rFonts w:cs="Arial"/>
                <w:sz w:val="22"/>
              </w:rPr>
              <w:t>10 years</w:t>
            </w:r>
          </w:p>
        </w:tc>
        <w:tc>
          <w:tcPr>
            <w:tcW w:w="1418" w:type="dxa"/>
          </w:tcPr>
          <w:p w14:paraId="23821B0B" w14:textId="64A9FF29" w:rsidR="00D77984" w:rsidRPr="00B940FE" w:rsidRDefault="00D77984" w:rsidP="00D77984">
            <w:pPr>
              <w:spacing w:before="60" w:afterLines="60" w:after="144" w:line="22" w:lineRule="atLeast"/>
              <w:rPr>
                <w:rFonts w:cs="Arial"/>
                <w:sz w:val="22"/>
              </w:rPr>
            </w:pPr>
            <w:r w:rsidRPr="00714916">
              <w:rPr>
                <w:rFonts w:cs="Arial"/>
                <w:sz w:val="22"/>
              </w:rPr>
              <w:t>Review</w:t>
            </w:r>
          </w:p>
        </w:tc>
        <w:tc>
          <w:tcPr>
            <w:tcW w:w="2410" w:type="dxa"/>
          </w:tcPr>
          <w:p w14:paraId="78FF926C" w14:textId="77777777" w:rsidR="00D77984" w:rsidRDefault="00D77984" w:rsidP="00D77984">
            <w:pPr>
              <w:spacing w:before="60" w:afterLines="60" w:after="144" w:line="22" w:lineRule="atLeast"/>
              <w:rPr>
                <w:rFonts w:cs="Arial"/>
                <w:sz w:val="22"/>
              </w:rPr>
            </w:pPr>
            <w:r>
              <w:rPr>
                <w:rFonts w:cs="Arial"/>
                <w:sz w:val="22"/>
              </w:rPr>
              <w:t>NFEL enquiry report</w:t>
            </w:r>
          </w:p>
          <w:p w14:paraId="3C14FBA6" w14:textId="77777777" w:rsidR="00D77984" w:rsidRDefault="00D77984" w:rsidP="00D77984">
            <w:pPr>
              <w:spacing w:before="60" w:afterLines="60" w:after="144" w:line="22" w:lineRule="atLeast"/>
              <w:rPr>
                <w:rFonts w:cs="Arial"/>
                <w:sz w:val="22"/>
              </w:rPr>
            </w:pPr>
            <w:r>
              <w:rPr>
                <w:rFonts w:cs="Arial"/>
                <w:sz w:val="22"/>
              </w:rPr>
              <w:t>Internal correspondence</w:t>
            </w:r>
          </w:p>
          <w:p w14:paraId="32C73CA5" w14:textId="77777777" w:rsidR="00D77984" w:rsidRDefault="00D77984" w:rsidP="00D77984">
            <w:pPr>
              <w:spacing w:before="60" w:afterLines="60" w:after="144" w:line="22" w:lineRule="atLeast"/>
              <w:rPr>
                <w:rFonts w:cs="Arial"/>
                <w:sz w:val="22"/>
              </w:rPr>
            </w:pPr>
            <w:r>
              <w:rPr>
                <w:rFonts w:cs="Arial"/>
                <w:sz w:val="22"/>
              </w:rPr>
              <w:t>Application forms</w:t>
            </w:r>
          </w:p>
          <w:p w14:paraId="515436A2" w14:textId="25AE823E" w:rsidR="00D77984" w:rsidRDefault="00D77984" w:rsidP="00D77984">
            <w:pPr>
              <w:spacing w:before="60" w:afterLines="60" w:after="144" w:line="22" w:lineRule="atLeast"/>
              <w:rPr>
                <w:rFonts w:cs="Arial"/>
                <w:sz w:val="22"/>
              </w:rPr>
            </w:pPr>
            <w:r>
              <w:rPr>
                <w:rFonts w:cs="Arial"/>
                <w:sz w:val="22"/>
              </w:rPr>
              <w:t>HSE c</w:t>
            </w:r>
            <w:r w:rsidRPr="00714916">
              <w:rPr>
                <w:rFonts w:cs="Arial"/>
                <w:sz w:val="22"/>
              </w:rPr>
              <w:t>orrespondence</w:t>
            </w:r>
          </w:p>
        </w:tc>
        <w:tc>
          <w:tcPr>
            <w:tcW w:w="2975" w:type="dxa"/>
          </w:tcPr>
          <w:p w14:paraId="26C0C330" w14:textId="73D5B949" w:rsidR="00D77984" w:rsidRPr="00B940FE" w:rsidRDefault="00D77984" w:rsidP="00D77984">
            <w:pPr>
              <w:spacing w:before="60" w:afterLines="60" w:after="144" w:line="22" w:lineRule="atLeast"/>
              <w:rPr>
                <w:rFonts w:cs="Arial"/>
                <w:sz w:val="22"/>
              </w:rPr>
            </w:pPr>
            <w:r>
              <w:rPr>
                <w:rFonts w:cs="Arial"/>
                <w:sz w:val="22"/>
              </w:rPr>
              <w:t>No notes</w:t>
            </w:r>
          </w:p>
        </w:tc>
      </w:tr>
      <w:tr w:rsidR="00D77984" w:rsidRPr="008725E9" w14:paraId="6AB99CC5" w14:textId="77777777" w:rsidTr="0003068B">
        <w:tc>
          <w:tcPr>
            <w:tcW w:w="988" w:type="dxa"/>
          </w:tcPr>
          <w:p w14:paraId="125375A1" w14:textId="206E61A8" w:rsidR="00D77984" w:rsidRPr="00B940FE" w:rsidRDefault="00D77984" w:rsidP="00D77984">
            <w:pPr>
              <w:spacing w:before="60" w:afterLines="60" w:after="144" w:line="22" w:lineRule="atLeast"/>
              <w:rPr>
                <w:rFonts w:cs="Arial"/>
                <w:sz w:val="22"/>
              </w:rPr>
            </w:pPr>
            <w:r w:rsidRPr="00714916">
              <w:rPr>
                <w:rFonts w:cs="Arial"/>
                <w:sz w:val="22"/>
              </w:rPr>
              <w:t>FIR-043</w:t>
            </w:r>
          </w:p>
        </w:tc>
        <w:tc>
          <w:tcPr>
            <w:tcW w:w="2835" w:type="dxa"/>
          </w:tcPr>
          <w:p w14:paraId="26D460CE" w14:textId="29D2D31E" w:rsidR="00D77984" w:rsidRPr="00B940FE" w:rsidRDefault="00D77984" w:rsidP="00D77984">
            <w:pPr>
              <w:spacing w:before="60" w:afterLines="60" w:after="144" w:line="22" w:lineRule="atLeast"/>
              <w:rPr>
                <w:rFonts w:cs="Arial"/>
                <w:sz w:val="22"/>
              </w:rPr>
            </w:pPr>
            <w:r w:rsidRPr="00714916">
              <w:rPr>
                <w:rFonts w:cs="Arial"/>
                <w:sz w:val="22"/>
              </w:rPr>
              <w:t>Administration of applications for a Snaring Operator Identification Number</w:t>
            </w:r>
          </w:p>
        </w:tc>
        <w:tc>
          <w:tcPr>
            <w:tcW w:w="1417" w:type="dxa"/>
          </w:tcPr>
          <w:p w14:paraId="3C9284F8" w14:textId="19A1A921" w:rsidR="00D77984" w:rsidRPr="00B940FE" w:rsidRDefault="00D77984" w:rsidP="00D77984">
            <w:pPr>
              <w:spacing w:before="60" w:afterLines="60" w:after="144" w:line="22" w:lineRule="atLeast"/>
              <w:rPr>
                <w:rFonts w:cs="Arial"/>
                <w:sz w:val="22"/>
              </w:rPr>
            </w:pPr>
            <w:r w:rsidRPr="00714916">
              <w:rPr>
                <w:rFonts w:cs="Arial"/>
                <w:sz w:val="22"/>
              </w:rPr>
              <w:t>Current year</w:t>
            </w:r>
          </w:p>
        </w:tc>
        <w:tc>
          <w:tcPr>
            <w:tcW w:w="1559" w:type="dxa"/>
          </w:tcPr>
          <w:p w14:paraId="5C03F888" w14:textId="6E038F69" w:rsidR="00D77984" w:rsidRPr="00B940FE" w:rsidRDefault="00D77984" w:rsidP="00D77984">
            <w:pPr>
              <w:spacing w:before="60" w:afterLines="60" w:after="144" w:line="22" w:lineRule="atLeast"/>
              <w:rPr>
                <w:rFonts w:cs="Arial"/>
                <w:sz w:val="22"/>
              </w:rPr>
            </w:pPr>
            <w:r w:rsidRPr="00714916">
              <w:rPr>
                <w:rFonts w:cs="Arial"/>
                <w:sz w:val="22"/>
              </w:rPr>
              <w:t>Lifetime of license</w:t>
            </w:r>
          </w:p>
        </w:tc>
        <w:tc>
          <w:tcPr>
            <w:tcW w:w="1418" w:type="dxa"/>
          </w:tcPr>
          <w:p w14:paraId="1F625C77" w14:textId="32B1A856" w:rsidR="00D77984" w:rsidRPr="00B940FE" w:rsidRDefault="00D77984" w:rsidP="00D77984">
            <w:pPr>
              <w:spacing w:before="60" w:afterLines="60" w:after="144" w:line="22" w:lineRule="atLeast"/>
              <w:rPr>
                <w:rFonts w:cs="Arial"/>
                <w:sz w:val="22"/>
              </w:rPr>
            </w:pPr>
            <w:r w:rsidRPr="00714916">
              <w:rPr>
                <w:rFonts w:cs="Arial"/>
                <w:sz w:val="22"/>
              </w:rPr>
              <w:t xml:space="preserve"> Destroy</w:t>
            </w:r>
          </w:p>
        </w:tc>
        <w:tc>
          <w:tcPr>
            <w:tcW w:w="2410" w:type="dxa"/>
          </w:tcPr>
          <w:p w14:paraId="1B81F9A7" w14:textId="325124F5" w:rsidR="00D77984" w:rsidRDefault="00D77984" w:rsidP="00D77984">
            <w:pPr>
              <w:spacing w:before="60" w:afterLines="60" w:after="144" w:line="22" w:lineRule="atLeast"/>
              <w:rPr>
                <w:rFonts w:cs="Arial"/>
                <w:sz w:val="22"/>
              </w:rPr>
            </w:pPr>
            <w:r w:rsidRPr="00714916">
              <w:rPr>
                <w:rFonts w:cs="Arial"/>
                <w:sz w:val="22"/>
              </w:rPr>
              <w:t>Applications</w:t>
            </w:r>
          </w:p>
        </w:tc>
        <w:tc>
          <w:tcPr>
            <w:tcW w:w="2975" w:type="dxa"/>
          </w:tcPr>
          <w:p w14:paraId="64534CE3" w14:textId="1075F0EA" w:rsidR="00D77984" w:rsidRPr="00B940FE" w:rsidRDefault="00D77984" w:rsidP="00D77984">
            <w:pPr>
              <w:spacing w:before="60" w:afterLines="60" w:after="144" w:line="22" w:lineRule="atLeast"/>
              <w:rPr>
                <w:rFonts w:cs="Arial"/>
                <w:sz w:val="22"/>
              </w:rPr>
            </w:pPr>
            <w:r w:rsidRPr="00714916">
              <w:rPr>
                <w:rFonts w:cs="Arial"/>
                <w:sz w:val="22"/>
              </w:rPr>
              <w:t>Wildlife and Natural Environment Act (Scotland) 2011</w:t>
            </w:r>
          </w:p>
        </w:tc>
      </w:tr>
    </w:tbl>
    <w:p w14:paraId="0B344B45" w14:textId="728B90E1" w:rsidR="0003068B" w:rsidRDefault="0003068B" w:rsidP="009B686E">
      <w:pPr>
        <w:pStyle w:val="Heading3"/>
      </w:pPr>
      <w:bookmarkStart w:id="34" w:name="_Toc151376698"/>
      <w:r>
        <w:lastRenderedPageBreak/>
        <w:t>Fleet</w:t>
      </w:r>
      <w:bookmarkEnd w:id="34"/>
    </w:p>
    <w:tbl>
      <w:tblPr>
        <w:tblStyle w:val="TableGrid"/>
        <w:tblW w:w="0" w:type="auto"/>
        <w:tblLayout w:type="fixed"/>
        <w:tblLook w:val="04A0" w:firstRow="1" w:lastRow="0" w:firstColumn="1" w:lastColumn="0" w:noHBand="0" w:noVBand="1"/>
        <w:tblCaption w:val="Retention schedule - fleet"/>
      </w:tblPr>
      <w:tblGrid>
        <w:gridCol w:w="988"/>
        <w:gridCol w:w="2835"/>
        <w:gridCol w:w="1417"/>
        <w:gridCol w:w="1559"/>
        <w:gridCol w:w="1418"/>
        <w:gridCol w:w="2410"/>
        <w:gridCol w:w="2975"/>
      </w:tblGrid>
      <w:tr w:rsidR="0003068B" w:rsidRPr="008725E9" w14:paraId="5D2286C4" w14:textId="77777777" w:rsidTr="0003068B">
        <w:trPr>
          <w:tblHeader/>
        </w:trPr>
        <w:tc>
          <w:tcPr>
            <w:tcW w:w="988" w:type="dxa"/>
          </w:tcPr>
          <w:p w14:paraId="6F4B98CA" w14:textId="77777777" w:rsidR="0003068B" w:rsidRPr="008725E9" w:rsidRDefault="0003068B" w:rsidP="0003068B">
            <w:pPr>
              <w:spacing w:before="60" w:afterLines="60" w:after="144" w:line="22" w:lineRule="atLeast"/>
              <w:rPr>
                <w:rFonts w:cs="Arial"/>
                <w:b/>
                <w:sz w:val="22"/>
              </w:rPr>
            </w:pPr>
            <w:r w:rsidRPr="008725E9">
              <w:rPr>
                <w:rFonts w:cs="Arial"/>
                <w:b/>
                <w:sz w:val="22"/>
              </w:rPr>
              <w:t>Ref.</w:t>
            </w:r>
          </w:p>
        </w:tc>
        <w:tc>
          <w:tcPr>
            <w:tcW w:w="2835" w:type="dxa"/>
          </w:tcPr>
          <w:p w14:paraId="42316A41" w14:textId="77777777" w:rsidR="0003068B" w:rsidRPr="008725E9" w:rsidRDefault="0003068B" w:rsidP="0003068B">
            <w:pPr>
              <w:spacing w:before="60" w:afterLines="60" w:after="144" w:line="22" w:lineRule="atLeast"/>
              <w:rPr>
                <w:rFonts w:cs="Arial"/>
                <w:b/>
                <w:sz w:val="22"/>
              </w:rPr>
            </w:pPr>
            <w:r w:rsidRPr="008725E9">
              <w:rPr>
                <w:rFonts w:cs="Arial"/>
                <w:b/>
                <w:sz w:val="22"/>
              </w:rPr>
              <w:t>Function Description</w:t>
            </w:r>
          </w:p>
        </w:tc>
        <w:tc>
          <w:tcPr>
            <w:tcW w:w="1417" w:type="dxa"/>
          </w:tcPr>
          <w:p w14:paraId="7CC6169A" w14:textId="77777777" w:rsidR="0003068B" w:rsidRPr="008725E9" w:rsidRDefault="0003068B" w:rsidP="0003068B">
            <w:pPr>
              <w:spacing w:before="60" w:afterLines="60" w:after="144" w:line="22" w:lineRule="atLeast"/>
              <w:rPr>
                <w:rFonts w:cs="Arial"/>
                <w:b/>
                <w:sz w:val="22"/>
              </w:rPr>
            </w:pPr>
            <w:r w:rsidRPr="008725E9">
              <w:rPr>
                <w:rFonts w:cs="Arial"/>
                <w:b/>
                <w:sz w:val="22"/>
              </w:rPr>
              <w:t>Trigger</w:t>
            </w:r>
          </w:p>
        </w:tc>
        <w:tc>
          <w:tcPr>
            <w:tcW w:w="1559" w:type="dxa"/>
          </w:tcPr>
          <w:p w14:paraId="565E0DBA" w14:textId="77777777" w:rsidR="0003068B" w:rsidRPr="008725E9" w:rsidRDefault="0003068B" w:rsidP="0003068B">
            <w:pPr>
              <w:spacing w:before="60" w:afterLines="60" w:after="144" w:line="22" w:lineRule="atLeast"/>
              <w:rPr>
                <w:rFonts w:cs="Arial"/>
                <w:b/>
                <w:sz w:val="22"/>
              </w:rPr>
            </w:pPr>
            <w:r w:rsidRPr="008725E9">
              <w:rPr>
                <w:rFonts w:cs="Arial"/>
                <w:b/>
                <w:sz w:val="22"/>
              </w:rPr>
              <w:t>Retention</w:t>
            </w:r>
          </w:p>
        </w:tc>
        <w:tc>
          <w:tcPr>
            <w:tcW w:w="1418" w:type="dxa"/>
          </w:tcPr>
          <w:p w14:paraId="7141751B" w14:textId="77777777" w:rsidR="0003068B" w:rsidRPr="008725E9" w:rsidRDefault="0003068B" w:rsidP="0003068B">
            <w:pPr>
              <w:spacing w:before="60" w:afterLines="60" w:after="144" w:line="22" w:lineRule="atLeast"/>
              <w:rPr>
                <w:rFonts w:cs="Arial"/>
                <w:b/>
                <w:sz w:val="22"/>
              </w:rPr>
            </w:pPr>
            <w:r w:rsidRPr="008725E9">
              <w:rPr>
                <w:rFonts w:cs="Arial"/>
                <w:b/>
                <w:sz w:val="22"/>
              </w:rPr>
              <w:t>Action</w:t>
            </w:r>
          </w:p>
        </w:tc>
        <w:tc>
          <w:tcPr>
            <w:tcW w:w="2410" w:type="dxa"/>
          </w:tcPr>
          <w:p w14:paraId="77367328" w14:textId="77777777" w:rsidR="0003068B" w:rsidRPr="008725E9" w:rsidRDefault="0003068B" w:rsidP="0003068B">
            <w:pPr>
              <w:spacing w:before="60" w:afterLines="60" w:after="144" w:line="22" w:lineRule="atLeast"/>
              <w:rPr>
                <w:rFonts w:cs="Arial"/>
                <w:b/>
                <w:sz w:val="22"/>
              </w:rPr>
            </w:pPr>
            <w:r w:rsidRPr="008725E9">
              <w:rPr>
                <w:rFonts w:cs="Arial"/>
                <w:b/>
                <w:sz w:val="22"/>
              </w:rPr>
              <w:t>Examples of Records</w:t>
            </w:r>
          </w:p>
        </w:tc>
        <w:tc>
          <w:tcPr>
            <w:tcW w:w="2975" w:type="dxa"/>
          </w:tcPr>
          <w:p w14:paraId="7EECCA87" w14:textId="77777777" w:rsidR="0003068B" w:rsidRPr="008725E9" w:rsidRDefault="0003068B" w:rsidP="0003068B">
            <w:pPr>
              <w:spacing w:before="60" w:afterLines="60" w:after="144" w:line="22" w:lineRule="atLeast"/>
              <w:rPr>
                <w:rFonts w:cs="Arial"/>
                <w:b/>
                <w:sz w:val="22"/>
              </w:rPr>
            </w:pPr>
            <w:r w:rsidRPr="008725E9">
              <w:rPr>
                <w:rFonts w:cs="Arial"/>
                <w:b/>
                <w:sz w:val="22"/>
              </w:rPr>
              <w:t>Notes</w:t>
            </w:r>
          </w:p>
        </w:tc>
      </w:tr>
      <w:tr w:rsidR="00714916" w:rsidRPr="008725E9" w14:paraId="3F96329F" w14:textId="77777777" w:rsidTr="0003068B">
        <w:tc>
          <w:tcPr>
            <w:tcW w:w="988" w:type="dxa"/>
          </w:tcPr>
          <w:p w14:paraId="1098F26F" w14:textId="0E4E7B07" w:rsidR="00714916" w:rsidRPr="008725E9" w:rsidRDefault="00714916" w:rsidP="00714916">
            <w:pPr>
              <w:spacing w:before="60" w:afterLines="60" w:after="144" w:line="22" w:lineRule="atLeast"/>
              <w:rPr>
                <w:rFonts w:cs="Arial"/>
                <w:sz w:val="22"/>
              </w:rPr>
            </w:pPr>
            <w:r>
              <w:rPr>
                <w:rFonts w:cs="Arial"/>
                <w:sz w:val="22"/>
              </w:rPr>
              <w:t>FLT-</w:t>
            </w:r>
            <w:r w:rsidRPr="00714916">
              <w:rPr>
                <w:rFonts w:cs="Arial"/>
                <w:sz w:val="22"/>
              </w:rPr>
              <w:t>001</w:t>
            </w:r>
          </w:p>
        </w:tc>
        <w:tc>
          <w:tcPr>
            <w:tcW w:w="2835" w:type="dxa"/>
          </w:tcPr>
          <w:p w14:paraId="56994F02" w14:textId="7613C93B" w:rsidR="00714916" w:rsidRPr="008725E9" w:rsidRDefault="00714916" w:rsidP="00714916">
            <w:pPr>
              <w:spacing w:before="60" w:afterLines="60" w:after="144" w:line="22" w:lineRule="atLeast"/>
              <w:rPr>
                <w:rFonts w:cs="Arial"/>
                <w:sz w:val="22"/>
              </w:rPr>
            </w:pPr>
            <w:r w:rsidRPr="00714916">
              <w:rPr>
                <w:rFonts w:cs="Arial"/>
                <w:sz w:val="22"/>
              </w:rPr>
              <w:t>Process of administering the purchase, main</w:t>
            </w:r>
            <w:r w:rsidR="009801DB">
              <w:rPr>
                <w:rFonts w:cs="Arial"/>
                <w:sz w:val="22"/>
              </w:rPr>
              <w:t>tenance and service history of police v</w:t>
            </w:r>
            <w:r w:rsidRPr="00714916">
              <w:rPr>
                <w:rFonts w:cs="Arial"/>
                <w:sz w:val="22"/>
              </w:rPr>
              <w:t xml:space="preserve">ehicles </w:t>
            </w:r>
          </w:p>
        </w:tc>
        <w:tc>
          <w:tcPr>
            <w:tcW w:w="1417" w:type="dxa"/>
          </w:tcPr>
          <w:p w14:paraId="5278F2E4" w14:textId="33C492BA" w:rsidR="00714916" w:rsidRPr="008725E9" w:rsidRDefault="00714916" w:rsidP="00714916">
            <w:pPr>
              <w:spacing w:before="60" w:afterLines="60" w:after="144" w:line="22" w:lineRule="atLeast"/>
              <w:rPr>
                <w:rFonts w:cs="Arial"/>
                <w:sz w:val="22"/>
              </w:rPr>
            </w:pPr>
            <w:r w:rsidRPr="00714916">
              <w:rPr>
                <w:rFonts w:cs="Arial"/>
                <w:sz w:val="22"/>
              </w:rPr>
              <w:t>Disposal of vehicle</w:t>
            </w:r>
          </w:p>
        </w:tc>
        <w:tc>
          <w:tcPr>
            <w:tcW w:w="1559" w:type="dxa"/>
          </w:tcPr>
          <w:p w14:paraId="050AF5A4" w14:textId="173DBC72" w:rsidR="00714916" w:rsidRPr="008725E9" w:rsidRDefault="00714916" w:rsidP="00714916">
            <w:pPr>
              <w:spacing w:before="60" w:afterLines="60" w:after="144" w:line="22" w:lineRule="atLeast"/>
              <w:rPr>
                <w:rFonts w:cs="Arial"/>
                <w:sz w:val="22"/>
              </w:rPr>
            </w:pPr>
            <w:r w:rsidRPr="00714916">
              <w:rPr>
                <w:rFonts w:cs="Arial"/>
                <w:sz w:val="22"/>
              </w:rPr>
              <w:t>6 years</w:t>
            </w:r>
          </w:p>
        </w:tc>
        <w:tc>
          <w:tcPr>
            <w:tcW w:w="1418" w:type="dxa"/>
          </w:tcPr>
          <w:p w14:paraId="107E3BC5" w14:textId="367310D8" w:rsidR="00714916" w:rsidRPr="008725E9" w:rsidRDefault="00714916" w:rsidP="00714916">
            <w:pPr>
              <w:spacing w:before="60" w:afterLines="60" w:after="144" w:line="22" w:lineRule="atLeast"/>
              <w:rPr>
                <w:rFonts w:cs="Arial"/>
                <w:sz w:val="22"/>
              </w:rPr>
            </w:pPr>
            <w:r w:rsidRPr="00714916">
              <w:rPr>
                <w:rFonts w:cs="Arial"/>
                <w:sz w:val="22"/>
              </w:rPr>
              <w:t>Destroy</w:t>
            </w:r>
          </w:p>
        </w:tc>
        <w:tc>
          <w:tcPr>
            <w:tcW w:w="2410" w:type="dxa"/>
          </w:tcPr>
          <w:p w14:paraId="55C7A7F7" w14:textId="775A077B" w:rsidR="00714916" w:rsidRPr="008725E9" w:rsidRDefault="00714916" w:rsidP="00714916">
            <w:pPr>
              <w:spacing w:before="60" w:afterLines="60" w:after="144" w:line="22" w:lineRule="atLeast"/>
              <w:rPr>
                <w:rFonts w:cs="Arial"/>
                <w:sz w:val="22"/>
              </w:rPr>
            </w:pPr>
            <w:r w:rsidRPr="00714916">
              <w:rPr>
                <w:rFonts w:cs="Arial"/>
                <w:sz w:val="22"/>
              </w:rPr>
              <w:t>Maintenance records, service history, MOT</w:t>
            </w:r>
          </w:p>
        </w:tc>
        <w:tc>
          <w:tcPr>
            <w:tcW w:w="2975" w:type="dxa"/>
          </w:tcPr>
          <w:p w14:paraId="67839FCC" w14:textId="15933218" w:rsidR="00714916" w:rsidRPr="008725E9" w:rsidRDefault="00D77984" w:rsidP="00714916">
            <w:pPr>
              <w:spacing w:before="60" w:afterLines="60" w:after="144" w:line="22" w:lineRule="atLeast"/>
              <w:rPr>
                <w:rFonts w:cs="Arial"/>
                <w:sz w:val="22"/>
              </w:rPr>
            </w:pPr>
            <w:r>
              <w:rPr>
                <w:rFonts w:cs="Arial"/>
                <w:sz w:val="22"/>
              </w:rPr>
              <w:t>No notes</w:t>
            </w:r>
          </w:p>
        </w:tc>
      </w:tr>
      <w:tr w:rsidR="00714916" w:rsidRPr="008725E9" w14:paraId="546F7397" w14:textId="77777777" w:rsidTr="0003068B">
        <w:tc>
          <w:tcPr>
            <w:tcW w:w="988" w:type="dxa"/>
          </w:tcPr>
          <w:p w14:paraId="0020CB9E" w14:textId="53DDF1CB" w:rsidR="00714916" w:rsidRPr="00B940FE" w:rsidRDefault="00714916" w:rsidP="00714916">
            <w:pPr>
              <w:spacing w:before="60" w:afterLines="60" w:after="144" w:line="22" w:lineRule="atLeast"/>
              <w:rPr>
                <w:rFonts w:cs="Arial"/>
                <w:sz w:val="22"/>
              </w:rPr>
            </w:pPr>
            <w:r w:rsidRPr="00714916">
              <w:rPr>
                <w:rFonts w:cs="Arial"/>
                <w:sz w:val="22"/>
              </w:rPr>
              <w:t>FLT-002</w:t>
            </w:r>
          </w:p>
        </w:tc>
        <w:tc>
          <w:tcPr>
            <w:tcW w:w="2835" w:type="dxa"/>
          </w:tcPr>
          <w:p w14:paraId="05301550" w14:textId="0491D92F" w:rsidR="00714916" w:rsidRPr="00B940FE" w:rsidRDefault="00714916" w:rsidP="00714916">
            <w:pPr>
              <w:spacing w:before="60" w:afterLines="60" w:after="144" w:line="22" w:lineRule="atLeast"/>
              <w:rPr>
                <w:rFonts w:cs="Arial"/>
                <w:sz w:val="22"/>
              </w:rPr>
            </w:pPr>
            <w:r w:rsidRPr="00714916">
              <w:rPr>
                <w:rFonts w:cs="Arial"/>
                <w:sz w:val="22"/>
              </w:rPr>
              <w:t>V5 forms</w:t>
            </w:r>
          </w:p>
        </w:tc>
        <w:tc>
          <w:tcPr>
            <w:tcW w:w="1417" w:type="dxa"/>
          </w:tcPr>
          <w:p w14:paraId="20AE5849" w14:textId="6A458AC8" w:rsidR="00714916" w:rsidRPr="00B940FE" w:rsidRDefault="00714916" w:rsidP="00714916">
            <w:pPr>
              <w:spacing w:before="60" w:afterLines="60" w:after="144" w:line="22" w:lineRule="atLeast"/>
              <w:rPr>
                <w:rFonts w:cs="Arial"/>
                <w:sz w:val="22"/>
              </w:rPr>
            </w:pPr>
            <w:r w:rsidRPr="00714916">
              <w:rPr>
                <w:rFonts w:cs="Arial"/>
                <w:sz w:val="22"/>
              </w:rPr>
              <w:t>Disposal of vehicle</w:t>
            </w:r>
          </w:p>
        </w:tc>
        <w:tc>
          <w:tcPr>
            <w:tcW w:w="1559" w:type="dxa"/>
          </w:tcPr>
          <w:p w14:paraId="5B7DAF89" w14:textId="08EA0908" w:rsidR="00714916" w:rsidRPr="00B940FE" w:rsidRDefault="00714916" w:rsidP="00714916">
            <w:pPr>
              <w:spacing w:before="60" w:afterLines="60" w:after="144" w:line="22" w:lineRule="atLeast"/>
              <w:rPr>
                <w:rFonts w:cs="Arial"/>
                <w:sz w:val="22"/>
              </w:rPr>
            </w:pPr>
            <w:r w:rsidRPr="00714916">
              <w:rPr>
                <w:rFonts w:cs="Arial"/>
                <w:sz w:val="22"/>
              </w:rPr>
              <w:t>3 years</w:t>
            </w:r>
          </w:p>
        </w:tc>
        <w:tc>
          <w:tcPr>
            <w:tcW w:w="1418" w:type="dxa"/>
          </w:tcPr>
          <w:p w14:paraId="7FC40B92" w14:textId="15691A60" w:rsidR="00714916" w:rsidRPr="00B940FE" w:rsidRDefault="00714916" w:rsidP="00714916">
            <w:pPr>
              <w:spacing w:before="60" w:afterLines="60" w:after="144" w:line="22" w:lineRule="atLeast"/>
              <w:rPr>
                <w:rFonts w:cs="Arial"/>
                <w:sz w:val="22"/>
              </w:rPr>
            </w:pPr>
            <w:r w:rsidRPr="00714916">
              <w:rPr>
                <w:rFonts w:cs="Arial"/>
                <w:sz w:val="22"/>
              </w:rPr>
              <w:t>Destroy</w:t>
            </w:r>
          </w:p>
        </w:tc>
        <w:tc>
          <w:tcPr>
            <w:tcW w:w="2410" w:type="dxa"/>
          </w:tcPr>
          <w:p w14:paraId="1EFCDEAC" w14:textId="7C259DA1" w:rsidR="00714916" w:rsidRDefault="00714916" w:rsidP="00714916">
            <w:pPr>
              <w:spacing w:before="60" w:afterLines="60" w:after="144" w:line="22" w:lineRule="atLeast"/>
              <w:rPr>
                <w:rFonts w:cs="Arial"/>
                <w:sz w:val="22"/>
              </w:rPr>
            </w:pPr>
            <w:r w:rsidRPr="00714916">
              <w:rPr>
                <w:rFonts w:cs="Arial"/>
                <w:sz w:val="22"/>
              </w:rPr>
              <w:t>Handover form</w:t>
            </w:r>
          </w:p>
        </w:tc>
        <w:tc>
          <w:tcPr>
            <w:tcW w:w="2975" w:type="dxa"/>
          </w:tcPr>
          <w:p w14:paraId="65F71F0F" w14:textId="4A1D11A3" w:rsidR="00714916" w:rsidRPr="00B940FE" w:rsidRDefault="00714916" w:rsidP="00714916">
            <w:pPr>
              <w:spacing w:before="60" w:afterLines="60" w:after="144" w:line="22" w:lineRule="atLeast"/>
              <w:rPr>
                <w:rFonts w:cs="Arial"/>
                <w:sz w:val="22"/>
              </w:rPr>
            </w:pPr>
            <w:r w:rsidRPr="00714916">
              <w:rPr>
                <w:rFonts w:cs="Arial"/>
                <w:sz w:val="22"/>
              </w:rPr>
              <w:t>Record of sale of the vehicle</w:t>
            </w:r>
          </w:p>
        </w:tc>
      </w:tr>
      <w:tr w:rsidR="00714916" w:rsidRPr="008725E9" w14:paraId="199C7FE8" w14:textId="77777777" w:rsidTr="0003068B">
        <w:tc>
          <w:tcPr>
            <w:tcW w:w="988" w:type="dxa"/>
          </w:tcPr>
          <w:p w14:paraId="7A11AC33" w14:textId="583A86A3" w:rsidR="00714916" w:rsidRPr="00B940FE" w:rsidRDefault="00714916" w:rsidP="00714916">
            <w:pPr>
              <w:spacing w:before="60" w:afterLines="60" w:after="144" w:line="22" w:lineRule="atLeast"/>
              <w:rPr>
                <w:rFonts w:cs="Arial"/>
                <w:sz w:val="22"/>
              </w:rPr>
            </w:pPr>
            <w:r w:rsidRPr="00714916">
              <w:rPr>
                <w:rFonts w:cs="Arial"/>
                <w:sz w:val="22"/>
              </w:rPr>
              <w:t>FLT-003</w:t>
            </w:r>
          </w:p>
        </w:tc>
        <w:tc>
          <w:tcPr>
            <w:tcW w:w="2835" w:type="dxa"/>
          </w:tcPr>
          <w:p w14:paraId="13080ADB" w14:textId="584BEEAF" w:rsidR="00714916" w:rsidRPr="00B940FE" w:rsidRDefault="00714916" w:rsidP="00714916">
            <w:pPr>
              <w:spacing w:before="60" w:afterLines="60" w:after="144" w:line="22" w:lineRule="atLeast"/>
              <w:rPr>
                <w:rFonts w:cs="Arial"/>
                <w:sz w:val="22"/>
              </w:rPr>
            </w:pPr>
            <w:r w:rsidRPr="00714916">
              <w:rPr>
                <w:rFonts w:cs="Arial"/>
                <w:sz w:val="22"/>
              </w:rPr>
              <w:t>Vehicle logs</w:t>
            </w:r>
          </w:p>
        </w:tc>
        <w:tc>
          <w:tcPr>
            <w:tcW w:w="1417" w:type="dxa"/>
          </w:tcPr>
          <w:p w14:paraId="369528FC" w14:textId="741096BF" w:rsidR="00714916" w:rsidRPr="00B940FE" w:rsidRDefault="00714916" w:rsidP="00714916">
            <w:pPr>
              <w:spacing w:before="60" w:afterLines="60" w:after="144" w:line="22" w:lineRule="atLeast"/>
              <w:rPr>
                <w:rFonts w:cs="Arial"/>
                <w:sz w:val="22"/>
              </w:rPr>
            </w:pPr>
            <w:r w:rsidRPr="00714916">
              <w:rPr>
                <w:rFonts w:cs="Arial"/>
                <w:sz w:val="22"/>
              </w:rPr>
              <w:t>Disposal of vehicle</w:t>
            </w:r>
          </w:p>
        </w:tc>
        <w:tc>
          <w:tcPr>
            <w:tcW w:w="1559" w:type="dxa"/>
          </w:tcPr>
          <w:p w14:paraId="13521295" w14:textId="3B742229" w:rsidR="00714916" w:rsidRPr="00B940FE" w:rsidRDefault="00714916" w:rsidP="00714916">
            <w:pPr>
              <w:spacing w:before="60" w:afterLines="60" w:after="144" w:line="22" w:lineRule="atLeast"/>
              <w:rPr>
                <w:rFonts w:cs="Arial"/>
                <w:sz w:val="22"/>
              </w:rPr>
            </w:pPr>
            <w:r w:rsidRPr="00714916">
              <w:rPr>
                <w:rFonts w:cs="Arial"/>
                <w:sz w:val="22"/>
              </w:rPr>
              <w:t>1 year</w:t>
            </w:r>
          </w:p>
        </w:tc>
        <w:tc>
          <w:tcPr>
            <w:tcW w:w="1418" w:type="dxa"/>
          </w:tcPr>
          <w:p w14:paraId="4E9F9919" w14:textId="714F53A3" w:rsidR="00714916" w:rsidRPr="00B940FE" w:rsidRDefault="00714916" w:rsidP="00714916">
            <w:pPr>
              <w:spacing w:before="60" w:afterLines="60" w:after="144" w:line="22" w:lineRule="atLeast"/>
              <w:rPr>
                <w:rFonts w:cs="Arial"/>
                <w:sz w:val="22"/>
              </w:rPr>
            </w:pPr>
            <w:r w:rsidRPr="00714916">
              <w:rPr>
                <w:rFonts w:cs="Arial"/>
                <w:sz w:val="22"/>
              </w:rPr>
              <w:t>Destroy</w:t>
            </w:r>
          </w:p>
        </w:tc>
        <w:tc>
          <w:tcPr>
            <w:tcW w:w="2410" w:type="dxa"/>
          </w:tcPr>
          <w:p w14:paraId="5BC12C0C" w14:textId="0B487EC4" w:rsidR="00714916" w:rsidRDefault="00714916" w:rsidP="00714916">
            <w:pPr>
              <w:spacing w:before="60" w:afterLines="60" w:after="144" w:line="22" w:lineRule="atLeast"/>
              <w:rPr>
                <w:rFonts w:cs="Arial"/>
                <w:sz w:val="22"/>
              </w:rPr>
            </w:pPr>
            <w:r w:rsidRPr="00714916">
              <w:rPr>
                <w:rFonts w:cs="Arial"/>
                <w:sz w:val="22"/>
              </w:rPr>
              <w:t>HORT4 books, vehicle journey records</w:t>
            </w:r>
          </w:p>
        </w:tc>
        <w:tc>
          <w:tcPr>
            <w:tcW w:w="2975" w:type="dxa"/>
          </w:tcPr>
          <w:p w14:paraId="1CC3ABA4" w14:textId="7733E411" w:rsidR="00714916" w:rsidRPr="00B940FE" w:rsidRDefault="00714916" w:rsidP="00714916">
            <w:pPr>
              <w:spacing w:before="60" w:afterLines="60" w:after="144" w:line="22" w:lineRule="atLeast"/>
              <w:rPr>
                <w:rFonts w:cs="Arial"/>
                <w:sz w:val="22"/>
              </w:rPr>
            </w:pPr>
            <w:r w:rsidRPr="00714916">
              <w:rPr>
                <w:rFonts w:cs="Arial"/>
                <w:sz w:val="22"/>
              </w:rPr>
              <w:t>Road Traffic Act 1988 s.172</w:t>
            </w:r>
          </w:p>
        </w:tc>
      </w:tr>
      <w:tr w:rsidR="00714916" w:rsidRPr="008725E9" w14:paraId="03AAD718" w14:textId="77777777" w:rsidTr="0003068B">
        <w:tc>
          <w:tcPr>
            <w:tcW w:w="988" w:type="dxa"/>
          </w:tcPr>
          <w:p w14:paraId="08362AB9" w14:textId="2224750A" w:rsidR="00714916" w:rsidRPr="00B940FE" w:rsidRDefault="00D16A71" w:rsidP="00714916">
            <w:pPr>
              <w:spacing w:before="60" w:afterLines="60" w:after="144" w:line="22" w:lineRule="atLeast"/>
              <w:rPr>
                <w:rFonts w:cs="Arial"/>
                <w:sz w:val="22"/>
              </w:rPr>
            </w:pPr>
            <w:r>
              <w:rPr>
                <w:rFonts w:cs="Arial"/>
                <w:sz w:val="22"/>
              </w:rPr>
              <w:t>FLT-</w:t>
            </w:r>
            <w:r w:rsidR="00714916" w:rsidRPr="00714916">
              <w:rPr>
                <w:rFonts w:cs="Arial"/>
                <w:sz w:val="22"/>
              </w:rPr>
              <w:t>004</w:t>
            </w:r>
          </w:p>
        </w:tc>
        <w:tc>
          <w:tcPr>
            <w:tcW w:w="2835" w:type="dxa"/>
          </w:tcPr>
          <w:p w14:paraId="585EA023" w14:textId="77D1ECEB" w:rsidR="00D16A71" w:rsidRDefault="009801DB" w:rsidP="00714916">
            <w:pPr>
              <w:spacing w:before="60" w:afterLines="60" w:after="144" w:line="22" w:lineRule="atLeast"/>
              <w:rPr>
                <w:rFonts w:cs="Arial"/>
                <w:sz w:val="22"/>
              </w:rPr>
            </w:pPr>
            <w:r>
              <w:rPr>
                <w:rFonts w:cs="Arial"/>
                <w:sz w:val="22"/>
              </w:rPr>
              <w:t>Process of administering f</w:t>
            </w:r>
            <w:r w:rsidR="00714916" w:rsidRPr="00714916">
              <w:rPr>
                <w:rFonts w:cs="Arial"/>
                <w:sz w:val="22"/>
              </w:rPr>
              <w:t>uel cards:</w:t>
            </w:r>
          </w:p>
          <w:p w14:paraId="2111B654" w14:textId="7BF1F7B3" w:rsidR="00714916" w:rsidRPr="00B940FE" w:rsidRDefault="00714916" w:rsidP="00714916">
            <w:pPr>
              <w:spacing w:before="60" w:afterLines="60" w:after="144" w:line="22" w:lineRule="atLeast"/>
              <w:rPr>
                <w:rFonts w:cs="Arial"/>
                <w:sz w:val="22"/>
              </w:rPr>
            </w:pPr>
            <w:r w:rsidRPr="00714916">
              <w:rPr>
                <w:rFonts w:cs="Arial"/>
                <w:sz w:val="22"/>
              </w:rPr>
              <w:t xml:space="preserve">Fuel transaction receipts </w:t>
            </w:r>
          </w:p>
        </w:tc>
        <w:tc>
          <w:tcPr>
            <w:tcW w:w="1417" w:type="dxa"/>
          </w:tcPr>
          <w:p w14:paraId="3F8C740E" w14:textId="6037C58F" w:rsidR="00714916" w:rsidRPr="00B940FE" w:rsidRDefault="00714916" w:rsidP="00714916">
            <w:pPr>
              <w:spacing w:before="60" w:afterLines="60" w:after="144" w:line="22" w:lineRule="atLeast"/>
              <w:rPr>
                <w:rFonts w:cs="Arial"/>
                <w:sz w:val="22"/>
              </w:rPr>
            </w:pPr>
            <w:r w:rsidRPr="00714916">
              <w:rPr>
                <w:rFonts w:cs="Arial"/>
                <w:sz w:val="22"/>
              </w:rPr>
              <w:t>Current month</w:t>
            </w:r>
          </w:p>
        </w:tc>
        <w:tc>
          <w:tcPr>
            <w:tcW w:w="1559" w:type="dxa"/>
          </w:tcPr>
          <w:p w14:paraId="0A4D1821" w14:textId="56A2EA9F" w:rsidR="00714916" w:rsidRPr="00B940FE" w:rsidRDefault="00714916" w:rsidP="00714916">
            <w:pPr>
              <w:spacing w:before="60" w:afterLines="60" w:after="144" w:line="22" w:lineRule="atLeast"/>
              <w:rPr>
                <w:rFonts w:cs="Arial"/>
                <w:sz w:val="22"/>
              </w:rPr>
            </w:pPr>
            <w:r w:rsidRPr="00714916">
              <w:rPr>
                <w:rFonts w:cs="Arial"/>
                <w:sz w:val="22"/>
              </w:rPr>
              <w:t>3 months</w:t>
            </w:r>
          </w:p>
        </w:tc>
        <w:tc>
          <w:tcPr>
            <w:tcW w:w="1418" w:type="dxa"/>
          </w:tcPr>
          <w:p w14:paraId="4AA351B3" w14:textId="430FB046" w:rsidR="00714916" w:rsidRPr="00B940FE" w:rsidRDefault="00714916" w:rsidP="00714916">
            <w:pPr>
              <w:spacing w:before="60" w:afterLines="60" w:after="144" w:line="22" w:lineRule="atLeast"/>
              <w:rPr>
                <w:rFonts w:cs="Arial"/>
                <w:sz w:val="22"/>
              </w:rPr>
            </w:pPr>
            <w:r w:rsidRPr="00714916">
              <w:rPr>
                <w:rFonts w:cs="Arial"/>
                <w:sz w:val="22"/>
              </w:rPr>
              <w:t>Destroy</w:t>
            </w:r>
          </w:p>
        </w:tc>
        <w:tc>
          <w:tcPr>
            <w:tcW w:w="2410" w:type="dxa"/>
          </w:tcPr>
          <w:p w14:paraId="76822434" w14:textId="4BEA5774" w:rsidR="00714916" w:rsidRDefault="00714916" w:rsidP="00714916">
            <w:pPr>
              <w:spacing w:before="60" w:afterLines="60" w:after="144" w:line="22" w:lineRule="atLeast"/>
              <w:rPr>
                <w:rFonts w:cs="Arial"/>
                <w:sz w:val="22"/>
              </w:rPr>
            </w:pPr>
            <w:r w:rsidRPr="00714916">
              <w:rPr>
                <w:rFonts w:cs="Arial"/>
                <w:sz w:val="22"/>
              </w:rPr>
              <w:t>Fuel transaction receipts, fuel transaction disks</w:t>
            </w:r>
          </w:p>
        </w:tc>
        <w:tc>
          <w:tcPr>
            <w:tcW w:w="2975" w:type="dxa"/>
          </w:tcPr>
          <w:p w14:paraId="79B3D978" w14:textId="18246F26" w:rsidR="00714916" w:rsidRPr="00B940FE" w:rsidRDefault="00D77984" w:rsidP="00714916">
            <w:pPr>
              <w:spacing w:before="60" w:afterLines="60" w:after="144" w:line="22" w:lineRule="atLeast"/>
              <w:rPr>
                <w:rFonts w:cs="Arial"/>
                <w:sz w:val="22"/>
              </w:rPr>
            </w:pPr>
            <w:r>
              <w:rPr>
                <w:rFonts w:cs="Arial"/>
                <w:sz w:val="22"/>
              </w:rPr>
              <w:t>No notes</w:t>
            </w:r>
          </w:p>
        </w:tc>
      </w:tr>
      <w:tr w:rsidR="00714916" w:rsidRPr="008725E9" w14:paraId="547D809C" w14:textId="77777777" w:rsidTr="0003068B">
        <w:tc>
          <w:tcPr>
            <w:tcW w:w="988" w:type="dxa"/>
          </w:tcPr>
          <w:p w14:paraId="711B48A9" w14:textId="7829D7CD" w:rsidR="00714916" w:rsidRPr="00B940FE" w:rsidRDefault="00714916" w:rsidP="00714916">
            <w:pPr>
              <w:spacing w:before="60" w:afterLines="60" w:after="144" w:line="22" w:lineRule="atLeast"/>
              <w:rPr>
                <w:rFonts w:cs="Arial"/>
                <w:sz w:val="22"/>
              </w:rPr>
            </w:pPr>
            <w:r w:rsidRPr="00714916">
              <w:rPr>
                <w:rFonts w:cs="Arial"/>
                <w:sz w:val="22"/>
              </w:rPr>
              <w:t>FLT-005</w:t>
            </w:r>
          </w:p>
        </w:tc>
        <w:tc>
          <w:tcPr>
            <w:tcW w:w="2835" w:type="dxa"/>
          </w:tcPr>
          <w:p w14:paraId="1EF2DB15" w14:textId="08C8959F" w:rsidR="00D16A71" w:rsidRDefault="009801DB" w:rsidP="00714916">
            <w:pPr>
              <w:spacing w:before="60" w:afterLines="60" w:after="144" w:line="22" w:lineRule="atLeast"/>
              <w:rPr>
                <w:rFonts w:cs="Arial"/>
                <w:sz w:val="22"/>
              </w:rPr>
            </w:pPr>
            <w:r>
              <w:rPr>
                <w:rFonts w:cs="Arial"/>
                <w:sz w:val="22"/>
              </w:rPr>
              <w:t>Process of administering f</w:t>
            </w:r>
            <w:r w:rsidR="00714916" w:rsidRPr="00714916">
              <w:rPr>
                <w:rFonts w:cs="Arial"/>
                <w:sz w:val="22"/>
              </w:rPr>
              <w:t>uel cards:</w:t>
            </w:r>
          </w:p>
          <w:p w14:paraId="3EBF6605" w14:textId="2310D8EC" w:rsidR="00714916" w:rsidRPr="00B940FE" w:rsidRDefault="00714916" w:rsidP="00714916">
            <w:pPr>
              <w:spacing w:before="60" w:afterLines="60" w:after="144" w:line="22" w:lineRule="atLeast"/>
              <w:rPr>
                <w:rFonts w:cs="Arial"/>
                <w:sz w:val="22"/>
              </w:rPr>
            </w:pPr>
            <w:r w:rsidRPr="00714916">
              <w:rPr>
                <w:rFonts w:cs="Arial"/>
                <w:sz w:val="22"/>
              </w:rPr>
              <w:t>Detailed transaction sheet</w:t>
            </w:r>
          </w:p>
        </w:tc>
        <w:tc>
          <w:tcPr>
            <w:tcW w:w="1417" w:type="dxa"/>
          </w:tcPr>
          <w:p w14:paraId="4FB99393" w14:textId="1BB133D3" w:rsidR="00714916" w:rsidRPr="00B940FE" w:rsidRDefault="00714916" w:rsidP="00714916">
            <w:pPr>
              <w:spacing w:before="60" w:afterLines="60" w:after="144" w:line="22" w:lineRule="atLeast"/>
              <w:rPr>
                <w:rFonts w:cs="Arial"/>
                <w:sz w:val="22"/>
              </w:rPr>
            </w:pPr>
            <w:r w:rsidRPr="00714916">
              <w:rPr>
                <w:rFonts w:cs="Arial"/>
                <w:sz w:val="22"/>
              </w:rPr>
              <w:t>Current year</w:t>
            </w:r>
          </w:p>
        </w:tc>
        <w:tc>
          <w:tcPr>
            <w:tcW w:w="1559" w:type="dxa"/>
          </w:tcPr>
          <w:p w14:paraId="1D5F4C5D" w14:textId="781DD8AD" w:rsidR="00714916" w:rsidRPr="00B940FE" w:rsidRDefault="00714916" w:rsidP="00714916">
            <w:pPr>
              <w:spacing w:before="60" w:afterLines="60" w:after="144" w:line="22" w:lineRule="atLeast"/>
              <w:rPr>
                <w:rFonts w:cs="Arial"/>
                <w:sz w:val="22"/>
              </w:rPr>
            </w:pPr>
            <w:r w:rsidRPr="00714916">
              <w:rPr>
                <w:rFonts w:cs="Arial"/>
                <w:sz w:val="22"/>
              </w:rPr>
              <w:t>2 years</w:t>
            </w:r>
          </w:p>
        </w:tc>
        <w:tc>
          <w:tcPr>
            <w:tcW w:w="1418" w:type="dxa"/>
          </w:tcPr>
          <w:p w14:paraId="6C015D14" w14:textId="2C0E5970" w:rsidR="00714916" w:rsidRPr="00B940FE" w:rsidRDefault="00714916" w:rsidP="00714916">
            <w:pPr>
              <w:spacing w:before="60" w:afterLines="60" w:after="144" w:line="22" w:lineRule="atLeast"/>
              <w:rPr>
                <w:rFonts w:cs="Arial"/>
                <w:sz w:val="22"/>
              </w:rPr>
            </w:pPr>
            <w:r w:rsidRPr="00714916">
              <w:rPr>
                <w:rFonts w:cs="Arial"/>
                <w:sz w:val="22"/>
              </w:rPr>
              <w:t>Destroy</w:t>
            </w:r>
          </w:p>
        </w:tc>
        <w:tc>
          <w:tcPr>
            <w:tcW w:w="2410" w:type="dxa"/>
          </w:tcPr>
          <w:p w14:paraId="0B5CCB8B" w14:textId="3D89E971" w:rsidR="00714916" w:rsidRDefault="00714916" w:rsidP="00714916">
            <w:pPr>
              <w:spacing w:before="60" w:afterLines="60" w:after="144" w:line="22" w:lineRule="atLeast"/>
              <w:rPr>
                <w:rFonts w:cs="Arial"/>
                <w:sz w:val="22"/>
              </w:rPr>
            </w:pPr>
            <w:r w:rsidRPr="00714916">
              <w:rPr>
                <w:rFonts w:cs="Arial"/>
                <w:sz w:val="22"/>
              </w:rPr>
              <w:t>Detailed transaction sheet</w:t>
            </w:r>
          </w:p>
        </w:tc>
        <w:tc>
          <w:tcPr>
            <w:tcW w:w="2975" w:type="dxa"/>
          </w:tcPr>
          <w:p w14:paraId="01F94FF8" w14:textId="6ECD6007" w:rsidR="00714916" w:rsidRPr="00B940FE" w:rsidRDefault="00714916" w:rsidP="00714916">
            <w:pPr>
              <w:spacing w:before="60" w:afterLines="60" w:after="144" w:line="22" w:lineRule="atLeast"/>
              <w:rPr>
                <w:rFonts w:cs="Arial"/>
                <w:sz w:val="22"/>
              </w:rPr>
            </w:pPr>
            <w:r w:rsidRPr="00714916">
              <w:rPr>
                <w:rFonts w:cs="Arial"/>
                <w:sz w:val="22"/>
              </w:rPr>
              <w:t>Detailed transaction sheet is not the financial record which will be held by Finance (current year + 6)</w:t>
            </w:r>
          </w:p>
        </w:tc>
      </w:tr>
      <w:tr w:rsidR="00714916" w:rsidRPr="008725E9" w14:paraId="0BAAEDFF" w14:textId="77777777" w:rsidTr="0003068B">
        <w:tc>
          <w:tcPr>
            <w:tcW w:w="988" w:type="dxa"/>
          </w:tcPr>
          <w:p w14:paraId="10BD5FB6" w14:textId="57E9CD6D" w:rsidR="00714916" w:rsidRPr="00B940FE" w:rsidRDefault="00714916" w:rsidP="00714916">
            <w:pPr>
              <w:spacing w:before="60" w:afterLines="60" w:after="144" w:line="22" w:lineRule="atLeast"/>
              <w:rPr>
                <w:rFonts w:cs="Arial"/>
                <w:sz w:val="22"/>
              </w:rPr>
            </w:pPr>
            <w:r w:rsidRPr="00714916">
              <w:rPr>
                <w:rFonts w:cs="Arial"/>
                <w:sz w:val="22"/>
              </w:rPr>
              <w:t>FLT-006</w:t>
            </w:r>
          </w:p>
        </w:tc>
        <w:tc>
          <w:tcPr>
            <w:tcW w:w="2835" w:type="dxa"/>
          </w:tcPr>
          <w:p w14:paraId="4F66E87A" w14:textId="77777777" w:rsidR="009801DB" w:rsidRDefault="009801DB" w:rsidP="00D16A71">
            <w:pPr>
              <w:spacing w:before="60" w:afterLines="60" w:after="144" w:line="22" w:lineRule="atLeast"/>
              <w:rPr>
                <w:rFonts w:cs="Arial"/>
                <w:sz w:val="22"/>
              </w:rPr>
            </w:pPr>
            <w:r>
              <w:rPr>
                <w:rFonts w:cs="Arial"/>
                <w:sz w:val="22"/>
              </w:rPr>
              <w:t>Process of administering vehicle hires:</w:t>
            </w:r>
          </w:p>
          <w:p w14:paraId="4C0D7A1F" w14:textId="742520C4" w:rsidR="00714916" w:rsidRPr="00B940FE" w:rsidRDefault="009801DB" w:rsidP="00D16A71">
            <w:pPr>
              <w:spacing w:before="60" w:afterLines="60" w:after="144" w:line="22" w:lineRule="atLeast"/>
              <w:rPr>
                <w:rFonts w:cs="Arial"/>
                <w:sz w:val="22"/>
              </w:rPr>
            </w:pPr>
            <w:r>
              <w:rPr>
                <w:rFonts w:cs="Arial"/>
                <w:sz w:val="22"/>
              </w:rPr>
              <w:t>b</w:t>
            </w:r>
            <w:r w:rsidR="00714916" w:rsidRPr="00714916">
              <w:rPr>
                <w:rFonts w:cs="Arial"/>
                <w:sz w:val="22"/>
              </w:rPr>
              <w:t>ooking, receipt &amp; return of hired vehicle (TranMan system)</w:t>
            </w:r>
          </w:p>
        </w:tc>
        <w:tc>
          <w:tcPr>
            <w:tcW w:w="1417" w:type="dxa"/>
          </w:tcPr>
          <w:p w14:paraId="3C12C929" w14:textId="5ED36B69" w:rsidR="00714916" w:rsidRPr="00B940FE" w:rsidRDefault="00714916" w:rsidP="00714916">
            <w:pPr>
              <w:spacing w:before="60" w:afterLines="60" w:after="144" w:line="22" w:lineRule="atLeast"/>
              <w:rPr>
                <w:rFonts w:cs="Arial"/>
                <w:sz w:val="22"/>
              </w:rPr>
            </w:pPr>
            <w:r w:rsidRPr="00714916">
              <w:rPr>
                <w:rFonts w:cs="Arial"/>
                <w:sz w:val="22"/>
              </w:rPr>
              <w:t>Current year</w:t>
            </w:r>
          </w:p>
        </w:tc>
        <w:tc>
          <w:tcPr>
            <w:tcW w:w="1559" w:type="dxa"/>
          </w:tcPr>
          <w:p w14:paraId="37BBF1D4" w14:textId="6FCC8876" w:rsidR="00714916" w:rsidRPr="00B940FE" w:rsidRDefault="00714916" w:rsidP="00714916">
            <w:pPr>
              <w:spacing w:before="60" w:afterLines="60" w:after="144" w:line="22" w:lineRule="atLeast"/>
              <w:rPr>
                <w:rFonts w:cs="Arial"/>
                <w:sz w:val="22"/>
              </w:rPr>
            </w:pPr>
            <w:r w:rsidRPr="00714916">
              <w:rPr>
                <w:rFonts w:cs="Arial"/>
                <w:sz w:val="22"/>
              </w:rPr>
              <w:t>6 years</w:t>
            </w:r>
          </w:p>
        </w:tc>
        <w:tc>
          <w:tcPr>
            <w:tcW w:w="1418" w:type="dxa"/>
          </w:tcPr>
          <w:p w14:paraId="403913E1" w14:textId="149C1799" w:rsidR="00714916" w:rsidRPr="00B940FE" w:rsidRDefault="00714916" w:rsidP="00714916">
            <w:pPr>
              <w:spacing w:before="60" w:afterLines="60" w:after="144" w:line="22" w:lineRule="atLeast"/>
              <w:rPr>
                <w:rFonts w:cs="Arial"/>
                <w:sz w:val="22"/>
              </w:rPr>
            </w:pPr>
            <w:r w:rsidRPr="00714916">
              <w:rPr>
                <w:rFonts w:cs="Arial"/>
                <w:sz w:val="22"/>
              </w:rPr>
              <w:t>Destroy</w:t>
            </w:r>
          </w:p>
        </w:tc>
        <w:tc>
          <w:tcPr>
            <w:tcW w:w="2410" w:type="dxa"/>
          </w:tcPr>
          <w:p w14:paraId="68BC6B9D" w14:textId="6A57C617" w:rsidR="00714916" w:rsidRDefault="00891F4F" w:rsidP="00714916">
            <w:pPr>
              <w:spacing w:before="60" w:afterLines="60" w:after="144" w:line="22" w:lineRule="atLeast"/>
              <w:rPr>
                <w:rFonts w:cs="Arial"/>
                <w:sz w:val="22"/>
              </w:rPr>
            </w:pPr>
            <w:r>
              <w:rPr>
                <w:rFonts w:cs="Arial"/>
                <w:sz w:val="22"/>
              </w:rPr>
              <w:t>None given</w:t>
            </w:r>
          </w:p>
        </w:tc>
        <w:tc>
          <w:tcPr>
            <w:tcW w:w="2975" w:type="dxa"/>
          </w:tcPr>
          <w:p w14:paraId="1F794DD0" w14:textId="0202C556" w:rsidR="00714916" w:rsidRPr="00B940FE" w:rsidRDefault="00D77984" w:rsidP="00714916">
            <w:pPr>
              <w:spacing w:before="60" w:afterLines="60" w:after="144" w:line="22" w:lineRule="atLeast"/>
              <w:rPr>
                <w:rFonts w:cs="Arial"/>
                <w:sz w:val="22"/>
              </w:rPr>
            </w:pPr>
            <w:r>
              <w:rPr>
                <w:rFonts w:cs="Arial"/>
                <w:sz w:val="22"/>
              </w:rPr>
              <w:t>No notes</w:t>
            </w:r>
          </w:p>
        </w:tc>
      </w:tr>
      <w:tr w:rsidR="00714916" w:rsidRPr="008725E9" w14:paraId="3BADA95B" w14:textId="77777777" w:rsidTr="0003068B">
        <w:tc>
          <w:tcPr>
            <w:tcW w:w="988" w:type="dxa"/>
          </w:tcPr>
          <w:p w14:paraId="0CD87F5F" w14:textId="39F1721A" w:rsidR="00714916" w:rsidRPr="00B940FE" w:rsidRDefault="00714916" w:rsidP="00714916">
            <w:pPr>
              <w:spacing w:before="60" w:afterLines="60" w:after="144" w:line="22" w:lineRule="atLeast"/>
              <w:rPr>
                <w:rFonts w:cs="Arial"/>
                <w:sz w:val="22"/>
              </w:rPr>
            </w:pPr>
            <w:r w:rsidRPr="00714916">
              <w:rPr>
                <w:rFonts w:cs="Arial"/>
                <w:sz w:val="22"/>
              </w:rPr>
              <w:t>FLT-007</w:t>
            </w:r>
          </w:p>
        </w:tc>
        <w:tc>
          <w:tcPr>
            <w:tcW w:w="2835" w:type="dxa"/>
          </w:tcPr>
          <w:p w14:paraId="544512FF" w14:textId="2B5EEFE0" w:rsidR="00D16A71" w:rsidRDefault="009801DB" w:rsidP="00714916">
            <w:pPr>
              <w:spacing w:before="60" w:afterLines="60" w:after="144" w:line="22" w:lineRule="atLeast"/>
              <w:rPr>
                <w:rFonts w:cs="Arial"/>
                <w:sz w:val="22"/>
              </w:rPr>
            </w:pPr>
            <w:r>
              <w:rPr>
                <w:rFonts w:cs="Arial"/>
                <w:sz w:val="22"/>
              </w:rPr>
              <w:t>Process of administering vehicle h</w:t>
            </w:r>
            <w:r w:rsidR="00714916" w:rsidRPr="00714916">
              <w:rPr>
                <w:rFonts w:cs="Arial"/>
                <w:sz w:val="22"/>
              </w:rPr>
              <w:t>ires:</w:t>
            </w:r>
          </w:p>
          <w:p w14:paraId="689B190E" w14:textId="21ED12B1" w:rsidR="00714916" w:rsidRPr="00B940FE" w:rsidRDefault="00714916" w:rsidP="00714916">
            <w:pPr>
              <w:spacing w:before="60" w:afterLines="60" w:after="144" w:line="22" w:lineRule="atLeast"/>
              <w:rPr>
                <w:rFonts w:cs="Arial"/>
                <w:sz w:val="22"/>
              </w:rPr>
            </w:pPr>
            <w:r w:rsidRPr="00714916">
              <w:rPr>
                <w:rFonts w:cs="Arial"/>
                <w:sz w:val="22"/>
              </w:rPr>
              <w:lastRenderedPageBreak/>
              <w:t>Booking request and return of vehicle forms</w:t>
            </w:r>
          </w:p>
        </w:tc>
        <w:tc>
          <w:tcPr>
            <w:tcW w:w="1417" w:type="dxa"/>
          </w:tcPr>
          <w:p w14:paraId="211D1B1C" w14:textId="7EB8C426" w:rsidR="00714916" w:rsidRPr="00B940FE" w:rsidRDefault="00714916" w:rsidP="00714916">
            <w:pPr>
              <w:spacing w:before="60" w:afterLines="60" w:after="144" w:line="22" w:lineRule="atLeast"/>
              <w:rPr>
                <w:rFonts w:cs="Arial"/>
                <w:sz w:val="22"/>
              </w:rPr>
            </w:pPr>
            <w:r w:rsidRPr="00714916">
              <w:rPr>
                <w:rFonts w:cs="Arial"/>
                <w:sz w:val="22"/>
              </w:rPr>
              <w:lastRenderedPageBreak/>
              <w:t>Current year</w:t>
            </w:r>
          </w:p>
        </w:tc>
        <w:tc>
          <w:tcPr>
            <w:tcW w:w="1559" w:type="dxa"/>
          </w:tcPr>
          <w:p w14:paraId="74A5BFA9" w14:textId="1149E663" w:rsidR="00714916" w:rsidRPr="00B940FE" w:rsidRDefault="00714916" w:rsidP="00714916">
            <w:pPr>
              <w:spacing w:before="60" w:afterLines="60" w:after="144" w:line="22" w:lineRule="atLeast"/>
              <w:rPr>
                <w:rFonts w:cs="Arial"/>
                <w:sz w:val="22"/>
              </w:rPr>
            </w:pPr>
            <w:r w:rsidRPr="00714916">
              <w:rPr>
                <w:rFonts w:cs="Arial"/>
                <w:sz w:val="22"/>
              </w:rPr>
              <w:t>3 years</w:t>
            </w:r>
          </w:p>
        </w:tc>
        <w:tc>
          <w:tcPr>
            <w:tcW w:w="1418" w:type="dxa"/>
          </w:tcPr>
          <w:p w14:paraId="15B6A2F8" w14:textId="5B180BC0" w:rsidR="00714916" w:rsidRPr="00B940FE" w:rsidRDefault="00714916" w:rsidP="00714916">
            <w:pPr>
              <w:spacing w:before="60" w:afterLines="60" w:after="144" w:line="22" w:lineRule="atLeast"/>
              <w:rPr>
                <w:rFonts w:cs="Arial"/>
                <w:sz w:val="22"/>
              </w:rPr>
            </w:pPr>
            <w:r w:rsidRPr="00714916">
              <w:rPr>
                <w:rFonts w:cs="Arial"/>
                <w:sz w:val="22"/>
              </w:rPr>
              <w:t>Destroy</w:t>
            </w:r>
          </w:p>
        </w:tc>
        <w:tc>
          <w:tcPr>
            <w:tcW w:w="2410" w:type="dxa"/>
          </w:tcPr>
          <w:p w14:paraId="1A96BF37" w14:textId="457D4DDB" w:rsidR="00714916" w:rsidRDefault="00891F4F" w:rsidP="00714916">
            <w:pPr>
              <w:spacing w:before="60" w:afterLines="60" w:after="144" w:line="22" w:lineRule="atLeast"/>
              <w:rPr>
                <w:rFonts w:cs="Arial"/>
                <w:sz w:val="22"/>
              </w:rPr>
            </w:pPr>
            <w:r>
              <w:rPr>
                <w:rFonts w:cs="Arial"/>
                <w:sz w:val="22"/>
              </w:rPr>
              <w:t>None given</w:t>
            </w:r>
          </w:p>
        </w:tc>
        <w:tc>
          <w:tcPr>
            <w:tcW w:w="2975" w:type="dxa"/>
          </w:tcPr>
          <w:p w14:paraId="24326086" w14:textId="118AEAFF" w:rsidR="00714916" w:rsidRPr="00B940FE" w:rsidRDefault="00D77984" w:rsidP="00714916">
            <w:pPr>
              <w:spacing w:before="60" w:afterLines="60" w:after="144" w:line="22" w:lineRule="atLeast"/>
              <w:rPr>
                <w:rFonts w:cs="Arial"/>
                <w:sz w:val="22"/>
              </w:rPr>
            </w:pPr>
            <w:r>
              <w:rPr>
                <w:rFonts w:cs="Arial"/>
                <w:sz w:val="22"/>
              </w:rPr>
              <w:t>No notes</w:t>
            </w:r>
          </w:p>
        </w:tc>
      </w:tr>
      <w:tr w:rsidR="00714916" w:rsidRPr="008725E9" w14:paraId="41F964AB" w14:textId="77777777" w:rsidTr="0003068B">
        <w:tc>
          <w:tcPr>
            <w:tcW w:w="988" w:type="dxa"/>
          </w:tcPr>
          <w:p w14:paraId="2C667621" w14:textId="4487AFE6" w:rsidR="00714916" w:rsidRPr="00B940FE" w:rsidRDefault="00714916" w:rsidP="00714916">
            <w:pPr>
              <w:spacing w:before="60" w:afterLines="60" w:after="144" w:line="22" w:lineRule="atLeast"/>
              <w:rPr>
                <w:rFonts w:cs="Arial"/>
                <w:sz w:val="22"/>
              </w:rPr>
            </w:pPr>
            <w:r w:rsidRPr="00714916">
              <w:rPr>
                <w:rFonts w:cs="Arial"/>
                <w:sz w:val="22"/>
              </w:rPr>
              <w:t>FLT-008</w:t>
            </w:r>
          </w:p>
        </w:tc>
        <w:tc>
          <w:tcPr>
            <w:tcW w:w="2835" w:type="dxa"/>
          </w:tcPr>
          <w:p w14:paraId="71CE9838" w14:textId="4A840DB8" w:rsidR="00714916" w:rsidRPr="00B940FE" w:rsidRDefault="00714916" w:rsidP="00714916">
            <w:pPr>
              <w:spacing w:before="60" w:afterLines="60" w:after="144" w:line="22" w:lineRule="atLeast"/>
              <w:rPr>
                <w:rFonts w:cs="Arial"/>
                <w:sz w:val="22"/>
              </w:rPr>
            </w:pPr>
            <w:r w:rsidRPr="00714916">
              <w:rPr>
                <w:rFonts w:cs="Arial"/>
                <w:sz w:val="22"/>
              </w:rPr>
              <w:t xml:space="preserve">Fleet </w:t>
            </w:r>
            <w:r w:rsidR="00445B29">
              <w:rPr>
                <w:rFonts w:cs="Arial"/>
                <w:sz w:val="22"/>
              </w:rPr>
              <w:t>s</w:t>
            </w:r>
            <w:r w:rsidRPr="00714916">
              <w:rPr>
                <w:rFonts w:cs="Arial"/>
                <w:sz w:val="22"/>
              </w:rPr>
              <w:t>tatistics</w:t>
            </w:r>
          </w:p>
        </w:tc>
        <w:tc>
          <w:tcPr>
            <w:tcW w:w="1417" w:type="dxa"/>
          </w:tcPr>
          <w:p w14:paraId="1DB29116" w14:textId="0B98192E" w:rsidR="00714916" w:rsidRPr="00B940FE" w:rsidRDefault="00714916" w:rsidP="00714916">
            <w:pPr>
              <w:spacing w:before="60" w:afterLines="60" w:after="144" w:line="22" w:lineRule="atLeast"/>
              <w:rPr>
                <w:rFonts w:cs="Arial"/>
                <w:sz w:val="22"/>
              </w:rPr>
            </w:pPr>
            <w:r w:rsidRPr="00714916">
              <w:rPr>
                <w:rFonts w:cs="Arial"/>
                <w:sz w:val="22"/>
              </w:rPr>
              <w:t>Current year</w:t>
            </w:r>
          </w:p>
        </w:tc>
        <w:tc>
          <w:tcPr>
            <w:tcW w:w="1559" w:type="dxa"/>
          </w:tcPr>
          <w:p w14:paraId="6674AC77" w14:textId="650AAB63" w:rsidR="00714916" w:rsidRPr="00B940FE" w:rsidRDefault="00714916" w:rsidP="00714916">
            <w:pPr>
              <w:spacing w:before="60" w:afterLines="60" w:after="144" w:line="22" w:lineRule="atLeast"/>
              <w:rPr>
                <w:rFonts w:cs="Arial"/>
                <w:sz w:val="22"/>
              </w:rPr>
            </w:pPr>
            <w:r w:rsidRPr="00714916">
              <w:rPr>
                <w:rFonts w:cs="Arial"/>
                <w:sz w:val="22"/>
              </w:rPr>
              <w:t>6 years</w:t>
            </w:r>
          </w:p>
        </w:tc>
        <w:tc>
          <w:tcPr>
            <w:tcW w:w="1418" w:type="dxa"/>
          </w:tcPr>
          <w:p w14:paraId="25094944" w14:textId="655DDF36" w:rsidR="00714916" w:rsidRPr="00B940FE" w:rsidRDefault="00714916" w:rsidP="00714916">
            <w:pPr>
              <w:spacing w:before="60" w:afterLines="60" w:after="144" w:line="22" w:lineRule="atLeast"/>
              <w:rPr>
                <w:rFonts w:cs="Arial"/>
                <w:sz w:val="22"/>
              </w:rPr>
            </w:pPr>
            <w:r w:rsidRPr="00714916">
              <w:rPr>
                <w:rFonts w:cs="Arial"/>
                <w:sz w:val="22"/>
              </w:rPr>
              <w:t>Destroy</w:t>
            </w:r>
          </w:p>
        </w:tc>
        <w:tc>
          <w:tcPr>
            <w:tcW w:w="2410" w:type="dxa"/>
          </w:tcPr>
          <w:p w14:paraId="704C8F17" w14:textId="5D490A2F" w:rsidR="00714916" w:rsidRDefault="00714916" w:rsidP="00714916">
            <w:pPr>
              <w:spacing w:before="60" w:afterLines="60" w:after="144" w:line="22" w:lineRule="atLeast"/>
              <w:rPr>
                <w:rFonts w:cs="Arial"/>
                <w:sz w:val="22"/>
              </w:rPr>
            </w:pPr>
            <w:r w:rsidRPr="00714916">
              <w:rPr>
                <w:rFonts w:cs="Arial"/>
                <w:sz w:val="22"/>
              </w:rPr>
              <w:t>Annual mileage, fleet size, accidents</w:t>
            </w:r>
          </w:p>
        </w:tc>
        <w:tc>
          <w:tcPr>
            <w:tcW w:w="2975" w:type="dxa"/>
          </w:tcPr>
          <w:p w14:paraId="441A59F2" w14:textId="5A966978" w:rsidR="00714916" w:rsidRPr="00B940FE" w:rsidRDefault="00D77984" w:rsidP="00714916">
            <w:pPr>
              <w:spacing w:before="60" w:afterLines="60" w:after="144" w:line="22" w:lineRule="atLeast"/>
              <w:rPr>
                <w:rFonts w:cs="Arial"/>
                <w:sz w:val="22"/>
              </w:rPr>
            </w:pPr>
            <w:r>
              <w:rPr>
                <w:rFonts w:cs="Arial"/>
                <w:sz w:val="22"/>
              </w:rPr>
              <w:t>No notes</w:t>
            </w:r>
          </w:p>
        </w:tc>
      </w:tr>
      <w:tr w:rsidR="00714916" w:rsidRPr="008725E9" w14:paraId="0F38B7DC" w14:textId="77777777" w:rsidTr="0003068B">
        <w:tc>
          <w:tcPr>
            <w:tcW w:w="988" w:type="dxa"/>
          </w:tcPr>
          <w:p w14:paraId="44A1E5AF" w14:textId="6BAAD453" w:rsidR="00714916" w:rsidRPr="00B940FE" w:rsidRDefault="00714916" w:rsidP="00714916">
            <w:pPr>
              <w:spacing w:before="60" w:afterLines="60" w:after="144" w:line="22" w:lineRule="atLeast"/>
              <w:rPr>
                <w:rFonts w:cs="Arial"/>
                <w:sz w:val="22"/>
              </w:rPr>
            </w:pPr>
            <w:r w:rsidRPr="00714916">
              <w:rPr>
                <w:rFonts w:cs="Arial"/>
                <w:sz w:val="22"/>
              </w:rPr>
              <w:t>FLT-009</w:t>
            </w:r>
          </w:p>
        </w:tc>
        <w:tc>
          <w:tcPr>
            <w:tcW w:w="2835" w:type="dxa"/>
          </w:tcPr>
          <w:p w14:paraId="11F5356E" w14:textId="60C7AC46" w:rsidR="00714916" w:rsidRPr="00B940FE" w:rsidRDefault="00714916" w:rsidP="00714916">
            <w:pPr>
              <w:spacing w:before="60" w:afterLines="60" w:after="144" w:line="22" w:lineRule="atLeast"/>
              <w:rPr>
                <w:rFonts w:cs="Arial"/>
                <w:sz w:val="22"/>
              </w:rPr>
            </w:pPr>
            <w:r w:rsidRPr="00714916">
              <w:rPr>
                <w:rFonts w:cs="Arial"/>
                <w:sz w:val="22"/>
              </w:rPr>
              <w:t xml:space="preserve">Records related to </w:t>
            </w:r>
            <w:r w:rsidR="00CD6F3E">
              <w:rPr>
                <w:rFonts w:cs="Arial"/>
                <w:sz w:val="22"/>
              </w:rPr>
              <w:t>accident damage and repairs to non-fleet v</w:t>
            </w:r>
            <w:r w:rsidRPr="00714916">
              <w:rPr>
                <w:rFonts w:cs="Arial"/>
                <w:sz w:val="22"/>
              </w:rPr>
              <w:t>ehicles</w:t>
            </w:r>
          </w:p>
        </w:tc>
        <w:tc>
          <w:tcPr>
            <w:tcW w:w="1417" w:type="dxa"/>
          </w:tcPr>
          <w:p w14:paraId="070F820C" w14:textId="5C7744B0" w:rsidR="00714916" w:rsidRPr="00B940FE" w:rsidRDefault="00714916" w:rsidP="00714916">
            <w:pPr>
              <w:spacing w:before="60" w:afterLines="60" w:after="144" w:line="22" w:lineRule="atLeast"/>
              <w:rPr>
                <w:rFonts w:cs="Arial"/>
                <w:sz w:val="22"/>
              </w:rPr>
            </w:pPr>
            <w:r w:rsidRPr="00714916">
              <w:rPr>
                <w:rFonts w:cs="Arial"/>
                <w:sz w:val="22"/>
              </w:rPr>
              <w:t>Current year</w:t>
            </w:r>
          </w:p>
        </w:tc>
        <w:tc>
          <w:tcPr>
            <w:tcW w:w="1559" w:type="dxa"/>
          </w:tcPr>
          <w:p w14:paraId="78FCCBF7" w14:textId="6692EE39" w:rsidR="00714916" w:rsidRPr="00B940FE" w:rsidRDefault="00714916" w:rsidP="00714916">
            <w:pPr>
              <w:spacing w:before="60" w:afterLines="60" w:after="144" w:line="22" w:lineRule="atLeast"/>
              <w:rPr>
                <w:rFonts w:cs="Arial"/>
                <w:sz w:val="22"/>
              </w:rPr>
            </w:pPr>
            <w:r w:rsidRPr="00714916">
              <w:rPr>
                <w:rFonts w:cs="Arial"/>
                <w:sz w:val="22"/>
              </w:rPr>
              <w:t>6 years</w:t>
            </w:r>
          </w:p>
        </w:tc>
        <w:tc>
          <w:tcPr>
            <w:tcW w:w="1418" w:type="dxa"/>
          </w:tcPr>
          <w:p w14:paraId="1529B91F" w14:textId="2DC9FC31" w:rsidR="00714916" w:rsidRPr="00B940FE" w:rsidRDefault="00714916" w:rsidP="00714916">
            <w:pPr>
              <w:spacing w:before="60" w:afterLines="60" w:after="144" w:line="22" w:lineRule="atLeast"/>
              <w:rPr>
                <w:rFonts w:cs="Arial"/>
                <w:sz w:val="22"/>
              </w:rPr>
            </w:pPr>
            <w:r w:rsidRPr="00714916">
              <w:rPr>
                <w:rFonts w:cs="Arial"/>
                <w:sz w:val="22"/>
              </w:rPr>
              <w:t>Destroy</w:t>
            </w:r>
          </w:p>
        </w:tc>
        <w:tc>
          <w:tcPr>
            <w:tcW w:w="2410" w:type="dxa"/>
          </w:tcPr>
          <w:p w14:paraId="7CAF8D6F" w14:textId="38DCA477" w:rsidR="00714916" w:rsidRDefault="00714916" w:rsidP="00714916">
            <w:pPr>
              <w:spacing w:before="60" w:afterLines="60" w:after="144" w:line="22" w:lineRule="atLeast"/>
              <w:rPr>
                <w:rFonts w:cs="Arial"/>
                <w:sz w:val="22"/>
              </w:rPr>
            </w:pPr>
            <w:r w:rsidRPr="00714916">
              <w:rPr>
                <w:rFonts w:cs="Arial"/>
                <w:sz w:val="22"/>
              </w:rPr>
              <w:t>TranMan system</w:t>
            </w:r>
          </w:p>
        </w:tc>
        <w:tc>
          <w:tcPr>
            <w:tcW w:w="2975" w:type="dxa"/>
          </w:tcPr>
          <w:p w14:paraId="75D1DDD9" w14:textId="3148C84E" w:rsidR="00714916" w:rsidRPr="00B940FE" w:rsidRDefault="00D77984" w:rsidP="00714916">
            <w:pPr>
              <w:spacing w:before="60" w:afterLines="60" w:after="144" w:line="22" w:lineRule="atLeast"/>
              <w:rPr>
                <w:rFonts w:cs="Arial"/>
                <w:sz w:val="22"/>
              </w:rPr>
            </w:pPr>
            <w:r>
              <w:rPr>
                <w:rFonts w:cs="Arial"/>
                <w:sz w:val="22"/>
              </w:rPr>
              <w:t>No notes</w:t>
            </w:r>
          </w:p>
        </w:tc>
      </w:tr>
      <w:tr w:rsidR="00714916" w:rsidRPr="008725E9" w14:paraId="22876A17" w14:textId="77777777" w:rsidTr="0003068B">
        <w:tc>
          <w:tcPr>
            <w:tcW w:w="988" w:type="dxa"/>
          </w:tcPr>
          <w:p w14:paraId="52B24C55" w14:textId="039E39B5" w:rsidR="00714916" w:rsidRPr="00B940FE" w:rsidRDefault="00714916" w:rsidP="00714916">
            <w:pPr>
              <w:spacing w:before="60" w:afterLines="60" w:after="144" w:line="22" w:lineRule="atLeast"/>
              <w:rPr>
                <w:rFonts w:cs="Arial"/>
                <w:sz w:val="22"/>
              </w:rPr>
            </w:pPr>
            <w:r w:rsidRPr="00714916">
              <w:rPr>
                <w:rFonts w:cs="Arial"/>
                <w:sz w:val="22"/>
              </w:rPr>
              <w:t>FLT-010</w:t>
            </w:r>
          </w:p>
        </w:tc>
        <w:tc>
          <w:tcPr>
            <w:tcW w:w="2835" w:type="dxa"/>
          </w:tcPr>
          <w:p w14:paraId="310E2984" w14:textId="0639C170" w:rsidR="00D16A71" w:rsidRDefault="00714916" w:rsidP="00714916">
            <w:pPr>
              <w:spacing w:before="60" w:afterLines="60" w:after="144" w:line="22" w:lineRule="atLeast"/>
              <w:rPr>
                <w:rFonts w:cs="Arial"/>
                <w:sz w:val="22"/>
              </w:rPr>
            </w:pPr>
            <w:r w:rsidRPr="00714916">
              <w:rPr>
                <w:rFonts w:cs="Arial"/>
                <w:sz w:val="22"/>
              </w:rPr>
              <w:t>The process of adm</w:t>
            </w:r>
            <w:r w:rsidR="00CD6F3E">
              <w:rPr>
                <w:rFonts w:cs="Arial"/>
                <w:sz w:val="22"/>
              </w:rPr>
              <w:t>inistering records relating to telematics deployed in f</w:t>
            </w:r>
            <w:r w:rsidRPr="00714916">
              <w:rPr>
                <w:rFonts w:cs="Arial"/>
                <w:sz w:val="22"/>
              </w:rPr>
              <w:t>leet vehicles:</w:t>
            </w:r>
          </w:p>
          <w:p w14:paraId="1D2748F9" w14:textId="3D9D27AB" w:rsidR="00714916" w:rsidRPr="00B940FE" w:rsidRDefault="00714916" w:rsidP="00714916">
            <w:pPr>
              <w:spacing w:before="60" w:afterLines="60" w:after="144" w:line="22" w:lineRule="atLeast"/>
              <w:rPr>
                <w:rFonts w:cs="Arial"/>
                <w:sz w:val="22"/>
              </w:rPr>
            </w:pPr>
            <w:r w:rsidRPr="00714916">
              <w:rPr>
                <w:rFonts w:cs="Arial"/>
                <w:sz w:val="22"/>
              </w:rPr>
              <w:t>Journey data</w:t>
            </w:r>
          </w:p>
        </w:tc>
        <w:tc>
          <w:tcPr>
            <w:tcW w:w="1417" w:type="dxa"/>
          </w:tcPr>
          <w:p w14:paraId="0727481C" w14:textId="10A7CBAD" w:rsidR="00714916" w:rsidRPr="00B940FE" w:rsidRDefault="00714916" w:rsidP="00714916">
            <w:pPr>
              <w:spacing w:before="60" w:afterLines="60" w:after="144" w:line="22" w:lineRule="atLeast"/>
              <w:rPr>
                <w:rFonts w:cs="Arial"/>
                <w:sz w:val="22"/>
              </w:rPr>
            </w:pPr>
            <w:r w:rsidRPr="00714916">
              <w:rPr>
                <w:rFonts w:cs="Arial"/>
                <w:sz w:val="22"/>
              </w:rPr>
              <w:t>Disposal of vehicle</w:t>
            </w:r>
          </w:p>
        </w:tc>
        <w:tc>
          <w:tcPr>
            <w:tcW w:w="1559" w:type="dxa"/>
          </w:tcPr>
          <w:p w14:paraId="090610E0" w14:textId="103D719C" w:rsidR="00714916" w:rsidRPr="00B940FE" w:rsidRDefault="00714916" w:rsidP="00714916">
            <w:pPr>
              <w:spacing w:before="60" w:afterLines="60" w:after="144" w:line="22" w:lineRule="atLeast"/>
              <w:rPr>
                <w:rFonts w:cs="Arial"/>
                <w:sz w:val="22"/>
              </w:rPr>
            </w:pPr>
            <w:r w:rsidRPr="00714916">
              <w:rPr>
                <w:rFonts w:cs="Arial"/>
                <w:sz w:val="22"/>
              </w:rPr>
              <w:t>1 year</w:t>
            </w:r>
          </w:p>
        </w:tc>
        <w:tc>
          <w:tcPr>
            <w:tcW w:w="1418" w:type="dxa"/>
          </w:tcPr>
          <w:p w14:paraId="48C2056A" w14:textId="203C2545" w:rsidR="00714916" w:rsidRPr="00B940FE" w:rsidRDefault="00714916" w:rsidP="00714916">
            <w:pPr>
              <w:spacing w:before="60" w:afterLines="60" w:after="144" w:line="22" w:lineRule="atLeast"/>
              <w:rPr>
                <w:rFonts w:cs="Arial"/>
                <w:sz w:val="22"/>
              </w:rPr>
            </w:pPr>
            <w:r w:rsidRPr="00714916">
              <w:rPr>
                <w:rFonts w:cs="Arial"/>
                <w:sz w:val="22"/>
              </w:rPr>
              <w:t>Destroy</w:t>
            </w:r>
          </w:p>
        </w:tc>
        <w:tc>
          <w:tcPr>
            <w:tcW w:w="2410" w:type="dxa"/>
          </w:tcPr>
          <w:p w14:paraId="56569B82" w14:textId="61FE4837" w:rsidR="00714916" w:rsidRDefault="00CD6F3E" w:rsidP="00714916">
            <w:pPr>
              <w:spacing w:before="60" w:afterLines="60" w:after="144" w:line="22" w:lineRule="atLeast"/>
              <w:rPr>
                <w:rFonts w:cs="Arial"/>
                <w:sz w:val="22"/>
              </w:rPr>
            </w:pPr>
            <w:r>
              <w:rPr>
                <w:rFonts w:cs="Arial"/>
                <w:sz w:val="22"/>
              </w:rPr>
              <w:t>Data relating to: i</w:t>
            </w:r>
            <w:r w:rsidR="00714916" w:rsidRPr="00714916">
              <w:rPr>
                <w:rFonts w:cs="Arial"/>
                <w:sz w:val="22"/>
              </w:rPr>
              <w:t>gnition; braking; indicators; lights; high beam; flashing headlights; side lights; siren; blue lights - on/off; rear flashing red lights; date and time; distance; mileage</w:t>
            </w:r>
          </w:p>
        </w:tc>
        <w:tc>
          <w:tcPr>
            <w:tcW w:w="2975" w:type="dxa"/>
          </w:tcPr>
          <w:p w14:paraId="5398A88F" w14:textId="03B5FBF5" w:rsidR="00714916" w:rsidRPr="00B940FE" w:rsidRDefault="00D77984" w:rsidP="00714916">
            <w:pPr>
              <w:spacing w:before="60" w:afterLines="60" w:after="144" w:line="22" w:lineRule="atLeast"/>
              <w:rPr>
                <w:rFonts w:cs="Arial"/>
                <w:sz w:val="22"/>
              </w:rPr>
            </w:pPr>
            <w:r>
              <w:rPr>
                <w:rFonts w:cs="Arial"/>
                <w:sz w:val="22"/>
              </w:rPr>
              <w:t>No notes</w:t>
            </w:r>
          </w:p>
        </w:tc>
      </w:tr>
      <w:tr w:rsidR="00714916" w:rsidRPr="008725E9" w14:paraId="71ADD5A5" w14:textId="77777777" w:rsidTr="0003068B">
        <w:tc>
          <w:tcPr>
            <w:tcW w:w="988" w:type="dxa"/>
          </w:tcPr>
          <w:p w14:paraId="3FFDBCA9" w14:textId="33FE61B3" w:rsidR="00714916" w:rsidRPr="00B940FE" w:rsidRDefault="00714916" w:rsidP="00714916">
            <w:pPr>
              <w:spacing w:before="60" w:afterLines="60" w:after="144" w:line="22" w:lineRule="atLeast"/>
              <w:rPr>
                <w:rFonts w:cs="Arial"/>
                <w:sz w:val="22"/>
              </w:rPr>
            </w:pPr>
            <w:r w:rsidRPr="00714916">
              <w:rPr>
                <w:rFonts w:cs="Arial"/>
                <w:sz w:val="22"/>
              </w:rPr>
              <w:t>FLT-011</w:t>
            </w:r>
          </w:p>
        </w:tc>
        <w:tc>
          <w:tcPr>
            <w:tcW w:w="2835" w:type="dxa"/>
          </w:tcPr>
          <w:p w14:paraId="40805C5E" w14:textId="2DBF9035" w:rsidR="00D16A71" w:rsidRDefault="00714916" w:rsidP="00714916">
            <w:pPr>
              <w:spacing w:before="60" w:afterLines="60" w:after="144" w:line="22" w:lineRule="atLeast"/>
              <w:rPr>
                <w:rFonts w:cs="Arial"/>
                <w:sz w:val="22"/>
              </w:rPr>
            </w:pPr>
            <w:r w:rsidRPr="00714916">
              <w:rPr>
                <w:rFonts w:cs="Arial"/>
                <w:sz w:val="22"/>
              </w:rPr>
              <w:t>The process of adm</w:t>
            </w:r>
            <w:r w:rsidR="00CD6F3E">
              <w:rPr>
                <w:rFonts w:cs="Arial"/>
                <w:sz w:val="22"/>
              </w:rPr>
              <w:t>inistering records relating to telematics deployed in f</w:t>
            </w:r>
            <w:r w:rsidRPr="00714916">
              <w:rPr>
                <w:rFonts w:cs="Arial"/>
                <w:sz w:val="22"/>
              </w:rPr>
              <w:t>leet vehicles:</w:t>
            </w:r>
          </w:p>
          <w:p w14:paraId="043B841A" w14:textId="34736FCF" w:rsidR="00714916" w:rsidRPr="00B940FE" w:rsidRDefault="00CD6F3E" w:rsidP="00714916">
            <w:pPr>
              <w:spacing w:before="60" w:afterLines="60" w:after="144" w:line="22" w:lineRule="atLeast"/>
              <w:rPr>
                <w:rFonts w:cs="Arial"/>
                <w:sz w:val="22"/>
              </w:rPr>
            </w:pPr>
            <w:r>
              <w:rPr>
                <w:rFonts w:cs="Arial"/>
                <w:sz w:val="22"/>
              </w:rPr>
              <w:t>High frequency collision d</w:t>
            </w:r>
            <w:r w:rsidR="00714916" w:rsidRPr="00714916">
              <w:rPr>
                <w:rFonts w:cs="Arial"/>
                <w:sz w:val="22"/>
              </w:rPr>
              <w:t>ata</w:t>
            </w:r>
          </w:p>
        </w:tc>
        <w:tc>
          <w:tcPr>
            <w:tcW w:w="1417" w:type="dxa"/>
          </w:tcPr>
          <w:p w14:paraId="7A4791B7" w14:textId="570FEE04" w:rsidR="00714916" w:rsidRPr="00B940FE" w:rsidRDefault="00714916" w:rsidP="00714916">
            <w:pPr>
              <w:spacing w:before="60" w:afterLines="60" w:after="144" w:line="22" w:lineRule="atLeast"/>
              <w:rPr>
                <w:rFonts w:cs="Arial"/>
                <w:sz w:val="22"/>
              </w:rPr>
            </w:pPr>
            <w:r w:rsidRPr="00714916">
              <w:rPr>
                <w:rFonts w:cs="Arial"/>
                <w:sz w:val="22"/>
              </w:rPr>
              <w:t>Upload to server</w:t>
            </w:r>
          </w:p>
        </w:tc>
        <w:tc>
          <w:tcPr>
            <w:tcW w:w="1559" w:type="dxa"/>
          </w:tcPr>
          <w:p w14:paraId="26AE0322" w14:textId="192AED0B" w:rsidR="00714916" w:rsidRPr="00B940FE" w:rsidRDefault="00714916" w:rsidP="00714916">
            <w:pPr>
              <w:spacing w:before="60" w:afterLines="60" w:after="144" w:line="22" w:lineRule="atLeast"/>
              <w:rPr>
                <w:rFonts w:cs="Arial"/>
                <w:sz w:val="22"/>
              </w:rPr>
            </w:pPr>
            <w:r w:rsidRPr="00714916">
              <w:rPr>
                <w:rFonts w:cs="Arial"/>
                <w:sz w:val="22"/>
              </w:rPr>
              <w:t>24 hours</w:t>
            </w:r>
          </w:p>
        </w:tc>
        <w:tc>
          <w:tcPr>
            <w:tcW w:w="1418" w:type="dxa"/>
          </w:tcPr>
          <w:p w14:paraId="7CBAE752" w14:textId="1ED46D74" w:rsidR="00714916" w:rsidRPr="00B940FE" w:rsidRDefault="00714916" w:rsidP="00714916">
            <w:pPr>
              <w:spacing w:before="60" w:afterLines="60" w:after="144" w:line="22" w:lineRule="atLeast"/>
              <w:rPr>
                <w:rFonts w:cs="Arial"/>
                <w:sz w:val="22"/>
              </w:rPr>
            </w:pPr>
            <w:r w:rsidRPr="00714916">
              <w:rPr>
                <w:rFonts w:cs="Arial"/>
                <w:sz w:val="22"/>
              </w:rPr>
              <w:t>Destroy</w:t>
            </w:r>
          </w:p>
        </w:tc>
        <w:tc>
          <w:tcPr>
            <w:tcW w:w="2410" w:type="dxa"/>
          </w:tcPr>
          <w:p w14:paraId="294928EE" w14:textId="5677C64B" w:rsidR="00714916" w:rsidRDefault="00714916" w:rsidP="00714916">
            <w:pPr>
              <w:spacing w:before="60" w:afterLines="60" w:after="144" w:line="22" w:lineRule="atLeast"/>
              <w:rPr>
                <w:rFonts w:cs="Arial"/>
                <w:sz w:val="22"/>
              </w:rPr>
            </w:pPr>
            <w:r w:rsidRPr="00714916">
              <w:rPr>
                <w:rFonts w:cs="Arial"/>
                <w:sz w:val="22"/>
              </w:rPr>
              <w:t xml:space="preserve">Data relating to: GPS latitude; GPS longitude; system parameter accelerator pedal position; system parameter brake switch; system parameter clutch switch; system parameter left turn switch; system </w:t>
            </w:r>
            <w:r w:rsidRPr="00714916">
              <w:rPr>
                <w:rFonts w:cs="Arial"/>
                <w:sz w:val="22"/>
              </w:rPr>
              <w:lastRenderedPageBreak/>
              <w:t>parameter right turn switch; system parameter revolutions per minute (RPM)</w:t>
            </w:r>
          </w:p>
        </w:tc>
        <w:tc>
          <w:tcPr>
            <w:tcW w:w="2975" w:type="dxa"/>
          </w:tcPr>
          <w:p w14:paraId="314615A0" w14:textId="77777777" w:rsidR="00D16A71" w:rsidRDefault="00714916" w:rsidP="00714916">
            <w:pPr>
              <w:spacing w:before="60" w:afterLines="60" w:after="144" w:line="22" w:lineRule="atLeast"/>
              <w:rPr>
                <w:rFonts w:cs="Arial"/>
                <w:sz w:val="22"/>
              </w:rPr>
            </w:pPr>
            <w:r w:rsidRPr="00714916">
              <w:rPr>
                <w:rFonts w:cs="Arial"/>
                <w:sz w:val="22"/>
              </w:rPr>
              <w:lastRenderedPageBreak/>
              <w:t>Data typically held in vehicle hardware memory for 3 days until overwritten.</w:t>
            </w:r>
          </w:p>
          <w:p w14:paraId="00589F45" w14:textId="2DF8BD5A" w:rsidR="00D16A71" w:rsidRDefault="00714916" w:rsidP="00714916">
            <w:pPr>
              <w:spacing w:before="60" w:afterLines="60" w:after="144" w:line="22" w:lineRule="atLeast"/>
              <w:rPr>
                <w:rFonts w:cs="Arial"/>
                <w:sz w:val="22"/>
              </w:rPr>
            </w:pPr>
            <w:r w:rsidRPr="00714916">
              <w:rPr>
                <w:rFonts w:cs="Arial"/>
                <w:sz w:val="22"/>
              </w:rPr>
              <w:t xml:space="preserve">This can only be recovered by physical interrogation by an authorised user and requires de-encryption before sending to </w:t>
            </w:r>
            <w:r w:rsidR="00B708F7">
              <w:rPr>
                <w:rFonts w:cs="Arial"/>
                <w:sz w:val="22"/>
              </w:rPr>
              <w:t>Police Scotland</w:t>
            </w:r>
            <w:r w:rsidRPr="00714916">
              <w:rPr>
                <w:rFonts w:cs="Arial"/>
                <w:sz w:val="22"/>
              </w:rPr>
              <w:t xml:space="preserve"> via the ser</w:t>
            </w:r>
            <w:r w:rsidR="00D16A71">
              <w:rPr>
                <w:rFonts w:cs="Arial"/>
                <w:sz w:val="22"/>
              </w:rPr>
              <w:t>ver to an authorized recipient.</w:t>
            </w:r>
          </w:p>
          <w:p w14:paraId="76B3FAEA" w14:textId="62E2C78C" w:rsidR="00714916" w:rsidRPr="00B940FE" w:rsidRDefault="00714916" w:rsidP="00714916">
            <w:pPr>
              <w:spacing w:before="60" w:afterLines="60" w:after="144" w:line="22" w:lineRule="atLeast"/>
              <w:rPr>
                <w:rFonts w:cs="Arial"/>
                <w:sz w:val="22"/>
              </w:rPr>
            </w:pPr>
            <w:r w:rsidRPr="00714916">
              <w:rPr>
                <w:rFonts w:cs="Arial"/>
                <w:sz w:val="22"/>
              </w:rPr>
              <w:lastRenderedPageBreak/>
              <w:t>Once downloaded, the recipient becomes the sole owner of the data. It is no longer retrievable from the vehicle or the server.</w:t>
            </w:r>
          </w:p>
        </w:tc>
      </w:tr>
      <w:tr w:rsidR="00714916" w:rsidRPr="008725E9" w14:paraId="0367D9FC" w14:textId="77777777" w:rsidTr="0003068B">
        <w:tc>
          <w:tcPr>
            <w:tcW w:w="988" w:type="dxa"/>
          </w:tcPr>
          <w:p w14:paraId="34EA17D9" w14:textId="12840262" w:rsidR="00714916" w:rsidRPr="00B940FE" w:rsidRDefault="00714916" w:rsidP="00714916">
            <w:pPr>
              <w:spacing w:before="60" w:afterLines="60" w:after="144" w:line="22" w:lineRule="atLeast"/>
              <w:rPr>
                <w:rFonts w:cs="Arial"/>
                <w:sz w:val="22"/>
              </w:rPr>
            </w:pPr>
            <w:r w:rsidRPr="00714916">
              <w:rPr>
                <w:rFonts w:cs="Arial"/>
                <w:sz w:val="22"/>
              </w:rPr>
              <w:lastRenderedPageBreak/>
              <w:t>FLT-012</w:t>
            </w:r>
          </w:p>
        </w:tc>
        <w:tc>
          <w:tcPr>
            <w:tcW w:w="2835" w:type="dxa"/>
          </w:tcPr>
          <w:p w14:paraId="338762E0" w14:textId="683CCB02" w:rsidR="00D16A71" w:rsidRDefault="00714916" w:rsidP="00714916">
            <w:pPr>
              <w:spacing w:before="60" w:afterLines="60" w:after="144" w:line="22" w:lineRule="atLeast"/>
              <w:rPr>
                <w:rFonts w:cs="Arial"/>
                <w:sz w:val="22"/>
              </w:rPr>
            </w:pPr>
            <w:r w:rsidRPr="00714916">
              <w:rPr>
                <w:rFonts w:cs="Arial"/>
                <w:sz w:val="22"/>
              </w:rPr>
              <w:t>The process of adm</w:t>
            </w:r>
            <w:r w:rsidR="00CD6F3E">
              <w:rPr>
                <w:rFonts w:cs="Arial"/>
                <w:sz w:val="22"/>
              </w:rPr>
              <w:t>inistering records relating to telematics deployed in f</w:t>
            </w:r>
            <w:r w:rsidRPr="00714916">
              <w:rPr>
                <w:rFonts w:cs="Arial"/>
                <w:sz w:val="22"/>
              </w:rPr>
              <w:t>leet vehicles:</w:t>
            </w:r>
          </w:p>
          <w:p w14:paraId="13A1B1E2" w14:textId="4356D6C2" w:rsidR="00714916" w:rsidRPr="00B940FE" w:rsidRDefault="00714916" w:rsidP="00714916">
            <w:pPr>
              <w:spacing w:before="60" w:afterLines="60" w:after="144" w:line="22" w:lineRule="atLeast"/>
              <w:rPr>
                <w:rFonts w:cs="Arial"/>
                <w:sz w:val="22"/>
              </w:rPr>
            </w:pPr>
            <w:r w:rsidRPr="00714916">
              <w:rPr>
                <w:rFonts w:cs="Arial"/>
                <w:sz w:val="22"/>
              </w:rPr>
              <w:t>Attribu</w:t>
            </w:r>
            <w:r w:rsidR="00CD6F3E">
              <w:rPr>
                <w:rFonts w:cs="Arial"/>
                <w:sz w:val="22"/>
              </w:rPr>
              <w:t>table d</w:t>
            </w:r>
            <w:r w:rsidRPr="00714916">
              <w:rPr>
                <w:rFonts w:cs="Arial"/>
                <w:sz w:val="22"/>
              </w:rPr>
              <w:t xml:space="preserve">river </w:t>
            </w:r>
            <w:r w:rsidR="00CD6F3E">
              <w:rPr>
                <w:rFonts w:cs="Arial"/>
                <w:sz w:val="22"/>
              </w:rPr>
              <w:t>b</w:t>
            </w:r>
            <w:r w:rsidR="00D16A71" w:rsidRPr="00714916">
              <w:rPr>
                <w:rFonts w:cs="Arial"/>
                <w:sz w:val="22"/>
              </w:rPr>
              <w:t>ehaviour</w:t>
            </w:r>
            <w:r w:rsidR="00CD6F3E">
              <w:rPr>
                <w:rFonts w:cs="Arial"/>
                <w:sz w:val="22"/>
              </w:rPr>
              <w:t xml:space="preserve"> d</w:t>
            </w:r>
            <w:r w:rsidRPr="00714916">
              <w:rPr>
                <w:rFonts w:cs="Arial"/>
                <w:sz w:val="22"/>
              </w:rPr>
              <w:t>ata</w:t>
            </w:r>
          </w:p>
        </w:tc>
        <w:tc>
          <w:tcPr>
            <w:tcW w:w="1417" w:type="dxa"/>
          </w:tcPr>
          <w:p w14:paraId="3D31DA9B" w14:textId="0095484C" w:rsidR="00714916" w:rsidRPr="00B940FE" w:rsidRDefault="00714916" w:rsidP="00714916">
            <w:pPr>
              <w:spacing w:before="60" w:afterLines="60" w:after="144" w:line="22" w:lineRule="atLeast"/>
              <w:rPr>
                <w:rFonts w:cs="Arial"/>
                <w:sz w:val="22"/>
              </w:rPr>
            </w:pPr>
            <w:r w:rsidRPr="00714916">
              <w:rPr>
                <w:rFonts w:cs="Arial"/>
                <w:sz w:val="22"/>
              </w:rPr>
              <w:t>Upload to server</w:t>
            </w:r>
          </w:p>
        </w:tc>
        <w:tc>
          <w:tcPr>
            <w:tcW w:w="1559" w:type="dxa"/>
          </w:tcPr>
          <w:p w14:paraId="3C9C4C4B" w14:textId="7A033BC9" w:rsidR="00714916" w:rsidRPr="00B940FE" w:rsidRDefault="00714916" w:rsidP="00714916">
            <w:pPr>
              <w:spacing w:before="60" w:afterLines="60" w:after="144" w:line="22" w:lineRule="atLeast"/>
              <w:rPr>
                <w:rFonts w:cs="Arial"/>
                <w:sz w:val="22"/>
              </w:rPr>
            </w:pPr>
            <w:r w:rsidRPr="00714916">
              <w:rPr>
                <w:rFonts w:cs="Arial"/>
                <w:sz w:val="22"/>
              </w:rPr>
              <w:t>24 hours</w:t>
            </w:r>
          </w:p>
        </w:tc>
        <w:tc>
          <w:tcPr>
            <w:tcW w:w="1418" w:type="dxa"/>
          </w:tcPr>
          <w:p w14:paraId="5327A6DF" w14:textId="6919865A" w:rsidR="00714916" w:rsidRPr="00B940FE" w:rsidRDefault="00714916" w:rsidP="00714916">
            <w:pPr>
              <w:spacing w:before="60" w:afterLines="60" w:after="144" w:line="22" w:lineRule="atLeast"/>
              <w:rPr>
                <w:rFonts w:cs="Arial"/>
                <w:sz w:val="22"/>
              </w:rPr>
            </w:pPr>
            <w:r w:rsidRPr="00714916">
              <w:rPr>
                <w:rFonts w:cs="Arial"/>
                <w:sz w:val="22"/>
              </w:rPr>
              <w:t>Destroy</w:t>
            </w:r>
          </w:p>
        </w:tc>
        <w:tc>
          <w:tcPr>
            <w:tcW w:w="2410" w:type="dxa"/>
          </w:tcPr>
          <w:p w14:paraId="333999BF" w14:textId="3F99E2CD" w:rsidR="00714916" w:rsidRDefault="00CD6F3E" w:rsidP="00714916">
            <w:pPr>
              <w:spacing w:before="60" w:afterLines="60" w:after="144" w:line="22" w:lineRule="atLeast"/>
              <w:rPr>
                <w:rFonts w:cs="Arial"/>
                <w:sz w:val="22"/>
              </w:rPr>
            </w:pPr>
            <w:r>
              <w:rPr>
                <w:rFonts w:cs="Arial"/>
                <w:sz w:val="22"/>
              </w:rPr>
              <w:t>Data relating to: a</w:t>
            </w:r>
            <w:r w:rsidR="00714916" w:rsidRPr="00714916">
              <w:rPr>
                <w:rFonts w:cs="Arial"/>
                <w:sz w:val="22"/>
              </w:rPr>
              <w:t>ccelera</w:t>
            </w:r>
            <w:r>
              <w:rPr>
                <w:rFonts w:cs="Arial"/>
                <w:sz w:val="22"/>
              </w:rPr>
              <w:t>tion; braking; turning; safety e</w:t>
            </w:r>
            <w:r w:rsidR="00714916" w:rsidRPr="00714916">
              <w:rPr>
                <w:rFonts w:cs="Arial"/>
                <w:sz w:val="22"/>
              </w:rPr>
              <w:t>vents</w:t>
            </w:r>
          </w:p>
        </w:tc>
        <w:tc>
          <w:tcPr>
            <w:tcW w:w="2975" w:type="dxa"/>
          </w:tcPr>
          <w:p w14:paraId="43CBFAF8" w14:textId="22F34F96" w:rsidR="00714916" w:rsidRPr="00B940FE" w:rsidRDefault="00D77984" w:rsidP="00714916">
            <w:pPr>
              <w:spacing w:before="60" w:afterLines="60" w:after="144" w:line="22" w:lineRule="atLeast"/>
              <w:rPr>
                <w:rFonts w:cs="Arial"/>
                <w:sz w:val="22"/>
              </w:rPr>
            </w:pPr>
            <w:r>
              <w:rPr>
                <w:rFonts w:cs="Arial"/>
                <w:sz w:val="22"/>
              </w:rPr>
              <w:t>No notes</w:t>
            </w:r>
          </w:p>
        </w:tc>
      </w:tr>
      <w:tr w:rsidR="00714916" w:rsidRPr="008725E9" w14:paraId="238970F8" w14:textId="77777777" w:rsidTr="0003068B">
        <w:tc>
          <w:tcPr>
            <w:tcW w:w="988" w:type="dxa"/>
          </w:tcPr>
          <w:p w14:paraId="42223C83" w14:textId="39458A31" w:rsidR="00714916" w:rsidRPr="00B940FE" w:rsidRDefault="00714916" w:rsidP="00714916">
            <w:pPr>
              <w:spacing w:before="60" w:afterLines="60" w:after="144" w:line="22" w:lineRule="atLeast"/>
              <w:rPr>
                <w:rFonts w:cs="Arial"/>
                <w:sz w:val="22"/>
              </w:rPr>
            </w:pPr>
            <w:r w:rsidRPr="00714916">
              <w:rPr>
                <w:rFonts w:cs="Arial"/>
                <w:sz w:val="22"/>
              </w:rPr>
              <w:t>FLT-013</w:t>
            </w:r>
          </w:p>
        </w:tc>
        <w:tc>
          <w:tcPr>
            <w:tcW w:w="2835" w:type="dxa"/>
          </w:tcPr>
          <w:p w14:paraId="7AECB07D" w14:textId="376B8789" w:rsidR="00CD6F3E" w:rsidRDefault="00714916" w:rsidP="00714916">
            <w:pPr>
              <w:spacing w:before="60" w:afterLines="60" w:after="144" w:line="22" w:lineRule="atLeast"/>
              <w:rPr>
                <w:rFonts w:cs="Arial"/>
                <w:sz w:val="22"/>
              </w:rPr>
            </w:pPr>
            <w:r w:rsidRPr="00714916">
              <w:rPr>
                <w:rFonts w:cs="Arial"/>
                <w:sz w:val="22"/>
              </w:rPr>
              <w:t>The process of adm</w:t>
            </w:r>
            <w:r w:rsidR="00CD6F3E">
              <w:rPr>
                <w:rFonts w:cs="Arial"/>
                <w:sz w:val="22"/>
              </w:rPr>
              <w:t>inistering records rela</w:t>
            </w:r>
            <w:r w:rsidR="00445B29">
              <w:rPr>
                <w:rFonts w:cs="Arial"/>
                <w:sz w:val="22"/>
              </w:rPr>
              <w:t>ting to telematics deployed in f</w:t>
            </w:r>
            <w:r w:rsidR="00CD6F3E">
              <w:rPr>
                <w:rFonts w:cs="Arial"/>
                <w:sz w:val="22"/>
              </w:rPr>
              <w:t xml:space="preserve">leet vehicles: </w:t>
            </w:r>
          </w:p>
          <w:p w14:paraId="36784E9F" w14:textId="77616E7C" w:rsidR="00714916" w:rsidRPr="00B940FE" w:rsidRDefault="00CD6F3E" w:rsidP="00714916">
            <w:pPr>
              <w:spacing w:before="60" w:afterLines="60" w:after="144" w:line="22" w:lineRule="atLeast"/>
              <w:rPr>
                <w:rFonts w:cs="Arial"/>
                <w:sz w:val="22"/>
              </w:rPr>
            </w:pPr>
            <w:r>
              <w:rPr>
                <w:rFonts w:cs="Arial"/>
                <w:sz w:val="22"/>
              </w:rPr>
              <w:t>Vehicle diagnostics a</w:t>
            </w:r>
            <w:r w:rsidR="00714916" w:rsidRPr="00714916">
              <w:rPr>
                <w:rFonts w:cs="Arial"/>
                <w:sz w:val="22"/>
              </w:rPr>
              <w:t>lerts</w:t>
            </w:r>
          </w:p>
        </w:tc>
        <w:tc>
          <w:tcPr>
            <w:tcW w:w="1417" w:type="dxa"/>
          </w:tcPr>
          <w:p w14:paraId="406D0C38" w14:textId="35FA43B7" w:rsidR="00714916" w:rsidRPr="00B940FE" w:rsidRDefault="00714916" w:rsidP="00714916">
            <w:pPr>
              <w:spacing w:before="60" w:afterLines="60" w:after="144" w:line="22" w:lineRule="atLeast"/>
              <w:rPr>
                <w:rFonts w:cs="Arial"/>
                <w:sz w:val="22"/>
              </w:rPr>
            </w:pPr>
            <w:r w:rsidRPr="00714916">
              <w:rPr>
                <w:rFonts w:cs="Arial"/>
                <w:sz w:val="22"/>
              </w:rPr>
              <w:t>Disposal of vehicle</w:t>
            </w:r>
          </w:p>
        </w:tc>
        <w:tc>
          <w:tcPr>
            <w:tcW w:w="1559" w:type="dxa"/>
          </w:tcPr>
          <w:p w14:paraId="327A8DBF" w14:textId="5D04996C" w:rsidR="00714916" w:rsidRPr="00B940FE" w:rsidRDefault="00714916" w:rsidP="00714916">
            <w:pPr>
              <w:spacing w:before="60" w:afterLines="60" w:after="144" w:line="22" w:lineRule="atLeast"/>
              <w:rPr>
                <w:rFonts w:cs="Arial"/>
                <w:sz w:val="22"/>
              </w:rPr>
            </w:pPr>
            <w:r w:rsidRPr="00714916">
              <w:rPr>
                <w:rFonts w:cs="Arial"/>
                <w:sz w:val="22"/>
              </w:rPr>
              <w:t>1 year</w:t>
            </w:r>
          </w:p>
        </w:tc>
        <w:tc>
          <w:tcPr>
            <w:tcW w:w="1418" w:type="dxa"/>
          </w:tcPr>
          <w:p w14:paraId="229CA437" w14:textId="147EAB30" w:rsidR="00714916" w:rsidRPr="00B940FE" w:rsidRDefault="00714916" w:rsidP="00714916">
            <w:pPr>
              <w:spacing w:before="60" w:afterLines="60" w:after="144" w:line="22" w:lineRule="atLeast"/>
              <w:rPr>
                <w:rFonts w:cs="Arial"/>
                <w:sz w:val="22"/>
              </w:rPr>
            </w:pPr>
            <w:r w:rsidRPr="00714916">
              <w:rPr>
                <w:rFonts w:cs="Arial"/>
                <w:sz w:val="22"/>
              </w:rPr>
              <w:t>Destroy</w:t>
            </w:r>
          </w:p>
        </w:tc>
        <w:tc>
          <w:tcPr>
            <w:tcW w:w="2410" w:type="dxa"/>
          </w:tcPr>
          <w:p w14:paraId="6E54A4EC" w14:textId="48BF850C" w:rsidR="00714916" w:rsidRDefault="00891F4F" w:rsidP="00714916">
            <w:pPr>
              <w:spacing w:before="60" w:afterLines="60" w:after="144" w:line="22" w:lineRule="atLeast"/>
              <w:rPr>
                <w:rFonts w:cs="Arial"/>
                <w:sz w:val="22"/>
              </w:rPr>
            </w:pPr>
            <w:r>
              <w:rPr>
                <w:rFonts w:cs="Arial"/>
                <w:sz w:val="22"/>
              </w:rPr>
              <w:t>None given</w:t>
            </w:r>
          </w:p>
        </w:tc>
        <w:tc>
          <w:tcPr>
            <w:tcW w:w="2975" w:type="dxa"/>
          </w:tcPr>
          <w:p w14:paraId="4047F4DC" w14:textId="399BB8FE" w:rsidR="00714916" w:rsidRPr="00B940FE" w:rsidRDefault="00D77984" w:rsidP="00714916">
            <w:pPr>
              <w:spacing w:before="60" w:afterLines="60" w:after="144" w:line="22" w:lineRule="atLeast"/>
              <w:rPr>
                <w:rFonts w:cs="Arial"/>
                <w:sz w:val="22"/>
              </w:rPr>
            </w:pPr>
            <w:r>
              <w:rPr>
                <w:rFonts w:cs="Arial"/>
                <w:sz w:val="22"/>
              </w:rPr>
              <w:t>No notes</w:t>
            </w:r>
          </w:p>
        </w:tc>
      </w:tr>
      <w:tr w:rsidR="00714916" w:rsidRPr="008725E9" w14:paraId="396BE900" w14:textId="77777777" w:rsidTr="0003068B">
        <w:tc>
          <w:tcPr>
            <w:tcW w:w="988" w:type="dxa"/>
          </w:tcPr>
          <w:p w14:paraId="6ABF93C9" w14:textId="653BAE88" w:rsidR="00714916" w:rsidRPr="00B940FE" w:rsidRDefault="00D16A71" w:rsidP="00714916">
            <w:pPr>
              <w:spacing w:before="60" w:afterLines="60" w:after="144" w:line="22" w:lineRule="atLeast"/>
              <w:rPr>
                <w:rFonts w:cs="Arial"/>
                <w:sz w:val="22"/>
              </w:rPr>
            </w:pPr>
            <w:r>
              <w:rPr>
                <w:rFonts w:cs="Arial"/>
                <w:sz w:val="22"/>
              </w:rPr>
              <w:t>FLT-</w:t>
            </w:r>
            <w:r w:rsidR="00714916" w:rsidRPr="00714916">
              <w:rPr>
                <w:rFonts w:cs="Arial"/>
                <w:sz w:val="22"/>
              </w:rPr>
              <w:t>014</w:t>
            </w:r>
          </w:p>
        </w:tc>
        <w:tc>
          <w:tcPr>
            <w:tcW w:w="2835" w:type="dxa"/>
          </w:tcPr>
          <w:p w14:paraId="1A7B5757" w14:textId="3CF1BAF1" w:rsidR="00D16A71" w:rsidRDefault="00714916" w:rsidP="00714916">
            <w:pPr>
              <w:spacing w:before="60" w:afterLines="60" w:after="144" w:line="22" w:lineRule="atLeast"/>
              <w:rPr>
                <w:rFonts w:cs="Arial"/>
                <w:sz w:val="22"/>
              </w:rPr>
            </w:pPr>
            <w:r w:rsidRPr="00714916">
              <w:rPr>
                <w:rFonts w:cs="Arial"/>
                <w:sz w:val="22"/>
              </w:rPr>
              <w:t>The process of adm</w:t>
            </w:r>
            <w:r w:rsidR="00CD6F3E">
              <w:rPr>
                <w:rFonts w:cs="Arial"/>
                <w:sz w:val="22"/>
              </w:rPr>
              <w:t>inistering records relating to telematics deployed in f</w:t>
            </w:r>
            <w:r w:rsidRPr="00714916">
              <w:rPr>
                <w:rFonts w:cs="Arial"/>
                <w:sz w:val="22"/>
              </w:rPr>
              <w:t>leet vehicles:</w:t>
            </w:r>
          </w:p>
          <w:p w14:paraId="529580FA" w14:textId="61576883" w:rsidR="00714916" w:rsidRPr="00B940FE" w:rsidRDefault="00CD6F3E" w:rsidP="00714916">
            <w:pPr>
              <w:spacing w:before="60" w:afterLines="60" w:after="144" w:line="22" w:lineRule="atLeast"/>
              <w:rPr>
                <w:rFonts w:cs="Arial"/>
                <w:sz w:val="22"/>
              </w:rPr>
            </w:pPr>
            <w:r>
              <w:rPr>
                <w:rFonts w:cs="Arial"/>
                <w:sz w:val="22"/>
              </w:rPr>
              <w:t>Driver i</w:t>
            </w:r>
            <w:r w:rsidR="00714916" w:rsidRPr="00714916">
              <w:rPr>
                <w:rFonts w:cs="Arial"/>
                <w:sz w:val="22"/>
              </w:rPr>
              <w:t>dentity</w:t>
            </w:r>
          </w:p>
        </w:tc>
        <w:tc>
          <w:tcPr>
            <w:tcW w:w="1417" w:type="dxa"/>
          </w:tcPr>
          <w:p w14:paraId="4C81D36E" w14:textId="16F8FD75" w:rsidR="00714916" w:rsidRPr="00B940FE" w:rsidRDefault="00714916" w:rsidP="00714916">
            <w:pPr>
              <w:spacing w:before="60" w:afterLines="60" w:after="144" w:line="22" w:lineRule="atLeast"/>
              <w:rPr>
                <w:rFonts w:cs="Arial"/>
                <w:sz w:val="22"/>
              </w:rPr>
            </w:pPr>
            <w:r w:rsidRPr="00714916">
              <w:rPr>
                <w:rFonts w:cs="Arial"/>
                <w:sz w:val="22"/>
              </w:rPr>
              <w:t>Current year</w:t>
            </w:r>
          </w:p>
        </w:tc>
        <w:tc>
          <w:tcPr>
            <w:tcW w:w="1559" w:type="dxa"/>
          </w:tcPr>
          <w:p w14:paraId="2B991048" w14:textId="69203AC8" w:rsidR="00714916" w:rsidRPr="00B940FE" w:rsidRDefault="00714916" w:rsidP="00714916">
            <w:pPr>
              <w:spacing w:before="60" w:afterLines="60" w:after="144" w:line="22" w:lineRule="atLeast"/>
              <w:rPr>
                <w:rFonts w:cs="Arial"/>
                <w:sz w:val="22"/>
              </w:rPr>
            </w:pPr>
            <w:r w:rsidRPr="00714916">
              <w:rPr>
                <w:rFonts w:cs="Arial"/>
                <w:sz w:val="22"/>
              </w:rPr>
              <w:t>12 years</w:t>
            </w:r>
          </w:p>
        </w:tc>
        <w:tc>
          <w:tcPr>
            <w:tcW w:w="1418" w:type="dxa"/>
          </w:tcPr>
          <w:p w14:paraId="2A127485" w14:textId="147BFD39" w:rsidR="00714916" w:rsidRPr="00B940FE" w:rsidRDefault="00714916" w:rsidP="00714916">
            <w:pPr>
              <w:spacing w:before="60" w:afterLines="60" w:after="144" w:line="22" w:lineRule="atLeast"/>
              <w:rPr>
                <w:rFonts w:cs="Arial"/>
                <w:sz w:val="22"/>
              </w:rPr>
            </w:pPr>
            <w:r w:rsidRPr="00714916">
              <w:rPr>
                <w:rFonts w:cs="Arial"/>
                <w:sz w:val="22"/>
              </w:rPr>
              <w:t>Destroy</w:t>
            </w:r>
          </w:p>
        </w:tc>
        <w:tc>
          <w:tcPr>
            <w:tcW w:w="2410" w:type="dxa"/>
          </w:tcPr>
          <w:p w14:paraId="210CEE68" w14:textId="368BAAE3" w:rsidR="00714916" w:rsidRDefault="00891F4F" w:rsidP="00714916">
            <w:pPr>
              <w:spacing w:before="60" w:afterLines="60" w:after="144" w:line="22" w:lineRule="atLeast"/>
              <w:rPr>
                <w:rFonts w:cs="Arial"/>
                <w:sz w:val="22"/>
              </w:rPr>
            </w:pPr>
            <w:r>
              <w:rPr>
                <w:rFonts w:cs="Arial"/>
                <w:sz w:val="22"/>
              </w:rPr>
              <w:t>None given</w:t>
            </w:r>
          </w:p>
        </w:tc>
        <w:tc>
          <w:tcPr>
            <w:tcW w:w="2975" w:type="dxa"/>
          </w:tcPr>
          <w:p w14:paraId="7ADA0CA2" w14:textId="77777777" w:rsidR="00D16A71" w:rsidRDefault="00714916" w:rsidP="00714916">
            <w:pPr>
              <w:spacing w:before="60" w:afterLines="60" w:after="144" w:line="22" w:lineRule="atLeast"/>
              <w:rPr>
                <w:rFonts w:cs="Arial"/>
                <w:sz w:val="22"/>
              </w:rPr>
            </w:pPr>
            <w:r w:rsidRPr="00714916">
              <w:rPr>
                <w:rFonts w:cs="Arial"/>
                <w:sz w:val="22"/>
              </w:rPr>
              <w:t>Identity of driver of a police vehicle required for any given time by Section 172 of the Road Traffic Act of 1988</w:t>
            </w:r>
          </w:p>
          <w:p w14:paraId="0822C854" w14:textId="5D3ACAEA" w:rsidR="00714916" w:rsidRPr="00B940FE" w:rsidRDefault="00714916" w:rsidP="00714916">
            <w:pPr>
              <w:spacing w:before="60" w:afterLines="60" w:after="144" w:line="22" w:lineRule="atLeast"/>
              <w:rPr>
                <w:rFonts w:cs="Arial"/>
                <w:sz w:val="22"/>
              </w:rPr>
            </w:pPr>
            <w:r w:rsidRPr="00714916">
              <w:rPr>
                <w:rFonts w:cs="Arial"/>
                <w:sz w:val="22"/>
              </w:rPr>
              <w:t>Subject to bi-annual review by SRO</w:t>
            </w:r>
          </w:p>
        </w:tc>
      </w:tr>
    </w:tbl>
    <w:p w14:paraId="3F3F1814" w14:textId="7A216779" w:rsidR="0003068B" w:rsidRDefault="00D16A71" w:rsidP="00D16A71">
      <w:pPr>
        <w:pStyle w:val="Heading3"/>
      </w:pPr>
      <w:bookmarkStart w:id="35" w:name="_Health_and_safety"/>
      <w:bookmarkStart w:id="36" w:name="_Toc151376699"/>
      <w:bookmarkEnd w:id="35"/>
      <w:r>
        <w:lastRenderedPageBreak/>
        <w:t>Health and safety</w:t>
      </w:r>
      <w:bookmarkEnd w:id="36"/>
    </w:p>
    <w:tbl>
      <w:tblPr>
        <w:tblStyle w:val="TableGrid"/>
        <w:tblW w:w="0" w:type="auto"/>
        <w:tblLayout w:type="fixed"/>
        <w:tblLook w:val="04A0" w:firstRow="1" w:lastRow="0" w:firstColumn="1" w:lastColumn="0" w:noHBand="0" w:noVBand="1"/>
        <w:tblCaption w:val="Retention schedule - health and safety"/>
      </w:tblPr>
      <w:tblGrid>
        <w:gridCol w:w="988"/>
        <w:gridCol w:w="2835"/>
        <w:gridCol w:w="1417"/>
        <w:gridCol w:w="1559"/>
        <w:gridCol w:w="1418"/>
        <w:gridCol w:w="2410"/>
        <w:gridCol w:w="2975"/>
      </w:tblGrid>
      <w:tr w:rsidR="00D16A71" w:rsidRPr="008725E9" w14:paraId="1FB207CD" w14:textId="77777777" w:rsidTr="00D16A71">
        <w:trPr>
          <w:tblHeader/>
        </w:trPr>
        <w:tc>
          <w:tcPr>
            <w:tcW w:w="988" w:type="dxa"/>
          </w:tcPr>
          <w:p w14:paraId="7E04852E" w14:textId="77777777" w:rsidR="00D16A71" w:rsidRPr="008725E9" w:rsidRDefault="00D16A71" w:rsidP="00D16A71">
            <w:pPr>
              <w:spacing w:before="60" w:afterLines="60" w:after="144" w:line="22" w:lineRule="atLeast"/>
              <w:rPr>
                <w:rFonts w:cs="Arial"/>
                <w:b/>
                <w:sz w:val="22"/>
              </w:rPr>
            </w:pPr>
            <w:r w:rsidRPr="008725E9">
              <w:rPr>
                <w:rFonts w:cs="Arial"/>
                <w:b/>
                <w:sz w:val="22"/>
              </w:rPr>
              <w:t>Ref.</w:t>
            </w:r>
          </w:p>
        </w:tc>
        <w:tc>
          <w:tcPr>
            <w:tcW w:w="2835" w:type="dxa"/>
          </w:tcPr>
          <w:p w14:paraId="0E76244F" w14:textId="77777777" w:rsidR="00D16A71" w:rsidRPr="008725E9" w:rsidRDefault="00D16A71" w:rsidP="00D16A71">
            <w:pPr>
              <w:spacing w:before="60" w:afterLines="60" w:after="144" w:line="22" w:lineRule="atLeast"/>
              <w:rPr>
                <w:rFonts w:cs="Arial"/>
                <w:b/>
                <w:sz w:val="22"/>
              </w:rPr>
            </w:pPr>
            <w:r w:rsidRPr="008725E9">
              <w:rPr>
                <w:rFonts w:cs="Arial"/>
                <w:b/>
                <w:sz w:val="22"/>
              </w:rPr>
              <w:t>Function Description</w:t>
            </w:r>
          </w:p>
        </w:tc>
        <w:tc>
          <w:tcPr>
            <w:tcW w:w="1417" w:type="dxa"/>
          </w:tcPr>
          <w:p w14:paraId="655BA212" w14:textId="77777777" w:rsidR="00D16A71" w:rsidRPr="008725E9" w:rsidRDefault="00D16A71" w:rsidP="00D16A71">
            <w:pPr>
              <w:spacing w:before="60" w:afterLines="60" w:after="144" w:line="22" w:lineRule="atLeast"/>
              <w:rPr>
                <w:rFonts w:cs="Arial"/>
                <w:b/>
                <w:sz w:val="22"/>
              </w:rPr>
            </w:pPr>
            <w:r w:rsidRPr="008725E9">
              <w:rPr>
                <w:rFonts w:cs="Arial"/>
                <w:b/>
                <w:sz w:val="22"/>
              </w:rPr>
              <w:t>Trigger</w:t>
            </w:r>
          </w:p>
        </w:tc>
        <w:tc>
          <w:tcPr>
            <w:tcW w:w="1559" w:type="dxa"/>
          </w:tcPr>
          <w:p w14:paraId="07656F4C" w14:textId="77777777" w:rsidR="00D16A71" w:rsidRPr="008725E9" w:rsidRDefault="00D16A71" w:rsidP="00D16A71">
            <w:pPr>
              <w:spacing w:before="60" w:afterLines="60" w:after="144" w:line="22" w:lineRule="atLeast"/>
              <w:rPr>
                <w:rFonts w:cs="Arial"/>
                <w:b/>
                <w:sz w:val="22"/>
              </w:rPr>
            </w:pPr>
            <w:r w:rsidRPr="008725E9">
              <w:rPr>
                <w:rFonts w:cs="Arial"/>
                <w:b/>
                <w:sz w:val="22"/>
              </w:rPr>
              <w:t>Retention</w:t>
            </w:r>
          </w:p>
        </w:tc>
        <w:tc>
          <w:tcPr>
            <w:tcW w:w="1418" w:type="dxa"/>
          </w:tcPr>
          <w:p w14:paraId="596B7985" w14:textId="77777777" w:rsidR="00D16A71" w:rsidRPr="008725E9" w:rsidRDefault="00D16A71" w:rsidP="00D16A71">
            <w:pPr>
              <w:spacing w:before="60" w:afterLines="60" w:after="144" w:line="22" w:lineRule="atLeast"/>
              <w:rPr>
                <w:rFonts w:cs="Arial"/>
                <w:b/>
                <w:sz w:val="22"/>
              </w:rPr>
            </w:pPr>
            <w:r w:rsidRPr="008725E9">
              <w:rPr>
                <w:rFonts w:cs="Arial"/>
                <w:b/>
                <w:sz w:val="22"/>
              </w:rPr>
              <w:t>Action</w:t>
            </w:r>
          </w:p>
        </w:tc>
        <w:tc>
          <w:tcPr>
            <w:tcW w:w="2410" w:type="dxa"/>
          </w:tcPr>
          <w:p w14:paraId="0B21C507" w14:textId="77777777" w:rsidR="00D16A71" w:rsidRPr="008725E9" w:rsidRDefault="00D16A71" w:rsidP="00D16A71">
            <w:pPr>
              <w:spacing w:before="60" w:afterLines="60" w:after="144" w:line="22" w:lineRule="atLeast"/>
              <w:rPr>
                <w:rFonts w:cs="Arial"/>
                <w:b/>
                <w:sz w:val="22"/>
              </w:rPr>
            </w:pPr>
            <w:r w:rsidRPr="008725E9">
              <w:rPr>
                <w:rFonts w:cs="Arial"/>
                <w:b/>
                <w:sz w:val="22"/>
              </w:rPr>
              <w:t>Examples of Records</w:t>
            </w:r>
          </w:p>
        </w:tc>
        <w:tc>
          <w:tcPr>
            <w:tcW w:w="2975" w:type="dxa"/>
          </w:tcPr>
          <w:p w14:paraId="29904BA0" w14:textId="77777777" w:rsidR="00D16A71" w:rsidRPr="008725E9" w:rsidRDefault="00D16A71" w:rsidP="00D16A71">
            <w:pPr>
              <w:spacing w:before="60" w:afterLines="60" w:after="144" w:line="22" w:lineRule="atLeast"/>
              <w:rPr>
                <w:rFonts w:cs="Arial"/>
                <w:b/>
                <w:sz w:val="22"/>
              </w:rPr>
            </w:pPr>
            <w:r w:rsidRPr="008725E9">
              <w:rPr>
                <w:rFonts w:cs="Arial"/>
                <w:b/>
                <w:sz w:val="22"/>
              </w:rPr>
              <w:t>Notes</w:t>
            </w:r>
          </w:p>
        </w:tc>
      </w:tr>
      <w:tr w:rsidR="00D16A71" w:rsidRPr="008725E9" w14:paraId="767A1133" w14:textId="77777777" w:rsidTr="00D16A71">
        <w:tc>
          <w:tcPr>
            <w:tcW w:w="988" w:type="dxa"/>
          </w:tcPr>
          <w:p w14:paraId="0BE212AD" w14:textId="5BC10591" w:rsidR="00D16A71" w:rsidRPr="008725E9" w:rsidRDefault="00D16A71" w:rsidP="00D16A71">
            <w:pPr>
              <w:spacing w:before="60" w:afterLines="60" w:after="144" w:line="22" w:lineRule="atLeast"/>
              <w:rPr>
                <w:rFonts w:cs="Arial"/>
                <w:sz w:val="22"/>
              </w:rPr>
            </w:pPr>
            <w:r w:rsidRPr="00D16A71">
              <w:rPr>
                <w:rFonts w:cs="Arial"/>
                <w:sz w:val="22"/>
              </w:rPr>
              <w:t>HAS-001</w:t>
            </w:r>
          </w:p>
        </w:tc>
        <w:tc>
          <w:tcPr>
            <w:tcW w:w="2835" w:type="dxa"/>
          </w:tcPr>
          <w:p w14:paraId="7AF32A18" w14:textId="08486198" w:rsidR="00D16A71" w:rsidRPr="008725E9" w:rsidRDefault="007674A9" w:rsidP="00D16A71">
            <w:pPr>
              <w:spacing w:before="60" w:afterLines="60" w:after="144" w:line="22" w:lineRule="atLeast"/>
              <w:rPr>
                <w:rFonts w:cs="Arial"/>
                <w:sz w:val="22"/>
              </w:rPr>
            </w:pPr>
            <w:r>
              <w:rPr>
                <w:rFonts w:cs="Arial"/>
                <w:sz w:val="22"/>
              </w:rPr>
              <w:t>Policy s</w:t>
            </w:r>
            <w:r w:rsidR="00D16A71" w:rsidRPr="00D16A71">
              <w:rPr>
                <w:rFonts w:cs="Arial"/>
                <w:sz w:val="22"/>
              </w:rPr>
              <w:t xml:space="preserve">tatement of </w:t>
            </w:r>
            <w:r w:rsidR="00B708F7">
              <w:rPr>
                <w:rFonts w:cs="Arial"/>
                <w:sz w:val="22"/>
              </w:rPr>
              <w:t>Police Scotland</w:t>
            </w:r>
            <w:r w:rsidR="0028230F">
              <w:rPr>
                <w:rFonts w:cs="Arial"/>
                <w:sz w:val="22"/>
              </w:rPr>
              <w:t xml:space="preserve"> and its predecessor f</w:t>
            </w:r>
            <w:r w:rsidR="00D16A71" w:rsidRPr="00D16A71">
              <w:rPr>
                <w:rFonts w:cs="Arial"/>
                <w:sz w:val="22"/>
              </w:rPr>
              <w:t>orces relati</w:t>
            </w:r>
            <w:r>
              <w:rPr>
                <w:rFonts w:cs="Arial"/>
                <w:sz w:val="22"/>
              </w:rPr>
              <w:t>ng to health and safety at w</w:t>
            </w:r>
            <w:r w:rsidR="00D16A71" w:rsidRPr="00D16A71">
              <w:rPr>
                <w:rFonts w:cs="Arial"/>
                <w:sz w:val="22"/>
              </w:rPr>
              <w:t>ork</w:t>
            </w:r>
          </w:p>
        </w:tc>
        <w:tc>
          <w:tcPr>
            <w:tcW w:w="1417" w:type="dxa"/>
          </w:tcPr>
          <w:p w14:paraId="5DA2E436" w14:textId="3663D235" w:rsidR="00D16A71" w:rsidRPr="008725E9" w:rsidRDefault="00D16A71" w:rsidP="00D16A71">
            <w:pPr>
              <w:spacing w:before="60" w:afterLines="60" w:after="144" w:line="22" w:lineRule="atLeast"/>
              <w:rPr>
                <w:rFonts w:cs="Arial"/>
                <w:sz w:val="22"/>
              </w:rPr>
            </w:pPr>
            <w:r w:rsidRPr="00D16A71">
              <w:rPr>
                <w:rFonts w:cs="Arial"/>
                <w:sz w:val="22"/>
              </w:rPr>
              <w:t>Current year</w:t>
            </w:r>
          </w:p>
        </w:tc>
        <w:tc>
          <w:tcPr>
            <w:tcW w:w="1559" w:type="dxa"/>
          </w:tcPr>
          <w:p w14:paraId="4D19D172" w14:textId="2E841252" w:rsidR="00D16A71" w:rsidRPr="008725E9" w:rsidRDefault="00D16A71" w:rsidP="00D16A71">
            <w:pPr>
              <w:spacing w:before="60" w:afterLines="60" w:after="144" w:line="22" w:lineRule="atLeast"/>
              <w:rPr>
                <w:rFonts w:cs="Arial"/>
                <w:sz w:val="22"/>
              </w:rPr>
            </w:pPr>
            <w:r w:rsidRPr="00D16A71">
              <w:rPr>
                <w:rFonts w:cs="Arial"/>
                <w:sz w:val="22"/>
              </w:rPr>
              <w:t>Permanent</w:t>
            </w:r>
          </w:p>
        </w:tc>
        <w:tc>
          <w:tcPr>
            <w:tcW w:w="1418" w:type="dxa"/>
          </w:tcPr>
          <w:p w14:paraId="7284D67B" w14:textId="1BBFB02E" w:rsidR="00D16A71" w:rsidRPr="008725E9" w:rsidRDefault="00D16A71" w:rsidP="00D16A71">
            <w:pPr>
              <w:spacing w:before="60" w:afterLines="60" w:after="144" w:line="22" w:lineRule="atLeast"/>
              <w:rPr>
                <w:rFonts w:cs="Arial"/>
                <w:sz w:val="22"/>
              </w:rPr>
            </w:pPr>
            <w:r w:rsidRPr="00D16A71">
              <w:rPr>
                <w:rFonts w:cs="Arial"/>
                <w:sz w:val="22"/>
              </w:rPr>
              <w:t>Retain</w:t>
            </w:r>
          </w:p>
        </w:tc>
        <w:tc>
          <w:tcPr>
            <w:tcW w:w="2410" w:type="dxa"/>
          </w:tcPr>
          <w:p w14:paraId="6D25253E" w14:textId="23D686C4" w:rsidR="00D16A71" w:rsidRPr="008725E9" w:rsidRDefault="00D16A71" w:rsidP="00D16A71">
            <w:pPr>
              <w:spacing w:before="60" w:afterLines="60" w:after="144" w:line="22" w:lineRule="atLeast"/>
              <w:rPr>
                <w:rFonts w:cs="Arial"/>
                <w:sz w:val="22"/>
              </w:rPr>
            </w:pPr>
            <w:r w:rsidRPr="00D16A71">
              <w:rPr>
                <w:rFonts w:cs="Arial"/>
                <w:sz w:val="22"/>
              </w:rPr>
              <w:t>Policy statement</w:t>
            </w:r>
          </w:p>
        </w:tc>
        <w:tc>
          <w:tcPr>
            <w:tcW w:w="2975" w:type="dxa"/>
          </w:tcPr>
          <w:p w14:paraId="45129F67" w14:textId="77FCCD90" w:rsidR="00D16A71" w:rsidRPr="008725E9" w:rsidRDefault="00D16A71" w:rsidP="00D16A71">
            <w:pPr>
              <w:spacing w:before="60" w:afterLines="60" w:after="144" w:line="22" w:lineRule="atLeast"/>
              <w:rPr>
                <w:rFonts w:cs="Arial"/>
                <w:sz w:val="22"/>
              </w:rPr>
            </w:pPr>
            <w:r w:rsidRPr="00D16A71">
              <w:rPr>
                <w:rFonts w:cs="Arial"/>
                <w:sz w:val="22"/>
              </w:rPr>
              <w:t>Health &amp; Safety at Work, etc. Act 1974 s2(3)</w:t>
            </w:r>
          </w:p>
        </w:tc>
      </w:tr>
      <w:tr w:rsidR="00D16A71" w:rsidRPr="008725E9" w14:paraId="740C4875" w14:textId="77777777" w:rsidTr="00D16A71">
        <w:tc>
          <w:tcPr>
            <w:tcW w:w="988" w:type="dxa"/>
          </w:tcPr>
          <w:p w14:paraId="43F2C91D" w14:textId="16FF72A1" w:rsidR="00D16A71" w:rsidRPr="00B940FE" w:rsidRDefault="00D16A71" w:rsidP="00D16A71">
            <w:pPr>
              <w:spacing w:before="60" w:afterLines="60" w:after="144" w:line="22" w:lineRule="atLeast"/>
              <w:rPr>
                <w:rFonts w:cs="Arial"/>
                <w:sz w:val="22"/>
              </w:rPr>
            </w:pPr>
            <w:r w:rsidRPr="00D16A71">
              <w:rPr>
                <w:rFonts w:cs="Arial"/>
                <w:sz w:val="22"/>
              </w:rPr>
              <w:t>HAS-002</w:t>
            </w:r>
          </w:p>
        </w:tc>
        <w:tc>
          <w:tcPr>
            <w:tcW w:w="2835" w:type="dxa"/>
          </w:tcPr>
          <w:p w14:paraId="2BA0DD09" w14:textId="5D025230" w:rsidR="00D16A71" w:rsidRDefault="00D16A71" w:rsidP="00D16A71">
            <w:pPr>
              <w:spacing w:before="60" w:afterLines="60" w:after="144" w:line="22" w:lineRule="atLeast"/>
              <w:rPr>
                <w:rFonts w:cs="Arial"/>
                <w:sz w:val="22"/>
              </w:rPr>
            </w:pPr>
            <w:r w:rsidRPr="00D16A71">
              <w:rPr>
                <w:rFonts w:cs="Arial"/>
                <w:sz w:val="22"/>
              </w:rPr>
              <w:t>Records</w:t>
            </w:r>
            <w:r w:rsidR="007674A9">
              <w:rPr>
                <w:rFonts w:cs="Arial"/>
                <w:sz w:val="22"/>
              </w:rPr>
              <w:t xml:space="preserve"> relating to the management of health and safety at w</w:t>
            </w:r>
            <w:r w:rsidRPr="00D16A71">
              <w:rPr>
                <w:rFonts w:cs="Arial"/>
                <w:sz w:val="22"/>
              </w:rPr>
              <w:t>ork:</w:t>
            </w:r>
          </w:p>
          <w:p w14:paraId="541A337A" w14:textId="4E249F42" w:rsidR="00D16A71" w:rsidRPr="00B940FE" w:rsidRDefault="00D16A71" w:rsidP="00D16A71">
            <w:pPr>
              <w:spacing w:before="60" w:afterLines="60" w:after="144" w:line="22" w:lineRule="atLeast"/>
              <w:rPr>
                <w:rFonts w:cs="Arial"/>
                <w:sz w:val="22"/>
              </w:rPr>
            </w:pPr>
            <w:r w:rsidRPr="00D16A71">
              <w:rPr>
                <w:rFonts w:cs="Arial"/>
                <w:sz w:val="22"/>
              </w:rPr>
              <w:t>Inspection reports</w:t>
            </w:r>
          </w:p>
        </w:tc>
        <w:tc>
          <w:tcPr>
            <w:tcW w:w="1417" w:type="dxa"/>
          </w:tcPr>
          <w:p w14:paraId="0C35B646" w14:textId="535A919D" w:rsidR="00D16A71" w:rsidRPr="00B940FE" w:rsidRDefault="00D16A71" w:rsidP="00D16A71">
            <w:pPr>
              <w:spacing w:before="60" w:afterLines="60" w:after="144" w:line="22" w:lineRule="atLeast"/>
              <w:rPr>
                <w:rFonts w:cs="Arial"/>
                <w:sz w:val="22"/>
              </w:rPr>
            </w:pPr>
            <w:r w:rsidRPr="00D16A71">
              <w:rPr>
                <w:rFonts w:cs="Arial"/>
                <w:sz w:val="22"/>
              </w:rPr>
              <w:t>Date of issue</w:t>
            </w:r>
          </w:p>
        </w:tc>
        <w:tc>
          <w:tcPr>
            <w:tcW w:w="1559" w:type="dxa"/>
          </w:tcPr>
          <w:p w14:paraId="039E64F0" w14:textId="54912600" w:rsidR="00D16A71" w:rsidRPr="00B940FE" w:rsidRDefault="00D16A71" w:rsidP="00D16A71">
            <w:pPr>
              <w:spacing w:before="60" w:afterLines="60" w:after="144" w:line="22" w:lineRule="atLeast"/>
              <w:rPr>
                <w:rFonts w:cs="Arial"/>
                <w:sz w:val="22"/>
              </w:rPr>
            </w:pPr>
            <w:r w:rsidRPr="00D16A71">
              <w:rPr>
                <w:rFonts w:cs="Arial"/>
                <w:sz w:val="22"/>
              </w:rPr>
              <w:t>6 years</w:t>
            </w:r>
          </w:p>
        </w:tc>
        <w:tc>
          <w:tcPr>
            <w:tcW w:w="1418" w:type="dxa"/>
          </w:tcPr>
          <w:p w14:paraId="6E9305EE" w14:textId="5F6BB267" w:rsidR="00D16A71" w:rsidRPr="00B940FE" w:rsidRDefault="00D16A71" w:rsidP="00D16A71">
            <w:pPr>
              <w:spacing w:before="60" w:afterLines="60" w:after="144" w:line="22" w:lineRule="atLeast"/>
              <w:rPr>
                <w:rFonts w:cs="Arial"/>
                <w:sz w:val="22"/>
              </w:rPr>
            </w:pPr>
            <w:r w:rsidRPr="00D16A71">
              <w:rPr>
                <w:rFonts w:cs="Arial"/>
                <w:sz w:val="22"/>
              </w:rPr>
              <w:t>Destroy</w:t>
            </w:r>
          </w:p>
        </w:tc>
        <w:tc>
          <w:tcPr>
            <w:tcW w:w="2410" w:type="dxa"/>
          </w:tcPr>
          <w:p w14:paraId="195764E3" w14:textId="41A8028B" w:rsidR="00D16A71" w:rsidRDefault="00D16A71" w:rsidP="00D16A71">
            <w:pPr>
              <w:spacing w:before="60" w:afterLines="60" w:after="144" w:line="22" w:lineRule="atLeast"/>
              <w:rPr>
                <w:rFonts w:cs="Arial"/>
                <w:sz w:val="22"/>
              </w:rPr>
            </w:pPr>
            <w:r w:rsidRPr="00D16A71">
              <w:rPr>
                <w:rFonts w:cs="Arial"/>
                <w:sz w:val="22"/>
              </w:rPr>
              <w:t>H&amp;S inspection reports</w:t>
            </w:r>
          </w:p>
        </w:tc>
        <w:tc>
          <w:tcPr>
            <w:tcW w:w="2975" w:type="dxa"/>
          </w:tcPr>
          <w:p w14:paraId="48C621D2" w14:textId="65766244" w:rsidR="00D16A71" w:rsidRPr="00B940FE" w:rsidRDefault="00D16A71" w:rsidP="00D16A71">
            <w:pPr>
              <w:spacing w:before="60" w:afterLines="60" w:after="144" w:line="22" w:lineRule="atLeast"/>
              <w:rPr>
                <w:rFonts w:cs="Arial"/>
                <w:sz w:val="22"/>
              </w:rPr>
            </w:pPr>
            <w:r w:rsidRPr="00D16A71">
              <w:rPr>
                <w:rFonts w:cs="Arial"/>
                <w:sz w:val="22"/>
              </w:rPr>
              <w:t>Management of Health &amp; Safety at Work Regs 1999/3242 regs 3 &amp; 5</w:t>
            </w:r>
          </w:p>
        </w:tc>
      </w:tr>
      <w:tr w:rsidR="00D16A71" w:rsidRPr="008725E9" w14:paraId="2D5B101C" w14:textId="77777777" w:rsidTr="00D16A71">
        <w:tc>
          <w:tcPr>
            <w:tcW w:w="988" w:type="dxa"/>
          </w:tcPr>
          <w:p w14:paraId="1644A22C" w14:textId="60DD53FE" w:rsidR="00D16A71" w:rsidRPr="00B940FE" w:rsidRDefault="00D16A71" w:rsidP="00D16A71">
            <w:pPr>
              <w:spacing w:before="60" w:afterLines="60" w:after="144" w:line="22" w:lineRule="atLeast"/>
              <w:rPr>
                <w:rFonts w:cs="Arial"/>
                <w:sz w:val="22"/>
              </w:rPr>
            </w:pPr>
            <w:r w:rsidRPr="00D16A71">
              <w:rPr>
                <w:rFonts w:cs="Arial"/>
                <w:sz w:val="22"/>
              </w:rPr>
              <w:t>HAS-003</w:t>
            </w:r>
          </w:p>
        </w:tc>
        <w:tc>
          <w:tcPr>
            <w:tcW w:w="2835" w:type="dxa"/>
          </w:tcPr>
          <w:p w14:paraId="79B2A0FF" w14:textId="0E1C1A65" w:rsidR="00D16A71" w:rsidRDefault="00D16A71" w:rsidP="00D16A71">
            <w:pPr>
              <w:spacing w:before="60" w:afterLines="60" w:after="144" w:line="22" w:lineRule="atLeast"/>
              <w:rPr>
                <w:rFonts w:cs="Arial"/>
                <w:sz w:val="22"/>
              </w:rPr>
            </w:pPr>
            <w:r w:rsidRPr="00D16A71">
              <w:rPr>
                <w:rFonts w:cs="Arial"/>
                <w:sz w:val="22"/>
              </w:rPr>
              <w:t>Records</w:t>
            </w:r>
            <w:r w:rsidR="007674A9">
              <w:rPr>
                <w:rFonts w:cs="Arial"/>
                <w:sz w:val="22"/>
              </w:rPr>
              <w:t xml:space="preserve"> relating to the management of health and safety at w</w:t>
            </w:r>
            <w:r w:rsidRPr="00D16A71">
              <w:rPr>
                <w:rFonts w:cs="Arial"/>
                <w:sz w:val="22"/>
              </w:rPr>
              <w:t>ork:</w:t>
            </w:r>
          </w:p>
          <w:p w14:paraId="620E3A97" w14:textId="54D75FC1" w:rsidR="00D16A71" w:rsidRPr="00B940FE" w:rsidRDefault="00D16A71" w:rsidP="00D16A71">
            <w:pPr>
              <w:spacing w:before="60" w:afterLines="60" w:after="144" w:line="22" w:lineRule="atLeast"/>
              <w:rPr>
                <w:rFonts w:cs="Arial"/>
                <w:sz w:val="22"/>
              </w:rPr>
            </w:pPr>
            <w:r w:rsidRPr="00D16A71">
              <w:rPr>
                <w:rFonts w:cs="Arial"/>
                <w:sz w:val="22"/>
              </w:rPr>
              <w:t>Generic risk assessments</w:t>
            </w:r>
          </w:p>
        </w:tc>
        <w:tc>
          <w:tcPr>
            <w:tcW w:w="1417" w:type="dxa"/>
          </w:tcPr>
          <w:p w14:paraId="56EA8D11" w14:textId="4EBD14DB" w:rsidR="00D16A71" w:rsidRPr="00B940FE" w:rsidRDefault="00D16A71" w:rsidP="00D16A71">
            <w:pPr>
              <w:spacing w:before="60" w:afterLines="60" w:after="144" w:line="22" w:lineRule="atLeast"/>
              <w:rPr>
                <w:rFonts w:cs="Arial"/>
                <w:sz w:val="22"/>
              </w:rPr>
            </w:pPr>
            <w:r w:rsidRPr="00D16A71">
              <w:rPr>
                <w:rFonts w:cs="Arial"/>
                <w:sz w:val="22"/>
              </w:rPr>
              <w:t>Current year</w:t>
            </w:r>
          </w:p>
        </w:tc>
        <w:tc>
          <w:tcPr>
            <w:tcW w:w="1559" w:type="dxa"/>
          </w:tcPr>
          <w:p w14:paraId="7F32B9B0" w14:textId="46D5F205" w:rsidR="00D16A71" w:rsidRPr="00B940FE" w:rsidRDefault="00D16A71" w:rsidP="00D16A71">
            <w:pPr>
              <w:spacing w:before="60" w:afterLines="60" w:after="144" w:line="22" w:lineRule="atLeast"/>
              <w:rPr>
                <w:rFonts w:cs="Arial"/>
                <w:sz w:val="22"/>
              </w:rPr>
            </w:pPr>
            <w:r w:rsidRPr="00D16A71">
              <w:rPr>
                <w:rFonts w:cs="Arial"/>
                <w:sz w:val="22"/>
              </w:rPr>
              <w:t>10 years</w:t>
            </w:r>
          </w:p>
        </w:tc>
        <w:tc>
          <w:tcPr>
            <w:tcW w:w="1418" w:type="dxa"/>
          </w:tcPr>
          <w:p w14:paraId="580A8015" w14:textId="18B28934" w:rsidR="00D16A71" w:rsidRPr="00B940FE" w:rsidRDefault="00D16A71" w:rsidP="00D16A71">
            <w:pPr>
              <w:spacing w:before="60" w:afterLines="60" w:after="144" w:line="22" w:lineRule="atLeast"/>
              <w:rPr>
                <w:rFonts w:cs="Arial"/>
                <w:sz w:val="22"/>
              </w:rPr>
            </w:pPr>
            <w:r w:rsidRPr="00D16A71">
              <w:rPr>
                <w:rFonts w:cs="Arial"/>
                <w:sz w:val="22"/>
              </w:rPr>
              <w:t>Destroy</w:t>
            </w:r>
          </w:p>
        </w:tc>
        <w:tc>
          <w:tcPr>
            <w:tcW w:w="2410" w:type="dxa"/>
          </w:tcPr>
          <w:p w14:paraId="25E09C3E" w14:textId="14464C23" w:rsidR="00D16A71" w:rsidRDefault="00D16A71" w:rsidP="00D16A71">
            <w:pPr>
              <w:spacing w:before="60" w:afterLines="60" w:after="144" w:line="22" w:lineRule="atLeast"/>
              <w:rPr>
                <w:rFonts w:cs="Arial"/>
                <w:sz w:val="22"/>
              </w:rPr>
            </w:pPr>
            <w:r w:rsidRPr="00D16A71">
              <w:rPr>
                <w:rFonts w:cs="Arial"/>
                <w:sz w:val="22"/>
              </w:rPr>
              <w:t>Manual handling risk assessments, operational risk assessments</w:t>
            </w:r>
          </w:p>
        </w:tc>
        <w:tc>
          <w:tcPr>
            <w:tcW w:w="2975" w:type="dxa"/>
          </w:tcPr>
          <w:p w14:paraId="34D6BE9B" w14:textId="67E38FB0" w:rsidR="00D16A71" w:rsidRPr="00B940FE" w:rsidRDefault="00D16A71" w:rsidP="00D16A71">
            <w:pPr>
              <w:spacing w:before="60" w:afterLines="60" w:after="144" w:line="22" w:lineRule="atLeast"/>
              <w:rPr>
                <w:rFonts w:cs="Arial"/>
                <w:sz w:val="22"/>
              </w:rPr>
            </w:pPr>
            <w:r w:rsidRPr="00D16A71">
              <w:rPr>
                <w:rFonts w:cs="Arial"/>
                <w:sz w:val="22"/>
              </w:rPr>
              <w:t>Management of Health &amp; Safety at Work Regs 1999/3242 regs 3 &amp; 5</w:t>
            </w:r>
          </w:p>
        </w:tc>
      </w:tr>
      <w:tr w:rsidR="00D16A71" w:rsidRPr="008725E9" w14:paraId="36C22F1A" w14:textId="77777777" w:rsidTr="00D16A71">
        <w:tc>
          <w:tcPr>
            <w:tcW w:w="988" w:type="dxa"/>
          </w:tcPr>
          <w:p w14:paraId="01C05EA0" w14:textId="25EC1862" w:rsidR="00D16A71" w:rsidRPr="00B940FE" w:rsidRDefault="00D16A71" w:rsidP="00D16A71">
            <w:pPr>
              <w:spacing w:before="60" w:afterLines="60" w:after="144" w:line="22" w:lineRule="atLeast"/>
              <w:rPr>
                <w:rFonts w:cs="Arial"/>
                <w:sz w:val="22"/>
              </w:rPr>
            </w:pPr>
            <w:r w:rsidRPr="00D16A71">
              <w:rPr>
                <w:rFonts w:cs="Arial"/>
                <w:sz w:val="22"/>
              </w:rPr>
              <w:t>HAS-004</w:t>
            </w:r>
          </w:p>
        </w:tc>
        <w:tc>
          <w:tcPr>
            <w:tcW w:w="2835" w:type="dxa"/>
          </w:tcPr>
          <w:p w14:paraId="65815889" w14:textId="443E317A" w:rsidR="00D16A71" w:rsidRDefault="007674A9" w:rsidP="00D16A71">
            <w:pPr>
              <w:spacing w:before="60" w:afterLines="60" w:after="144" w:line="22" w:lineRule="atLeast"/>
              <w:rPr>
                <w:rFonts w:cs="Arial"/>
                <w:sz w:val="22"/>
              </w:rPr>
            </w:pPr>
            <w:r>
              <w:rPr>
                <w:rFonts w:cs="Arial"/>
                <w:sz w:val="22"/>
              </w:rPr>
              <w:t>Records relating to accidents, i</w:t>
            </w:r>
            <w:r w:rsidR="00D16A71" w:rsidRPr="00D16A71">
              <w:rPr>
                <w:rFonts w:cs="Arial"/>
                <w:sz w:val="22"/>
              </w:rPr>
              <w:t>n</w:t>
            </w:r>
            <w:r>
              <w:rPr>
                <w:rFonts w:cs="Arial"/>
                <w:sz w:val="22"/>
              </w:rPr>
              <w:t>juries, diseases and dangerous o</w:t>
            </w:r>
            <w:r w:rsidR="00D16A71" w:rsidRPr="00D16A71">
              <w:rPr>
                <w:rFonts w:cs="Arial"/>
                <w:sz w:val="22"/>
              </w:rPr>
              <w:t>ccurrences at work:</w:t>
            </w:r>
          </w:p>
          <w:p w14:paraId="4BFAD6AC" w14:textId="11CF728B" w:rsidR="00D16A71" w:rsidRPr="00B940FE" w:rsidRDefault="00D16A71" w:rsidP="00D16A71">
            <w:pPr>
              <w:spacing w:before="60" w:afterLines="60" w:after="144" w:line="22" w:lineRule="atLeast"/>
              <w:rPr>
                <w:rFonts w:cs="Arial"/>
                <w:sz w:val="22"/>
              </w:rPr>
            </w:pPr>
            <w:r w:rsidRPr="00D16A71">
              <w:rPr>
                <w:rFonts w:cs="Arial"/>
                <w:sz w:val="22"/>
              </w:rPr>
              <w:t>Accident book</w:t>
            </w:r>
          </w:p>
        </w:tc>
        <w:tc>
          <w:tcPr>
            <w:tcW w:w="1417" w:type="dxa"/>
          </w:tcPr>
          <w:p w14:paraId="710A6751" w14:textId="650E8E9C" w:rsidR="00D16A71" w:rsidRPr="00B940FE" w:rsidRDefault="00D16A71" w:rsidP="00D16A71">
            <w:pPr>
              <w:spacing w:before="60" w:afterLines="60" w:after="144" w:line="22" w:lineRule="atLeast"/>
              <w:rPr>
                <w:rFonts w:cs="Arial"/>
                <w:sz w:val="22"/>
              </w:rPr>
            </w:pPr>
            <w:r w:rsidRPr="00D16A71">
              <w:rPr>
                <w:rFonts w:cs="Arial"/>
                <w:sz w:val="22"/>
              </w:rPr>
              <w:t>Last entry</w:t>
            </w:r>
          </w:p>
        </w:tc>
        <w:tc>
          <w:tcPr>
            <w:tcW w:w="1559" w:type="dxa"/>
          </w:tcPr>
          <w:p w14:paraId="372A6F4F" w14:textId="7A81EF14" w:rsidR="00D16A71" w:rsidRPr="00B940FE" w:rsidRDefault="00D16A71" w:rsidP="00D16A71">
            <w:pPr>
              <w:spacing w:before="60" w:afterLines="60" w:after="144" w:line="22" w:lineRule="atLeast"/>
              <w:rPr>
                <w:rFonts w:cs="Arial"/>
                <w:sz w:val="22"/>
              </w:rPr>
            </w:pPr>
            <w:r w:rsidRPr="00D16A71">
              <w:rPr>
                <w:rFonts w:cs="Arial"/>
                <w:sz w:val="22"/>
              </w:rPr>
              <w:t>5 years</w:t>
            </w:r>
          </w:p>
        </w:tc>
        <w:tc>
          <w:tcPr>
            <w:tcW w:w="1418" w:type="dxa"/>
          </w:tcPr>
          <w:p w14:paraId="71FCFE4A" w14:textId="65BDCE7F" w:rsidR="00D16A71" w:rsidRPr="00B940FE" w:rsidRDefault="00D16A71" w:rsidP="00D16A71">
            <w:pPr>
              <w:spacing w:before="60" w:afterLines="60" w:after="144" w:line="22" w:lineRule="atLeast"/>
              <w:rPr>
                <w:rFonts w:cs="Arial"/>
                <w:sz w:val="22"/>
              </w:rPr>
            </w:pPr>
            <w:r w:rsidRPr="00D16A71">
              <w:rPr>
                <w:rFonts w:cs="Arial"/>
                <w:sz w:val="22"/>
              </w:rPr>
              <w:t>Destroy</w:t>
            </w:r>
          </w:p>
        </w:tc>
        <w:tc>
          <w:tcPr>
            <w:tcW w:w="2410" w:type="dxa"/>
          </w:tcPr>
          <w:p w14:paraId="11B45FDC" w14:textId="3DA7BE45" w:rsidR="00D16A71" w:rsidRDefault="00D16A71" w:rsidP="00D16A71">
            <w:pPr>
              <w:spacing w:before="60" w:afterLines="60" w:after="144" w:line="22" w:lineRule="atLeast"/>
              <w:rPr>
                <w:rFonts w:cs="Arial"/>
                <w:sz w:val="22"/>
              </w:rPr>
            </w:pPr>
            <w:r w:rsidRPr="00D16A71">
              <w:rPr>
                <w:rFonts w:cs="Arial"/>
                <w:sz w:val="22"/>
              </w:rPr>
              <w:t>Accident book</w:t>
            </w:r>
          </w:p>
        </w:tc>
        <w:tc>
          <w:tcPr>
            <w:tcW w:w="2975" w:type="dxa"/>
          </w:tcPr>
          <w:p w14:paraId="4FCE41E1" w14:textId="673B38A0" w:rsidR="00D16A71" w:rsidRPr="00B940FE" w:rsidRDefault="00D16A71" w:rsidP="00D16A71">
            <w:pPr>
              <w:spacing w:before="60" w:afterLines="60" w:after="144" w:line="22" w:lineRule="atLeast"/>
              <w:rPr>
                <w:rFonts w:cs="Arial"/>
                <w:sz w:val="22"/>
              </w:rPr>
            </w:pPr>
            <w:r w:rsidRPr="00D16A71">
              <w:rPr>
                <w:rFonts w:cs="Arial"/>
                <w:sz w:val="22"/>
              </w:rPr>
              <w:t>Social Security (Claims &amp; Payments) Regs 1979/628 Regs 24 &amp; 25 Reporting of Injuries, Diseases &amp; Dangerous Occurrences Regs 2013/1471 Schedule 1 Part 2</w:t>
            </w:r>
          </w:p>
        </w:tc>
      </w:tr>
      <w:tr w:rsidR="00D16A71" w:rsidRPr="008725E9" w14:paraId="618D3EAA" w14:textId="77777777" w:rsidTr="00D16A71">
        <w:tc>
          <w:tcPr>
            <w:tcW w:w="988" w:type="dxa"/>
          </w:tcPr>
          <w:p w14:paraId="7D753815" w14:textId="6D702AA9" w:rsidR="00D16A71" w:rsidRPr="00B940FE" w:rsidRDefault="00D16A71" w:rsidP="00D16A71">
            <w:pPr>
              <w:spacing w:before="60" w:afterLines="60" w:after="144" w:line="22" w:lineRule="atLeast"/>
              <w:rPr>
                <w:rFonts w:cs="Arial"/>
                <w:sz w:val="22"/>
              </w:rPr>
            </w:pPr>
            <w:r w:rsidRPr="00D16A71">
              <w:rPr>
                <w:rFonts w:cs="Arial"/>
                <w:sz w:val="22"/>
              </w:rPr>
              <w:t>HAS-005</w:t>
            </w:r>
          </w:p>
        </w:tc>
        <w:tc>
          <w:tcPr>
            <w:tcW w:w="2835" w:type="dxa"/>
          </w:tcPr>
          <w:p w14:paraId="5E6A06A7" w14:textId="58D242D9" w:rsidR="00D16A71" w:rsidRDefault="00D16A71" w:rsidP="00D16A71">
            <w:pPr>
              <w:spacing w:before="60" w:afterLines="60" w:after="144" w:line="22" w:lineRule="atLeast"/>
              <w:rPr>
                <w:rFonts w:cs="Arial"/>
                <w:sz w:val="22"/>
              </w:rPr>
            </w:pPr>
            <w:r w:rsidRPr="00D16A71">
              <w:rPr>
                <w:rFonts w:cs="Arial"/>
                <w:sz w:val="22"/>
              </w:rPr>
              <w:t xml:space="preserve">Records relating to </w:t>
            </w:r>
            <w:r w:rsidR="007674A9">
              <w:rPr>
                <w:rFonts w:cs="Arial"/>
                <w:sz w:val="22"/>
              </w:rPr>
              <w:t>accidents, i</w:t>
            </w:r>
            <w:r w:rsidR="007674A9" w:rsidRPr="00D16A71">
              <w:rPr>
                <w:rFonts w:cs="Arial"/>
                <w:sz w:val="22"/>
              </w:rPr>
              <w:t>n</w:t>
            </w:r>
            <w:r w:rsidR="007674A9">
              <w:rPr>
                <w:rFonts w:cs="Arial"/>
                <w:sz w:val="22"/>
              </w:rPr>
              <w:t>juries, diseases and dangerous o</w:t>
            </w:r>
            <w:r w:rsidR="007674A9" w:rsidRPr="00D16A71">
              <w:rPr>
                <w:rFonts w:cs="Arial"/>
                <w:sz w:val="22"/>
              </w:rPr>
              <w:t>ccurrences at work</w:t>
            </w:r>
            <w:r w:rsidRPr="00D16A71">
              <w:rPr>
                <w:rFonts w:cs="Arial"/>
                <w:sz w:val="22"/>
              </w:rPr>
              <w:t>:</w:t>
            </w:r>
          </w:p>
          <w:p w14:paraId="14F58A46" w14:textId="1DCAF56E" w:rsidR="00D16A71" w:rsidRPr="00B940FE" w:rsidRDefault="00D16A71" w:rsidP="00D16A71">
            <w:pPr>
              <w:spacing w:before="60" w:afterLines="60" w:after="144" w:line="22" w:lineRule="atLeast"/>
              <w:rPr>
                <w:rFonts w:cs="Arial"/>
                <w:sz w:val="22"/>
              </w:rPr>
            </w:pPr>
            <w:r w:rsidRPr="00D16A71">
              <w:rPr>
                <w:rFonts w:cs="Arial"/>
                <w:sz w:val="22"/>
              </w:rPr>
              <w:lastRenderedPageBreak/>
              <w:t>Accidents &amp; dangerous occurrences</w:t>
            </w:r>
          </w:p>
        </w:tc>
        <w:tc>
          <w:tcPr>
            <w:tcW w:w="1417" w:type="dxa"/>
          </w:tcPr>
          <w:p w14:paraId="2AC650A9" w14:textId="0A4DC2CC" w:rsidR="00D16A71" w:rsidRPr="00B940FE" w:rsidRDefault="00D16A71" w:rsidP="00D16A71">
            <w:pPr>
              <w:spacing w:before="60" w:afterLines="60" w:after="144" w:line="22" w:lineRule="atLeast"/>
              <w:rPr>
                <w:rFonts w:cs="Arial"/>
                <w:sz w:val="22"/>
              </w:rPr>
            </w:pPr>
            <w:r w:rsidRPr="00D16A71">
              <w:rPr>
                <w:rFonts w:cs="Arial"/>
                <w:sz w:val="22"/>
              </w:rPr>
              <w:lastRenderedPageBreak/>
              <w:t>Current year</w:t>
            </w:r>
          </w:p>
        </w:tc>
        <w:tc>
          <w:tcPr>
            <w:tcW w:w="1559" w:type="dxa"/>
          </w:tcPr>
          <w:p w14:paraId="151123D6" w14:textId="6436D397" w:rsidR="00D16A71" w:rsidRPr="00B940FE" w:rsidRDefault="00D16A71" w:rsidP="00D16A71">
            <w:pPr>
              <w:spacing w:before="60" w:afterLines="60" w:after="144" w:line="22" w:lineRule="atLeast"/>
              <w:rPr>
                <w:rFonts w:cs="Arial"/>
                <w:sz w:val="22"/>
              </w:rPr>
            </w:pPr>
            <w:r w:rsidRPr="00D16A71">
              <w:rPr>
                <w:rFonts w:cs="Arial"/>
                <w:sz w:val="22"/>
              </w:rPr>
              <w:t>5 years</w:t>
            </w:r>
          </w:p>
        </w:tc>
        <w:tc>
          <w:tcPr>
            <w:tcW w:w="1418" w:type="dxa"/>
          </w:tcPr>
          <w:p w14:paraId="4D98844F" w14:textId="266043A1" w:rsidR="00D16A71" w:rsidRPr="00B940FE" w:rsidRDefault="00D16A71" w:rsidP="00D16A71">
            <w:pPr>
              <w:spacing w:before="60" w:afterLines="60" w:after="144" w:line="22" w:lineRule="atLeast"/>
              <w:rPr>
                <w:rFonts w:cs="Arial"/>
                <w:sz w:val="22"/>
              </w:rPr>
            </w:pPr>
            <w:r w:rsidRPr="00D16A71">
              <w:rPr>
                <w:rFonts w:cs="Arial"/>
                <w:sz w:val="22"/>
              </w:rPr>
              <w:t>Destroy</w:t>
            </w:r>
          </w:p>
        </w:tc>
        <w:tc>
          <w:tcPr>
            <w:tcW w:w="2410" w:type="dxa"/>
          </w:tcPr>
          <w:p w14:paraId="6F18B40C" w14:textId="560F44BD" w:rsidR="00D16A71" w:rsidRDefault="00D16A71" w:rsidP="00D16A71">
            <w:pPr>
              <w:spacing w:before="60" w:afterLines="60" w:after="144" w:line="22" w:lineRule="atLeast"/>
              <w:rPr>
                <w:rFonts w:cs="Arial"/>
                <w:sz w:val="22"/>
              </w:rPr>
            </w:pPr>
            <w:r w:rsidRPr="00D16A71">
              <w:rPr>
                <w:rFonts w:cs="Arial"/>
                <w:sz w:val="22"/>
              </w:rPr>
              <w:t>Report form F2508</w:t>
            </w:r>
          </w:p>
        </w:tc>
        <w:tc>
          <w:tcPr>
            <w:tcW w:w="2975" w:type="dxa"/>
          </w:tcPr>
          <w:p w14:paraId="21C01909" w14:textId="22CCEAEB" w:rsidR="00D16A71" w:rsidRPr="00B940FE" w:rsidRDefault="00D16A71" w:rsidP="00D16A71">
            <w:pPr>
              <w:spacing w:before="60" w:afterLines="60" w:after="144" w:line="22" w:lineRule="atLeast"/>
              <w:rPr>
                <w:rFonts w:cs="Arial"/>
                <w:sz w:val="22"/>
              </w:rPr>
            </w:pPr>
            <w:r w:rsidRPr="00D16A71">
              <w:rPr>
                <w:rFonts w:cs="Arial"/>
                <w:sz w:val="22"/>
              </w:rPr>
              <w:t xml:space="preserve">Social Security (Claims &amp; Payments) Regs 1979/628 Regs 24 &amp; 25 Reporting of Injuries, Diseases &amp; Dangerous Occurrences </w:t>
            </w:r>
            <w:r w:rsidRPr="00D16A71">
              <w:rPr>
                <w:rFonts w:cs="Arial"/>
                <w:sz w:val="22"/>
              </w:rPr>
              <w:lastRenderedPageBreak/>
              <w:t>Regs 2013/1471 Schedule 1 Part 2</w:t>
            </w:r>
          </w:p>
        </w:tc>
      </w:tr>
      <w:tr w:rsidR="00D16A71" w:rsidRPr="008725E9" w14:paraId="1B7BF414" w14:textId="77777777" w:rsidTr="00D16A71">
        <w:tc>
          <w:tcPr>
            <w:tcW w:w="988" w:type="dxa"/>
          </w:tcPr>
          <w:p w14:paraId="67A7A99A" w14:textId="0321850B" w:rsidR="00D16A71" w:rsidRPr="00B940FE" w:rsidRDefault="00D16A71" w:rsidP="00D16A71">
            <w:pPr>
              <w:spacing w:before="60" w:afterLines="60" w:after="144" w:line="22" w:lineRule="atLeast"/>
              <w:rPr>
                <w:rFonts w:cs="Arial"/>
                <w:sz w:val="22"/>
              </w:rPr>
            </w:pPr>
            <w:r w:rsidRPr="00D16A71">
              <w:rPr>
                <w:rFonts w:cs="Arial"/>
                <w:sz w:val="22"/>
              </w:rPr>
              <w:lastRenderedPageBreak/>
              <w:t>HAS-006</w:t>
            </w:r>
          </w:p>
        </w:tc>
        <w:tc>
          <w:tcPr>
            <w:tcW w:w="2835" w:type="dxa"/>
          </w:tcPr>
          <w:p w14:paraId="0E363BD4" w14:textId="6CCFEB5E" w:rsidR="00D16A71" w:rsidRDefault="00D16A71" w:rsidP="00D16A71">
            <w:pPr>
              <w:spacing w:before="60" w:afterLines="60" w:after="144" w:line="22" w:lineRule="atLeast"/>
              <w:rPr>
                <w:rFonts w:cs="Arial"/>
                <w:sz w:val="22"/>
              </w:rPr>
            </w:pPr>
            <w:r w:rsidRPr="00D16A71">
              <w:rPr>
                <w:rFonts w:cs="Arial"/>
                <w:sz w:val="22"/>
              </w:rPr>
              <w:t xml:space="preserve">Records relating to </w:t>
            </w:r>
            <w:r w:rsidR="007674A9">
              <w:rPr>
                <w:rFonts w:cs="Arial"/>
                <w:sz w:val="22"/>
              </w:rPr>
              <w:t>accidents, i</w:t>
            </w:r>
            <w:r w:rsidR="007674A9" w:rsidRPr="00D16A71">
              <w:rPr>
                <w:rFonts w:cs="Arial"/>
                <w:sz w:val="22"/>
              </w:rPr>
              <w:t>n</w:t>
            </w:r>
            <w:r w:rsidR="007674A9">
              <w:rPr>
                <w:rFonts w:cs="Arial"/>
                <w:sz w:val="22"/>
              </w:rPr>
              <w:t>juries, diseases and dangerous o</w:t>
            </w:r>
            <w:r w:rsidR="007674A9" w:rsidRPr="00D16A71">
              <w:rPr>
                <w:rFonts w:cs="Arial"/>
                <w:sz w:val="22"/>
              </w:rPr>
              <w:t>ccurrences at work</w:t>
            </w:r>
            <w:r w:rsidRPr="00D16A71">
              <w:rPr>
                <w:rFonts w:cs="Arial"/>
                <w:sz w:val="22"/>
              </w:rPr>
              <w:t>:</w:t>
            </w:r>
          </w:p>
          <w:p w14:paraId="26227661" w14:textId="14B34C9C" w:rsidR="00D16A71" w:rsidRPr="00B940FE" w:rsidRDefault="00D16A71" w:rsidP="00D16A71">
            <w:pPr>
              <w:spacing w:before="60" w:afterLines="60" w:after="144" w:line="22" w:lineRule="atLeast"/>
              <w:rPr>
                <w:rFonts w:cs="Arial"/>
                <w:sz w:val="22"/>
              </w:rPr>
            </w:pPr>
            <w:r w:rsidRPr="00D16A71">
              <w:rPr>
                <w:rFonts w:cs="Arial"/>
                <w:sz w:val="22"/>
              </w:rPr>
              <w:t>Diseases</w:t>
            </w:r>
          </w:p>
        </w:tc>
        <w:tc>
          <w:tcPr>
            <w:tcW w:w="1417" w:type="dxa"/>
          </w:tcPr>
          <w:p w14:paraId="132428BB" w14:textId="67812A48" w:rsidR="00D16A71" w:rsidRPr="00B940FE" w:rsidRDefault="00D16A71" w:rsidP="00D16A71">
            <w:pPr>
              <w:spacing w:before="60" w:afterLines="60" w:after="144" w:line="22" w:lineRule="atLeast"/>
              <w:rPr>
                <w:rFonts w:cs="Arial"/>
                <w:sz w:val="22"/>
              </w:rPr>
            </w:pPr>
            <w:r w:rsidRPr="00D16A71">
              <w:rPr>
                <w:rFonts w:cs="Arial"/>
                <w:sz w:val="22"/>
              </w:rPr>
              <w:t>Current year</w:t>
            </w:r>
          </w:p>
        </w:tc>
        <w:tc>
          <w:tcPr>
            <w:tcW w:w="1559" w:type="dxa"/>
          </w:tcPr>
          <w:p w14:paraId="6D3B37F7" w14:textId="6140077D" w:rsidR="00D16A71" w:rsidRPr="00B940FE" w:rsidRDefault="00D16A71" w:rsidP="00D16A71">
            <w:pPr>
              <w:spacing w:before="60" w:afterLines="60" w:after="144" w:line="22" w:lineRule="atLeast"/>
              <w:rPr>
                <w:rFonts w:cs="Arial"/>
                <w:sz w:val="22"/>
              </w:rPr>
            </w:pPr>
            <w:r w:rsidRPr="00D16A71">
              <w:rPr>
                <w:rFonts w:cs="Arial"/>
                <w:sz w:val="22"/>
              </w:rPr>
              <w:t>5 years</w:t>
            </w:r>
          </w:p>
        </w:tc>
        <w:tc>
          <w:tcPr>
            <w:tcW w:w="1418" w:type="dxa"/>
          </w:tcPr>
          <w:p w14:paraId="13DEFB1D" w14:textId="706C1F7F" w:rsidR="00D16A71" w:rsidRPr="00B940FE" w:rsidRDefault="00D16A71" w:rsidP="00D16A71">
            <w:pPr>
              <w:spacing w:before="60" w:afterLines="60" w:after="144" w:line="22" w:lineRule="atLeast"/>
              <w:rPr>
                <w:rFonts w:cs="Arial"/>
                <w:sz w:val="22"/>
              </w:rPr>
            </w:pPr>
            <w:r w:rsidRPr="00D16A71">
              <w:rPr>
                <w:rFonts w:cs="Arial"/>
                <w:sz w:val="22"/>
              </w:rPr>
              <w:t>Destroy</w:t>
            </w:r>
          </w:p>
        </w:tc>
        <w:tc>
          <w:tcPr>
            <w:tcW w:w="2410" w:type="dxa"/>
          </w:tcPr>
          <w:p w14:paraId="6C544F17" w14:textId="7F014A36" w:rsidR="00D16A71" w:rsidRDefault="00D16A71" w:rsidP="00D16A71">
            <w:pPr>
              <w:spacing w:before="60" w:afterLines="60" w:after="144" w:line="22" w:lineRule="atLeast"/>
              <w:rPr>
                <w:rFonts w:cs="Arial"/>
                <w:sz w:val="22"/>
              </w:rPr>
            </w:pPr>
            <w:r w:rsidRPr="00D16A71">
              <w:rPr>
                <w:rFonts w:cs="Arial"/>
                <w:sz w:val="22"/>
              </w:rPr>
              <w:t>Report form F2508A</w:t>
            </w:r>
          </w:p>
        </w:tc>
        <w:tc>
          <w:tcPr>
            <w:tcW w:w="2975" w:type="dxa"/>
          </w:tcPr>
          <w:p w14:paraId="796B1119" w14:textId="6F88FC37" w:rsidR="00D16A71" w:rsidRPr="00B940FE" w:rsidRDefault="00D16A71" w:rsidP="00D16A71">
            <w:pPr>
              <w:spacing w:before="60" w:afterLines="60" w:after="144" w:line="22" w:lineRule="atLeast"/>
              <w:rPr>
                <w:rFonts w:cs="Arial"/>
                <w:sz w:val="22"/>
              </w:rPr>
            </w:pPr>
            <w:r w:rsidRPr="00D16A71">
              <w:rPr>
                <w:rFonts w:cs="Arial"/>
                <w:sz w:val="22"/>
              </w:rPr>
              <w:t>Social Security (Claims &amp; Payments) Regs 1979/628 Regs 24 &amp; 25 Reporting of Injuries, Diseases &amp; Dangerous Occurrences Regs 2013/1471 Schedule 1 Part 2</w:t>
            </w:r>
          </w:p>
        </w:tc>
      </w:tr>
      <w:tr w:rsidR="00D16A71" w:rsidRPr="008725E9" w14:paraId="1C006A85" w14:textId="77777777" w:rsidTr="00D16A71">
        <w:tc>
          <w:tcPr>
            <w:tcW w:w="988" w:type="dxa"/>
          </w:tcPr>
          <w:p w14:paraId="0AF35B6B" w14:textId="37F99CFC" w:rsidR="00D16A71" w:rsidRPr="00B940FE" w:rsidRDefault="00D16A71" w:rsidP="00D16A71">
            <w:pPr>
              <w:spacing w:before="60" w:afterLines="60" w:after="144" w:line="22" w:lineRule="atLeast"/>
              <w:rPr>
                <w:rFonts w:cs="Arial"/>
                <w:sz w:val="22"/>
              </w:rPr>
            </w:pPr>
            <w:r w:rsidRPr="00D16A71">
              <w:rPr>
                <w:rFonts w:cs="Arial"/>
                <w:sz w:val="22"/>
              </w:rPr>
              <w:t>HAS-007</w:t>
            </w:r>
          </w:p>
        </w:tc>
        <w:tc>
          <w:tcPr>
            <w:tcW w:w="2835" w:type="dxa"/>
          </w:tcPr>
          <w:p w14:paraId="3D8ECA39" w14:textId="6C126E20" w:rsidR="00D16A71" w:rsidRDefault="00D16A71" w:rsidP="00D16A71">
            <w:pPr>
              <w:spacing w:before="60" w:afterLines="60" w:after="144" w:line="22" w:lineRule="atLeast"/>
              <w:rPr>
                <w:rFonts w:cs="Arial"/>
                <w:sz w:val="22"/>
              </w:rPr>
            </w:pPr>
            <w:r w:rsidRPr="00D16A71">
              <w:rPr>
                <w:rFonts w:cs="Arial"/>
                <w:sz w:val="22"/>
              </w:rPr>
              <w:t>Records re</w:t>
            </w:r>
            <w:r w:rsidR="007674A9">
              <w:rPr>
                <w:rFonts w:cs="Arial"/>
                <w:sz w:val="22"/>
              </w:rPr>
              <w:t>lating to employees exposed to a</w:t>
            </w:r>
            <w:r w:rsidRPr="00D16A71">
              <w:rPr>
                <w:rFonts w:cs="Arial"/>
                <w:sz w:val="22"/>
              </w:rPr>
              <w:t>sbestos at work under Control of Asbestos Regulations 2012:</w:t>
            </w:r>
          </w:p>
          <w:p w14:paraId="75162C21" w14:textId="77777777" w:rsidR="00D16A71" w:rsidRDefault="00D16A71" w:rsidP="00D16A71">
            <w:pPr>
              <w:spacing w:before="60" w:afterLines="60" w:after="144" w:line="22" w:lineRule="atLeast"/>
              <w:rPr>
                <w:rFonts w:cs="Arial"/>
                <w:sz w:val="22"/>
              </w:rPr>
            </w:pPr>
            <w:r w:rsidRPr="00D16A71">
              <w:rPr>
                <w:rFonts w:cs="Arial"/>
                <w:sz w:val="22"/>
              </w:rPr>
              <w:t>Health surveillance of employees exposed to asbestos</w:t>
            </w:r>
          </w:p>
          <w:p w14:paraId="36E6FF8E" w14:textId="77777777" w:rsidR="00D16A71" w:rsidRDefault="00D16A71" w:rsidP="00D16A71">
            <w:pPr>
              <w:spacing w:before="60" w:afterLines="60" w:after="144" w:line="22" w:lineRule="atLeast"/>
              <w:rPr>
                <w:rFonts w:cs="Arial"/>
                <w:sz w:val="22"/>
              </w:rPr>
            </w:pPr>
            <w:r w:rsidRPr="00D16A71">
              <w:rPr>
                <w:rFonts w:cs="Arial"/>
                <w:sz w:val="22"/>
              </w:rPr>
              <w:t>Asbestos inspections</w:t>
            </w:r>
          </w:p>
          <w:p w14:paraId="171CEFEA" w14:textId="77777777" w:rsidR="00D16A71" w:rsidRDefault="00D16A71" w:rsidP="00D16A71">
            <w:pPr>
              <w:spacing w:before="60" w:afterLines="60" w:after="144" w:line="22" w:lineRule="atLeast"/>
              <w:rPr>
                <w:rFonts w:cs="Arial"/>
                <w:sz w:val="22"/>
              </w:rPr>
            </w:pPr>
            <w:r w:rsidRPr="00D16A71">
              <w:rPr>
                <w:rFonts w:cs="Arial"/>
                <w:sz w:val="22"/>
              </w:rPr>
              <w:t>Asbestos regis</w:t>
            </w:r>
            <w:r>
              <w:rPr>
                <w:rFonts w:cs="Arial"/>
                <w:sz w:val="22"/>
              </w:rPr>
              <w:t>ters</w:t>
            </w:r>
          </w:p>
          <w:p w14:paraId="3506C6C7" w14:textId="4C2CAF76" w:rsidR="00D16A71" w:rsidRPr="00B940FE" w:rsidRDefault="00D16A71" w:rsidP="00D16A71">
            <w:pPr>
              <w:spacing w:before="60" w:afterLines="60" w:after="144" w:line="22" w:lineRule="atLeast"/>
              <w:rPr>
                <w:rFonts w:cs="Arial"/>
                <w:sz w:val="22"/>
              </w:rPr>
            </w:pPr>
            <w:r w:rsidRPr="00D16A71">
              <w:rPr>
                <w:rFonts w:cs="Arial"/>
                <w:sz w:val="22"/>
              </w:rPr>
              <w:t>Asbestos incidents</w:t>
            </w:r>
          </w:p>
        </w:tc>
        <w:tc>
          <w:tcPr>
            <w:tcW w:w="1417" w:type="dxa"/>
          </w:tcPr>
          <w:p w14:paraId="60048EE4" w14:textId="1EEF7D07" w:rsidR="00D16A71" w:rsidRPr="00B940FE" w:rsidRDefault="00D16A71" w:rsidP="00D16A71">
            <w:pPr>
              <w:spacing w:before="60" w:afterLines="60" w:after="144" w:line="22" w:lineRule="atLeast"/>
              <w:rPr>
                <w:rFonts w:cs="Arial"/>
                <w:sz w:val="22"/>
              </w:rPr>
            </w:pPr>
            <w:r w:rsidRPr="00D16A71">
              <w:rPr>
                <w:rFonts w:cs="Arial"/>
                <w:sz w:val="22"/>
              </w:rPr>
              <w:t>Current year</w:t>
            </w:r>
          </w:p>
        </w:tc>
        <w:tc>
          <w:tcPr>
            <w:tcW w:w="1559" w:type="dxa"/>
          </w:tcPr>
          <w:p w14:paraId="29EAAF6D" w14:textId="649C46EA" w:rsidR="00D16A71" w:rsidRPr="00B940FE" w:rsidRDefault="00D16A71" w:rsidP="00D16A71">
            <w:pPr>
              <w:spacing w:before="60" w:afterLines="60" w:after="144" w:line="22" w:lineRule="atLeast"/>
              <w:rPr>
                <w:rFonts w:cs="Arial"/>
                <w:sz w:val="22"/>
              </w:rPr>
            </w:pPr>
            <w:r w:rsidRPr="00D16A71">
              <w:rPr>
                <w:rFonts w:cs="Arial"/>
                <w:sz w:val="22"/>
              </w:rPr>
              <w:t>40 years</w:t>
            </w:r>
          </w:p>
        </w:tc>
        <w:tc>
          <w:tcPr>
            <w:tcW w:w="1418" w:type="dxa"/>
          </w:tcPr>
          <w:p w14:paraId="2B589FF9" w14:textId="5A5962E3" w:rsidR="00D16A71" w:rsidRPr="00B940FE" w:rsidRDefault="00D16A71" w:rsidP="00D16A71">
            <w:pPr>
              <w:spacing w:before="60" w:afterLines="60" w:after="144" w:line="22" w:lineRule="atLeast"/>
              <w:rPr>
                <w:rFonts w:cs="Arial"/>
                <w:sz w:val="22"/>
              </w:rPr>
            </w:pPr>
            <w:r w:rsidRPr="00D16A71">
              <w:rPr>
                <w:rFonts w:cs="Arial"/>
                <w:sz w:val="22"/>
              </w:rPr>
              <w:t>Destroy</w:t>
            </w:r>
          </w:p>
        </w:tc>
        <w:tc>
          <w:tcPr>
            <w:tcW w:w="2410" w:type="dxa"/>
          </w:tcPr>
          <w:p w14:paraId="01FDCFDA" w14:textId="32337D2D" w:rsidR="00D16A71" w:rsidRDefault="00D16A71" w:rsidP="00D16A71">
            <w:pPr>
              <w:spacing w:before="60" w:afterLines="60" w:after="144" w:line="22" w:lineRule="atLeast"/>
              <w:rPr>
                <w:rFonts w:cs="Arial"/>
                <w:sz w:val="22"/>
              </w:rPr>
            </w:pPr>
            <w:r w:rsidRPr="00D16A71">
              <w:rPr>
                <w:rFonts w:cs="Arial"/>
                <w:sz w:val="22"/>
              </w:rPr>
              <w:t>Health surveillance records, inspection reports, registers, reports, correspondence</w:t>
            </w:r>
          </w:p>
        </w:tc>
        <w:tc>
          <w:tcPr>
            <w:tcW w:w="2975" w:type="dxa"/>
          </w:tcPr>
          <w:p w14:paraId="011BA11C" w14:textId="7C55F199" w:rsidR="00D16A71" w:rsidRPr="00B940FE" w:rsidRDefault="00D16A71" w:rsidP="00D16A71">
            <w:pPr>
              <w:spacing w:before="60" w:afterLines="60" w:after="144" w:line="22" w:lineRule="atLeast"/>
              <w:rPr>
                <w:rFonts w:cs="Arial"/>
                <w:sz w:val="22"/>
              </w:rPr>
            </w:pPr>
            <w:r w:rsidRPr="00D16A71">
              <w:rPr>
                <w:rFonts w:cs="Arial"/>
                <w:sz w:val="22"/>
              </w:rPr>
              <w:t>Control of Asbestos Regs 2012/632, Regs 6, 13, 19, 22, 33</w:t>
            </w:r>
          </w:p>
        </w:tc>
      </w:tr>
      <w:tr w:rsidR="00D16A71" w:rsidRPr="008725E9" w14:paraId="08AD10D4" w14:textId="77777777" w:rsidTr="00D16A71">
        <w:tc>
          <w:tcPr>
            <w:tcW w:w="988" w:type="dxa"/>
          </w:tcPr>
          <w:p w14:paraId="20384724" w14:textId="7E084CE8" w:rsidR="00D16A71" w:rsidRPr="00B940FE" w:rsidRDefault="00D16A71" w:rsidP="00D16A71">
            <w:pPr>
              <w:spacing w:before="60" w:afterLines="60" w:after="144" w:line="22" w:lineRule="atLeast"/>
              <w:rPr>
                <w:rFonts w:cs="Arial"/>
                <w:sz w:val="22"/>
              </w:rPr>
            </w:pPr>
            <w:r w:rsidRPr="00D16A71">
              <w:rPr>
                <w:rFonts w:cs="Arial"/>
                <w:sz w:val="22"/>
              </w:rPr>
              <w:t>HAS-008</w:t>
            </w:r>
          </w:p>
        </w:tc>
        <w:tc>
          <w:tcPr>
            <w:tcW w:w="2835" w:type="dxa"/>
          </w:tcPr>
          <w:p w14:paraId="13FEE4F1" w14:textId="27790178" w:rsidR="00D16A71" w:rsidRDefault="00D16A71" w:rsidP="00D16A71">
            <w:pPr>
              <w:spacing w:before="60" w:afterLines="60" w:after="144" w:line="22" w:lineRule="atLeast"/>
              <w:rPr>
                <w:rFonts w:cs="Arial"/>
                <w:sz w:val="22"/>
              </w:rPr>
            </w:pPr>
            <w:r w:rsidRPr="00D16A71">
              <w:rPr>
                <w:rFonts w:cs="Arial"/>
                <w:sz w:val="22"/>
              </w:rPr>
              <w:t>Records re</w:t>
            </w:r>
            <w:r w:rsidR="007674A9">
              <w:rPr>
                <w:rFonts w:cs="Arial"/>
                <w:sz w:val="22"/>
              </w:rPr>
              <w:t>lating to employees exposed to l</w:t>
            </w:r>
            <w:r w:rsidRPr="00D16A71">
              <w:rPr>
                <w:rFonts w:cs="Arial"/>
                <w:sz w:val="22"/>
              </w:rPr>
              <w:t>ead at work under Control of Lead at Work Regulations 2002:</w:t>
            </w:r>
          </w:p>
          <w:p w14:paraId="2A0DF2D7" w14:textId="1B6E38EB" w:rsidR="00D16A71" w:rsidRPr="00B940FE" w:rsidRDefault="00D16A71" w:rsidP="00D16A71">
            <w:pPr>
              <w:spacing w:before="60" w:afterLines="60" w:after="144" w:line="22" w:lineRule="atLeast"/>
              <w:rPr>
                <w:rFonts w:cs="Arial"/>
                <w:sz w:val="22"/>
              </w:rPr>
            </w:pPr>
            <w:r w:rsidRPr="00D16A71">
              <w:rPr>
                <w:rFonts w:cs="Arial"/>
                <w:sz w:val="22"/>
              </w:rPr>
              <w:lastRenderedPageBreak/>
              <w:t>Maintenance, examination &amp; test of control measures - Reg 8(4)</w:t>
            </w:r>
          </w:p>
        </w:tc>
        <w:tc>
          <w:tcPr>
            <w:tcW w:w="1417" w:type="dxa"/>
          </w:tcPr>
          <w:p w14:paraId="7429F5DF" w14:textId="015D571C" w:rsidR="00D16A71" w:rsidRPr="00B940FE" w:rsidRDefault="00D16A71" w:rsidP="00D16A71">
            <w:pPr>
              <w:spacing w:before="60" w:afterLines="60" w:after="144" w:line="22" w:lineRule="atLeast"/>
              <w:rPr>
                <w:rFonts w:cs="Arial"/>
                <w:sz w:val="22"/>
              </w:rPr>
            </w:pPr>
            <w:r w:rsidRPr="00D16A71">
              <w:rPr>
                <w:rFonts w:cs="Arial"/>
                <w:sz w:val="22"/>
              </w:rPr>
              <w:lastRenderedPageBreak/>
              <w:t>Current year</w:t>
            </w:r>
          </w:p>
        </w:tc>
        <w:tc>
          <w:tcPr>
            <w:tcW w:w="1559" w:type="dxa"/>
          </w:tcPr>
          <w:p w14:paraId="08CA6F11" w14:textId="74E36DEA" w:rsidR="00D16A71" w:rsidRPr="00B940FE" w:rsidRDefault="00D16A71" w:rsidP="00D16A71">
            <w:pPr>
              <w:spacing w:before="60" w:afterLines="60" w:after="144" w:line="22" w:lineRule="atLeast"/>
              <w:rPr>
                <w:rFonts w:cs="Arial"/>
                <w:sz w:val="22"/>
              </w:rPr>
            </w:pPr>
            <w:r w:rsidRPr="00D16A71">
              <w:rPr>
                <w:rFonts w:cs="Arial"/>
                <w:sz w:val="22"/>
              </w:rPr>
              <w:t>5 years</w:t>
            </w:r>
          </w:p>
        </w:tc>
        <w:tc>
          <w:tcPr>
            <w:tcW w:w="1418" w:type="dxa"/>
          </w:tcPr>
          <w:p w14:paraId="591386D0" w14:textId="53FC924F" w:rsidR="00D16A71" w:rsidRPr="00B940FE" w:rsidRDefault="00D16A71" w:rsidP="00D16A71">
            <w:pPr>
              <w:spacing w:before="60" w:afterLines="60" w:after="144" w:line="22" w:lineRule="atLeast"/>
              <w:rPr>
                <w:rFonts w:cs="Arial"/>
                <w:sz w:val="22"/>
              </w:rPr>
            </w:pPr>
            <w:r w:rsidRPr="00D16A71">
              <w:rPr>
                <w:rFonts w:cs="Arial"/>
                <w:sz w:val="22"/>
              </w:rPr>
              <w:t>Destroy</w:t>
            </w:r>
          </w:p>
        </w:tc>
        <w:tc>
          <w:tcPr>
            <w:tcW w:w="2410" w:type="dxa"/>
          </w:tcPr>
          <w:p w14:paraId="5D27B6C6" w14:textId="1B85C016" w:rsidR="00D16A71" w:rsidRDefault="00D16A71" w:rsidP="00D16A71">
            <w:pPr>
              <w:spacing w:before="60" w:afterLines="60" w:after="144" w:line="22" w:lineRule="atLeast"/>
              <w:rPr>
                <w:rFonts w:cs="Arial"/>
                <w:sz w:val="22"/>
              </w:rPr>
            </w:pPr>
            <w:r w:rsidRPr="00D16A71">
              <w:rPr>
                <w:rFonts w:cs="Arial"/>
                <w:sz w:val="22"/>
              </w:rPr>
              <w:t>Maintenance records</w:t>
            </w:r>
          </w:p>
        </w:tc>
        <w:tc>
          <w:tcPr>
            <w:tcW w:w="2975" w:type="dxa"/>
          </w:tcPr>
          <w:p w14:paraId="579BA245" w14:textId="7526C83B" w:rsidR="00D16A71" w:rsidRPr="00B940FE" w:rsidRDefault="00D16A71" w:rsidP="00D16A71">
            <w:pPr>
              <w:spacing w:before="60" w:afterLines="60" w:after="144" w:line="22" w:lineRule="atLeast"/>
              <w:rPr>
                <w:rFonts w:cs="Arial"/>
                <w:sz w:val="22"/>
              </w:rPr>
            </w:pPr>
            <w:r w:rsidRPr="00D16A71">
              <w:rPr>
                <w:rFonts w:cs="Arial"/>
                <w:sz w:val="22"/>
              </w:rPr>
              <w:t>Control of Lead at Work Regs 2002/2676, Reg 8(4)</w:t>
            </w:r>
          </w:p>
        </w:tc>
      </w:tr>
      <w:tr w:rsidR="00D16A71" w:rsidRPr="008725E9" w14:paraId="36D5C08B" w14:textId="77777777" w:rsidTr="00D16A71">
        <w:tc>
          <w:tcPr>
            <w:tcW w:w="988" w:type="dxa"/>
          </w:tcPr>
          <w:p w14:paraId="39ABB440" w14:textId="1F7B5D90" w:rsidR="00D16A71" w:rsidRPr="00B940FE" w:rsidRDefault="00D16A71" w:rsidP="00D16A71">
            <w:pPr>
              <w:spacing w:before="60" w:afterLines="60" w:after="144" w:line="22" w:lineRule="atLeast"/>
              <w:rPr>
                <w:rFonts w:cs="Arial"/>
                <w:sz w:val="22"/>
              </w:rPr>
            </w:pPr>
            <w:r w:rsidRPr="00D16A71">
              <w:rPr>
                <w:rFonts w:cs="Arial"/>
                <w:sz w:val="22"/>
              </w:rPr>
              <w:t>HAS-009</w:t>
            </w:r>
          </w:p>
        </w:tc>
        <w:tc>
          <w:tcPr>
            <w:tcW w:w="2835" w:type="dxa"/>
          </w:tcPr>
          <w:p w14:paraId="6E8A5BB8" w14:textId="473401A7" w:rsidR="00D16A71" w:rsidRDefault="00D16A71" w:rsidP="00D16A71">
            <w:pPr>
              <w:spacing w:before="60" w:afterLines="60" w:after="144" w:line="22" w:lineRule="atLeast"/>
              <w:rPr>
                <w:rFonts w:cs="Arial"/>
                <w:sz w:val="22"/>
              </w:rPr>
            </w:pPr>
            <w:r w:rsidRPr="00D16A71">
              <w:rPr>
                <w:rFonts w:cs="Arial"/>
                <w:sz w:val="22"/>
              </w:rPr>
              <w:t>Records re</w:t>
            </w:r>
            <w:r w:rsidR="007674A9">
              <w:rPr>
                <w:rFonts w:cs="Arial"/>
                <w:sz w:val="22"/>
              </w:rPr>
              <w:t>lating to employees exposed to l</w:t>
            </w:r>
            <w:r w:rsidRPr="00D16A71">
              <w:rPr>
                <w:rFonts w:cs="Arial"/>
                <w:sz w:val="22"/>
              </w:rPr>
              <w:t>ead at work under Control of Lead at Work Regulations 2002:</w:t>
            </w:r>
          </w:p>
          <w:p w14:paraId="0B2ED1B9" w14:textId="0EF2D4E7" w:rsidR="00D16A71" w:rsidRPr="00B940FE" w:rsidRDefault="00D16A71" w:rsidP="00D16A71">
            <w:pPr>
              <w:spacing w:before="60" w:afterLines="60" w:after="144" w:line="22" w:lineRule="atLeast"/>
              <w:rPr>
                <w:rFonts w:cs="Arial"/>
                <w:sz w:val="22"/>
              </w:rPr>
            </w:pPr>
            <w:r w:rsidRPr="00D16A71">
              <w:rPr>
                <w:rFonts w:cs="Arial"/>
                <w:sz w:val="22"/>
              </w:rPr>
              <w:t xml:space="preserve">Monitoring exposure - Reg 9(4) </w:t>
            </w:r>
          </w:p>
        </w:tc>
        <w:tc>
          <w:tcPr>
            <w:tcW w:w="1417" w:type="dxa"/>
          </w:tcPr>
          <w:p w14:paraId="1E304AD9" w14:textId="5750409D" w:rsidR="00D16A71" w:rsidRPr="00B940FE" w:rsidRDefault="00D16A71" w:rsidP="00D16A71">
            <w:pPr>
              <w:spacing w:before="60" w:afterLines="60" w:after="144" w:line="22" w:lineRule="atLeast"/>
              <w:rPr>
                <w:rFonts w:cs="Arial"/>
                <w:sz w:val="22"/>
              </w:rPr>
            </w:pPr>
            <w:r w:rsidRPr="00D16A71">
              <w:rPr>
                <w:rFonts w:cs="Arial"/>
                <w:sz w:val="22"/>
              </w:rPr>
              <w:t>Current year</w:t>
            </w:r>
          </w:p>
        </w:tc>
        <w:tc>
          <w:tcPr>
            <w:tcW w:w="1559" w:type="dxa"/>
          </w:tcPr>
          <w:p w14:paraId="3DB439DA" w14:textId="3CCB9F9A" w:rsidR="00D16A71" w:rsidRPr="00B940FE" w:rsidRDefault="00D16A71" w:rsidP="00D16A71">
            <w:pPr>
              <w:spacing w:before="60" w:afterLines="60" w:after="144" w:line="22" w:lineRule="atLeast"/>
              <w:rPr>
                <w:rFonts w:cs="Arial"/>
                <w:sz w:val="22"/>
              </w:rPr>
            </w:pPr>
            <w:r w:rsidRPr="00D16A71">
              <w:rPr>
                <w:rFonts w:cs="Arial"/>
                <w:sz w:val="22"/>
              </w:rPr>
              <w:t>5 years</w:t>
            </w:r>
          </w:p>
        </w:tc>
        <w:tc>
          <w:tcPr>
            <w:tcW w:w="1418" w:type="dxa"/>
          </w:tcPr>
          <w:p w14:paraId="461C43ED" w14:textId="6AB6A53E" w:rsidR="00D16A71" w:rsidRPr="00B940FE" w:rsidRDefault="00D16A71" w:rsidP="00D16A71">
            <w:pPr>
              <w:spacing w:before="60" w:afterLines="60" w:after="144" w:line="22" w:lineRule="atLeast"/>
              <w:rPr>
                <w:rFonts w:cs="Arial"/>
                <w:sz w:val="22"/>
              </w:rPr>
            </w:pPr>
            <w:r w:rsidRPr="00D16A71">
              <w:rPr>
                <w:rFonts w:cs="Arial"/>
                <w:sz w:val="22"/>
              </w:rPr>
              <w:t>Destroy</w:t>
            </w:r>
          </w:p>
        </w:tc>
        <w:tc>
          <w:tcPr>
            <w:tcW w:w="2410" w:type="dxa"/>
          </w:tcPr>
          <w:p w14:paraId="4566ABDF" w14:textId="7BEE349B" w:rsidR="00D16A71" w:rsidRDefault="00D16A71" w:rsidP="00D16A71">
            <w:pPr>
              <w:spacing w:before="60" w:afterLines="60" w:after="144" w:line="22" w:lineRule="atLeast"/>
              <w:rPr>
                <w:rFonts w:cs="Arial"/>
                <w:sz w:val="22"/>
              </w:rPr>
            </w:pPr>
            <w:r w:rsidRPr="00D16A71">
              <w:rPr>
                <w:rFonts w:cs="Arial"/>
                <w:sz w:val="22"/>
              </w:rPr>
              <w:t>Air monitoring</w:t>
            </w:r>
          </w:p>
        </w:tc>
        <w:tc>
          <w:tcPr>
            <w:tcW w:w="2975" w:type="dxa"/>
          </w:tcPr>
          <w:p w14:paraId="0EDC5C83" w14:textId="7C650C86" w:rsidR="00D16A71" w:rsidRPr="00B940FE" w:rsidRDefault="00D16A71" w:rsidP="00D16A71">
            <w:pPr>
              <w:spacing w:before="60" w:afterLines="60" w:after="144" w:line="22" w:lineRule="atLeast"/>
              <w:rPr>
                <w:rFonts w:cs="Arial"/>
                <w:sz w:val="22"/>
              </w:rPr>
            </w:pPr>
            <w:r w:rsidRPr="00D16A71">
              <w:rPr>
                <w:rFonts w:cs="Arial"/>
                <w:sz w:val="22"/>
              </w:rPr>
              <w:t>Control of Lead at Work Regs 2002/2676, Reg 9(4)</w:t>
            </w:r>
          </w:p>
        </w:tc>
      </w:tr>
      <w:tr w:rsidR="00D16A71" w:rsidRPr="008725E9" w14:paraId="118C91DF" w14:textId="77777777" w:rsidTr="00D16A71">
        <w:tc>
          <w:tcPr>
            <w:tcW w:w="988" w:type="dxa"/>
          </w:tcPr>
          <w:p w14:paraId="3704A96C" w14:textId="3FB8B87F" w:rsidR="00D16A71" w:rsidRPr="00B940FE" w:rsidRDefault="00D16A71" w:rsidP="00D16A71">
            <w:pPr>
              <w:spacing w:before="60" w:afterLines="60" w:after="144" w:line="22" w:lineRule="atLeast"/>
              <w:rPr>
                <w:rFonts w:cs="Arial"/>
                <w:sz w:val="22"/>
              </w:rPr>
            </w:pPr>
            <w:r w:rsidRPr="00D16A71">
              <w:rPr>
                <w:rFonts w:cs="Arial"/>
                <w:sz w:val="22"/>
              </w:rPr>
              <w:t>HAS-010</w:t>
            </w:r>
          </w:p>
        </w:tc>
        <w:tc>
          <w:tcPr>
            <w:tcW w:w="2835" w:type="dxa"/>
          </w:tcPr>
          <w:p w14:paraId="14DE5326" w14:textId="0C05F6D0" w:rsidR="00D16A71" w:rsidRDefault="00D16A71" w:rsidP="00D16A71">
            <w:pPr>
              <w:spacing w:before="60" w:afterLines="60" w:after="144" w:line="22" w:lineRule="atLeast"/>
              <w:rPr>
                <w:rFonts w:cs="Arial"/>
                <w:sz w:val="22"/>
              </w:rPr>
            </w:pPr>
            <w:r w:rsidRPr="00D16A71">
              <w:rPr>
                <w:rFonts w:cs="Arial"/>
                <w:sz w:val="22"/>
              </w:rPr>
              <w:t>Records re</w:t>
            </w:r>
            <w:r w:rsidR="007674A9">
              <w:rPr>
                <w:rFonts w:cs="Arial"/>
                <w:sz w:val="22"/>
              </w:rPr>
              <w:t>lating to employees exposed to l</w:t>
            </w:r>
            <w:r w:rsidRPr="00D16A71">
              <w:rPr>
                <w:rFonts w:cs="Arial"/>
                <w:sz w:val="22"/>
              </w:rPr>
              <w:t>ead at work under Control of Lead at Work Regulations 2002:</w:t>
            </w:r>
          </w:p>
          <w:p w14:paraId="48E46ADA" w14:textId="2C89687E" w:rsidR="00D16A71" w:rsidRPr="00B940FE" w:rsidRDefault="00D16A71" w:rsidP="00D16A71">
            <w:pPr>
              <w:spacing w:before="60" w:afterLines="60" w:after="144" w:line="22" w:lineRule="atLeast"/>
              <w:rPr>
                <w:rFonts w:cs="Arial"/>
                <w:sz w:val="22"/>
              </w:rPr>
            </w:pPr>
            <w:r w:rsidRPr="00D16A71">
              <w:rPr>
                <w:rFonts w:cs="Arial"/>
                <w:sz w:val="22"/>
              </w:rPr>
              <w:t>Health surveillance of employees exposed to lead - Reg 10(5)</w:t>
            </w:r>
          </w:p>
        </w:tc>
        <w:tc>
          <w:tcPr>
            <w:tcW w:w="1417" w:type="dxa"/>
          </w:tcPr>
          <w:p w14:paraId="7DE40622" w14:textId="64B44541" w:rsidR="00D16A71" w:rsidRPr="00B940FE" w:rsidRDefault="00D16A71" w:rsidP="00D16A71">
            <w:pPr>
              <w:spacing w:before="60" w:afterLines="60" w:after="144" w:line="22" w:lineRule="atLeast"/>
              <w:rPr>
                <w:rFonts w:cs="Arial"/>
                <w:sz w:val="22"/>
              </w:rPr>
            </w:pPr>
            <w:r w:rsidRPr="00D16A71">
              <w:rPr>
                <w:rFonts w:cs="Arial"/>
                <w:sz w:val="22"/>
              </w:rPr>
              <w:t>Current year</w:t>
            </w:r>
          </w:p>
        </w:tc>
        <w:tc>
          <w:tcPr>
            <w:tcW w:w="1559" w:type="dxa"/>
          </w:tcPr>
          <w:p w14:paraId="2FCC377F" w14:textId="72D1BE2E" w:rsidR="00D16A71" w:rsidRPr="00B940FE" w:rsidRDefault="00D16A71" w:rsidP="00D16A71">
            <w:pPr>
              <w:spacing w:before="60" w:afterLines="60" w:after="144" w:line="22" w:lineRule="atLeast"/>
              <w:rPr>
                <w:rFonts w:cs="Arial"/>
                <w:sz w:val="22"/>
              </w:rPr>
            </w:pPr>
            <w:r w:rsidRPr="00D16A71">
              <w:rPr>
                <w:rFonts w:cs="Arial"/>
                <w:sz w:val="22"/>
              </w:rPr>
              <w:t>40 years</w:t>
            </w:r>
          </w:p>
        </w:tc>
        <w:tc>
          <w:tcPr>
            <w:tcW w:w="1418" w:type="dxa"/>
          </w:tcPr>
          <w:p w14:paraId="4879C167" w14:textId="7379D64E" w:rsidR="00D16A71" w:rsidRPr="00B940FE" w:rsidRDefault="00D16A71" w:rsidP="00D16A71">
            <w:pPr>
              <w:spacing w:before="60" w:afterLines="60" w:after="144" w:line="22" w:lineRule="atLeast"/>
              <w:rPr>
                <w:rFonts w:cs="Arial"/>
                <w:sz w:val="22"/>
              </w:rPr>
            </w:pPr>
            <w:r w:rsidRPr="00D16A71">
              <w:rPr>
                <w:rFonts w:cs="Arial"/>
                <w:sz w:val="22"/>
              </w:rPr>
              <w:t>Destroy</w:t>
            </w:r>
          </w:p>
        </w:tc>
        <w:tc>
          <w:tcPr>
            <w:tcW w:w="2410" w:type="dxa"/>
          </w:tcPr>
          <w:p w14:paraId="01FD6417" w14:textId="241F683F" w:rsidR="00D16A71" w:rsidRDefault="00D16A71" w:rsidP="00D16A71">
            <w:pPr>
              <w:spacing w:before="60" w:afterLines="60" w:after="144" w:line="22" w:lineRule="atLeast"/>
              <w:rPr>
                <w:rFonts w:cs="Arial"/>
                <w:sz w:val="22"/>
              </w:rPr>
            </w:pPr>
            <w:r w:rsidRPr="00D16A71">
              <w:rPr>
                <w:rFonts w:cs="Arial"/>
                <w:sz w:val="22"/>
              </w:rPr>
              <w:t>Health surveillance records</w:t>
            </w:r>
          </w:p>
        </w:tc>
        <w:tc>
          <w:tcPr>
            <w:tcW w:w="2975" w:type="dxa"/>
          </w:tcPr>
          <w:p w14:paraId="70F56765" w14:textId="63EF00BE" w:rsidR="00D16A71" w:rsidRPr="00B940FE" w:rsidRDefault="00D16A71" w:rsidP="00D16A71">
            <w:pPr>
              <w:spacing w:before="60" w:afterLines="60" w:after="144" w:line="22" w:lineRule="atLeast"/>
              <w:rPr>
                <w:rFonts w:cs="Arial"/>
                <w:sz w:val="22"/>
              </w:rPr>
            </w:pPr>
            <w:r w:rsidRPr="00D16A71">
              <w:rPr>
                <w:rFonts w:cs="Arial"/>
                <w:sz w:val="22"/>
              </w:rPr>
              <w:t>Control of Lead at Work Regs 2002/2676, Reg 10(5)</w:t>
            </w:r>
          </w:p>
        </w:tc>
      </w:tr>
      <w:tr w:rsidR="00D16A71" w:rsidRPr="008725E9" w14:paraId="15CBF51E" w14:textId="77777777" w:rsidTr="00D16A71">
        <w:tc>
          <w:tcPr>
            <w:tcW w:w="988" w:type="dxa"/>
          </w:tcPr>
          <w:p w14:paraId="672442EF" w14:textId="2C8AC61E" w:rsidR="00D16A71" w:rsidRPr="00B940FE" w:rsidRDefault="00D16A71" w:rsidP="00D16A71">
            <w:pPr>
              <w:spacing w:before="60" w:afterLines="60" w:after="144" w:line="22" w:lineRule="atLeast"/>
              <w:rPr>
                <w:rFonts w:cs="Arial"/>
                <w:sz w:val="22"/>
              </w:rPr>
            </w:pPr>
            <w:r w:rsidRPr="00D16A71">
              <w:rPr>
                <w:rFonts w:cs="Arial"/>
                <w:sz w:val="22"/>
              </w:rPr>
              <w:t>HAS-011</w:t>
            </w:r>
          </w:p>
        </w:tc>
        <w:tc>
          <w:tcPr>
            <w:tcW w:w="2835" w:type="dxa"/>
          </w:tcPr>
          <w:p w14:paraId="2E7A6C16" w14:textId="1674B65D" w:rsidR="00D16A71" w:rsidRDefault="00D16A71" w:rsidP="00D16A71">
            <w:pPr>
              <w:spacing w:before="60" w:afterLines="60" w:after="144" w:line="22" w:lineRule="atLeast"/>
              <w:rPr>
                <w:rFonts w:cs="Arial"/>
                <w:sz w:val="22"/>
              </w:rPr>
            </w:pPr>
            <w:r w:rsidRPr="00D16A71">
              <w:rPr>
                <w:rFonts w:cs="Arial"/>
                <w:sz w:val="22"/>
              </w:rPr>
              <w:t>Records re</w:t>
            </w:r>
            <w:r w:rsidR="007674A9">
              <w:rPr>
                <w:rFonts w:cs="Arial"/>
                <w:sz w:val="22"/>
              </w:rPr>
              <w:t>lating to employees exposed to hazardous s</w:t>
            </w:r>
            <w:r w:rsidRPr="00D16A71">
              <w:rPr>
                <w:rFonts w:cs="Arial"/>
                <w:sz w:val="22"/>
              </w:rPr>
              <w:t>ubstances under COSHH Regulations 2002:</w:t>
            </w:r>
          </w:p>
          <w:p w14:paraId="7528B49F" w14:textId="40311600" w:rsidR="00D16A71" w:rsidRPr="00B940FE" w:rsidRDefault="00D16A71" w:rsidP="00D16A71">
            <w:pPr>
              <w:spacing w:before="60" w:afterLines="60" w:after="144" w:line="22" w:lineRule="atLeast"/>
              <w:rPr>
                <w:rFonts w:cs="Arial"/>
                <w:sz w:val="22"/>
              </w:rPr>
            </w:pPr>
            <w:r w:rsidRPr="00D16A71">
              <w:rPr>
                <w:rFonts w:cs="Arial"/>
                <w:sz w:val="22"/>
              </w:rPr>
              <w:t>Assessment of risk to health - Reg 6</w:t>
            </w:r>
          </w:p>
        </w:tc>
        <w:tc>
          <w:tcPr>
            <w:tcW w:w="1417" w:type="dxa"/>
          </w:tcPr>
          <w:p w14:paraId="35A623E2" w14:textId="203CB892" w:rsidR="00D16A71" w:rsidRPr="00B940FE" w:rsidRDefault="00D16A71" w:rsidP="00D16A71">
            <w:pPr>
              <w:spacing w:before="60" w:afterLines="60" w:after="144" w:line="22" w:lineRule="atLeast"/>
              <w:rPr>
                <w:rFonts w:cs="Arial"/>
                <w:sz w:val="22"/>
              </w:rPr>
            </w:pPr>
            <w:r w:rsidRPr="00D16A71">
              <w:rPr>
                <w:rFonts w:cs="Arial"/>
                <w:sz w:val="22"/>
              </w:rPr>
              <w:t>Current year</w:t>
            </w:r>
          </w:p>
        </w:tc>
        <w:tc>
          <w:tcPr>
            <w:tcW w:w="1559" w:type="dxa"/>
          </w:tcPr>
          <w:p w14:paraId="41BB7323" w14:textId="548185FD" w:rsidR="00D16A71" w:rsidRPr="00B940FE" w:rsidRDefault="00D16A71" w:rsidP="00D16A71">
            <w:pPr>
              <w:spacing w:before="60" w:afterLines="60" w:after="144" w:line="22" w:lineRule="atLeast"/>
              <w:rPr>
                <w:rFonts w:cs="Arial"/>
                <w:sz w:val="22"/>
              </w:rPr>
            </w:pPr>
            <w:r w:rsidRPr="00D16A71">
              <w:rPr>
                <w:rFonts w:cs="Arial"/>
                <w:sz w:val="22"/>
              </w:rPr>
              <w:t>5 years</w:t>
            </w:r>
          </w:p>
        </w:tc>
        <w:tc>
          <w:tcPr>
            <w:tcW w:w="1418" w:type="dxa"/>
          </w:tcPr>
          <w:p w14:paraId="4F3CDDFB" w14:textId="07FE29A8" w:rsidR="00D16A71" w:rsidRPr="00B940FE" w:rsidRDefault="00D16A71" w:rsidP="00D16A71">
            <w:pPr>
              <w:spacing w:before="60" w:afterLines="60" w:after="144" w:line="22" w:lineRule="atLeast"/>
              <w:rPr>
                <w:rFonts w:cs="Arial"/>
                <w:sz w:val="22"/>
              </w:rPr>
            </w:pPr>
            <w:r w:rsidRPr="00D16A71">
              <w:rPr>
                <w:rFonts w:cs="Arial"/>
                <w:sz w:val="22"/>
              </w:rPr>
              <w:t>Destroy</w:t>
            </w:r>
          </w:p>
        </w:tc>
        <w:tc>
          <w:tcPr>
            <w:tcW w:w="2410" w:type="dxa"/>
          </w:tcPr>
          <w:p w14:paraId="6D1CBEF9" w14:textId="3C90D757" w:rsidR="00D16A71" w:rsidRDefault="00D16A71" w:rsidP="00D16A71">
            <w:pPr>
              <w:spacing w:before="60" w:afterLines="60" w:after="144" w:line="22" w:lineRule="atLeast"/>
              <w:rPr>
                <w:rFonts w:cs="Arial"/>
                <w:sz w:val="22"/>
              </w:rPr>
            </w:pPr>
            <w:r w:rsidRPr="00D16A71">
              <w:rPr>
                <w:rFonts w:cs="Arial"/>
                <w:sz w:val="22"/>
              </w:rPr>
              <w:t>COSHH assessment</w:t>
            </w:r>
          </w:p>
        </w:tc>
        <w:tc>
          <w:tcPr>
            <w:tcW w:w="2975" w:type="dxa"/>
          </w:tcPr>
          <w:p w14:paraId="02D739AB" w14:textId="1BA1FF1F" w:rsidR="00D16A71" w:rsidRPr="00B940FE" w:rsidRDefault="00D16A71" w:rsidP="00D16A71">
            <w:pPr>
              <w:spacing w:before="60" w:afterLines="60" w:after="144" w:line="22" w:lineRule="atLeast"/>
              <w:rPr>
                <w:rFonts w:cs="Arial"/>
                <w:sz w:val="22"/>
              </w:rPr>
            </w:pPr>
            <w:r w:rsidRPr="00D16A71">
              <w:rPr>
                <w:rFonts w:cs="Arial"/>
                <w:sz w:val="22"/>
              </w:rPr>
              <w:t>Control of Substances Hazardous to Health Regs, 2002/ 2677, reg 6</w:t>
            </w:r>
          </w:p>
        </w:tc>
      </w:tr>
      <w:tr w:rsidR="00D16A71" w:rsidRPr="008725E9" w14:paraId="3804F9F5" w14:textId="77777777" w:rsidTr="00D16A71">
        <w:tc>
          <w:tcPr>
            <w:tcW w:w="988" w:type="dxa"/>
          </w:tcPr>
          <w:p w14:paraId="30FB07DF" w14:textId="26232674" w:rsidR="00D16A71" w:rsidRPr="00B940FE" w:rsidRDefault="00D16A71" w:rsidP="00D16A71">
            <w:pPr>
              <w:spacing w:before="60" w:afterLines="60" w:after="144" w:line="22" w:lineRule="atLeast"/>
              <w:rPr>
                <w:rFonts w:cs="Arial"/>
                <w:sz w:val="22"/>
              </w:rPr>
            </w:pPr>
            <w:r w:rsidRPr="00D16A71">
              <w:rPr>
                <w:rFonts w:cs="Arial"/>
                <w:sz w:val="22"/>
              </w:rPr>
              <w:t>HAS-012</w:t>
            </w:r>
          </w:p>
        </w:tc>
        <w:tc>
          <w:tcPr>
            <w:tcW w:w="2835" w:type="dxa"/>
          </w:tcPr>
          <w:p w14:paraId="3625C303" w14:textId="30D9E1DF" w:rsidR="00D16A71" w:rsidRDefault="00D16A71" w:rsidP="00D16A71">
            <w:pPr>
              <w:spacing w:before="60" w:afterLines="60" w:after="144" w:line="22" w:lineRule="atLeast"/>
              <w:rPr>
                <w:rFonts w:cs="Arial"/>
                <w:sz w:val="22"/>
              </w:rPr>
            </w:pPr>
            <w:r w:rsidRPr="00D16A71">
              <w:rPr>
                <w:rFonts w:cs="Arial"/>
                <w:sz w:val="22"/>
              </w:rPr>
              <w:t xml:space="preserve">Records relating to employees exposed to </w:t>
            </w:r>
            <w:r w:rsidR="007674A9">
              <w:rPr>
                <w:rFonts w:cs="Arial"/>
                <w:sz w:val="22"/>
              </w:rPr>
              <w:lastRenderedPageBreak/>
              <w:t>hazardous s</w:t>
            </w:r>
            <w:r w:rsidRPr="00D16A71">
              <w:rPr>
                <w:rFonts w:cs="Arial"/>
                <w:sz w:val="22"/>
              </w:rPr>
              <w:t>ubstances under COSHH Regulations 2002:</w:t>
            </w:r>
          </w:p>
          <w:p w14:paraId="2969BFF8" w14:textId="5AE0526E" w:rsidR="00D16A71" w:rsidRPr="00B940FE" w:rsidRDefault="00D16A71" w:rsidP="00D16A71">
            <w:pPr>
              <w:spacing w:before="60" w:afterLines="60" w:after="144" w:line="22" w:lineRule="atLeast"/>
              <w:rPr>
                <w:rFonts w:cs="Arial"/>
                <w:sz w:val="22"/>
              </w:rPr>
            </w:pPr>
            <w:r w:rsidRPr="00D16A71">
              <w:rPr>
                <w:rFonts w:cs="Arial"/>
                <w:sz w:val="22"/>
              </w:rPr>
              <w:t>Group 3 &amp; 4 biological agents - Reg 7(10) Schedule 3 Regulation 4(3)</w:t>
            </w:r>
          </w:p>
        </w:tc>
        <w:tc>
          <w:tcPr>
            <w:tcW w:w="1417" w:type="dxa"/>
          </w:tcPr>
          <w:p w14:paraId="58F66249" w14:textId="1CC515A7" w:rsidR="00D16A71" w:rsidRPr="00B940FE" w:rsidRDefault="00D16A71" w:rsidP="00D16A71">
            <w:pPr>
              <w:spacing w:before="60" w:afterLines="60" w:after="144" w:line="22" w:lineRule="atLeast"/>
              <w:rPr>
                <w:rFonts w:cs="Arial"/>
                <w:sz w:val="22"/>
              </w:rPr>
            </w:pPr>
            <w:r w:rsidRPr="00D16A71">
              <w:rPr>
                <w:rFonts w:cs="Arial"/>
                <w:sz w:val="22"/>
              </w:rPr>
              <w:lastRenderedPageBreak/>
              <w:t>Last entry</w:t>
            </w:r>
          </w:p>
        </w:tc>
        <w:tc>
          <w:tcPr>
            <w:tcW w:w="1559" w:type="dxa"/>
          </w:tcPr>
          <w:p w14:paraId="7F257883" w14:textId="4FDC7A17" w:rsidR="00D16A71" w:rsidRPr="00B940FE" w:rsidRDefault="00D16A71" w:rsidP="00D16A71">
            <w:pPr>
              <w:spacing w:before="60" w:afterLines="60" w:after="144" w:line="22" w:lineRule="atLeast"/>
              <w:rPr>
                <w:rFonts w:cs="Arial"/>
                <w:sz w:val="22"/>
              </w:rPr>
            </w:pPr>
            <w:r w:rsidRPr="00D16A71">
              <w:rPr>
                <w:rFonts w:cs="Arial"/>
                <w:sz w:val="22"/>
              </w:rPr>
              <w:t>40 years</w:t>
            </w:r>
          </w:p>
        </w:tc>
        <w:tc>
          <w:tcPr>
            <w:tcW w:w="1418" w:type="dxa"/>
          </w:tcPr>
          <w:p w14:paraId="5B8D2C4E" w14:textId="584496B3" w:rsidR="00D16A71" w:rsidRPr="00B940FE" w:rsidRDefault="00D16A71" w:rsidP="00D16A71">
            <w:pPr>
              <w:spacing w:before="60" w:afterLines="60" w:after="144" w:line="22" w:lineRule="atLeast"/>
              <w:rPr>
                <w:rFonts w:cs="Arial"/>
                <w:sz w:val="22"/>
              </w:rPr>
            </w:pPr>
            <w:r w:rsidRPr="00D16A71">
              <w:rPr>
                <w:rFonts w:cs="Arial"/>
                <w:sz w:val="22"/>
              </w:rPr>
              <w:t>Destroy</w:t>
            </w:r>
          </w:p>
        </w:tc>
        <w:tc>
          <w:tcPr>
            <w:tcW w:w="2410" w:type="dxa"/>
          </w:tcPr>
          <w:p w14:paraId="51E989C5" w14:textId="27B3A016" w:rsidR="00D16A71" w:rsidRDefault="00891F4F" w:rsidP="00D16A71">
            <w:pPr>
              <w:spacing w:before="60" w:afterLines="60" w:after="144" w:line="22" w:lineRule="atLeast"/>
              <w:rPr>
                <w:rFonts w:cs="Arial"/>
                <w:sz w:val="22"/>
              </w:rPr>
            </w:pPr>
            <w:r>
              <w:rPr>
                <w:rFonts w:cs="Arial"/>
                <w:sz w:val="22"/>
              </w:rPr>
              <w:t>None given</w:t>
            </w:r>
          </w:p>
        </w:tc>
        <w:tc>
          <w:tcPr>
            <w:tcW w:w="2975" w:type="dxa"/>
          </w:tcPr>
          <w:p w14:paraId="075737D1" w14:textId="5A5642C4" w:rsidR="00D16A71" w:rsidRPr="00B940FE" w:rsidRDefault="00D16A71" w:rsidP="00D16A71">
            <w:pPr>
              <w:spacing w:before="60" w:afterLines="60" w:after="144" w:line="22" w:lineRule="atLeast"/>
              <w:rPr>
                <w:rFonts w:cs="Arial"/>
                <w:sz w:val="22"/>
              </w:rPr>
            </w:pPr>
            <w:r w:rsidRPr="00D16A71">
              <w:rPr>
                <w:rFonts w:cs="Arial"/>
                <w:sz w:val="22"/>
              </w:rPr>
              <w:t xml:space="preserve">Control of Substances Hazardous to Health Regs, </w:t>
            </w:r>
            <w:r w:rsidRPr="00D16A71">
              <w:rPr>
                <w:rFonts w:cs="Arial"/>
                <w:sz w:val="22"/>
              </w:rPr>
              <w:lastRenderedPageBreak/>
              <w:t>2002/2677, reg 7(10), Schedule 3 reg 4(3)</w:t>
            </w:r>
          </w:p>
        </w:tc>
      </w:tr>
      <w:tr w:rsidR="00D16A71" w:rsidRPr="008725E9" w14:paraId="0D40D771" w14:textId="77777777" w:rsidTr="00D16A71">
        <w:tc>
          <w:tcPr>
            <w:tcW w:w="988" w:type="dxa"/>
          </w:tcPr>
          <w:p w14:paraId="4F20C617" w14:textId="56E8160C" w:rsidR="00D16A71" w:rsidRPr="00B940FE" w:rsidRDefault="00D16A71" w:rsidP="00D16A71">
            <w:pPr>
              <w:spacing w:before="60" w:afterLines="60" w:after="144" w:line="22" w:lineRule="atLeast"/>
              <w:rPr>
                <w:rFonts w:cs="Arial"/>
                <w:sz w:val="22"/>
              </w:rPr>
            </w:pPr>
            <w:r w:rsidRPr="00D16A71">
              <w:rPr>
                <w:rFonts w:cs="Arial"/>
                <w:sz w:val="22"/>
              </w:rPr>
              <w:lastRenderedPageBreak/>
              <w:t>HAS-013</w:t>
            </w:r>
          </w:p>
        </w:tc>
        <w:tc>
          <w:tcPr>
            <w:tcW w:w="2835" w:type="dxa"/>
          </w:tcPr>
          <w:p w14:paraId="6AC725A4" w14:textId="5CD5CC44" w:rsidR="00D16A71" w:rsidRDefault="00D16A71" w:rsidP="00D16A71">
            <w:pPr>
              <w:spacing w:before="60" w:afterLines="60" w:after="144" w:line="22" w:lineRule="atLeast"/>
              <w:rPr>
                <w:rFonts w:cs="Arial"/>
                <w:sz w:val="22"/>
              </w:rPr>
            </w:pPr>
            <w:r w:rsidRPr="00D16A71">
              <w:rPr>
                <w:rFonts w:cs="Arial"/>
                <w:sz w:val="22"/>
              </w:rPr>
              <w:t>Records re</w:t>
            </w:r>
            <w:r w:rsidR="007674A9">
              <w:rPr>
                <w:rFonts w:cs="Arial"/>
                <w:sz w:val="22"/>
              </w:rPr>
              <w:t>lating to employees exposed to hazardous s</w:t>
            </w:r>
            <w:r w:rsidRPr="00D16A71">
              <w:rPr>
                <w:rFonts w:cs="Arial"/>
                <w:sz w:val="22"/>
              </w:rPr>
              <w:t>ubstances under COSHH Regulations 2002:</w:t>
            </w:r>
          </w:p>
          <w:p w14:paraId="375C3A58" w14:textId="5020727E" w:rsidR="00D16A71" w:rsidRPr="00B940FE" w:rsidRDefault="00D16A71" w:rsidP="00D16A71">
            <w:pPr>
              <w:spacing w:before="60" w:afterLines="60" w:after="144" w:line="22" w:lineRule="atLeast"/>
              <w:rPr>
                <w:rFonts w:cs="Arial"/>
                <w:sz w:val="22"/>
              </w:rPr>
            </w:pPr>
            <w:r w:rsidRPr="00D16A71">
              <w:rPr>
                <w:rFonts w:cs="Arial"/>
                <w:sz w:val="22"/>
              </w:rPr>
              <w:t>Special provision re biological agents - Schedule 9</w:t>
            </w:r>
          </w:p>
        </w:tc>
        <w:tc>
          <w:tcPr>
            <w:tcW w:w="1417" w:type="dxa"/>
          </w:tcPr>
          <w:p w14:paraId="68372193" w14:textId="446B729E" w:rsidR="00D16A71" w:rsidRPr="00B940FE" w:rsidRDefault="00D16A71" w:rsidP="00D16A71">
            <w:pPr>
              <w:spacing w:before="60" w:afterLines="60" w:after="144" w:line="22" w:lineRule="atLeast"/>
              <w:rPr>
                <w:rFonts w:cs="Arial"/>
                <w:sz w:val="22"/>
              </w:rPr>
            </w:pPr>
            <w:r w:rsidRPr="00D16A71">
              <w:rPr>
                <w:rFonts w:cs="Arial"/>
                <w:sz w:val="22"/>
              </w:rPr>
              <w:t>Last exposure</w:t>
            </w:r>
          </w:p>
        </w:tc>
        <w:tc>
          <w:tcPr>
            <w:tcW w:w="1559" w:type="dxa"/>
          </w:tcPr>
          <w:p w14:paraId="260FFBEA" w14:textId="6918FEA6" w:rsidR="00D16A71" w:rsidRPr="00B940FE" w:rsidRDefault="00D16A71" w:rsidP="00D16A71">
            <w:pPr>
              <w:spacing w:before="60" w:afterLines="60" w:after="144" w:line="22" w:lineRule="atLeast"/>
              <w:rPr>
                <w:rFonts w:cs="Arial"/>
                <w:sz w:val="22"/>
              </w:rPr>
            </w:pPr>
            <w:r w:rsidRPr="00D16A71">
              <w:rPr>
                <w:rFonts w:cs="Arial"/>
                <w:sz w:val="22"/>
              </w:rPr>
              <w:t>40 years</w:t>
            </w:r>
          </w:p>
        </w:tc>
        <w:tc>
          <w:tcPr>
            <w:tcW w:w="1418" w:type="dxa"/>
          </w:tcPr>
          <w:p w14:paraId="4E400EFB" w14:textId="7EEE0BAE" w:rsidR="00D16A71" w:rsidRPr="00B940FE" w:rsidRDefault="00D16A71" w:rsidP="00D16A71">
            <w:pPr>
              <w:spacing w:before="60" w:afterLines="60" w:after="144" w:line="22" w:lineRule="atLeast"/>
              <w:rPr>
                <w:rFonts w:cs="Arial"/>
                <w:sz w:val="22"/>
              </w:rPr>
            </w:pPr>
            <w:r w:rsidRPr="00D16A71">
              <w:rPr>
                <w:rFonts w:cs="Arial"/>
                <w:sz w:val="22"/>
              </w:rPr>
              <w:t>Destroy</w:t>
            </w:r>
          </w:p>
        </w:tc>
        <w:tc>
          <w:tcPr>
            <w:tcW w:w="2410" w:type="dxa"/>
          </w:tcPr>
          <w:p w14:paraId="0A8B9E42" w14:textId="6A07D279" w:rsidR="00D16A71" w:rsidRDefault="00891F4F" w:rsidP="00D16A71">
            <w:pPr>
              <w:spacing w:before="60" w:afterLines="60" w:after="144" w:line="22" w:lineRule="atLeast"/>
              <w:rPr>
                <w:rFonts w:cs="Arial"/>
                <w:sz w:val="22"/>
              </w:rPr>
            </w:pPr>
            <w:r>
              <w:rPr>
                <w:rFonts w:cs="Arial"/>
                <w:sz w:val="22"/>
              </w:rPr>
              <w:t>None given</w:t>
            </w:r>
          </w:p>
        </w:tc>
        <w:tc>
          <w:tcPr>
            <w:tcW w:w="2975" w:type="dxa"/>
          </w:tcPr>
          <w:p w14:paraId="2943131C" w14:textId="0D430933" w:rsidR="00D16A71" w:rsidRPr="00B940FE" w:rsidRDefault="00D16A71" w:rsidP="00D16A71">
            <w:pPr>
              <w:spacing w:before="60" w:afterLines="60" w:after="144" w:line="22" w:lineRule="atLeast"/>
              <w:rPr>
                <w:rFonts w:cs="Arial"/>
                <w:sz w:val="22"/>
              </w:rPr>
            </w:pPr>
            <w:r w:rsidRPr="00D16A71">
              <w:rPr>
                <w:rFonts w:cs="Arial"/>
                <w:sz w:val="22"/>
              </w:rPr>
              <w:t>Control of Substances Hazardous to Health Regs, 2002/2677 Schedule 9</w:t>
            </w:r>
          </w:p>
        </w:tc>
      </w:tr>
      <w:tr w:rsidR="00D16A71" w:rsidRPr="008725E9" w14:paraId="7043CBD7" w14:textId="77777777" w:rsidTr="00D16A71">
        <w:tc>
          <w:tcPr>
            <w:tcW w:w="988" w:type="dxa"/>
          </w:tcPr>
          <w:p w14:paraId="646ECBB5" w14:textId="46583849" w:rsidR="00D16A71" w:rsidRPr="00B940FE" w:rsidRDefault="00D16A71" w:rsidP="00D16A71">
            <w:pPr>
              <w:spacing w:before="60" w:afterLines="60" w:after="144" w:line="22" w:lineRule="atLeast"/>
              <w:rPr>
                <w:rFonts w:cs="Arial"/>
                <w:sz w:val="22"/>
              </w:rPr>
            </w:pPr>
            <w:r w:rsidRPr="00D16A71">
              <w:rPr>
                <w:rFonts w:cs="Arial"/>
                <w:sz w:val="22"/>
              </w:rPr>
              <w:t>HAS-014</w:t>
            </w:r>
          </w:p>
        </w:tc>
        <w:tc>
          <w:tcPr>
            <w:tcW w:w="2835" w:type="dxa"/>
          </w:tcPr>
          <w:p w14:paraId="07D53EB8" w14:textId="76CC5F93" w:rsidR="00D16A71" w:rsidRDefault="00D16A71" w:rsidP="00D16A71">
            <w:pPr>
              <w:spacing w:before="60" w:afterLines="60" w:after="144" w:line="22" w:lineRule="atLeast"/>
              <w:rPr>
                <w:rFonts w:cs="Arial"/>
                <w:sz w:val="22"/>
              </w:rPr>
            </w:pPr>
            <w:r w:rsidRPr="00D16A71">
              <w:rPr>
                <w:rFonts w:cs="Arial"/>
                <w:sz w:val="22"/>
              </w:rPr>
              <w:t>Records re</w:t>
            </w:r>
            <w:r w:rsidR="007674A9">
              <w:rPr>
                <w:rFonts w:cs="Arial"/>
                <w:sz w:val="22"/>
              </w:rPr>
              <w:t>lating to employees exposed to hazardous s</w:t>
            </w:r>
            <w:r w:rsidRPr="00D16A71">
              <w:rPr>
                <w:rFonts w:cs="Arial"/>
                <w:sz w:val="22"/>
              </w:rPr>
              <w:t>ubstances under COSHH Regulations 2002:</w:t>
            </w:r>
          </w:p>
          <w:p w14:paraId="0989D631" w14:textId="6E6E9006" w:rsidR="00D16A71" w:rsidRPr="00B940FE" w:rsidRDefault="00D16A71" w:rsidP="00D16A71">
            <w:pPr>
              <w:spacing w:before="60" w:afterLines="60" w:after="144" w:line="22" w:lineRule="atLeast"/>
              <w:rPr>
                <w:rFonts w:cs="Arial"/>
                <w:sz w:val="22"/>
              </w:rPr>
            </w:pPr>
            <w:r w:rsidRPr="00D16A71">
              <w:rPr>
                <w:rFonts w:cs="Arial"/>
                <w:sz w:val="22"/>
              </w:rPr>
              <w:t xml:space="preserve">Maintenance, examination &amp; test of control measures - Reg 9(4) </w:t>
            </w:r>
          </w:p>
        </w:tc>
        <w:tc>
          <w:tcPr>
            <w:tcW w:w="1417" w:type="dxa"/>
          </w:tcPr>
          <w:p w14:paraId="07EADDD0" w14:textId="0E92DEBC" w:rsidR="00D16A71" w:rsidRPr="00B940FE" w:rsidRDefault="00D16A71" w:rsidP="00D16A71">
            <w:pPr>
              <w:spacing w:before="60" w:afterLines="60" w:after="144" w:line="22" w:lineRule="atLeast"/>
              <w:rPr>
                <w:rFonts w:cs="Arial"/>
                <w:sz w:val="22"/>
              </w:rPr>
            </w:pPr>
            <w:r w:rsidRPr="00D16A71">
              <w:rPr>
                <w:rFonts w:cs="Arial"/>
                <w:sz w:val="22"/>
              </w:rPr>
              <w:t>Current year</w:t>
            </w:r>
          </w:p>
        </w:tc>
        <w:tc>
          <w:tcPr>
            <w:tcW w:w="1559" w:type="dxa"/>
          </w:tcPr>
          <w:p w14:paraId="584C1707" w14:textId="337782DA" w:rsidR="00D16A71" w:rsidRPr="00B940FE" w:rsidRDefault="00D16A71" w:rsidP="00D16A71">
            <w:pPr>
              <w:spacing w:before="60" w:afterLines="60" w:after="144" w:line="22" w:lineRule="atLeast"/>
              <w:rPr>
                <w:rFonts w:cs="Arial"/>
                <w:sz w:val="22"/>
              </w:rPr>
            </w:pPr>
            <w:r w:rsidRPr="00D16A71">
              <w:rPr>
                <w:rFonts w:cs="Arial"/>
                <w:sz w:val="22"/>
              </w:rPr>
              <w:t>5 years</w:t>
            </w:r>
          </w:p>
        </w:tc>
        <w:tc>
          <w:tcPr>
            <w:tcW w:w="1418" w:type="dxa"/>
          </w:tcPr>
          <w:p w14:paraId="7A1C56A9" w14:textId="0AE3B3A6" w:rsidR="00D16A71" w:rsidRPr="00B940FE" w:rsidRDefault="00D16A71" w:rsidP="00D16A71">
            <w:pPr>
              <w:spacing w:before="60" w:afterLines="60" w:after="144" w:line="22" w:lineRule="atLeast"/>
              <w:rPr>
                <w:rFonts w:cs="Arial"/>
                <w:sz w:val="22"/>
              </w:rPr>
            </w:pPr>
            <w:r w:rsidRPr="00D16A71">
              <w:rPr>
                <w:rFonts w:cs="Arial"/>
                <w:sz w:val="22"/>
              </w:rPr>
              <w:t>Destroy</w:t>
            </w:r>
          </w:p>
        </w:tc>
        <w:tc>
          <w:tcPr>
            <w:tcW w:w="2410" w:type="dxa"/>
          </w:tcPr>
          <w:p w14:paraId="2C35798C" w14:textId="7FF48F24" w:rsidR="00D16A71" w:rsidRDefault="00891F4F" w:rsidP="00D16A71">
            <w:pPr>
              <w:spacing w:before="60" w:afterLines="60" w:after="144" w:line="22" w:lineRule="atLeast"/>
              <w:rPr>
                <w:rFonts w:cs="Arial"/>
                <w:sz w:val="22"/>
              </w:rPr>
            </w:pPr>
            <w:r>
              <w:rPr>
                <w:rFonts w:cs="Arial"/>
                <w:sz w:val="22"/>
              </w:rPr>
              <w:t>None given</w:t>
            </w:r>
          </w:p>
        </w:tc>
        <w:tc>
          <w:tcPr>
            <w:tcW w:w="2975" w:type="dxa"/>
          </w:tcPr>
          <w:p w14:paraId="1A84B5EC" w14:textId="5C6FA199" w:rsidR="00D16A71" w:rsidRPr="00B940FE" w:rsidRDefault="00D16A71" w:rsidP="00D16A71">
            <w:pPr>
              <w:spacing w:before="60" w:afterLines="60" w:after="144" w:line="22" w:lineRule="atLeast"/>
              <w:rPr>
                <w:rFonts w:cs="Arial"/>
                <w:sz w:val="22"/>
              </w:rPr>
            </w:pPr>
            <w:r w:rsidRPr="00D16A71">
              <w:rPr>
                <w:rFonts w:cs="Arial"/>
                <w:sz w:val="22"/>
              </w:rPr>
              <w:t>Control of Substances Hazardous to Health Regs, 2002/2677, reg 9(4)</w:t>
            </w:r>
          </w:p>
        </w:tc>
      </w:tr>
      <w:tr w:rsidR="00D16A71" w:rsidRPr="008725E9" w14:paraId="1C44F449" w14:textId="77777777" w:rsidTr="00D16A71">
        <w:tc>
          <w:tcPr>
            <w:tcW w:w="988" w:type="dxa"/>
          </w:tcPr>
          <w:p w14:paraId="0D783EA2" w14:textId="2150DE56" w:rsidR="00D16A71" w:rsidRPr="00B940FE" w:rsidRDefault="00D16A71" w:rsidP="00D16A71">
            <w:pPr>
              <w:spacing w:before="60" w:afterLines="60" w:after="144" w:line="22" w:lineRule="atLeast"/>
              <w:rPr>
                <w:rFonts w:cs="Arial"/>
                <w:sz w:val="22"/>
              </w:rPr>
            </w:pPr>
            <w:r w:rsidRPr="00D16A71">
              <w:rPr>
                <w:rFonts w:cs="Arial"/>
                <w:sz w:val="22"/>
              </w:rPr>
              <w:t>HAS-015</w:t>
            </w:r>
          </w:p>
        </w:tc>
        <w:tc>
          <w:tcPr>
            <w:tcW w:w="2835" w:type="dxa"/>
          </w:tcPr>
          <w:p w14:paraId="229831BD" w14:textId="2FC7D265" w:rsidR="00D16A71" w:rsidRDefault="00D16A71" w:rsidP="00D16A71">
            <w:pPr>
              <w:spacing w:before="60" w:afterLines="60" w:after="144" w:line="22" w:lineRule="atLeast"/>
              <w:rPr>
                <w:rFonts w:cs="Arial"/>
                <w:sz w:val="22"/>
              </w:rPr>
            </w:pPr>
            <w:r w:rsidRPr="00D16A71">
              <w:rPr>
                <w:rFonts w:cs="Arial"/>
                <w:sz w:val="22"/>
              </w:rPr>
              <w:t>Records re</w:t>
            </w:r>
            <w:r w:rsidR="007674A9">
              <w:rPr>
                <w:rFonts w:cs="Arial"/>
                <w:sz w:val="22"/>
              </w:rPr>
              <w:t>lating to employees exposed to hazardous s</w:t>
            </w:r>
            <w:r w:rsidRPr="00D16A71">
              <w:rPr>
                <w:rFonts w:cs="Arial"/>
                <w:sz w:val="22"/>
              </w:rPr>
              <w:t>ubstances under COSHH Regulations 2002:</w:t>
            </w:r>
          </w:p>
          <w:p w14:paraId="590791B6" w14:textId="7A33D8D5" w:rsidR="00D16A71" w:rsidRPr="00B940FE" w:rsidRDefault="00D16A71" w:rsidP="00D16A71">
            <w:pPr>
              <w:spacing w:before="60" w:afterLines="60" w:after="144" w:line="22" w:lineRule="atLeast"/>
              <w:rPr>
                <w:rFonts w:cs="Arial"/>
                <w:sz w:val="22"/>
              </w:rPr>
            </w:pPr>
            <w:r w:rsidRPr="00D16A71">
              <w:rPr>
                <w:rFonts w:cs="Arial"/>
                <w:sz w:val="22"/>
              </w:rPr>
              <w:lastRenderedPageBreak/>
              <w:t>Monitoring general exposure at workplace - Reg 10(5)</w:t>
            </w:r>
          </w:p>
        </w:tc>
        <w:tc>
          <w:tcPr>
            <w:tcW w:w="1417" w:type="dxa"/>
          </w:tcPr>
          <w:p w14:paraId="126DCA30" w14:textId="744003F5" w:rsidR="00D16A71" w:rsidRPr="00B940FE" w:rsidRDefault="00D16A71" w:rsidP="00D16A71">
            <w:pPr>
              <w:spacing w:before="60" w:afterLines="60" w:after="144" w:line="22" w:lineRule="atLeast"/>
              <w:rPr>
                <w:rFonts w:cs="Arial"/>
                <w:sz w:val="22"/>
              </w:rPr>
            </w:pPr>
            <w:r w:rsidRPr="00D16A71">
              <w:rPr>
                <w:rFonts w:cs="Arial"/>
                <w:sz w:val="22"/>
              </w:rPr>
              <w:lastRenderedPageBreak/>
              <w:t>Current year</w:t>
            </w:r>
          </w:p>
        </w:tc>
        <w:tc>
          <w:tcPr>
            <w:tcW w:w="1559" w:type="dxa"/>
          </w:tcPr>
          <w:p w14:paraId="18F24977" w14:textId="56E4B28E" w:rsidR="00D16A71" w:rsidRPr="00B940FE" w:rsidRDefault="00D16A71" w:rsidP="00D16A71">
            <w:pPr>
              <w:spacing w:before="60" w:afterLines="60" w:after="144" w:line="22" w:lineRule="atLeast"/>
              <w:rPr>
                <w:rFonts w:cs="Arial"/>
                <w:sz w:val="22"/>
              </w:rPr>
            </w:pPr>
            <w:r w:rsidRPr="00D16A71">
              <w:rPr>
                <w:rFonts w:cs="Arial"/>
                <w:sz w:val="22"/>
              </w:rPr>
              <w:t>5 years</w:t>
            </w:r>
          </w:p>
        </w:tc>
        <w:tc>
          <w:tcPr>
            <w:tcW w:w="1418" w:type="dxa"/>
          </w:tcPr>
          <w:p w14:paraId="21F90C49" w14:textId="1EA2E8CD" w:rsidR="00D16A71" w:rsidRPr="00B940FE" w:rsidRDefault="00D16A71" w:rsidP="00D16A71">
            <w:pPr>
              <w:spacing w:before="60" w:afterLines="60" w:after="144" w:line="22" w:lineRule="atLeast"/>
              <w:rPr>
                <w:rFonts w:cs="Arial"/>
                <w:sz w:val="22"/>
              </w:rPr>
            </w:pPr>
            <w:r w:rsidRPr="00D16A71">
              <w:rPr>
                <w:rFonts w:cs="Arial"/>
                <w:sz w:val="22"/>
              </w:rPr>
              <w:t>Destroy</w:t>
            </w:r>
          </w:p>
        </w:tc>
        <w:tc>
          <w:tcPr>
            <w:tcW w:w="2410" w:type="dxa"/>
          </w:tcPr>
          <w:p w14:paraId="6A590CE1" w14:textId="3AD2F4A5" w:rsidR="00D16A71" w:rsidRDefault="00891F4F" w:rsidP="00D16A71">
            <w:pPr>
              <w:spacing w:before="60" w:afterLines="60" w:after="144" w:line="22" w:lineRule="atLeast"/>
              <w:rPr>
                <w:rFonts w:cs="Arial"/>
                <w:sz w:val="22"/>
              </w:rPr>
            </w:pPr>
            <w:r>
              <w:rPr>
                <w:rFonts w:cs="Arial"/>
                <w:sz w:val="22"/>
              </w:rPr>
              <w:t>None given</w:t>
            </w:r>
          </w:p>
        </w:tc>
        <w:tc>
          <w:tcPr>
            <w:tcW w:w="2975" w:type="dxa"/>
          </w:tcPr>
          <w:p w14:paraId="75501510" w14:textId="6AC9B392" w:rsidR="00D16A71" w:rsidRPr="00B940FE" w:rsidRDefault="00D16A71" w:rsidP="00D16A71">
            <w:pPr>
              <w:spacing w:before="60" w:afterLines="60" w:after="144" w:line="22" w:lineRule="atLeast"/>
              <w:rPr>
                <w:rFonts w:cs="Arial"/>
                <w:sz w:val="22"/>
              </w:rPr>
            </w:pPr>
            <w:r w:rsidRPr="00D16A71">
              <w:rPr>
                <w:rFonts w:cs="Arial"/>
                <w:sz w:val="22"/>
              </w:rPr>
              <w:t>Control of Substances Hazardous to Health Regs, 2002/2677, reg 10(5)</w:t>
            </w:r>
          </w:p>
        </w:tc>
      </w:tr>
      <w:tr w:rsidR="00D16A71" w:rsidRPr="008725E9" w14:paraId="69AE1A5E" w14:textId="77777777" w:rsidTr="00D16A71">
        <w:tc>
          <w:tcPr>
            <w:tcW w:w="988" w:type="dxa"/>
          </w:tcPr>
          <w:p w14:paraId="66B371E2" w14:textId="3E94EB16" w:rsidR="00D16A71" w:rsidRPr="00B940FE" w:rsidRDefault="00D16A71" w:rsidP="00D16A71">
            <w:pPr>
              <w:spacing w:before="60" w:afterLines="60" w:after="144" w:line="22" w:lineRule="atLeast"/>
              <w:rPr>
                <w:rFonts w:cs="Arial"/>
                <w:sz w:val="22"/>
              </w:rPr>
            </w:pPr>
            <w:r w:rsidRPr="00D16A71">
              <w:rPr>
                <w:rFonts w:cs="Arial"/>
                <w:sz w:val="22"/>
              </w:rPr>
              <w:t>HAS-016</w:t>
            </w:r>
          </w:p>
        </w:tc>
        <w:tc>
          <w:tcPr>
            <w:tcW w:w="2835" w:type="dxa"/>
          </w:tcPr>
          <w:p w14:paraId="32124A08" w14:textId="3FF96A86" w:rsidR="00D16A71" w:rsidRDefault="00D16A71" w:rsidP="00D16A71">
            <w:pPr>
              <w:spacing w:before="60" w:afterLines="60" w:after="144" w:line="22" w:lineRule="atLeast"/>
              <w:rPr>
                <w:rFonts w:cs="Arial"/>
                <w:sz w:val="22"/>
              </w:rPr>
            </w:pPr>
            <w:r w:rsidRPr="00D16A71">
              <w:rPr>
                <w:rFonts w:cs="Arial"/>
                <w:sz w:val="22"/>
              </w:rPr>
              <w:t xml:space="preserve">Records relating to </w:t>
            </w:r>
            <w:r w:rsidR="007674A9">
              <w:rPr>
                <w:rFonts w:cs="Arial"/>
                <w:sz w:val="22"/>
              </w:rPr>
              <w:t>employees exposed to hazardous s</w:t>
            </w:r>
            <w:r w:rsidRPr="00D16A71">
              <w:rPr>
                <w:rFonts w:cs="Arial"/>
                <w:sz w:val="22"/>
              </w:rPr>
              <w:t>ubstances under COSHH Regulations 2002:</w:t>
            </w:r>
          </w:p>
          <w:p w14:paraId="0D24E730" w14:textId="360A9427" w:rsidR="00D16A71" w:rsidRPr="00B940FE" w:rsidRDefault="00D16A71" w:rsidP="00D16A71">
            <w:pPr>
              <w:spacing w:before="60" w:afterLines="60" w:after="144" w:line="22" w:lineRule="atLeast"/>
              <w:rPr>
                <w:rFonts w:cs="Arial"/>
                <w:sz w:val="22"/>
              </w:rPr>
            </w:pPr>
            <w:r w:rsidRPr="00D16A71">
              <w:rPr>
                <w:rFonts w:cs="Arial"/>
                <w:sz w:val="22"/>
              </w:rPr>
              <w:t>Monitoring personal exposure at workplace - Reg 10(5)</w:t>
            </w:r>
          </w:p>
        </w:tc>
        <w:tc>
          <w:tcPr>
            <w:tcW w:w="1417" w:type="dxa"/>
          </w:tcPr>
          <w:p w14:paraId="5BC5C81F" w14:textId="2581E634" w:rsidR="00D16A71" w:rsidRPr="00B940FE" w:rsidRDefault="00D16A71" w:rsidP="00D16A71">
            <w:pPr>
              <w:spacing w:before="60" w:afterLines="60" w:after="144" w:line="22" w:lineRule="atLeast"/>
              <w:rPr>
                <w:rFonts w:cs="Arial"/>
                <w:sz w:val="22"/>
              </w:rPr>
            </w:pPr>
            <w:r w:rsidRPr="00D16A71">
              <w:rPr>
                <w:rFonts w:cs="Arial"/>
                <w:sz w:val="22"/>
              </w:rPr>
              <w:t>Current year</w:t>
            </w:r>
          </w:p>
        </w:tc>
        <w:tc>
          <w:tcPr>
            <w:tcW w:w="1559" w:type="dxa"/>
          </w:tcPr>
          <w:p w14:paraId="4D9B2321" w14:textId="03693222" w:rsidR="00D16A71" w:rsidRPr="00B940FE" w:rsidRDefault="00D16A71" w:rsidP="00D16A71">
            <w:pPr>
              <w:spacing w:before="60" w:afterLines="60" w:after="144" w:line="22" w:lineRule="atLeast"/>
              <w:rPr>
                <w:rFonts w:cs="Arial"/>
                <w:sz w:val="22"/>
              </w:rPr>
            </w:pPr>
            <w:r w:rsidRPr="00D16A71">
              <w:rPr>
                <w:rFonts w:cs="Arial"/>
                <w:sz w:val="22"/>
              </w:rPr>
              <w:t>40 years</w:t>
            </w:r>
          </w:p>
        </w:tc>
        <w:tc>
          <w:tcPr>
            <w:tcW w:w="1418" w:type="dxa"/>
          </w:tcPr>
          <w:p w14:paraId="539F88F8" w14:textId="75B502A3" w:rsidR="00D16A71" w:rsidRPr="00B940FE" w:rsidRDefault="00D16A71" w:rsidP="00D16A71">
            <w:pPr>
              <w:spacing w:before="60" w:afterLines="60" w:after="144" w:line="22" w:lineRule="atLeast"/>
              <w:rPr>
                <w:rFonts w:cs="Arial"/>
                <w:sz w:val="22"/>
              </w:rPr>
            </w:pPr>
            <w:r w:rsidRPr="00D16A71">
              <w:rPr>
                <w:rFonts w:cs="Arial"/>
                <w:sz w:val="22"/>
              </w:rPr>
              <w:t>Destroy</w:t>
            </w:r>
          </w:p>
        </w:tc>
        <w:tc>
          <w:tcPr>
            <w:tcW w:w="2410" w:type="dxa"/>
          </w:tcPr>
          <w:p w14:paraId="2A568616" w14:textId="3C332193" w:rsidR="00D16A71" w:rsidRDefault="00D16A71" w:rsidP="00D16A71">
            <w:pPr>
              <w:spacing w:before="60" w:afterLines="60" w:after="144" w:line="22" w:lineRule="atLeast"/>
              <w:rPr>
                <w:rFonts w:cs="Arial"/>
                <w:sz w:val="22"/>
              </w:rPr>
            </w:pPr>
            <w:r w:rsidRPr="00D16A71">
              <w:rPr>
                <w:rFonts w:cs="Arial"/>
                <w:sz w:val="22"/>
              </w:rPr>
              <w:t>List of relevant employees</w:t>
            </w:r>
          </w:p>
        </w:tc>
        <w:tc>
          <w:tcPr>
            <w:tcW w:w="2975" w:type="dxa"/>
          </w:tcPr>
          <w:p w14:paraId="5462B45C" w14:textId="109BCFB5" w:rsidR="00D16A71" w:rsidRPr="00B940FE" w:rsidRDefault="00D16A71" w:rsidP="00D16A71">
            <w:pPr>
              <w:spacing w:before="60" w:afterLines="60" w:after="144" w:line="22" w:lineRule="atLeast"/>
              <w:rPr>
                <w:rFonts w:cs="Arial"/>
                <w:sz w:val="22"/>
              </w:rPr>
            </w:pPr>
            <w:r w:rsidRPr="00D16A71">
              <w:rPr>
                <w:rFonts w:cs="Arial"/>
                <w:sz w:val="22"/>
              </w:rPr>
              <w:t>Control of Substances Hazardous to Health Regs, 2002/2677, reg 10(5)</w:t>
            </w:r>
          </w:p>
        </w:tc>
      </w:tr>
      <w:tr w:rsidR="00D16A71" w:rsidRPr="008725E9" w14:paraId="0281AD47" w14:textId="77777777" w:rsidTr="00D16A71">
        <w:tc>
          <w:tcPr>
            <w:tcW w:w="988" w:type="dxa"/>
          </w:tcPr>
          <w:p w14:paraId="2271C402" w14:textId="3BF153B6" w:rsidR="00D16A71" w:rsidRPr="00B940FE" w:rsidRDefault="00D16A71" w:rsidP="00D16A71">
            <w:pPr>
              <w:spacing w:before="60" w:afterLines="60" w:after="144" w:line="22" w:lineRule="atLeast"/>
              <w:rPr>
                <w:rFonts w:cs="Arial"/>
                <w:sz w:val="22"/>
              </w:rPr>
            </w:pPr>
            <w:r w:rsidRPr="00D16A71">
              <w:rPr>
                <w:rFonts w:cs="Arial"/>
                <w:sz w:val="22"/>
              </w:rPr>
              <w:t>HAS-017</w:t>
            </w:r>
          </w:p>
        </w:tc>
        <w:tc>
          <w:tcPr>
            <w:tcW w:w="2835" w:type="dxa"/>
          </w:tcPr>
          <w:p w14:paraId="64001296" w14:textId="2DEB1CD7" w:rsidR="00D16A71" w:rsidRDefault="00D16A71" w:rsidP="00D16A71">
            <w:pPr>
              <w:spacing w:before="60" w:afterLines="60" w:after="144" w:line="22" w:lineRule="atLeast"/>
              <w:rPr>
                <w:rFonts w:cs="Arial"/>
                <w:sz w:val="22"/>
              </w:rPr>
            </w:pPr>
            <w:r w:rsidRPr="00D16A71">
              <w:rPr>
                <w:rFonts w:cs="Arial"/>
                <w:sz w:val="22"/>
              </w:rPr>
              <w:t>Records relating to employees exposed</w:t>
            </w:r>
            <w:r w:rsidR="007674A9">
              <w:rPr>
                <w:rFonts w:cs="Arial"/>
                <w:sz w:val="22"/>
              </w:rPr>
              <w:t xml:space="preserve"> to hazardous s</w:t>
            </w:r>
            <w:r w:rsidRPr="00D16A71">
              <w:rPr>
                <w:rFonts w:cs="Arial"/>
                <w:sz w:val="22"/>
              </w:rPr>
              <w:t>ubstances under COSHH Regulations 2002:</w:t>
            </w:r>
          </w:p>
          <w:p w14:paraId="017955A0" w14:textId="71D60105" w:rsidR="00D16A71" w:rsidRPr="00B940FE" w:rsidRDefault="00D16A71" w:rsidP="00D16A71">
            <w:pPr>
              <w:spacing w:before="60" w:afterLines="60" w:after="144" w:line="22" w:lineRule="atLeast"/>
              <w:rPr>
                <w:rFonts w:cs="Arial"/>
                <w:sz w:val="22"/>
              </w:rPr>
            </w:pPr>
            <w:r w:rsidRPr="00D16A71">
              <w:rPr>
                <w:rFonts w:cs="Arial"/>
                <w:sz w:val="22"/>
              </w:rPr>
              <w:t>Health surveillance of employees exposed to hazardous substance - Reg 11(2)</w:t>
            </w:r>
          </w:p>
        </w:tc>
        <w:tc>
          <w:tcPr>
            <w:tcW w:w="1417" w:type="dxa"/>
          </w:tcPr>
          <w:p w14:paraId="26D686E3" w14:textId="041E3B7A" w:rsidR="00D16A71" w:rsidRPr="00B940FE" w:rsidRDefault="00D16A71" w:rsidP="00D16A71">
            <w:pPr>
              <w:spacing w:before="60" w:afterLines="60" w:after="144" w:line="22" w:lineRule="atLeast"/>
              <w:rPr>
                <w:rFonts w:cs="Arial"/>
                <w:sz w:val="22"/>
              </w:rPr>
            </w:pPr>
            <w:r w:rsidRPr="00D16A71">
              <w:rPr>
                <w:rFonts w:cs="Arial"/>
                <w:sz w:val="22"/>
              </w:rPr>
              <w:t>Last entry</w:t>
            </w:r>
          </w:p>
        </w:tc>
        <w:tc>
          <w:tcPr>
            <w:tcW w:w="1559" w:type="dxa"/>
          </w:tcPr>
          <w:p w14:paraId="0F0168F1" w14:textId="16DC7BBC" w:rsidR="00D16A71" w:rsidRPr="00B940FE" w:rsidRDefault="00D16A71" w:rsidP="00D16A71">
            <w:pPr>
              <w:spacing w:before="60" w:afterLines="60" w:after="144" w:line="22" w:lineRule="atLeast"/>
              <w:rPr>
                <w:rFonts w:cs="Arial"/>
                <w:sz w:val="22"/>
              </w:rPr>
            </w:pPr>
            <w:r w:rsidRPr="00D16A71">
              <w:rPr>
                <w:rFonts w:cs="Arial"/>
                <w:sz w:val="22"/>
              </w:rPr>
              <w:t>40 years</w:t>
            </w:r>
          </w:p>
        </w:tc>
        <w:tc>
          <w:tcPr>
            <w:tcW w:w="1418" w:type="dxa"/>
          </w:tcPr>
          <w:p w14:paraId="4423A68D" w14:textId="2383888E" w:rsidR="00D16A71" w:rsidRPr="00B940FE" w:rsidRDefault="00D16A71" w:rsidP="00D16A71">
            <w:pPr>
              <w:spacing w:before="60" w:afterLines="60" w:after="144" w:line="22" w:lineRule="atLeast"/>
              <w:rPr>
                <w:rFonts w:cs="Arial"/>
                <w:sz w:val="22"/>
              </w:rPr>
            </w:pPr>
            <w:r w:rsidRPr="00D16A71">
              <w:rPr>
                <w:rFonts w:cs="Arial"/>
                <w:sz w:val="22"/>
              </w:rPr>
              <w:t>Destroy</w:t>
            </w:r>
          </w:p>
        </w:tc>
        <w:tc>
          <w:tcPr>
            <w:tcW w:w="2410" w:type="dxa"/>
          </w:tcPr>
          <w:p w14:paraId="26B94BE0" w14:textId="00237775" w:rsidR="00D16A71" w:rsidRDefault="007674A9" w:rsidP="00D16A71">
            <w:pPr>
              <w:spacing w:before="60" w:afterLines="60" w:after="144" w:line="22" w:lineRule="atLeast"/>
              <w:rPr>
                <w:rFonts w:cs="Arial"/>
                <w:sz w:val="22"/>
              </w:rPr>
            </w:pPr>
            <w:r>
              <w:rPr>
                <w:rFonts w:cs="Arial"/>
                <w:sz w:val="22"/>
              </w:rPr>
              <w:t>List of relevant employees h</w:t>
            </w:r>
            <w:r w:rsidR="00D16A71" w:rsidRPr="00D16A71">
              <w:rPr>
                <w:rFonts w:cs="Arial"/>
                <w:sz w:val="22"/>
              </w:rPr>
              <w:t>ealth surveillance reports</w:t>
            </w:r>
          </w:p>
        </w:tc>
        <w:tc>
          <w:tcPr>
            <w:tcW w:w="2975" w:type="dxa"/>
          </w:tcPr>
          <w:p w14:paraId="2DA087AC" w14:textId="7B6D7F68" w:rsidR="00D16A71" w:rsidRPr="00B940FE" w:rsidRDefault="00D16A71" w:rsidP="00D16A71">
            <w:pPr>
              <w:spacing w:before="60" w:afterLines="60" w:after="144" w:line="22" w:lineRule="atLeast"/>
              <w:rPr>
                <w:rFonts w:cs="Arial"/>
                <w:sz w:val="22"/>
              </w:rPr>
            </w:pPr>
            <w:r w:rsidRPr="00D16A71">
              <w:rPr>
                <w:rFonts w:cs="Arial"/>
                <w:sz w:val="22"/>
              </w:rPr>
              <w:t>Control of Substances Hazardous to Health Regs, 2002/ 2677, reg 11(2)</w:t>
            </w:r>
          </w:p>
        </w:tc>
      </w:tr>
      <w:tr w:rsidR="00D16A71" w:rsidRPr="008725E9" w14:paraId="6C89F7AD" w14:textId="77777777" w:rsidTr="00D16A71">
        <w:tc>
          <w:tcPr>
            <w:tcW w:w="988" w:type="dxa"/>
          </w:tcPr>
          <w:p w14:paraId="53121EA5" w14:textId="32BDB4A4" w:rsidR="00D16A71" w:rsidRPr="00B940FE" w:rsidRDefault="00D16A71" w:rsidP="00D16A71">
            <w:pPr>
              <w:spacing w:before="60" w:afterLines="60" w:after="144" w:line="22" w:lineRule="atLeast"/>
              <w:rPr>
                <w:rFonts w:cs="Arial"/>
                <w:sz w:val="22"/>
              </w:rPr>
            </w:pPr>
            <w:r w:rsidRPr="00D16A71">
              <w:rPr>
                <w:rFonts w:cs="Arial"/>
                <w:sz w:val="22"/>
              </w:rPr>
              <w:t>HAS-018</w:t>
            </w:r>
          </w:p>
        </w:tc>
        <w:tc>
          <w:tcPr>
            <w:tcW w:w="2835" w:type="dxa"/>
          </w:tcPr>
          <w:p w14:paraId="39F218AC" w14:textId="4096676B" w:rsidR="00D16A71" w:rsidRDefault="00D16A71" w:rsidP="00D16A71">
            <w:pPr>
              <w:spacing w:before="60" w:afterLines="60" w:after="144" w:line="22" w:lineRule="atLeast"/>
              <w:rPr>
                <w:rFonts w:cs="Arial"/>
                <w:sz w:val="22"/>
              </w:rPr>
            </w:pPr>
            <w:r w:rsidRPr="00D16A71">
              <w:rPr>
                <w:rFonts w:cs="Arial"/>
                <w:sz w:val="22"/>
              </w:rPr>
              <w:t>Records relating to the protectio</w:t>
            </w:r>
            <w:r w:rsidR="007674A9">
              <w:rPr>
                <w:rFonts w:cs="Arial"/>
                <w:sz w:val="22"/>
              </w:rPr>
              <w:t>n of employees and others from r</w:t>
            </w:r>
            <w:r w:rsidRPr="00D16A71">
              <w:rPr>
                <w:rFonts w:cs="Arial"/>
                <w:sz w:val="22"/>
              </w:rPr>
              <w:t>adiation in the workplace:</w:t>
            </w:r>
          </w:p>
          <w:p w14:paraId="792E77FB" w14:textId="76A68794" w:rsidR="00D16A71" w:rsidRPr="00B940FE" w:rsidRDefault="00D16A71" w:rsidP="00D16A71">
            <w:pPr>
              <w:spacing w:before="60" w:afterLines="60" w:after="144" w:line="22" w:lineRule="atLeast"/>
              <w:rPr>
                <w:rFonts w:cs="Arial"/>
                <w:sz w:val="22"/>
              </w:rPr>
            </w:pPr>
            <w:r w:rsidRPr="00D16A71">
              <w:rPr>
                <w:rFonts w:cs="Arial"/>
                <w:sz w:val="22"/>
              </w:rPr>
              <w:t xml:space="preserve">Health surveillance of workers exposed to radiation - Reg 25(2) </w:t>
            </w:r>
          </w:p>
        </w:tc>
        <w:tc>
          <w:tcPr>
            <w:tcW w:w="1417" w:type="dxa"/>
          </w:tcPr>
          <w:p w14:paraId="06BDC270" w14:textId="326FB8F2" w:rsidR="00D16A71" w:rsidRPr="00B940FE" w:rsidRDefault="00D16A71" w:rsidP="00D16A71">
            <w:pPr>
              <w:spacing w:before="60" w:afterLines="60" w:after="144" w:line="22" w:lineRule="atLeast"/>
              <w:rPr>
                <w:rFonts w:cs="Arial"/>
                <w:sz w:val="22"/>
              </w:rPr>
            </w:pPr>
            <w:r w:rsidRPr="00D16A71">
              <w:rPr>
                <w:rFonts w:cs="Arial"/>
                <w:sz w:val="22"/>
              </w:rPr>
              <w:t>Last entry</w:t>
            </w:r>
          </w:p>
        </w:tc>
        <w:tc>
          <w:tcPr>
            <w:tcW w:w="1559" w:type="dxa"/>
          </w:tcPr>
          <w:p w14:paraId="38D8E5AE" w14:textId="0316F6A8" w:rsidR="00D16A71" w:rsidRPr="00B940FE" w:rsidRDefault="00D16A71" w:rsidP="00D16A71">
            <w:pPr>
              <w:spacing w:before="60" w:afterLines="60" w:after="144" w:line="22" w:lineRule="atLeast"/>
              <w:rPr>
                <w:rFonts w:cs="Arial"/>
                <w:sz w:val="22"/>
              </w:rPr>
            </w:pPr>
            <w:r w:rsidRPr="00D16A71">
              <w:rPr>
                <w:rFonts w:cs="Arial"/>
                <w:sz w:val="22"/>
              </w:rPr>
              <w:t>50 years</w:t>
            </w:r>
          </w:p>
        </w:tc>
        <w:tc>
          <w:tcPr>
            <w:tcW w:w="1418" w:type="dxa"/>
          </w:tcPr>
          <w:p w14:paraId="73F01761" w14:textId="23013D3C" w:rsidR="00D16A71" w:rsidRPr="00B940FE" w:rsidRDefault="00D16A71" w:rsidP="00D16A71">
            <w:pPr>
              <w:spacing w:before="60" w:afterLines="60" w:after="144" w:line="22" w:lineRule="atLeast"/>
              <w:rPr>
                <w:rFonts w:cs="Arial"/>
                <w:sz w:val="22"/>
              </w:rPr>
            </w:pPr>
            <w:r w:rsidRPr="00D16A71">
              <w:rPr>
                <w:rFonts w:cs="Arial"/>
                <w:sz w:val="22"/>
              </w:rPr>
              <w:t>Destroy</w:t>
            </w:r>
          </w:p>
        </w:tc>
        <w:tc>
          <w:tcPr>
            <w:tcW w:w="2410" w:type="dxa"/>
          </w:tcPr>
          <w:p w14:paraId="5CBDD5E7" w14:textId="0196F51A" w:rsidR="00D16A71" w:rsidRDefault="00D16A71" w:rsidP="00D16A71">
            <w:pPr>
              <w:spacing w:before="60" w:afterLines="60" w:after="144" w:line="22" w:lineRule="atLeast"/>
              <w:rPr>
                <w:rFonts w:cs="Arial"/>
                <w:sz w:val="22"/>
              </w:rPr>
            </w:pPr>
            <w:r w:rsidRPr="00D16A71">
              <w:rPr>
                <w:rFonts w:cs="Arial"/>
                <w:sz w:val="22"/>
              </w:rPr>
              <w:t>Health surveillance reports</w:t>
            </w:r>
          </w:p>
        </w:tc>
        <w:tc>
          <w:tcPr>
            <w:tcW w:w="2975" w:type="dxa"/>
          </w:tcPr>
          <w:p w14:paraId="79C3EDE2" w14:textId="1745A9CF" w:rsidR="00D16A71" w:rsidRPr="00B940FE" w:rsidRDefault="00D16A71" w:rsidP="00D16A71">
            <w:pPr>
              <w:spacing w:before="60" w:afterLines="60" w:after="144" w:line="22" w:lineRule="atLeast"/>
              <w:rPr>
                <w:rFonts w:cs="Arial"/>
                <w:sz w:val="22"/>
              </w:rPr>
            </w:pPr>
            <w:r w:rsidRPr="00D16A71">
              <w:rPr>
                <w:rFonts w:cs="Arial"/>
                <w:sz w:val="22"/>
              </w:rPr>
              <w:t>Ionising Radiations Regulations 2017/ 3232, 25(2)</w:t>
            </w:r>
          </w:p>
        </w:tc>
      </w:tr>
      <w:tr w:rsidR="00D16A71" w:rsidRPr="008725E9" w14:paraId="39A03700" w14:textId="77777777" w:rsidTr="00D16A71">
        <w:tc>
          <w:tcPr>
            <w:tcW w:w="988" w:type="dxa"/>
          </w:tcPr>
          <w:p w14:paraId="7A7F3991" w14:textId="669028FD" w:rsidR="00D16A71" w:rsidRPr="00B940FE" w:rsidRDefault="00D16A71" w:rsidP="00D16A71">
            <w:pPr>
              <w:spacing w:before="60" w:afterLines="60" w:after="144" w:line="22" w:lineRule="atLeast"/>
              <w:rPr>
                <w:rFonts w:cs="Arial"/>
                <w:sz w:val="22"/>
              </w:rPr>
            </w:pPr>
            <w:r w:rsidRPr="00D16A71">
              <w:rPr>
                <w:rFonts w:cs="Arial"/>
                <w:sz w:val="22"/>
              </w:rPr>
              <w:lastRenderedPageBreak/>
              <w:t>HAS-019</w:t>
            </w:r>
          </w:p>
        </w:tc>
        <w:tc>
          <w:tcPr>
            <w:tcW w:w="2835" w:type="dxa"/>
          </w:tcPr>
          <w:p w14:paraId="6DAC2D94" w14:textId="7ED33765" w:rsidR="00D16A71" w:rsidRDefault="00D16A71" w:rsidP="00D16A71">
            <w:pPr>
              <w:spacing w:before="60" w:afterLines="60" w:after="144" w:line="22" w:lineRule="atLeast"/>
              <w:rPr>
                <w:rFonts w:cs="Arial"/>
                <w:sz w:val="22"/>
              </w:rPr>
            </w:pPr>
            <w:r w:rsidRPr="00D16A71">
              <w:rPr>
                <w:rFonts w:cs="Arial"/>
                <w:sz w:val="22"/>
              </w:rPr>
              <w:t>Records relating to the protectio</w:t>
            </w:r>
            <w:r w:rsidR="007674A9">
              <w:rPr>
                <w:rFonts w:cs="Arial"/>
                <w:sz w:val="22"/>
              </w:rPr>
              <w:t>n of employees and others from r</w:t>
            </w:r>
            <w:r w:rsidRPr="00D16A71">
              <w:rPr>
                <w:rFonts w:cs="Arial"/>
                <w:sz w:val="22"/>
              </w:rPr>
              <w:t>adiation in the workplace:</w:t>
            </w:r>
          </w:p>
          <w:p w14:paraId="7DD05AD2" w14:textId="51ED7EB6" w:rsidR="00D16A71" w:rsidRPr="00B940FE" w:rsidRDefault="00D16A71" w:rsidP="00D16A71">
            <w:pPr>
              <w:spacing w:before="60" w:afterLines="60" w:after="144" w:line="22" w:lineRule="atLeast"/>
              <w:rPr>
                <w:rFonts w:cs="Arial"/>
                <w:sz w:val="22"/>
              </w:rPr>
            </w:pPr>
            <w:r w:rsidRPr="00D16A71">
              <w:rPr>
                <w:rFonts w:cs="Arial"/>
                <w:sz w:val="22"/>
              </w:rPr>
              <w:t>Examining of respiratory protective equipment - Reg 11(2)</w:t>
            </w:r>
          </w:p>
        </w:tc>
        <w:tc>
          <w:tcPr>
            <w:tcW w:w="1417" w:type="dxa"/>
          </w:tcPr>
          <w:p w14:paraId="3D3920E7" w14:textId="55394462" w:rsidR="00D16A71" w:rsidRPr="00B940FE" w:rsidRDefault="00D16A71" w:rsidP="00D16A71">
            <w:pPr>
              <w:spacing w:before="60" w:afterLines="60" w:after="144" w:line="22" w:lineRule="atLeast"/>
              <w:rPr>
                <w:rFonts w:cs="Arial"/>
                <w:sz w:val="22"/>
              </w:rPr>
            </w:pPr>
            <w:r w:rsidRPr="00D16A71">
              <w:rPr>
                <w:rFonts w:cs="Arial"/>
                <w:sz w:val="22"/>
              </w:rPr>
              <w:t>Current year</w:t>
            </w:r>
          </w:p>
        </w:tc>
        <w:tc>
          <w:tcPr>
            <w:tcW w:w="1559" w:type="dxa"/>
          </w:tcPr>
          <w:p w14:paraId="53B00613" w14:textId="110134C1" w:rsidR="00D16A71" w:rsidRPr="00B940FE" w:rsidRDefault="00D16A71" w:rsidP="00D16A71">
            <w:pPr>
              <w:spacing w:before="60" w:afterLines="60" w:after="144" w:line="22" w:lineRule="atLeast"/>
              <w:rPr>
                <w:rFonts w:cs="Arial"/>
                <w:sz w:val="22"/>
              </w:rPr>
            </w:pPr>
            <w:r w:rsidRPr="00D16A71">
              <w:rPr>
                <w:rFonts w:cs="Arial"/>
                <w:sz w:val="22"/>
              </w:rPr>
              <w:t>2 years</w:t>
            </w:r>
          </w:p>
        </w:tc>
        <w:tc>
          <w:tcPr>
            <w:tcW w:w="1418" w:type="dxa"/>
          </w:tcPr>
          <w:p w14:paraId="22E5DDAC" w14:textId="765178B9" w:rsidR="00D16A71" w:rsidRPr="00B940FE" w:rsidRDefault="00D16A71" w:rsidP="00D16A71">
            <w:pPr>
              <w:spacing w:before="60" w:afterLines="60" w:after="144" w:line="22" w:lineRule="atLeast"/>
              <w:rPr>
                <w:rFonts w:cs="Arial"/>
                <w:sz w:val="22"/>
              </w:rPr>
            </w:pPr>
            <w:r w:rsidRPr="00D16A71">
              <w:rPr>
                <w:rFonts w:cs="Arial"/>
                <w:sz w:val="22"/>
              </w:rPr>
              <w:t>Destroy</w:t>
            </w:r>
          </w:p>
        </w:tc>
        <w:tc>
          <w:tcPr>
            <w:tcW w:w="2410" w:type="dxa"/>
          </w:tcPr>
          <w:p w14:paraId="6775CFFF" w14:textId="2E913C48" w:rsidR="00D16A71" w:rsidRDefault="00D16A71" w:rsidP="00D16A71">
            <w:pPr>
              <w:spacing w:before="60" w:afterLines="60" w:after="144" w:line="22" w:lineRule="atLeast"/>
              <w:rPr>
                <w:rFonts w:cs="Arial"/>
                <w:sz w:val="22"/>
              </w:rPr>
            </w:pPr>
            <w:r w:rsidRPr="00D16A71">
              <w:rPr>
                <w:rFonts w:cs="Arial"/>
                <w:sz w:val="22"/>
              </w:rPr>
              <w:t>Equip examination records</w:t>
            </w:r>
          </w:p>
        </w:tc>
        <w:tc>
          <w:tcPr>
            <w:tcW w:w="2975" w:type="dxa"/>
          </w:tcPr>
          <w:p w14:paraId="2DB9528A" w14:textId="14C25F5D" w:rsidR="00D16A71" w:rsidRPr="00B940FE" w:rsidRDefault="00D16A71" w:rsidP="00D16A71">
            <w:pPr>
              <w:spacing w:before="60" w:afterLines="60" w:after="144" w:line="22" w:lineRule="atLeast"/>
              <w:rPr>
                <w:rFonts w:cs="Arial"/>
                <w:sz w:val="22"/>
              </w:rPr>
            </w:pPr>
            <w:r w:rsidRPr="00D16A71">
              <w:rPr>
                <w:rFonts w:cs="Arial"/>
                <w:sz w:val="22"/>
              </w:rPr>
              <w:t>Ionising Radiations Regulations 2017/ 3232,  11(2)</w:t>
            </w:r>
          </w:p>
        </w:tc>
      </w:tr>
      <w:tr w:rsidR="00D16A71" w:rsidRPr="008725E9" w14:paraId="31002829" w14:textId="77777777" w:rsidTr="00D16A71">
        <w:tc>
          <w:tcPr>
            <w:tcW w:w="988" w:type="dxa"/>
          </w:tcPr>
          <w:p w14:paraId="318316BC" w14:textId="7FD13804" w:rsidR="00D16A71" w:rsidRPr="00B940FE" w:rsidRDefault="00D16A71" w:rsidP="00D16A71">
            <w:pPr>
              <w:spacing w:before="60" w:afterLines="60" w:after="144" w:line="22" w:lineRule="atLeast"/>
              <w:rPr>
                <w:rFonts w:cs="Arial"/>
                <w:sz w:val="22"/>
              </w:rPr>
            </w:pPr>
            <w:r w:rsidRPr="00D16A71">
              <w:rPr>
                <w:rFonts w:cs="Arial"/>
                <w:sz w:val="22"/>
              </w:rPr>
              <w:t>HAS-020</w:t>
            </w:r>
          </w:p>
        </w:tc>
        <w:tc>
          <w:tcPr>
            <w:tcW w:w="2835" w:type="dxa"/>
          </w:tcPr>
          <w:p w14:paraId="1F22EC7A" w14:textId="4810BAB6" w:rsidR="00D16A71" w:rsidRDefault="00D16A71" w:rsidP="00D16A71">
            <w:pPr>
              <w:spacing w:before="60" w:afterLines="60" w:after="144" w:line="22" w:lineRule="atLeast"/>
              <w:rPr>
                <w:rFonts w:cs="Arial"/>
                <w:sz w:val="22"/>
              </w:rPr>
            </w:pPr>
            <w:r w:rsidRPr="00D16A71">
              <w:rPr>
                <w:rFonts w:cs="Arial"/>
                <w:sz w:val="22"/>
              </w:rPr>
              <w:t>Records relating to the protectio</w:t>
            </w:r>
            <w:r w:rsidR="007674A9">
              <w:rPr>
                <w:rFonts w:cs="Arial"/>
                <w:sz w:val="22"/>
              </w:rPr>
              <w:t>n of employees and others from r</w:t>
            </w:r>
            <w:r w:rsidRPr="00D16A71">
              <w:rPr>
                <w:rFonts w:cs="Arial"/>
                <w:sz w:val="22"/>
              </w:rPr>
              <w:t>adiation in the workplace:</w:t>
            </w:r>
          </w:p>
          <w:p w14:paraId="0D0C0843" w14:textId="0820CFD3" w:rsidR="00D16A71" w:rsidRPr="00B940FE" w:rsidRDefault="00D16A71" w:rsidP="00D16A71">
            <w:pPr>
              <w:spacing w:before="60" w:afterLines="60" w:after="144" w:line="22" w:lineRule="atLeast"/>
              <w:rPr>
                <w:rFonts w:cs="Arial"/>
                <w:sz w:val="22"/>
              </w:rPr>
            </w:pPr>
            <w:r w:rsidRPr="00D16A71">
              <w:rPr>
                <w:rFonts w:cs="Arial"/>
                <w:sz w:val="22"/>
              </w:rPr>
              <w:t>Monitoring equipment carried by outside workers</w:t>
            </w:r>
          </w:p>
        </w:tc>
        <w:tc>
          <w:tcPr>
            <w:tcW w:w="1417" w:type="dxa"/>
          </w:tcPr>
          <w:p w14:paraId="21A59D47" w14:textId="0C7816A5" w:rsidR="00D16A71" w:rsidRPr="00B940FE" w:rsidRDefault="00D16A71" w:rsidP="00D16A71">
            <w:pPr>
              <w:spacing w:before="60" w:afterLines="60" w:after="144" w:line="22" w:lineRule="atLeast"/>
              <w:rPr>
                <w:rFonts w:cs="Arial"/>
                <w:sz w:val="22"/>
              </w:rPr>
            </w:pPr>
            <w:r w:rsidRPr="00D16A71">
              <w:rPr>
                <w:rFonts w:cs="Arial"/>
                <w:sz w:val="22"/>
              </w:rPr>
              <w:t>Last use</w:t>
            </w:r>
          </w:p>
        </w:tc>
        <w:tc>
          <w:tcPr>
            <w:tcW w:w="1559" w:type="dxa"/>
          </w:tcPr>
          <w:p w14:paraId="698F6357" w14:textId="760972D5" w:rsidR="00D16A71" w:rsidRPr="00B940FE" w:rsidRDefault="00D16A71" w:rsidP="00D16A71">
            <w:pPr>
              <w:spacing w:before="60" w:afterLines="60" w:after="144" w:line="22" w:lineRule="atLeast"/>
              <w:rPr>
                <w:rFonts w:cs="Arial"/>
                <w:sz w:val="22"/>
              </w:rPr>
            </w:pPr>
            <w:r w:rsidRPr="00D16A71">
              <w:rPr>
                <w:rFonts w:cs="Arial"/>
                <w:sz w:val="22"/>
              </w:rPr>
              <w:t>5 years</w:t>
            </w:r>
          </w:p>
        </w:tc>
        <w:tc>
          <w:tcPr>
            <w:tcW w:w="1418" w:type="dxa"/>
          </w:tcPr>
          <w:p w14:paraId="3CE2E370" w14:textId="63874CBD" w:rsidR="00D16A71" w:rsidRPr="00B940FE" w:rsidRDefault="00D16A71" w:rsidP="00D16A71">
            <w:pPr>
              <w:spacing w:before="60" w:afterLines="60" w:after="144" w:line="22" w:lineRule="atLeast"/>
              <w:rPr>
                <w:rFonts w:cs="Arial"/>
                <w:sz w:val="22"/>
              </w:rPr>
            </w:pPr>
            <w:r w:rsidRPr="00D16A71">
              <w:rPr>
                <w:rFonts w:cs="Arial"/>
                <w:sz w:val="22"/>
              </w:rPr>
              <w:t>Destroy</w:t>
            </w:r>
          </w:p>
        </w:tc>
        <w:tc>
          <w:tcPr>
            <w:tcW w:w="2410" w:type="dxa"/>
          </w:tcPr>
          <w:p w14:paraId="673C0991" w14:textId="5897D623" w:rsidR="00D16A71" w:rsidRDefault="00D16A71" w:rsidP="00D16A71">
            <w:pPr>
              <w:spacing w:before="60" w:afterLines="60" w:after="144" w:line="22" w:lineRule="atLeast"/>
              <w:rPr>
                <w:rFonts w:cs="Arial"/>
                <w:sz w:val="22"/>
              </w:rPr>
            </w:pPr>
            <w:r w:rsidRPr="00D16A71">
              <w:rPr>
                <w:rFonts w:cs="Arial"/>
                <w:sz w:val="22"/>
              </w:rPr>
              <w:t>Radiation Passbooks</w:t>
            </w:r>
          </w:p>
        </w:tc>
        <w:tc>
          <w:tcPr>
            <w:tcW w:w="2975" w:type="dxa"/>
          </w:tcPr>
          <w:p w14:paraId="0547DD44" w14:textId="53FED0A2" w:rsidR="00D16A71" w:rsidRPr="00B940FE" w:rsidRDefault="00D16A71" w:rsidP="00D16A71">
            <w:pPr>
              <w:spacing w:before="60" w:afterLines="60" w:after="144" w:line="22" w:lineRule="atLeast"/>
              <w:rPr>
                <w:rFonts w:cs="Arial"/>
                <w:sz w:val="22"/>
              </w:rPr>
            </w:pPr>
            <w:r w:rsidRPr="00D16A71">
              <w:rPr>
                <w:rFonts w:cs="Arial"/>
                <w:sz w:val="22"/>
              </w:rPr>
              <w:t>Ionising Radiations Regulations 2017/ 3232, Schedule 8(9)</w:t>
            </w:r>
          </w:p>
        </w:tc>
      </w:tr>
      <w:tr w:rsidR="00D16A71" w:rsidRPr="008725E9" w14:paraId="0B41303E" w14:textId="77777777" w:rsidTr="00D16A71">
        <w:tc>
          <w:tcPr>
            <w:tcW w:w="988" w:type="dxa"/>
          </w:tcPr>
          <w:p w14:paraId="6359001E" w14:textId="4778D07C" w:rsidR="00D16A71" w:rsidRPr="00B940FE" w:rsidRDefault="00D16A71" w:rsidP="00D16A71">
            <w:pPr>
              <w:spacing w:before="60" w:afterLines="60" w:after="144" w:line="22" w:lineRule="atLeast"/>
              <w:rPr>
                <w:rFonts w:cs="Arial"/>
                <w:sz w:val="22"/>
              </w:rPr>
            </w:pPr>
            <w:r w:rsidRPr="00D16A71">
              <w:rPr>
                <w:rFonts w:cs="Arial"/>
                <w:sz w:val="22"/>
              </w:rPr>
              <w:t>HAS-021</w:t>
            </w:r>
          </w:p>
        </w:tc>
        <w:tc>
          <w:tcPr>
            <w:tcW w:w="2835" w:type="dxa"/>
          </w:tcPr>
          <w:p w14:paraId="6DD181AE" w14:textId="0AB22BCF" w:rsidR="00D16A71" w:rsidRDefault="00D16A71" w:rsidP="00D16A71">
            <w:pPr>
              <w:spacing w:before="60" w:afterLines="60" w:after="144" w:line="22" w:lineRule="atLeast"/>
              <w:rPr>
                <w:rFonts w:cs="Arial"/>
                <w:sz w:val="22"/>
              </w:rPr>
            </w:pPr>
            <w:r w:rsidRPr="00D16A71">
              <w:rPr>
                <w:rFonts w:cs="Arial"/>
                <w:sz w:val="22"/>
              </w:rPr>
              <w:t>Records relating to the protection of employees w</w:t>
            </w:r>
            <w:r w:rsidR="007674A9">
              <w:rPr>
                <w:rFonts w:cs="Arial"/>
                <w:sz w:val="22"/>
              </w:rPr>
              <w:t>orking in conditions involving compressed a</w:t>
            </w:r>
            <w:r w:rsidRPr="00D16A71">
              <w:rPr>
                <w:rFonts w:cs="Arial"/>
                <w:sz w:val="22"/>
              </w:rPr>
              <w:t>ir:</w:t>
            </w:r>
          </w:p>
          <w:p w14:paraId="68665F54" w14:textId="59C333EB" w:rsidR="00D16A71" w:rsidRPr="00B940FE" w:rsidRDefault="00D16A71" w:rsidP="00D16A71">
            <w:pPr>
              <w:spacing w:before="60" w:afterLines="60" w:after="144" w:line="22" w:lineRule="atLeast"/>
              <w:rPr>
                <w:rFonts w:cs="Arial"/>
                <w:sz w:val="22"/>
              </w:rPr>
            </w:pPr>
            <w:r w:rsidRPr="00D16A71">
              <w:rPr>
                <w:rFonts w:cs="Arial"/>
                <w:sz w:val="22"/>
              </w:rPr>
              <w:t>Health surveillance of workers exposed to compressed air - Reg 10(3)</w:t>
            </w:r>
          </w:p>
        </w:tc>
        <w:tc>
          <w:tcPr>
            <w:tcW w:w="1417" w:type="dxa"/>
          </w:tcPr>
          <w:p w14:paraId="3A6410F4" w14:textId="0C439C82" w:rsidR="00D16A71" w:rsidRPr="00B940FE" w:rsidRDefault="00D16A71" w:rsidP="00D16A71">
            <w:pPr>
              <w:spacing w:before="60" w:afterLines="60" w:after="144" w:line="22" w:lineRule="atLeast"/>
              <w:rPr>
                <w:rFonts w:cs="Arial"/>
                <w:sz w:val="22"/>
              </w:rPr>
            </w:pPr>
            <w:r w:rsidRPr="00D16A71">
              <w:rPr>
                <w:rFonts w:cs="Arial"/>
                <w:sz w:val="22"/>
              </w:rPr>
              <w:t>Last entry</w:t>
            </w:r>
          </w:p>
        </w:tc>
        <w:tc>
          <w:tcPr>
            <w:tcW w:w="1559" w:type="dxa"/>
          </w:tcPr>
          <w:p w14:paraId="2BEB28A6" w14:textId="18D7E439" w:rsidR="00D16A71" w:rsidRPr="00B940FE" w:rsidRDefault="00D16A71" w:rsidP="00D16A71">
            <w:pPr>
              <w:spacing w:before="60" w:afterLines="60" w:after="144" w:line="22" w:lineRule="atLeast"/>
              <w:rPr>
                <w:rFonts w:cs="Arial"/>
                <w:sz w:val="22"/>
              </w:rPr>
            </w:pPr>
            <w:r w:rsidRPr="00D16A71">
              <w:rPr>
                <w:rFonts w:cs="Arial"/>
                <w:sz w:val="22"/>
              </w:rPr>
              <w:t>40 years</w:t>
            </w:r>
          </w:p>
        </w:tc>
        <w:tc>
          <w:tcPr>
            <w:tcW w:w="1418" w:type="dxa"/>
          </w:tcPr>
          <w:p w14:paraId="77833122" w14:textId="2D5B0CA4" w:rsidR="00D16A71" w:rsidRPr="00B940FE" w:rsidRDefault="00D16A71" w:rsidP="00D16A71">
            <w:pPr>
              <w:spacing w:before="60" w:afterLines="60" w:after="144" w:line="22" w:lineRule="atLeast"/>
              <w:rPr>
                <w:rFonts w:cs="Arial"/>
                <w:sz w:val="22"/>
              </w:rPr>
            </w:pPr>
            <w:r w:rsidRPr="00D16A71">
              <w:rPr>
                <w:rFonts w:cs="Arial"/>
                <w:sz w:val="22"/>
              </w:rPr>
              <w:t>Destroy</w:t>
            </w:r>
          </w:p>
        </w:tc>
        <w:tc>
          <w:tcPr>
            <w:tcW w:w="2410" w:type="dxa"/>
          </w:tcPr>
          <w:p w14:paraId="7F00D477" w14:textId="1900B052" w:rsidR="00D16A71" w:rsidRDefault="00D16A71" w:rsidP="00D16A71">
            <w:pPr>
              <w:spacing w:before="60" w:afterLines="60" w:after="144" w:line="22" w:lineRule="atLeast"/>
              <w:rPr>
                <w:rFonts w:cs="Arial"/>
                <w:sz w:val="22"/>
              </w:rPr>
            </w:pPr>
            <w:r w:rsidRPr="00D16A71">
              <w:rPr>
                <w:rFonts w:cs="Arial"/>
                <w:sz w:val="22"/>
              </w:rPr>
              <w:t>Health surveillance records</w:t>
            </w:r>
          </w:p>
        </w:tc>
        <w:tc>
          <w:tcPr>
            <w:tcW w:w="2975" w:type="dxa"/>
          </w:tcPr>
          <w:p w14:paraId="5DE3E7D1" w14:textId="4A78EADE" w:rsidR="00D16A71" w:rsidRPr="00B940FE" w:rsidRDefault="00D16A71" w:rsidP="00D16A71">
            <w:pPr>
              <w:spacing w:before="60" w:afterLines="60" w:after="144" w:line="22" w:lineRule="atLeast"/>
              <w:rPr>
                <w:rFonts w:cs="Arial"/>
                <w:sz w:val="22"/>
              </w:rPr>
            </w:pPr>
            <w:r w:rsidRPr="00D16A71">
              <w:rPr>
                <w:rFonts w:cs="Arial"/>
                <w:sz w:val="22"/>
              </w:rPr>
              <w:t>Work in Compressed Air Regs 1996/1656, 10(3)</w:t>
            </w:r>
          </w:p>
        </w:tc>
      </w:tr>
      <w:tr w:rsidR="00D16A71" w:rsidRPr="008725E9" w14:paraId="4172118F" w14:textId="77777777" w:rsidTr="00D16A71">
        <w:tc>
          <w:tcPr>
            <w:tcW w:w="988" w:type="dxa"/>
          </w:tcPr>
          <w:p w14:paraId="6EB788D2" w14:textId="1D119664" w:rsidR="00D16A71" w:rsidRPr="00B940FE" w:rsidRDefault="00D16A71" w:rsidP="00D16A71">
            <w:pPr>
              <w:spacing w:before="60" w:afterLines="60" w:after="144" w:line="22" w:lineRule="atLeast"/>
              <w:rPr>
                <w:rFonts w:cs="Arial"/>
                <w:sz w:val="22"/>
              </w:rPr>
            </w:pPr>
            <w:r w:rsidRPr="00D16A71">
              <w:rPr>
                <w:rFonts w:cs="Arial"/>
                <w:sz w:val="22"/>
              </w:rPr>
              <w:t>HAS-022</w:t>
            </w:r>
          </w:p>
        </w:tc>
        <w:tc>
          <w:tcPr>
            <w:tcW w:w="2835" w:type="dxa"/>
          </w:tcPr>
          <w:p w14:paraId="30AB92AB" w14:textId="4809C002" w:rsidR="00D16A71" w:rsidRDefault="00D16A71" w:rsidP="00D16A71">
            <w:pPr>
              <w:spacing w:before="60" w:afterLines="60" w:after="144" w:line="22" w:lineRule="atLeast"/>
              <w:rPr>
                <w:rFonts w:cs="Arial"/>
                <w:sz w:val="22"/>
              </w:rPr>
            </w:pPr>
            <w:r w:rsidRPr="00D16A71">
              <w:rPr>
                <w:rFonts w:cs="Arial"/>
                <w:sz w:val="22"/>
              </w:rPr>
              <w:t>Records relating to the protection of employees w</w:t>
            </w:r>
            <w:r w:rsidR="007674A9">
              <w:rPr>
                <w:rFonts w:cs="Arial"/>
                <w:sz w:val="22"/>
              </w:rPr>
              <w:t>orking in conditions involving compressed a</w:t>
            </w:r>
            <w:r w:rsidRPr="00D16A71">
              <w:rPr>
                <w:rFonts w:cs="Arial"/>
                <w:sz w:val="22"/>
              </w:rPr>
              <w:t>ir:</w:t>
            </w:r>
          </w:p>
          <w:p w14:paraId="1208CDEA" w14:textId="60E435A6" w:rsidR="00D16A71" w:rsidRPr="00B940FE" w:rsidRDefault="00D16A71" w:rsidP="00D16A71">
            <w:pPr>
              <w:spacing w:before="60" w:afterLines="60" w:after="144" w:line="22" w:lineRule="atLeast"/>
              <w:rPr>
                <w:rFonts w:cs="Arial"/>
                <w:sz w:val="22"/>
              </w:rPr>
            </w:pPr>
            <w:r w:rsidRPr="00D16A71">
              <w:rPr>
                <w:rFonts w:cs="Arial"/>
                <w:sz w:val="22"/>
              </w:rPr>
              <w:t>Monitoring exposure at workplace - Reg 11(4)</w:t>
            </w:r>
          </w:p>
        </w:tc>
        <w:tc>
          <w:tcPr>
            <w:tcW w:w="1417" w:type="dxa"/>
          </w:tcPr>
          <w:p w14:paraId="76D03397" w14:textId="1968F771" w:rsidR="00D16A71" w:rsidRPr="00B940FE" w:rsidRDefault="00D16A71" w:rsidP="00D16A71">
            <w:pPr>
              <w:spacing w:before="60" w:afterLines="60" w:after="144" w:line="22" w:lineRule="atLeast"/>
              <w:rPr>
                <w:rFonts w:cs="Arial"/>
                <w:sz w:val="22"/>
              </w:rPr>
            </w:pPr>
            <w:r w:rsidRPr="00D16A71">
              <w:rPr>
                <w:rFonts w:cs="Arial"/>
                <w:sz w:val="22"/>
              </w:rPr>
              <w:t>Last entry</w:t>
            </w:r>
          </w:p>
        </w:tc>
        <w:tc>
          <w:tcPr>
            <w:tcW w:w="1559" w:type="dxa"/>
          </w:tcPr>
          <w:p w14:paraId="2C5820CB" w14:textId="6AE97367" w:rsidR="00D16A71" w:rsidRPr="00B940FE" w:rsidRDefault="00D16A71" w:rsidP="00D16A71">
            <w:pPr>
              <w:spacing w:before="60" w:afterLines="60" w:after="144" w:line="22" w:lineRule="atLeast"/>
              <w:rPr>
                <w:rFonts w:cs="Arial"/>
                <w:sz w:val="22"/>
              </w:rPr>
            </w:pPr>
            <w:r w:rsidRPr="00D16A71">
              <w:rPr>
                <w:rFonts w:cs="Arial"/>
                <w:sz w:val="22"/>
              </w:rPr>
              <w:t>40 years</w:t>
            </w:r>
          </w:p>
        </w:tc>
        <w:tc>
          <w:tcPr>
            <w:tcW w:w="1418" w:type="dxa"/>
          </w:tcPr>
          <w:p w14:paraId="4BEEC5D1" w14:textId="18FD2FF4" w:rsidR="00D16A71" w:rsidRPr="00B940FE" w:rsidRDefault="00D16A71" w:rsidP="00D16A71">
            <w:pPr>
              <w:spacing w:before="60" w:afterLines="60" w:after="144" w:line="22" w:lineRule="atLeast"/>
              <w:rPr>
                <w:rFonts w:cs="Arial"/>
                <w:sz w:val="22"/>
              </w:rPr>
            </w:pPr>
            <w:r w:rsidRPr="00D16A71">
              <w:rPr>
                <w:rFonts w:cs="Arial"/>
                <w:sz w:val="22"/>
              </w:rPr>
              <w:t>Destroy</w:t>
            </w:r>
          </w:p>
        </w:tc>
        <w:tc>
          <w:tcPr>
            <w:tcW w:w="2410" w:type="dxa"/>
          </w:tcPr>
          <w:p w14:paraId="2227B400" w14:textId="44256F18" w:rsidR="00D16A71" w:rsidRDefault="00D16A71" w:rsidP="00D16A71">
            <w:pPr>
              <w:spacing w:before="60" w:afterLines="60" w:after="144" w:line="22" w:lineRule="atLeast"/>
              <w:rPr>
                <w:rFonts w:cs="Arial"/>
                <w:sz w:val="22"/>
              </w:rPr>
            </w:pPr>
            <w:r w:rsidRPr="00D16A71">
              <w:rPr>
                <w:rFonts w:cs="Arial"/>
                <w:sz w:val="22"/>
              </w:rPr>
              <w:t>Exposure records</w:t>
            </w:r>
          </w:p>
        </w:tc>
        <w:tc>
          <w:tcPr>
            <w:tcW w:w="2975" w:type="dxa"/>
          </w:tcPr>
          <w:p w14:paraId="68312C01" w14:textId="6B23C22F" w:rsidR="00D16A71" w:rsidRPr="00B940FE" w:rsidRDefault="00D16A71" w:rsidP="00D16A71">
            <w:pPr>
              <w:spacing w:before="60" w:afterLines="60" w:after="144" w:line="22" w:lineRule="atLeast"/>
              <w:rPr>
                <w:rFonts w:cs="Arial"/>
                <w:sz w:val="22"/>
              </w:rPr>
            </w:pPr>
            <w:r w:rsidRPr="00D16A71">
              <w:rPr>
                <w:rFonts w:cs="Arial"/>
                <w:sz w:val="22"/>
              </w:rPr>
              <w:t>Work in Compressed Air Regs 1996/1656, 11(4)</w:t>
            </w:r>
          </w:p>
        </w:tc>
      </w:tr>
      <w:tr w:rsidR="00D16A71" w:rsidRPr="008725E9" w14:paraId="6E503FA0" w14:textId="77777777" w:rsidTr="00D16A71">
        <w:tc>
          <w:tcPr>
            <w:tcW w:w="988" w:type="dxa"/>
          </w:tcPr>
          <w:p w14:paraId="5D061582" w14:textId="4D530060" w:rsidR="00D16A71" w:rsidRPr="00B940FE" w:rsidRDefault="00D16A71" w:rsidP="00D16A71">
            <w:pPr>
              <w:spacing w:before="60" w:afterLines="60" w:after="144" w:line="22" w:lineRule="atLeast"/>
              <w:rPr>
                <w:rFonts w:cs="Arial"/>
                <w:sz w:val="22"/>
              </w:rPr>
            </w:pPr>
            <w:r w:rsidRPr="00D16A71">
              <w:rPr>
                <w:rFonts w:cs="Arial"/>
                <w:sz w:val="22"/>
              </w:rPr>
              <w:lastRenderedPageBreak/>
              <w:t>HAS-023</w:t>
            </w:r>
          </w:p>
        </w:tc>
        <w:tc>
          <w:tcPr>
            <w:tcW w:w="2835" w:type="dxa"/>
          </w:tcPr>
          <w:p w14:paraId="2DEB0BA1" w14:textId="6F24800B" w:rsidR="00D16A71" w:rsidRDefault="00D16A71" w:rsidP="00D16A71">
            <w:pPr>
              <w:spacing w:before="60" w:afterLines="60" w:after="144" w:line="22" w:lineRule="atLeast"/>
              <w:rPr>
                <w:rFonts w:cs="Arial"/>
                <w:sz w:val="22"/>
              </w:rPr>
            </w:pPr>
            <w:r w:rsidRPr="00D16A71">
              <w:rPr>
                <w:rFonts w:cs="Arial"/>
                <w:sz w:val="22"/>
              </w:rPr>
              <w:t>Records rel</w:t>
            </w:r>
            <w:r w:rsidR="007674A9">
              <w:rPr>
                <w:rFonts w:cs="Arial"/>
                <w:sz w:val="22"/>
              </w:rPr>
              <w:t>ating to the transportation of hazardous w</w:t>
            </w:r>
            <w:r w:rsidRPr="00D16A71">
              <w:rPr>
                <w:rFonts w:cs="Arial"/>
                <w:sz w:val="22"/>
              </w:rPr>
              <w:t>aste</w:t>
            </w:r>
          </w:p>
          <w:p w14:paraId="4D73FD8F" w14:textId="610CF7EE" w:rsidR="00D16A71" w:rsidRPr="00B940FE" w:rsidRDefault="00D16A71" w:rsidP="00D16A71">
            <w:pPr>
              <w:spacing w:before="60" w:afterLines="60" w:after="144" w:line="22" w:lineRule="atLeast"/>
              <w:rPr>
                <w:rFonts w:cs="Arial"/>
                <w:sz w:val="22"/>
              </w:rPr>
            </w:pPr>
            <w:r w:rsidRPr="00D16A71">
              <w:rPr>
                <w:rFonts w:cs="Arial"/>
                <w:sz w:val="22"/>
              </w:rPr>
              <w:t>Movement of special waste</w:t>
            </w:r>
          </w:p>
        </w:tc>
        <w:tc>
          <w:tcPr>
            <w:tcW w:w="1417" w:type="dxa"/>
          </w:tcPr>
          <w:p w14:paraId="75D32EE9" w14:textId="54AD9623" w:rsidR="00D16A71" w:rsidRPr="00B940FE" w:rsidRDefault="00D16A71" w:rsidP="00D16A71">
            <w:pPr>
              <w:spacing w:before="60" w:afterLines="60" w:after="144" w:line="22" w:lineRule="atLeast"/>
              <w:rPr>
                <w:rFonts w:cs="Arial"/>
                <w:sz w:val="22"/>
              </w:rPr>
            </w:pPr>
            <w:r w:rsidRPr="00D16A71">
              <w:rPr>
                <w:rFonts w:cs="Arial"/>
                <w:sz w:val="22"/>
              </w:rPr>
              <w:t>Current year</w:t>
            </w:r>
          </w:p>
        </w:tc>
        <w:tc>
          <w:tcPr>
            <w:tcW w:w="1559" w:type="dxa"/>
          </w:tcPr>
          <w:p w14:paraId="41BBAA4A" w14:textId="2265AFBB" w:rsidR="00D16A71" w:rsidRPr="00B940FE" w:rsidRDefault="00D16A71" w:rsidP="00D16A71">
            <w:pPr>
              <w:spacing w:before="60" w:afterLines="60" w:after="144" w:line="22" w:lineRule="atLeast"/>
              <w:rPr>
                <w:rFonts w:cs="Arial"/>
                <w:sz w:val="22"/>
              </w:rPr>
            </w:pPr>
            <w:r w:rsidRPr="00D16A71">
              <w:rPr>
                <w:rFonts w:cs="Arial"/>
                <w:sz w:val="22"/>
              </w:rPr>
              <w:t>3 years</w:t>
            </w:r>
          </w:p>
        </w:tc>
        <w:tc>
          <w:tcPr>
            <w:tcW w:w="1418" w:type="dxa"/>
          </w:tcPr>
          <w:p w14:paraId="5780A648" w14:textId="32136BCE" w:rsidR="00D16A71" w:rsidRPr="00B940FE" w:rsidRDefault="00D16A71" w:rsidP="00D16A71">
            <w:pPr>
              <w:spacing w:before="60" w:afterLines="60" w:after="144" w:line="22" w:lineRule="atLeast"/>
              <w:rPr>
                <w:rFonts w:cs="Arial"/>
                <w:sz w:val="22"/>
              </w:rPr>
            </w:pPr>
            <w:r w:rsidRPr="00D16A71">
              <w:rPr>
                <w:rFonts w:cs="Arial"/>
                <w:sz w:val="22"/>
              </w:rPr>
              <w:t>Destroy</w:t>
            </w:r>
          </w:p>
        </w:tc>
        <w:tc>
          <w:tcPr>
            <w:tcW w:w="2410" w:type="dxa"/>
          </w:tcPr>
          <w:p w14:paraId="7D780A58" w14:textId="2E1B93A1" w:rsidR="00D16A71" w:rsidRDefault="00D16A71" w:rsidP="00D16A71">
            <w:pPr>
              <w:spacing w:before="60" w:afterLines="60" w:after="144" w:line="22" w:lineRule="atLeast"/>
              <w:rPr>
                <w:rFonts w:cs="Arial"/>
                <w:sz w:val="22"/>
              </w:rPr>
            </w:pPr>
            <w:r w:rsidRPr="00D16A71">
              <w:rPr>
                <w:rFonts w:cs="Arial"/>
                <w:sz w:val="22"/>
              </w:rPr>
              <w:t>Consignment notes</w:t>
            </w:r>
          </w:p>
        </w:tc>
        <w:tc>
          <w:tcPr>
            <w:tcW w:w="2975" w:type="dxa"/>
          </w:tcPr>
          <w:p w14:paraId="0131CB48" w14:textId="72FB6080" w:rsidR="00D16A71" w:rsidRPr="00B940FE" w:rsidRDefault="00D16A71" w:rsidP="00D16A71">
            <w:pPr>
              <w:spacing w:before="60" w:afterLines="60" w:after="144" w:line="22" w:lineRule="atLeast"/>
              <w:rPr>
                <w:rFonts w:cs="Arial"/>
                <w:sz w:val="22"/>
              </w:rPr>
            </w:pPr>
            <w:r w:rsidRPr="00D16A71">
              <w:rPr>
                <w:rFonts w:cs="Arial"/>
                <w:sz w:val="22"/>
              </w:rPr>
              <w:t>Special Waste Regs 1996/972 regs 15(4), 15(5), 15(7) and 15A(3)</w:t>
            </w:r>
          </w:p>
        </w:tc>
      </w:tr>
      <w:tr w:rsidR="00D16A71" w:rsidRPr="008725E9" w14:paraId="31B86C50" w14:textId="77777777" w:rsidTr="00D16A71">
        <w:tc>
          <w:tcPr>
            <w:tcW w:w="988" w:type="dxa"/>
          </w:tcPr>
          <w:p w14:paraId="0CFB1629" w14:textId="7A1D814C" w:rsidR="00D16A71" w:rsidRPr="00B940FE" w:rsidRDefault="00D16A71" w:rsidP="00D16A71">
            <w:pPr>
              <w:spacing w:before="60" w:afterLines="60" w:after="144" w:line="22" w:lineRule="atLeast"/>
              <w:rPr>
                <w:rFonts w:cs="Arial"/>
                <w:sz w:val="22"/>
              </w:rPr>
            </w:pPr>
            <w:r w:rsidRPr="00D16A71">
              <w:rPr>
                <w:rFonts w:cs="Arial"/>
                <w:sz w:val="22"/>
              </w:rPr>
              <w:t>HAS-024</w:t>
            </w:r>
          </w:p>
        </w:tc>
        <w:tc>
          <w:tcPr>
            <w:tcW w:w="2835" w:type="dxa"/>
          </w:tcPr>
          <w:p w14:paraId="178DD8B2" w14:textId="5F073A1D" w:rsidR="00D16A71" w:rsidRPr="00B940FE" w:rsidRDefault="00D16A71" w:rsidP="00D16A71">
            <w:pPr>
              <w:spacing w:before="60" w:afterLines="60" w:after="144" w:line="22" w:lineRule="atLeast"/>
              <w:rPr>
                <w:rFonts w:cs="Arial"/>
                <w:sz w:val="22"/>
              </w:rPr>
            </w:pPr>
            <w:r w:rsidRPr="00D16A71">
              <w:rPr>
                <w:rFonts w:cs="Arial"/>
                <w:sz w:val="22"/>
              </w:rPr>
              <w:t>Recor</w:t>
            </w:r>
            <w:r w:rsidR="007674A9">
              <w:rPr>
                <w:rFonts w:cs="Arial"/>
                <w:sz w:val="22"/>
              </w:rPr>
              <w:t>ds relating to the transfer of controlled w</w:t>
            </w:r>
            <w:r w:rsidRPr="00D16A71">
              <w:rPr>
                <w:rFonts w:cs="Arial"/>
                <w:sz w:val="22"/>
              </w:rPr>
              <w:t>aste</w:t>
            </w:r>
          </w:p>
        </w:tc>
        <w:tc>
          <w:tcPr>
            <w:tcW w:w="1417" w:type="dxa"/>
          </w:tcPr>
          <w:p w14:paraId="37BEE82D" w14:textId="7D172FE1" w:rsidR="00D16A71" w:rsidRPr="00B940FE" w:rsidRDefault="00D16A71" w:rsidP="00D16A71">
            <w:pPr>
              <w:spacing w:before="60" w:afterLines="60" w:after="144" w:line="22" w:lineRule="atLeast"/>
              <w:rPr>
                <w:rFonts w:cs="Arial"/>
                <w:sz w:val="22"/>
              </w:rPr>
            </w:pPr>
            <w:r w:rsidRPr="00D16A71">
              <w:rPr>
                <w:rFonts w:cs="Arial"/>
                <w:sz w:val="22"/>
              </w:rPr>
              <w:t>Current year</w:t>
            </w:r>
          </w:p>
        </w:tc>
        <w:tc>
          <w:tcPr>
            <w:tcW w:w="1559" w:type="dxa"/>
          </w:tcPr>
          <w:p w14:paraId="31DDD313" w14:textId="7D94B91B" w:rsidR="00D16A71" w:rsidRPr="00B940FE" w:rsidRDefault="00D16A71" w:rsidP="00D16A71">
            <w:pPr>
              <w:spacing w:before="60" w:afterLines="60" w:after="144" w:line="22" w:lineRule="atLeast"/>
              <w:rPr>
                <w:rFonts w:cs="Arial"/>
                <w:sz w:val="22"/>
              </w:rPr>
            </w:pPr>
            <w:r w:rsidRPr="00D16A71">
              <w:rPr>
                <w:rFonts w:cs="Arial"/>
                <w:sz w:val="22"/>
              </w:rPr>
              <w:t>2 years</w:t>
            </w:r>
          </w:p>
        </w:tc>
        <w:tc>
          <w:tcPr>
            <w:tcW w:w="1418" w:type="dxa"/>
          </w:tcPr>
          <w:p w14:paraId="25F759BE" w14:textId="4D8E3014" w:rsidR="00D16A71" w:rsidRPr="00B940FE" w:rsidRDefault="00D16A71" w:rsidP="00D16A71">
            <w:pPr>
              <w:spacing w:before="60" w:afterLines="60" w:after="144" w:line="22" w:lineRule="atLeast"/>
              <w:rPr>
                <w:rFonts w:cs="Arial"/>
                <w:sz w:val="22"/>
              </w:rPr>
            </w:pPr>
            <w:r w:rsidRPr="00D16A71">
              <w:rPr>
                <w:rFonts w:cs="Arial"/>
                <w:sz w:val="22"/>
              </w:rPr>
              <w:t>Destroy</w:t>
            </w:r>
          </w:p>
        </w:tc>
        <w:tc>
          <w:tcPr>
            <w:tcW w:w="2410" w:type="dxa"/>
          </w:tcPr>
          <w:p w14:paraId="1D3A9FB3" w14:textId="62D73F10" w:rsidR="00D16A71" w:rsidRDefault="00D16A71" w:rsidP="00D16A71">
            <w:pPr>
              <w:spacing w:before="60" w:afterLines="60" w:after="144" w:line="22" w:lineRule="atLeast"/>
              <w:rPr>
                <w:rFonts w:cs="Arial"/>
                <w:sz w:val="22"/>
              </w:rPr>
            </w:pPr>
            <w:r w:rsidRPr="00D16A71">
              <w:rPr>
                <w:rFonts w:cs="Arial"/>
                <w:sz w:val="22"/>
              </w:rPr>
              <w:t>Consignment notes</w:t>
            </w:r>
          </w:p>
        </w:tc>
        <w:tc>
          <w:tcPr>
            <w:tcW w:w="2975" w:type="dxa"/>
          </w:tcPr>
          <w:p w14:paraId="6D0D490D" w14:textId="769B33CF" w:rsidR="00D16A71" w:rsidRPr="00B940FE" w:rsidRDefault="00D16A71" w:rsidP="00D16A71">
            <w:pPr>
              <w:spacing w:before="60" w:afterLines="60" w:after="144" w:line="22" w:lineRule="atLeast"/>
              <w:rPr>
                <w:rFonts w:cs="Arial"/>
                <w:sz w:val="22"/>
              </w:rPr>
            </w:pPr>
            <w:r w:rsidRPr="00D16A71">
              <w:rPr>
                <w:rFonts w:cs="Arial"/>
                <w:sz w:val="22"/>
              </w:rPr>
              <w:t>Environmental Protection (Duty of Care) Regs 1991/2839 reg 3</w:t>
            </w:r>
          </w:p>
        </w:tc>
      </w:tr>
      <w:tr w:rsidR="00D16A71" w:rsidRPr="008725E9" w14:paraId="7D0B432E" w14:textId="77777777" w:rsidTr="00D16A71">
        <w:tc>
          <w:tcPr>
            <w:tcW w:w="988" w:type="dxa"/>
          </w:tcPr>
          <w:p w14:paraId="7C6405CF" w14:textId="7B604F07" w:rsidR="00D16A71" w:rsidRPr="00B940FE" w:rsidRDefault="00D16A71" w:rsidP="00D16A71">
            <w:pPr>
              <w:spacing w:before="60" w:afterLines="60" w:after="144" w:line="22" w:lineRule="atLeast"/>
              <w:rPr>
                <w:rFonts w:cs="Arial"/>
                <w:sz w:val="22"/>
              </w:rPr>
            </w:pPr>
            <w:r w:rsidRPr="00D16A71">
              <w:rPr>
                <w:rFonts w:cs="Arial"/>
                <w:sz w:val="22"/>
              </w:rPr>
              <w:t>HAS-025</w:t>
            </w:r>
          </w:p>
        </w:tc>
        <w:tc>
          <w:tcPr>
            <w:tcW w:w="2835" w:type="dxa"/>
          </w:tcPr>
          <w:p w14:paraId="49905015" w14:textId="057F3632" w:rsidR="00D16A71" w:rsidRDefault="007674A9" w:rsidP="00D16A71">
            <w:pPr>
              <w:spacing w:before="60" w:afterLines="60" w:after="144" w:line="22" w:lineRule="atLeast"/>
              <w:rPr>
                <w:rFonts w:cs="Arial"/>
                <w:sz w:val="22"/>
              </w:rPr>
            </w:pPr>
            <w:r>
              <w:rPr>
                <w:rFonts w:cs="Arial"/>
                <w:sz w:val="22"/>
              </w:rPr>
              <w:t>Records relating to the use of work e</w:t>
            </w:r>
            <w:r w:rsidR="00D16A71" w:rsidRPr="00D16A71">
              <w:rPr>
                <w:rFonts w:cs="Arial"/>
                <w:sz w:val="22"/>
              </w:rPr>
              <w:t>quipment in terms of the Provision &amp; Use of Work Equipment Regulations 1998:</w:t>
            </w:r>
          </w:p>
          <w:p w14:paraId="243FCDB6" w14:textId="22AFCD87" w:rsidR="00D16A71" w:rsidRPr="00B940FE" w:rsidRDefault="00D16A71" w:rsidP="00D16A71">
            <w:pPr>
              <w:spacing w:before="60" w:afterLines="60" w:after="144" w:line="22" w:lineRule="atLeast"/>
              <w:rPr>
                <w:rFonts w:cs="Arial"/>
                <w:sz w:val="22"/>
              </w:rPr>
            </w:pPr>
            <w:r w:rsidRPr="00D16A71">
              <w:rPr>
                <w:rFonts w:cs="Arial"/>
                <w:sz w:val="22"/>
              </w:rPr>
              <w:t xml:space="preserve">Maintenance of equipment  </w:t>
            </w:r>
          </w:p>
        </w:tc>
        <w:tc>
          <w:tcPr>
            <w:tcW w:w="1417" w:type="dxa"/>
          </w:tcPr>
          <w:p w14:paraId="3EC38E2B" w14:textId="3132FF2B" w:rsidR="00D16A71" w:rsidRPr="00B940FE" w:rsidRDefault="00D16A71" w:rsidP="00D16A71">
            <w:pPr>
              <w:spacing w:before="60" w:afterLines="60" w:after="144" w:line="22" w:lineRule="atLeast"/>
              <w:rPr>
                <w:rFonts w:cs="Arial"/>
                <w:sz w:val="22"/>
              </w:rPr>
            </w:pPr>
            <w:r w:rsidRPr="00D16A71">
              <w:rPr>
                <w:rFonts w:cs="Arial"/>
                <w:sz w:val="22"/>
              </w:rPr>
              <w:t>Last entry</w:t>
            </w:r>
          </w:p>
        </w:tc>
        <w:tc>
          <w:tcPr>
            <w:tcW w:w="1559" w:type="dxa"/>
          </w:tcPr>
          <w:p w14:paraId="6F31D34C" w14:textId="0C73DB6F" w:rsidR="00D16A71" w:rsidRPr="00B940FE" w:rsidRDefault="00D16A71" w:rsidP="00D16A71">
            <w:pPr>
              <w:spacing w:before="60" w:afterLines="60" w:after="144" w:line="22" w:lineRule="atLeast"/>
              <w:rPr>
                <w:rFonts w:cs="Arial"/>
                <w:sz w:val="22"/>
              </w:rPr>
            </w:pPr>
            <w:r w:rsidRPr="00D16A71">
              <w:rPr>
                <w:rFonts w:cs="Arial"/>
                <w:sz w:val="22"/>
              </w:rPr>
              <w:t>10 years</w:t>
            </w:r>
          </w:p>
        </w:tc>
        <w:tc>
          <w:tcPr>
            <w:tcW w:w="1418" w:type="dxa"/>
          </w:tcPr>
          <w:p w14:paraId="6583F5FB" w14:textId="53B5D763" w:rsidR="00D16A71" w:rsidRPr="00B940FE" w:rsidRDefault="00D16A71" w:rsidP="00D16A71">
            <w:pPr>
              <w:spacing w:before="60" w:afterLines="60" w:after="144" w:line="22" w:lineRule="atLeast"/>
              <w:rPr>
                <w:rFonts w:cs="Arial"/>
                <w:sz w:val="22"/>
              </w:rPr>
            </w:pPr>
            <w:r w:rsidRPr="00D16A71">
              <w:rPr>
                <w:rFonts w:cs="Arial"/>
                <w:sz w:val="22"/>
              </w:rPr>
              <w:t>Destroy</w:t>
            </w:r>
          </w:p>
        </w:tc>
        <w:tc>
          <w:tcPr>
            <w:tcW w:w="2410" w:type="dxa"/>
          </w:tcPr>
          <w:p w14:paraId="12808344" w14:textId="0214D54C" w:rsidR="00D16A71" w:rsidRDefault="00D16A71" w:rsidP="00D16A71">
            <w:pPr>
              <w:spacing w:before="60" w:afterLines="60" w:after="144" w:line="22" w:lineRule="atLeast"/>
              <w:rPr>
                <w:rFonts w:cs="Arial"/>
                <w:sz w:val="22"/>
              </w:rPr>
            </w:pPr>
            <w:r w:rsidRPr="00D16A71">
              <w:rPr>
                <w:rFonts w:cs="Arial"/>
                <w:sz w:val="22"/>
              </w:rPr>
              <w:t>Maintenance logs, test certificates</w:t>
            </w:r>
          </w:p>
        </w:tc>
        <w:tc>
          <w:tcPr>
            <w:tcW w:w="2975" w:type="dxa"/>
          </w:tcPr>
          <w:p w14:paraId="67387C73" w14:textId="74478066" w:rsidR="00D16A71" w:rsidRPr="00B940FE" w:rsidRDefault="00D16A71" w:rsidP="00D16A71">
            <w:pPr>
              <w:spacing w:before="60" w:afterLines="60" w:after="144" w:line="22" w:lineRule="atLeast"/>
              <w:rPr>
                <w:rFonts w:cs="Arial"/>
                <w:sz w:val="22"/>
              </w:rPr>
            </w:pPr>
            <w:r w:rsidRPr="00D16A71">
              <w:rPr>
                <w:rFonts w:cs="Arial"/>
                <w:sz w:val="22"/>
              </w:rPr>
              <w:t>Provision &amp; Use of Work Equipment Regs 1998/2306 reg 35(1)</w:t>
            </w:r>
          </w:p>
        </w:tc>
      </w:tr>
      <w:tr w:rsidR="00D16A71" w:rsidRPr="008725E9" w14:paraId="0417A3C7" w14:textId="77777777" w:rsidTr="00D16A71">
        <w:tc>
          <w:tcPr>
            <w:tcW w:w="988" w:type="dxa"/>
          </w:tcPr>
          <w:p w14:paraId="6114BE66" w14:textId="6BB29A19" w:rsidR="00D16A71" w:rsidRPr="00B940FE" w:rsidRDefault="00D16A71" w:rsidP="00D16A71">
            <w:pPr>
              <w:spacing w:before="60" w:afterLines="60" w:after="144" w:line="22" w:lineRule="atLeast"/>
              <w:rPr>
                <w:rFonts w:cs="Arial"/>
                <w:sz w:val="22"/>
              </w:rPr>
            </w:pPr>
            <w:r w:rsidRPr="00D16A71">
              <w:rPr>
                <w:rFonts w:cs="Arial"/>
                <w:sz w:val="22"/>
              </w:rPr>
              <w:t>HAS-026</w:t>
            </w:r>
          </w:p>
        </w:tc>
        <w:tc>
          <w:tcPr>
            <w:tcW w:w="2835" w:type="dxa"/>
          </w:tcPr>
          <w:p w14:paraId="4D6C6A37" w14:textId="607A1B92" w:rsidR="00D16A71" w:rsidRDefault="007674A9" w:rsidP="00D16A71">
            <w:pPr>
              <w:spacing w:before="60" w:afterLines="60" w:after="144" w:line="22" w:lineRule="atLeast"/>
              <w:rPr>
                <w:rFonts w:cs="Arial"/>
                <w:sz w:val="22"/>
              </w:rPr>
            </w:pPr>
            <w:r>
              <w:rPr>
                <w:rFonts w:cs="Arial"/>
                <w:sz w:val="22"/>
              </w:rPr>
              <w:t>Records relating to the use of work e</w:t>
            </w:r>
            <w:r w:rsidR="00D16A71" w:rsidRPr="00D16A71">
              <w:rPr>
                <w:rFonts w:cs="Arial"/>
                <w:sz w:val="22"/>
              </w:rPr>
              <w:t>quipment in terms of the Provision &amp; Use of Work Equipment Regulations 1998:</w:t>
            </w:r>
          </w:p>
          <w:p w14:paraId="73D9278B" w14:textId="0F857080" w:rsidR="00D16A71" w:rsidRPr="00B940FE" w:rsidRDefault="00D16A71" w:rsidP="00D16A71">
            <w:pPr>
              <w:spacing w:before="60" w:afterLines="60" w:after="144" w:line="22" w:lineRule="atLeast"/>
              <w:rPr>
                <w:rFonts w:cs="Arial"/>
                <w:sz w:val="22"/>
              </w:rPr>
            </w:pPr>
            <w:r w:rsidRPr="00D16A71">
              <w:rPr>
                <w:rFonts w:cs="Arial"/>
                <w:sz w:val="22"/>
              </w:rPr>
              <w:t>Thorough inspection reports</w:t>
            </w:r>
          </w:p>
        </w:tc>
        <w:tc>
          <w:tcPr>
            <w:tcW w:w="1417" w:type="dxa"/>
          </w:tcPr>
          <w:p w14:paraId="6CCEED30" w14:textId="650F02E8" w:rsidR="00D16A71" w:rsidRPr="00B940FE" w:rsidRDefault="00D16A71" w:rsidP="00D16A71">
            <w:pPr>
              <w:spacing w:before="60" w:afterLines="60" w:after="144" w:line="22" w:lineRule="atLeast"/>
              <w:rPr>
                <w:rFonts w:cs="Arial"/>
                <w:sz w:val="22"/>
              </w:rPr>
            </w:pPr>
            <w:r w:rsidRPr="00D16A71">
              <w:rPr>
                <w:rFonts w:cs="Arial"/>
                <w:sz w:val="22"/>
              </w:rPr>
              <w:t xml:space="preserve"> Last entry</w:t>
            </w:r>
          </w:p>
        </w:tc>
        <w:tc>
          <w:tcPr>
            <w:tcW w:w="1559" w:type="dxa"/>
          </w:tcPr>
          <w:p w14:paraId="596E47A4" w14:textId="0BEF70ED" w:rsidR="00D16A71" w:rsidRPr="00B940FE" w:rsidRDefault="00D16A71" w:rsidP="00D16A71">
            <w:pPr>
              <w:spacing w:before="60" w:afterLines="60" w:after="144" w:line="22" w:lineRule="atLeast"/>
              <w:rPr>
                <w:rFonts w:cs="Arial"/>
                <w:sz w:val="22"/>
              </w:rPr>
            </w:pPr>
            <w:r w:rsidRPr="00D16A71">
              <w:rPr>
                <w:rFonts w:cs="Arial"/>
                <w:sz w:val="22"/>
              </w:rPr>
              <w:t>10 years</w:t>
            </w:r>
          </w:p>
        </w:tc>
        <w:tc>
          <w:tcPr>
            <w:tcW w:w="1418" w:type="dxa"/>
          </w:tcPr>
          <w:p w14:paraId="76BF4C7F" w14:textId="7BCBE420" w:rsidR="00D16A71" w:rsidRPr="00B940FE" w:rsidRDefault="00D16A71" w:rsidP="00D16A71">
            <w:pPr>
              <w:spacing w:before="60" w:afterLines="60" w:after="144" w:line="22" w:lineRule="atLeast"/>
              <w:rPr>
                <w:rFonts w:cs="Arial"/>
                <w:sz w:val="22"/>
              </w:rPr>
            </w:pPr>
            <w:r w:rsidRPr="00D16A71">
              <w:rPr>
                <w:rFonts w:cs="Arial"/>
                <w:sz w:val="22"/>
              </w:rPr>
              <w:t>Destroy</w:t>
            </w:r>
          </w:p>
        </w:tc>
        <w:tc>
          <w:tcPr>
            <w:tcW w:w="2410" w:type="dxa"/>
          </w:tcPr>
          <w:p w14:paraId="23E68FE3" w14:textId="57FB8A06" w:rsidR="00D16A71" w:rsidRDefault="00D16A71" w:rsidP="00D16A71">
            <w:pPr>
              <w:spacing w:before="60" w:afterLines="60" w:after="144" w:line="22" w:lineRule="atLeast"/>
              <w:rPr>
                <w:rFonts w:cs="Arial"/>
                <w:sz w:val="22"/>
              </w:rPr>
            </w:pPr>
            <w:r w:rsidRPr="00D16A71">
              <w:rPr>
                <w:rFonts w:cs="Arial"/>
                <w:sz w:val="22"/>
              </w:rPr>
              <w:t>Inspection reports</w:t>
            </w:r>
          </w:p>
        </w:tc>
        <w:tc>
          <w:tcPr>
            <w:tcW w:w="2975" w:type="dxa"/>
          </w:tcPr>
          <w:p w14:paraId="5F2AB2BB" w14:textId="2665CE68" w:rsidR="00D16A71" w:rsidRPr="00B940FE" w:rsidRDefault="00D16A71" w:rsidP="00D16A71">
            <w:pPr>
              <w:spacing w:before="60" w:afterLines="60" w:after="144" w:line="22" w:lineRule="atLeast"/>
              <w:rPr>
                <w:rFonts w:cs="Arial"/>
                <w:sz w:val="22"/>
              </w:rPr>
            </w:pPr>
            <w:r w:rsidRPr="00D16A71">
              <w:rPr>
                <w:rFonts w:cs="Arial"/>
                <w:sz w:val="22"/>
              </w:rPr>
              <w:t>Provision &amp; Use of Work Equi</w:t>
            </w:r>
            <w:r w:rsidR="007674A9">
              <w:rPr>
                <w:rFonts w:cs="Arial"/>
                <w:sz w:val="22"/>
              </w:rPr>
              <w:t xml:space="preserve">pment Regs 1998/2306 reg 35(1) </w:t>
            </w:r>
            <w:r w:rsidRPr="00D16A71">
              <w:rPr>
                <w:rFonts w:cs="Arial"/>
                <w:sz w:val="22"/>
              </w:rPr>
              <w:t>Lifting Operations and Lifting Equipment Regs 1998/2307 reg 11(2)</w:t>
            </w:r>
          </w:p>
        </w:tc>
      </w:tr>
      <w:tr w:rsidR="00D16A71" w:rsidRPr="008725E9" w14:paraId="32403AEF" w14:textId="77777777" w:rsidTr="00D16A71">
        <w:tc>
          <w:tcPr>
            <w:tcW w:w="988" w:type="dxa"/>
          </w:tcPr>
          <w:p w14:paraId="42D8F5CB" w14:textId="3C743ADA" w:rsidR="00D16A71" w:rsidRPr="00B940FE" w:rsidRDefault="00D16A71" w:rsidP="00D16A71">
            <w:pPr>
              <w:spacing w:before="60" w:afterLines="60" w:after="144" w:line="22" w:lineRule="atLeast"/>
              <w:rPr>
                <w:rFonts w:cs="Arial"/>
                <w:sz w:val="22"/>
              </w:rPr>
            </w:pPr>
            <w:r w:rsidRPr="00D16A71">
              <w:rPr>
                <w:rFonts w:cs="Arial"/>
                <w:sz w:val="22"/>
              </w:rPr>
              <w:t>HAS-027</w:t>
            </w:r>
          </w:p>
        </w:tc>
        <w:tc>
          <w:tcPr>
            <w:tcW w:w="2835" w:type="dxa"/>
          </w:tcPr>
          <w:p w14:paraId="0D399E91" w14:textId="39D0794E" w:rsidR="00D16A71" w:rsidRDefault="007674A9" w:rsidP="00D16A71">
            <w:pPr>
              <w:spacing w:before="60" w:afterLines="60" w:after="144" w:line="22" w:lineRule="atLeast"/>
              <w:rPr>
                <w:rFonts w:cs="Arial"/>
                <w:sz w:val="22"/>
              </w:rPr>
            </w:pPr>
            <w:r>
              <w:rPr>
                <w:rFonts w:cs="Arial"/>
                <w:sz w:val="22"/>
              </w:rPr>
              <w:t>Records relating to the use of work e</w:t>
            </w:r>
            <w:r w:rsidR="00D16A71" w:rsidRPr="00D16A71">
              <w:rPr>
                <w:rFonts w:cs="Arial"/>
                <w:sz w:val="22"/>
              </w:rPr>
              <w:t>quipment in terms of the Provision &amp; Use of Work Equipment Regulations 1998:</w:t>
            </w:r>
          </w:p>
          <w:p w14:paraId="185A5353" w14:textId="457B079F" w:rsidR="00D16A71" w:rsidRPr="00B940FE" w:rsidRDefault="00D16A71" w:rsidP="00D16A71">
            <w:pPr>
              <w:spacing w:before="60" w:afterLines="60" w:after="144" w:line="22" w:lineRule="atLeast"/>
              <w:rPr>
                <w:rFonts w:cs="Arial"/>
                <w:sz w:val="22"/>
              </w:rPr>
            </w:pPr>
            <w:r w:rsidRPr="00D16A71">
              <w:rPr>
                <w:rFonts w:cs="Arial"/>
                <w:sz w:val="22"/>
              </w:rPr>
              <w:lastRenderedPageBreak/>
              <w:t>Incidents arising</w:t>
            </w:r>
          </w:p>
        </w:tc>
        <w:tc>
          <w:tcPr>
            <w:tcW w:w="1417" w:type="dxa"/>
          </w:tcPr>
          <w:p w14:paraId="5C3B642D" w14:textId="6DBB4665" w:rsidR="00D16A71" w:rsidRPr="00B940FE" w:rsidRDefault="00D16A71" w:rsidP="00D16A71">
            <w:pPr>
              <w:spacing w:before="60" w:afterLines="60" w:after="144" w:line="22" w:lineRule="atLeast"/>
              <w:rPr>
                <w:rFonts w:cs="Arial"/>
                <w:sz w:val="22"/>
              </w:rPr>
            </w:pPr>
            <w:r w:rsidRPr="00D16A71">
              <w:rPr>
                <w:rFonts w:cs="Arial"/>
                <w:sz w:val="22"/>
              </w:rPr>
              <w:lastRenderedPageBreak/>
              <w:t>Last action</w:t>
            </w:r>
          </w:p>
        </w:tc>
        <w:tc>
          <w:tcPr>
            <w:tcW w:w="1559" w:type="dxa"/>
          </w:tcPr>
          <w:p w14:paraId="6D7F080F" w14:textId="44888E7F" w:rsidR="00D16A71" w:rsidRPr="00B940FE" w:rsidRDefault="00D16A71" w:rsidP="00D16A71">
            <w:pPr>
              <w:spacing w:before="60" w:afterLines="60" w:after="144" w:line="22" w:lineRule="atLeast"/>
              <w:rPr>
                <w:rFonts w:cs="Arial"/>
                <w:sz w:val="22"/>
              </w:rPr>
            </w:pPr>
            <w:r w:rsidRPr="00D16A71">
              <w:rPr>
                <w:rFonts w:cs="Arial"/>
                <w:sz w:val="22"/>
              </w:rPr>
              <w:t>5 years</w:t>
            </w:r>
          </w:p>
        </w:tc>
        <w:tc>
          <w:tcPr>
            <w:tcW w:w="1418" w:type="dxa"/>
          </w:tcPr>
          <w:p w14:paraId="3D650F00" w14:textId="45CF7714" w:rsidR="00D16A71" w:rsidRPr="00B940FE" w:rsidRDefault="00D16A71" w:rsidP="00D16A71">
            <w:pPr>
              <w:spacing w:before="60" w:afterLines="60" w:after="144" w:line="22" w:lineRule="atLeast"/>
              <w:rPr>
                <w:rFonts w:cs="Arial"/>
                <w:sz w:val="22"/>
              </w:rPr>
            </w:pPr>
            <w:r w:rsidRPr="00D16A71">
              <w:rPr>
                <w:rFonts w:cs="Arial"/>
                <w:sz w:val="22"/>
              </w:rPr>
              <w:t>Destroy</w:t>
            </w:r>
          </w:p>
        </w:tc>
        <w:tc>
          <w:tcPr>
            <w:tcW w:w="2410" w:type="dxa"/>
          </w:tcPr>
          <w:p w14:paraId="68FD4E09" w14:textId="4318050B" w:rsidR="00D16A71" w:rsidRDefault="00D16A71" w:rsidP="00D16A71">
            <w:pPr>
              <w:spacing w:before="60" w:afterLines="60" w:after="144" w:line="22" w:lineRule="atLeast"/>
              <w:rPr>
                <w:rFonts w:cs="Arial"/>
                <w:sz w:val="22"/>
              </w:rPr>
            </w:pPr>
            <w:r w:rsidRPr="00D16A71">
              <w:rPr>
                <w:rFonts w:cs="Arial"/>
                <w:sz w:val="22"/>
              </w:rPr>
              <w:t>Incident reports</w:t>
            </w:r>
          </w:p>
        </w:tc>
        <w:tc>
          <w:tcPr>
            <w:tcW w:w="2975" w:type="dxa"/>
          </w:tcPr>
          <w:p w14:paraId="58A7A3B5" w14:textId="54762EAD" w:rsidR="00D16A71" w:rsidRPr="00B940FE" w:rsidRDefault="00D77984" w:rsidP="00D16A71">
            <w:pPr>
              <w:spacing w:before="60" w:afterLines="60" w:after="144" w:line="22" w:lineRule="atLeast"/>
              <w:rPr>
                <w:rFonts w:cs="Arial"/>
                <w:sz w:val="22"/>
              </w:rPr>
            </w:pPr>
            <w:r>
              <w:rPr>
                <w:rFonts w:cs="Arial"/>
                <w:sz w:val="22"/>
              </w:rPr>
              <w:t>No notes</w:t>
            </w:r>
          </w:p>
        </w:tc>
      </w:tr>
      <w:tr w:rsidR="00D16A71" w:rsidRPr="008725E9" w14:paraId="00E10EC7" w14:textId="77777777" w:rsidTr="00D16A71">
        <w:tc>
          <w:tcPr>
            <w:tcW w:w="988" w:type="dxa"/>
          </w:tcPr>
          <w:p w14:paraId="23A1C466" w14:textId="47E7ABC3" w:rsidR="00D16A71" w:rsidRPr="00B940FE" w:rsidRDefault="00D16A71" w:rsidP="00D16A71">
            <w:pPr>
              <w:spacing w:before="60" w:afterLines="60" w:after="144" w:line="22" w:lineRule="atLeast"/>
              <w:rPr>
                <w:rFonts w:cs="Arial"/>
                <w:sz w:val="22"/>
              </w:rPr>
            </w:pPr>
            <w:r w:rsidRPr="00D16A71">
              <w:rPr>
                <w:rFonts w:cs="Arial"/>
                <w:sz w:val="22"/>
              </w:rPr>
              <w:t>HAS-028</w:t>
            </w:r>
          </w:p>
        </w:tc>
        <w:tc>
          <w:tcPr>
            <w:tcW w:w="2835" w:type="dxa"/>
          </w:tcPr>
          <w:p w14:paraId="1BE047AA" w14:textId="7806F6E7" w:rsidR="00D16A71" w:rsidRDefault="007674A9" w:rsidP="00D16A71">
            <w:pPr>
              <w:spacing w:before="60" w:afterLines="60" w:after="144" w:line="22" w:lineRule="atLeast"/>
              <w:rPr>
                <w:rFonts w:cs="Arial"/>
                <w:sz w:val="22"/>
              </w:rPr>
            </w:pPr>
            <w:r>
              <w:rPr>
                <w:rFonts w:cs="Arial"/>
                <w:sz w:val="22"/>
              </w:rPr>
              <w:t>Records relating to the use of work e</w:t>
            </w:r>
            <w:r w:rsidR="00D16A71" w:rsidRPr="00D16A71">
              <w:rPr>
                <w:rFonts w:cs="Arial"/>
                <w:sz w:val="22"/>
              </w:rPr>
              <w:t>quipment in terms of the Provision &amp; Use of Work Equipment Regulations 1998:</w:t>
            </w:r>
          </w:p>
          <w:p w14:paraId="0FF83FBE" w14:textId="039F9F5E" w:rsidR="00D16A71" w:rsidRPr="00B940FE" w:rsidRDefault="00D16A71" w:rsidP="00D16A71">
            <w:pPr>
              <w:spacing w:before="60" w:afterLines="60" w:after="144" w:line="22" w:lineRule="atLeast"/>
              <w:rPr>
                <w:rFonts w:cs="Arial"/>
                <w:sz w:val="22"/>
              </w:rPr>
            </w:pPr>
            <w:r w:rsidRPr="00D16A71">
              <w:rPr>
                <w:rFonts w:cs="Arial"/>
                <w:sz w:val="22"/>
              </w:rPr>
              <w:t>Incidents arising resulting in claim settlement</w:t>
            </w:r>
          </w:p>
        </w:tc>
        <w:tc>
          <w:tcPr>
            <w:tcW w:w="1417" w:type="dxa"/>
          </w:tcPr>
          <w:p w14:paraId="41B228D3" w14:textId="34B0BF5F" w:rsidR="00D16A71" w:rsidRPr="00B940FE" w:rsidRDefault="00D16A71" w:rsidP="00D16A71">
            <w:pPr>
              <w:spacing w:before="60" w:afterLines="60" w:after="144" w:line="22" w:lineRule="atLeast"/>
              <w:rPr>
                <w:rFonts w:cs="Arial"/>
                <w:sz w:val="22"/>
              </w:rPr>
            </w:pPr>
            <w:r w:rsidRPr="00D16A71">
              <w:rPr>
                <w:rFonts w:cs="Arial"/>
                <w:sz w:val="22"/>
              </w:rPr>
              <w:t>Claim settlement</w:t>
            </w:r>
          </w:p>
        </w:tc>
        <w:tc>
          <w:tcPr>
            <w:tcW w:w="1559" w:type="dxa"/>
          </w:tcPr>
          <w:p w14:paraId="6AD50775" w14:textId="7BAA7C92" w:rsidR="00D16A71" w:rsidRPr="00B940FE" w:rsidRDefault="00D16A71" w:rsidP="00D16A71">
            <w:pPr>
              <w:spacing w:before="60" w:afterLines="60" w:after="144" w:line="22" w:lineRule="atLeast"/>
              <w:rPr>
                <w:rFonts w:cs="Arial"/>
                <w:sz w:val="22"/>
              </w:rPr>
            </w:pPr>
            <w:r w:rsidRPr="00D16A71">
              <w:rPr>
                <w:rFonts w:cs="Arial"/>
                <w:sz w:val="22"/>
              </w:rPr>
              <w:t>6 years</w:t>
            </w:r>
          </w:p>
        </w:tc>
        <w:tc>
          <w:tcPr>
            <w:tcW w:w="1418" w:type="dxa"/>
          </w:tcPr>
          <w:p w14:paraId="098C076C" w14:textId="5679DDCE" w:rsidR="00D16A71" w:rsidRPr="00B940FE" w:rsidRDefault="00D16A71" w:rsidP="00D16A71">
            <w:pPr>
              <w:spacing w:before="60" w:afterLines="60" w:after="144" w:line="22" w:lineRule="atLeast"/>
              <w:rPr>
                <w:rFonts w:cs="Arial"/>
                <w:sz w:val="22"/>
              </w:rPr>
            </w:pPr>
            <w:r w:rsidRPr="00D16A71">
              <w:rPr>
                <w:rFonts w:cs="Arial"/>
                <w:sz w:val="22"/>
              </w:rPr>
              <w:t>Destroy</w:t>
            </w:r>
          </w:p>
        </w:tc>
        <w:tc>
          <w:tcPr>
            <w:tcW w:w="2410" w:type="dxa"/>
          </w:tcPr>
          <w:p w14:paraId="5C056DB5" w14:textId="1C3F0FEA" w:rsidR="00D16A71" w:rsidRDefault="00D16A71" w:rsidP="00D16A71">
            <w:pPr>
              <w:spacing w:before="60" w:afterLines="60" w:after="144" w:line="22" w:lineRule="atLeast"/>
              <w:rPr>
                <w:rFonts w:cs="Arial"/>
                <w:sz w:val="22"/>
              </w:rPr>
            </w:pPr>
            <w:r w:rsidRPr="00D16A71">
              <w:rPr>
                <w:rFonts w:cs="Arial"/>
                <w:sz w:val="22"/>
              </w:rPr>
              <w:t>Incident reports</w:t>
            </w:r>
          </w:p>
        </w:tc>
        <w:tc>
          <w:tcPr>
            <w:tcW w:w="2975" w:type="dxa"/>
          </w:tcPr>
          <w:p w14:paraId="574EB0CA" w14:textId="14BD5757" w:rsidR="00D16A71" w:rsidRPr="00B940FE" w:rsidRDefault="00D77984" w:rsidP="00D16A71">
            <w:pPr>
              <w:spacing w:before="60" w:afterLines="60" w:after="144" w:line="22" w:lineRule="atLeast"/>
              <w:rPr>
                <w:rFonts w:cs="Arial"/>
                <w:sz w:val="22"/>
              </w:rPr>
            </w:pPr>
            <w:r>
              <w:rPr>
                <w:rFonts w:cs="Arial"/>
                <w:sz w:val="22"/>
              </w:rPr>
              <w:t>No notes</w:t>
            </w:r>
          </w:p>
        </w:tc>
      </w:tr>
      <w:tr w:rsidR="00D16A71" w:rsidRPr="008725E9" w14:paraId="2B4988AB" w14:textId="77777777" w:rsidTr="00D16A71">
        <w:tc>
          <w:tcPr>
            <w:tcW w:w="988" w:type="dxa"/>
          </w:tcPr>
          <w:p w14:paraId="452F092C" w14:textId="4A3A1DA7" w:rsidR="00D16A71" w:rsidRPr="00B940FE" w:rsidRDefault="00D16A71" w:rsidP="00D16A71">
            <w:pPr>
              <w:spacing w:before="60" w:afterLines="60" w:after="144" w:line="22" w:lineRule="atLeast"/>
              <w:rPr>
                <w:rFonts w:cs="Arial"/>
                <w:sz w:val="22"/>
              </w:rPr>
            </w:pPr>
            <w:r w:rsidRPr="00D16A71">
              <w:rPr>
                <w:rFonts w:cs="Arial"/>
                <w:sz w:val="22"/>
              </w:rPr>
              <w:t>HAS-029</w:t>
            </w:r>
          </w:p>
        </w:tc>
        <w:tc>
          <w:tcPr>
            <w:tcW w:w="2835" w:type="dxa"/>
          </w:tcPr>
          <w:p w14:paraId="1DB19398" w14:textId="4B140EF2" w:rsidR="00D16A71" w:rsidRDefault="00D16A71" w:rsidP="00D16A71">
            <w:pPr>
              <w:spacing w:before="60" w:afterLines="60" w:after="144" w:line="22" w:lineRule="atLeast"/>
              <w:rPr>
                <w:rFonts w:cs="Arial"/>
                <w:sz w:val="22"/>
              </w:rPr>
            </w:pPr>
            <w:r w:rsidRPr="00D16A71">
              <w:rPr>
                <w:rFonts w:cs="Arial"/>
                <w:sz w:val="22"/>
              </w:rPr>
              <w:t>Records relating to precautionar</w:t>
            </w:r>
            <w:r w:rsidR="007674A9">
              <w:rPr>
                <w:rFonts w:cs="Arial"/>
                <w:sz w:val="22"/>
              </w:rPr>
              <w:t>y measures taken in respect of f</w:t>
            </w:r>
            <w:r w:rsidRPr="00D16A71">
              <w:rPr>
                <w:rFonts w:cs="Arial"/>
                <w:sz w:val="22"/>
              </w:rPr>
              <w:t>ire:</w:t>
            </w:r>
          </w:p>
          <w:p w14:paraId="387FA84A" w14:textId="3B1B1D95" w:rsidR="00D16A71" w:rsidRPr="00B940FE" w:rsidRDefault="00D16A71" w:rsidP="00D16A71">
            <w:pPr>
              <w:spacing w:before="60" w:afterLines="60" w:after="144" w:line="22" w:lineRule="atLeast"/>
              <w:rPr>
                <w:rFonts w:cs="Arial"/>
                <w:sz w:val="22"/>
              </w:rPr>
            </w:pPr>
            <w:r w:rsidRPr="00D16A71">
              <w:rPr>
                <w:rFonts w:cs="Arial"/>
                <w:sz w:val="22"/>
              </w:rPr>
              <w:t>Fire certificates</w:t>
            </w:r>
          </w:p>
        </w:tc>
        <w:tc>
          <w:tcPr>
            <w:tcW w:w="1417" w:type="dxa"/>
          </w:tcPr>
          <w:p w14:paraId="1467E76B" w14:textId="0CF1F282" w:rsidR="00D16A71" w:rsidRPr="00B940FE" w:rsidRDefault="00D16A71" w:rsidP="00D16A71">
            <w:pPr>
              <w:spacing w:before="60" w:afterLines="60" w:after="144" w:line="22" w:lineRule="atLeast"/>
              <w:rPr>
                <w:rFonts w:cs="Arial"/>
                <w:sz w:val="22"/>
              </w:rPr>
            </w:pPr>
            <w:r w:rsidRPr="00D16A71">
              <w:rPr>
                <w:rFonts w:cs="Arial"/>
                <w:sz w:val="22"/>
              </w:rPr>
              <w:t>Expiry</w:t>
            </w:r>
          </w:p>
        </w:tc>
        <w:tc>
          <w:tcPr>
            <w:tcW w:w="1559" w:type="dxa"/>
          </w:tcPr>
          <w:p w14:paraId="7125A0C0" w14:textId="38F1200C" w:rsidR="00D16A71" w:rsidRPr="00B940FE" w:rsidRDefault="00D16A71" w:rsidP="00D16A71">
            <w:pPr>
              <w:spacing w:before="60" w:afterLines="60" w:after="144" w:line="22" w:lineRule="atLeast"/>
              <w:rPr>
                <w:rFonts w:cs="Arial"/>
                <w:sz w:val="22"/>
              </w:rPr>
            </w:pPr>
            <w:r w:rsidRPr="00D16A71">
              <w:rPr>
                <w:rFonts w:cs="Arial"/>
                <w:sz w:val="22"/>
              </w:rPr>
              <w:t>12 years or until superseded</w:t>
            </w:r>
          </w:p>
        </w:tc>
        <w:tc>
          <w:tcPr>
            <w:tcW w:w="1418" w:type="dxa"/>
          </w:tcPr>
          <w:p w14:paraId="4B94DE62" w14:textId="156741E5" w:rsidR="00D16A71" w:rsidRPr="00B940FE" w:rsidRDefault="00D16A71" w:rsidP="00D16A71">
            <w:pPr>
              <w:spacing w:before="60" w:afterLines="60" w:after="144" w:line="22" w:lineRule="atLeast"/>
              <w:rPr>
                <w:rFonts w:cs="Arial"/>
                <w:sz w:val="22"/>
              </w:rPr>
            </w:pPr>
            <w:r w:rsidRPr="00D16A71">
              <w:rPr>
                <w:rFonts w:cs="Arial"/>
                <w:sz w:val="22"/>
              </w:rPr>
              <w:t>Destroy</w:t>
            </w:r>
          </w:p>
        </w:tc>
        <w:tc>
          <w:tcPr>
            <w:tcW w:w="2410" w:type="dxa"/>
          </w:tcPr>
          <w:p w14:paraId="29244087" w14:textId="35579B99" w:rsidR="00D16A71" w:rsidRDefault="00D16A71" w:rsidP="00D16A71">
            <w:pPr>
              <w:spacing w:before="60" w:afterLines="60" w:after="144" w:line="22" w:lineRule="atLeast"/>
              <w:rPr>
                <w:rFonts w:cs="Arial"/>
                <w:sz w:val="22"/>
              </w:rPr>
            </w:pPr>
            <w:r w:rsidRPr="00D16A71">
              <w:rPr>
                <w:rFonts w:cs="Arial"/>
                <w:sz w:val="22"/>
              </w:rPr>
              <w:t>Fire certificates</w:t>
            </w:r>
          </w:p>
        </w:tc>
        <w:tc>
          <w:tcPr>
            <w:tcW w:w="2975" w:type="dxa"/>
          </w:tcPr>
          <w:p w14:paraId="6ECC363C" w14:textId="7CF91944" w:rsidR="00D16A71" w:rsidRPr="00B940FE" w:rsidRDefault="00D16A71" w:rsidP="00D16A71">
            <w:pPr>
              <w:spacing w:before="60" w:afterLines="60" w:after="144" w:line="22" w:lineRule="atLeast"/>
              <w:rPr>
                <w:rFonts w:cs="Arial"/>
                <w:sz w:val="22"/>
              </w:rPr>
            </w:pPr>
            <w:r w:rsidRPr="00D16A71">
              <w:rPr>
                <w:rFonts w:cs="Arial"/>
                <w:sz w:val="22"/>
              </w:rPr>
              <w:t>Fire (Scotland) Act 2005 ss. 42(2) and 42(3)</w:t>
            </w:r>
          </w:p>
        </w:tc>
      </w:tr>
      <w:tr w:rsidR="00D16A71" w:rsidRPr="008725E9" w14:paraId="38ABBB7C" w14:textId="77777777" w:rsidTr="00D16A71">
        <w:tc>
          <w:tcPr>
            <w:tcW w:w="988" w:type="dxa"/>
          </w:tcPr>
          <w:p w14:paraId="4306CCE0" w14:textId="67D0A18B" w:rsidR="00D16A71" w:rsidRPr="00B940FE" w:rsidRDefault="00D16A71" w:rsidP="00D16A71">
            <w:pPr>
              <w:spacing w:before="60" w:afterLines="60" w:after="144" w:line="22" w:lineRule="atLeast"/>
              <w:rPr>
                <w:rFonts w:cs="Arial"/>
                <w:sz w:val="22"/>
              </w:rPr>
            </w:pPr>
            <w:r w:rsidRPr="00D16A71">
              <w:rPr>
                <w:rFonts w:cs="Arial"/>
                <w:sz w:val="22"/>
              </w:rPr>
              <w:t>HAS-030</w:t>
            </w:r>
          </w:p>
        </w:tc>
        <w:tc>
          <w:tcPr>
            <w:tcW w:w="2835" w:type="dxa"/>
          </w:tcPr>
          <w:p w14:paraId="1A4ABAA4" w14:textId="54326F6F" w:rsidR="00D16A71" w:rsidRDefault="00D16A71" w:rsidP="00D16A71">
            <w:pPr>
              <w:spacing w:before="60" w:afterLines="60" w:after="144" w:line="22" w:lineRule="atLeast"/>
              <w:rPr>
                <w:rFonts w:cs="Arial"/>
                <w:sz w:val="22"/>
              </w:rPr>
            </w:pPr>
            <w:r w:rsidRPr="00D16A71">
              <w:rPr>
                <w:rFonts w:cs="Arial"/>
                <w:sz w:val="22"/>
              </w:rPr>
              <w:t>Records relating to precautionar</w:t>
            </w:r>
            <w:r w:rsidR="007674A9">
              <w:rPr>
                <w:rFonts w:cs="Arial"/>
                <w:sz w:val="22"/>
              </w:rPr>
              <w:t>y measures taken in respect of f</w:t>
            </w:r>
            <w:r w:rsidRPr="00D16A71">
              <w:rPr>
                <w:rFonts w:cs="Arial"/>
                <w:sz w:val="22"/>
              </w:rPr>
              <w:t>ire:</w:t>
            </w:r>
          </w:p>
          <w:p w14:paraId="76EE96CC" w14:textId="4897E861" w:rsidR="00D16A71" w:rsidRPr="00B940FE" w:rsidRDefault="00D16A71" w:rsidP="00D16A71">
            <w:pPr>
              <w:spacing w:before="60" w:afterLines="60" w:after="144" w:line="22" w:lineRule="atLeast"/>
              <w:rPr>
                <w:rFonts w:cs="Arial"/>
                <w:sz w:val="22"/>
              </w:rPr>
            </w:pPr>
            <w:r w:rsidRPr="00D16A71">
              <w:rPr>
                <w:rFonts w:cs="Arial"/>
                <w:sz w:val="22"/>
              </w:rPr>
              <w:t>Fire precautions &amp; services</w:t>
            </w:r>
          </w:p>
        </w:tc>
        <w:tc>
          <w:tcPr>
            <w:tcW w:w="1417" w:type="dxa"/>
          </w:tcPr>
          <w:p w14:paraId="3A1BFFC1" w14:textId="68E6F37D" w:rsidR="00D16A71" w:rsidRPr="00B940FE" w:rsidRDefault="00D16A71" w:rsidP="00D16A71">
            <w:pPr>
              <w:spacing w:before="60" w:afterLines="60" w:after="144" w:line="22" w:lineRule="atLeast"/>
              <w:rPr>
                <w:rFonts w:cs="Arial"/>
                <w:sz w:val="22"/>
              </w:rPr>
            </w:pPr>
            <w:r w:rsidRPr="00D16A71">
              <w:rPr>
                <w:rFonts w:cs="Arial"/>
                <w:sz w:val="22"/>
              </w:rPr>
              <w:t>Date of issue</w:t>
            </w:r>
          </w:p>
        </w:tc>
        <w:tc>
          <w:tcPr>
            <w:tcW w:w="1559" w:type="dxa"/>
          </w:tcPr>
          <w:p w14:paraId="5F2F5B77" w14:textId="7F17E8C2" w:rsidR="00D16A71" w:rsidRPr="00B940FE" w:rsidRDefault="00D16A71" w:rsidP="00D16A71">
            <w:pPr>
              <w:spacing w:before="60" w:afterLines="60" w:after="144" w:line="22" w:lineRule="atLeast"/>
              <w:rPr>
                <w:rFonts w:cs="Arial"/>
                <w:sz w:val="22"/>
              </w:rPr>
            </w:pPr>
            <w:r w:rsidRPr="00D16A71">
              <w:rPr>
                <w:rFonts w:cs="Arial"/>
                <w:sz w:val="22"/>
              </w:rPr>
              <w:t>10 years</w:t>
            </w:r>
          </w:p>
        </w:tc>
        <w:tc>
          <w:tcPr>
            <w:tcW w:w="1418" w:type="dxa"/>
          </w:tcPr>
          <w:p w14:paraId="36D4C198" w14:textId="53495F53" w:rsidR="00D16A71" w:rsidRPr="00B940FE" w:rsidRDefault="00D16A71" w:rsidP="00D16A71">
            <w:pPr>
              <w:spacing w:before="60" w:afterLines="60" w:after="144" w:line="22" w:lineRule="atLeast"/>
              <w:rPr>
                <w:rFonts w:cs="Arial"/>
                <w:sz w:val="22"/>
              </w:rPr>
            </w:pPr>
            <w:r w:rsidRPr="00D16A71">
              <w:rPr>
                <w:rFonts w:cs="Arial"/>
                <w:sz w:val="22"/>
              </w:rPr>
              <w:t>Destroy</w:t>
            </w:r>
          </w:p>
        </w:tc>
        <w:tc>
          <w:tcPr>
            <w:tcW w:w="2410" w:type="dxa"/>
          </w:tcPr>
          <w:p w14:paraId="1B13A423" w14:textId="40DACEF1" w:rsidR="00D16A71" w:rsidRDefault="00D16A71" w:rsidP="00D16A71">
            <w:pPr>
              <w:spacing w:before="60" w:afterLines="60" w:after="144" w:line="22" w:lineRule="atLeast"/>
              <w:rPr>
                <w:rFonts w:cs="Arial"/>
                <w:sz w:val="22"/>
              </w:rPr>
            </w:pPr>
            <w:r w:rsidRPr="00D16A71">
              <w:rPr>
                <w:rFonts w:cs="Arial"/>
                <w:sz w:val="22"/>
              </w:rPr>
              <w:t>Fire risk assessments</w:t>
            </w:r>
          </w:p>
        </w:tc>
        <w:tc>
          <w:tcPr>
            <w:tcW w:w="2975" w:type="dxa"/>
          </w:tcPr>
          <w:p w14:paraId="5B8C83DE" w14:textId="35C5BCC1" w:rsidR="00D16A71" w:rsidRPr="00B940FE" w:rsidRDefault="00D77984" w:rsidP="00D16A71">
            <w:pPr>
              <w:spacing w:before="60" w:afterLines="60" w:after="144" w:line="22" w:lineRule="atLeast"/>
              <w:rPr>
                <w:rFonts w:cs="Arial"/>
                <w:sz w:val="22"/>
              </w:rPr>
            </w:pPr>
            <w:r>
              <w:rPr>
                <w:rFonts w:cs="Arial"/>
                <w:sz w:val="22"/>
              </w:rPr>
              <w:t>No notes</w:t>
            </w:r>
          </w:p>
        </w:tc>
      </w:tr>
      <w:tr w:rsidR="00D16A71" w:rsidRPr="008725E9" w14:paraId="21C169F5" w14:textId="77777777" w:rsidTr="00D16A71">
        <w:tc>
          <w:tcPr>
            <w:tcW w:w="988" w:type="dxa"/>
          </w:tcPr>
          <w:p w14:paraId="4BA62FDD" w14:textId="2480F29B" w:rsidR="00D16A71" w:rsidRPr="00B940FE" w:rsidRDefault="00D16A71" w:rsidP="00D16A71">
            <w:pPr>
              <w:spacing w:before="60" w:afterLines="60" w:after="144" w:line="22" w:lineRule="atLeast"/>
              <w:rPr>
                <w:rFonts w:cs="Arial"/>
                <w:sz w:val="22"/>
              </w:rPr>
            </w:pPr>
            <w:r w:rsidRPr="00D16A71">
              <w:rPr>
                <w:rFonts w:cs="Arial"/>
                <w:sz w:val="22"/>
              </w:rPr>
              <w:t>HAS-031</w:t>
            </w:r>
          </w:p>
        </w:tc>
        <w:tc>
          <w:tcPr>
            <w:tcW w:w="2835" w:type="dxa"/>
          </w:tcPr>
          <w:p w14:paraId="2287D0FC" w14:textId="1F3B1333" w:rsidR="00D16A71" w:rsidRDefault="00D16A71" w:rsidP="00D16A71">
            <w:pPr>
              <w:spacing w:before="60" w:afterLines="60" w:after="144" w:line="22" w:lineRule="atLeast"/>
              <w:rPr>
                <w:rFonts w:cs="Arial"/>
                <w:sz w:val="22"/>
              </w:rPr>
            </w:pPr>
            <w:r w:rsidRPr="00D16A71">
              <w:rPr>
                <w:rFonts w:cs="Arial"/>
                <w:sz w:val="22"/>
              </w:rPr>
              <w:t>Records relating to the de</w:t>
            </w:r>
            <w:r w:rsidR="007674A9">
              <w:rPr>
                <w:rFonts w:cs="Arial"/>
                <w:sz w:val="22"/>
              </w:rPr>
              <w:t>sign and management aspects of construction w</w:t>
            </w:r>
            <w:r w:rsidRPr="00D16A71">
              <w:rPr>
                <w:rFonts w:cs="Arial"/>
                <w:sz w:val="22"/>
              </w:rPr>
              <w:t>ork:</w:t>
            </w:r>
          </w:p>
          <w:p w14:paraId="418710BE" w14:textId="7D09C7DA" w:rsidR="00D16A71" w:rsidRPr="00B940FE" w:rsidRDefault="00D16A71" w:rsidP="00D16A71">
            <w:pPr>
              <w:spacing w:before="60" w:afterLines="60" w:after="144" w:line="22" w:lineRule="atLeast"/>
              <w:rPr>
                <w:rFonts w:cs="Arial"/>
                <w:sz w:val="22"/>
              </w:rPr>
            </w:pPr>
            <w:r w:rsidRPr="00D16A71">
              <w:rPr>
                <w:rFonts w:cs="Arial"/>
                <w:sz w:val="22"/>
              </w:rPr>
              <w:t>Maintenance logs Incident reports</w:t>
            </w:r>
          </w:p>
        </w:tc>
        <w:tc>
          <w:tcPr>
            <w:tcW w:w="1417" w:type="dxa"/>
          </w:tcPr>
          <w:p w14:paraId="759A3298" w14:textId="3DB3D1D5" w:rsidR="00D16A71" w:rsidRPr="00B940FE" w:rsidRDefault="00D16A71" w:rsidP="00D16A71">
            <w:pPr>
              <w:spacing w:before="60" w:afterLines="60" w:after="144" w:line="22" w:lineRule="atLeast"/>
              <w:rPr>
                <w:rFonts w:cs="Arial"/>
                <w:sz w:val="22"/>
              </w:rPr>
            </w:pPr>
            <w:r w:rsidRPr="00D16A71">
              <w:rPr>
                <w:rFonts w:cs="Arial"/>
                <w:sz w:val="22"/>
              </w:rPr>
              <w:t>Final entry or claim settlement</w:t>
            </w:r>
          </w:p>
        </w:tc>
        <w:tc>
          <w:tcPr>
            <w:tcW w:w="1559" w:type="dxa"/>
          </w:tcPr>
          <w:p w14:paraId="3793EECD" w14:textId="3685BBA9" w:rsidR="00D16A71" w:rsidRPr="00B940FE" w:rsidRDefault="00D16A71" w:rsidP="00D16A71">
            <w:pPr>
              <w:spacing w:before="60" w:afterLines="60" w:after="144" w:line="22" w:lineRule="atLeast"/>
              <w:rPr>
                <w:rFonts w:cs="Arial"/>
                <w:sz w:val="22"/>
              </w:rPr>
            </w:pPr>
            <w:r w:rsidRPr="00D16A71">
              <w:rPr>
                <w:rFonts w:cs="Arial"/>
                <w:sz w:val="22"/>
              </w:rPr>
              <w:t>6 years</w:t>
            </w:r>
          </w:p>
        </w:tc>
        <w:tc>
          <w:tcPr>
            <w:tcW w:w="1418" w:type="dxa"/>
          </w:tcPr>
          <w:p w14:paraId="413CF26F" w14:textId="437D0FB8" w:rsidR="00D16A71" w:rsidRPr="00B940FE" w:rsidRDefault="00D16A71" w:rsidP="00D16A71">
            <w:pPr>
              <w:spacing w:before="60" w:afterLines="60" w:after="144" w:line="22" w:lineRule="atLeast"/>
              <w:rPr>
                <w:rFonts w:cs="Arial"/>
                <w:sz w:val="22"/>
              </w:rPr>
            </w:pPr>
            <w:r w:rsidRPr="00D16A71">
              <w:rPr>
                <w:rFonts w:cs="Arial"/>
                <w:sz w:val="22"/>
              </w:rPr>
              <w:t>Destroy</w:t>
            </w:r>
          </w:p>
        </w:tc>
        <w:tc>
          <w:tcPr>
            <w:tcW w:w="2410" w:type="dxa"/>
          </w:tcPr>
          <w:p w14:paraId="5A2D5C7F" w14:textId="2FD0F111" w:rsidR="00D16A71" w:rsidRDefault="00D16A71" w:rsidP="00D16A71">
            <w:pPr>
              <w:spacing w:before="60" w:afterLines="60" w:after="144" w:line="22" w:lineRule="atLeast"/>
              <w:rPr>
                <w:rFonts w:cs="Arial"/>
                <w:sz w:val="22"/>
              </w:rPr>
            </w:pPr>
            <w:r w:rsidRPr="00D16A71">
              <w:rPr>
                <w:rFonts w:cs="Arial"/>
                <w:sz w:val="22"/>
              </w:rPr>
              <w:t>Maintenance logs, incident reports</w:t>
            </w:r>
          </w:p>
        </w:tc>
        <w:tc>
          <w:tcPr>
            <w:tcW w:w="2975" w:type="dxa"/>
          </w:tcPr>
          <w:p w14:paraId="19425B9E" w14:textId="7DBCF03D" w:rsidR="00D16A71" w:rsidRPr="00B940FE" w:rsidRDefault="00D16A71" w:rsidP="00D16A71">
            <w:pPr>
              <w:spacing w:before="60" w:afterLines="60" w:after="144" w:line="22" w:lineRule="atLeast"/>
              <w:rPr>
                <w:rFonts w:cs="Arial"/>
                <w:sz w:val="22"/>
              </w:rPr>
            </w:pPr>
            <w:r w:rsidRPr="00D16A71">
              <w:rPr>
                <w:rFonts w:cs="Arial"/>
                <w:sz w:val="22"/>
              </w:rPr>
              <w:t>Construction (Design &amp; Management) Regulations 2015/51</w:t>
            </w:r>
          </w:p>
        </w:tc>
      </w:tr>
      <w:tr w:rsidR="00D16A71" w:rsidRPr="008725E9" w14:paraId="64D62852" w14:textId="77777777" w:rsidTr="00D16A71">
        <w:tc>
          <w:tcPr>
            <w:tcW w:w="988" w:type="dxa"/>
          </w:tcPr>
          <w:p w14:paraId="65ED0DA3" w14:textId="3A8F7AAD" w:rsidR="00D16A71" w:rsidRPr="00B940FE" w:rsidRDefault="00D16A71" w:rsidP="00D16A71">
            <w:pPr>
              <w:spacing w:before="60" w:afterLines="60" w:after="144" w:line="22" w:lineRule="atLeast"/>
              <w:rPr>
                <w:rFonts w:cs="Arial"/>
                <w:sz w:val="22"/>
              </w:rPr>
            </w:pPr>
            <w:r w:rsidRPr="00D16A71">
              <w:rPr>
                <w:rFonts w:cs="Arial"/>
                <w:sz w:val="22"/>
              </w:rPr>
              <w:lastRenderedPageBreak/>
              <w:t>HAS-032</w:t>
            </w:r>
          </w:p>
        </w:tc>
        <w:tc>
          <w:tcPr>
            <w:tcW w:w="2835" w:type="dxa"/>
          </w:tcPr>
          <w:p w14:paraId="7B44FDBD" w14:textId="32C94EC4" w:rsidR="00D16A71" w:rsidRDefault="00D16A71" w:rsidP="00D16A71">
            <w:pPr>
              <w:spacing w:before="60" w:afterLines="60" w:after="144" w:line="22" w:lineRule="atLeast"/>
              <w:rPr>
                <w:rFonts w:cs="Arial"/>
                <w:sz w:val="22"/>
              </w:rPr>
            </w:pPr>
            <w:r w:rsidRPr="00D16A71">
              <w:rPr>
                <w:rFonts w:cs="Arial"/>
                <w:sz w:val="22"/>
              </w:rPr>
              <w:t>Records relating to the de</w:t>
            </w:r>
            <w:r w:rsidR="007674A9">
              <w:rPr>
                <w:rFonts w:cs="Arial"/>
                <w:sz w:val="22"/>
              </w:rPr>
              <w:t>sign and management aspects of construction w</w:t>
            </w:r>
            <w:r w:rsidRPr="00D16A71">
              <w:rPr>
                <w:rFonts w:cs="Arial"/>
                <w:sz w:val="22"/>
              </w:rPr>
              <w:t>ork:</w:t>
            </w:r>
          </w:p>
          <w:p w14:paraId="52311E79" w14:textId="2E97B93A" w:rsidR="00D16A71" w:rsidRPr="00B940FE" w:rsidRDefault="00D16A71" w:rsidP="00D16A71">
            <w:pPr>
              <w:spacing w:before="60" w:afterLines="60" w:after="144" w:line="22" w:lineRule="atLeast"/>
              <w:rPr>
                <w:rFonts w:cs="Arial"/>
                <w:sz w:val="22"/>
              </w:rPr>
            </w:pPr>
            <w:r w:rsidRPr="00D16A71">
              <w:rPr>
                <w:rFonts w:cs="Arial"/>
                <w:sz w:val="22"/>
              </w:rPr>
              <w:t>Maintenance schedules</w:t>
            </w:r>
          </w:p>
        </w:tc>
        <w:tc>
          <w:tcPr>
            <w:tcW w:w="1417" w:type="dxa"/>
          </w:tcPr>
          <w:p w14:paraId="416AF640" w14:textId="6B00630B" w:rsidR="00D16A71" w:rsidRPr="00B940FE" w:rsidRDefault="00D16A71" w:rsidP="00D16A71">
            <w:pPr>
              <w:spacing w:before="60" w:afterLines="60" w:after="144" w:line="22" w:lineRule="atLeast"/>
              <w:rPr>
                <w:rFonts w:cs="Arial"/>
                <w:sz w:val="22"/>
              </w:rPr>
            </w:pPr>
            <w:r w:rsidRPr="00D16A71">
              <w:rPr>
                <w:rFonts w:cs="Arial"/>
                <w:sz w:val="22"/>
              </w:rPr>
              <w:t>Date superseded</w:t>
            </w:r>
          </w:p>
        </w:tc>
        <w:tc>
          <w:tcPr>
            <w:tcW w:w="1559" w:type="dxa"/>
          </w:tcPr>
          <w:p w14:paraId="3F75DD7A" w14:textId="08E49A35" w:rsidR="00D16A71" w:rsidRPr="00B940FE" w:rsidRDefault="00D16A71" w:rsidP="00D16A71">
            <w:pPr>
              <w:spacing w:before="60" w:afterLines="60" w:after="144" w:line="22" w:lineRule="atLeast"/>
              <w:rPr>
                <w:rFonts w:cs="Arial"/>
                <w:sz w:val="22"/>
              </w:rPr>
            </w:pPr>
            <w:r w:rsidRPr="00D16A71">
              <w:rPr>
                <w:rFonts w:cs="Arial"/>
                <w:sz w:val="22"/>
              </w:rPr>
              <w:t>10 years</w:t>
            </w:r>
          </w:p>
        </w:tc>
        <w:tc>
          <w:tcPr>
            <w:tcW w:w="1418" w:type="dxa"/>
          </w:tcPr>
          <w:p w14:paraId="27BE5E33" w14:textId="44FC9B60" w:rsidR="00D16A71" w:rsidRPr="00B940FE" w:rsidRDefault="00D16A71" w:rsidP="00D16A71">
            <w:pPr>
              <w:spacing w:before="60" w:afterLines="60" w:after="144" w:line="22" w:lineRule="atLeast"/>
              <w:rPr>
                <w:rFonts w:cs="Arial"/>
                <w:sz w:val="22"/>
              </w:rPr>
            </w:pPr>
            <w:r w:rsidRPr="00D16A71">
              <w:rPr>
                <w:rFonts w:cs="Arial"/>
                <w:sz w:val="22"/>
              </w:rPr>
              <w:t>Destroy</w:t>
            </w:r>
          </w:p>
        </w:tc>
        <w:tc>
          <w:tcPr>
            <w:tcW w:w="2410" w:type="dxa"/>
          </w:tcPr>
          <w:p w14:paraId="4D308BF0" w14:textId="29E18D97" w:rsidR="00D16A71" w:rsidRDefault="00D16A71" w:rsidP="00D16A71">
            <w:pPr>
              <w:spacing w:before="60" w:afterLines="60" w:after="144" w:line="22" w:lineRule="atLeast"/>
              <w:rPr>
                <w:rFonts w:cs="Arial"/>
                <w:sz w:val="22"/>
              </w:rPr>
            </w:pPr>
            <w:r w:rsidRPr="00D16A71">
              <w:rPr>
                <w:rFonts w:cs="Arial"/>
                <w:sz w:val="22"/>
              </w:rPr>
              <w:t>Maintenance schedules</w:t>
            </w:r>
          </w:p>
        </w:tc>
        <w:tc>
          <w:tcPr>
            <w:tcW w:w="2975" w:type="dxa"/>
          </w:tcPr>
          <w:p w14:paraId="5A7565FB" w14:textId="4D0199EB" w:rsidR="00D16A71" w:rsidRPr="00B940FE" w:rsidRDefault="00D16A71" w:rsidP="00D16A71">
            <w:pPr>
              <w:spacing w:before="60" w:afterLines="60" w:after="144" w:line="22" w:lineRule="atLeast"/>
              <w:rPr>
                <w:rFonts w:cs="Arial"/>
                <w:sz w:val="22"/>
              </w:rPr>
            </w:pPr>
            <w:r w:rsidRPr="00D16A71">
              <w:rPr>
                <w:rFonts w:cs="Arial"/>
                <w:sz w:val="22"/>
              </w:rPr>
              <w:t>Construction (Design &amp; Management) Regulations 2015/51</w:t>
            </w:r>
          </w:p>
        </w:tc>
      </w:tr>
      <w:tr w:rsidR="00D16A71" w:rsidRPr="008725E9" w14:paraId="1DC10E60" w14:textId="77777777" w:rsidTr="00D16A71">
        <w:tc>
          <w:tcPr>
            <w:tcW w:w="988" w:type="dxa"/>
          </w:tcPr>
          <w:p w14:paraId="1354E798" w14:textId="28EF4E61" w:rsidR="00D16A71" w:rsidRPr="00B940FE" w:rsidRDefault="00D16A71" w:rsidP="00D16A71">
            <w:pPr>
              <w:spacing w:before="60" w:afterLines="60" w:after="144" w:line="22" w:lineRule="atLeast"/>
              <w:rPr>
                <w:rFonts w:cs="Arial"/>
                <w:sz w:val="22"/>
              </w:rPr>
            </w:pPr>
            <w:r w:rsidRPr="00D16A71">
              <w:rPr>
                <w:rFonts w:cs="Arial"/>
                <w:sz w:val="22"/>
              </w:rPr>
              <w:t>HAS-033</w:t>
            </w:r>
          </w:p>
        </w:tc>
        <w:tc>
          <w:tcPr>
            <w:tcW w:w="2835" w:type="dxa"/>
          </w:tcPr>
          <w:p w14:paraId="0DA9AE3B" w14:textId="1990168C" w:rsidR="00D16A71" w:rsidRDefault="00D16A71" w:rsidP="00D16A71">
            <w:pPr>
              <w:spacing w:before="60" w:afterLines="60" w:after="144" w:line="22" w:lineRule="atLeast"/>
              <w:rPr>
                <w:rFonts w:cs="Arial"/>
                <w:sz w:val="22"/>
              </w:rPr>
            </w:pPr>
            <w:r w:rsidRPr="00D16A71">
              <w:rPr>
                <w:rFonts w:cs="Arial"/>
                <w:sz w:val="22"/>
              </w:rPr>
              <w:t>Records relating to the de</w:t>
            </w:r>
            <w:r w:rsidR="007674A9">
              <w:rPr>
                <w:rFonts w:cs="Arial"/>
                <w:sz w:val="22"/>
              </w:rPr>
              <w:t>sign and management aspects of construction w</w:t>
            </w:r>
            <w:r w:rsidRPr="00D16A71">
              <w:rPr>
                <w:rFonts w:cs="Arial"/>
                <w:sz w:val="22"/>
              </w:rPr>
              <w:t>ork:</w:t>
            </w:r>
          </w:p>
          <w:p w14:paraId="3B4578E0" w14:textId="471D134C" w:rsidR="00D16A71" w:rsidRPr="00B940FE" w:rsidRDefault="00D16A71" w:rsidP="00D16A71">
            <w:pPr>
              <w:spacing w:before="60" w:afterLines="60" w:after="144" w:line="22" w:lineRule="atLeast"/>
              <w:rPr>
                <w:rFonts w:cs="Arial"/>
                <w:sz w:val="22"/>
              </w:rPr>
            </w:pPr>
            <w:r w:rsidRPr="00D16A71">
              <w:rPr>
                <w:rFonts w:cs="Arial"/>
                <w:sz w:val="22"/>
              </w:rPr>
              <w:t>Health &amp; safety files &amp; plans</w:t>
            </w:r>
          </w:p>
        </w:tc>
        <w:tc>
          <w:tcPr>
            <w:tcW w:w="1417" w:type="dxa"/>
          </w:tcPr>
          <w:p w14:paraId="733B0E3A" w14:textId="19039A38" w:rsidR="00D16A71" w:rsidRPr="00B940FE" w:rsidRDefault="00D16A71" w:rsidP="00D16A71">
            <w:pPr>
              <w:spacing w:before="60" w:afterLines="60" w:after="144" w:line="22" w:lineRule="atLeast"/>
              <w:rPr>
                <w:rFonts w:cs="Arial"/>
                <w:sz w:val="22"/>
              </w:rPr>
            </w:pPr>
            <w:r w:rsidRPr="00D16A71">
              <w:rPr>
                <w:rFonts w:cs="Arial"/>
                <w:sz w:val="22"/>
              </w:rPr>
              <w:t>Current year</w:t>
            </w:r>
          </w:p>
        </w:tc>
        <w:tc>
          <w:tcPr>
            <w:tcW w:w="1559" w:type="dxa"/>
          </w:tcPr>
          <w:p w14:paraId="3B9DB3A4" w14:textId="45233A15" w:rsidR="00D16A71" w:rsidRPr="00B940FE" w:rsidRDefault="00D16A71" w:rsidP="00D16A71">
            <w:pPr>
              <w:spacing w:before="60" w:afterLines="60" w:after="144" w:line="22" w:lineRule="atLeast"/>
              <w:rPr>
                <w:rFonts w:cs="Arial"/>
                <w:sz w:val="22"/>
              </w:rPr>
            </w:pPr>
            <w:r w:rsidRPr="00D16A71">
              <w:rPr>
                <w:rFonts w:cs="Arial"/>
                <w:sz w:val="22"/>
              </w:rPr>
              <w:t>Life of property</w:t>
            </w:r>
          </w:p>
        </w:tc>
        <w:tc>
          <w:tcPr>
            <w:tcW w:w="1418" w:type="dxa"/>
          </w:tcPr>
          <w:p w14:paraId="2C017C10" w14:textId="737820FA" w:rsidR="00D16A71" w:rsidRPr="00B940FE" w:rsidRDefault="00D16A71" w:rsidP="00D16A71">
            <w:pPr>
              <w:spacing w:before="60" w:afterLines="60" w:after="144" w:line="22" w:lineRule="atLeast"/>
              <w:rPr>
                <w:rFonts w:cs="Arial"/>
                <w:sz w:val="22"/>
              </w:rPr>
            </w:pPr>
            <w:r w:rsidRPr="00D16A71">
              <w:rPr>
                <w:rFonts w:cs="Arial"/>
                <w:sz w:val="22"/>
              </w:rPr>
              <w:t>Destroy</w:t>
            </w:r>
          </w:p>
        </w:tc>
        <w:tc>
          <w:tcPr>
            <w:tcW w:w="2410" w:type="dxa"/>
          </w:tcPr>
          <w:p w14:paraId="5001315A" w14:textId="6295FF7E" w:rsidR="00D16A71" w:rsidRDefault="00D16A71" w:rsidP="00D16A71">
            <w:pPr>
              <w:spacing w:before="60" w:afterLines="60" w:after="144" w:line="22" w:lineRule="atLeast"/>
              <w:rPr>
                <w:rFonts w:cs="Arial"/>
                <w:sz w:val="22"/>
              </w:rPr>
            </w:pPr>
            <w:r w:rsidRPr="00D16A71">
              <w:rPr>
                <w:rFonts w:cs="Arial"/>
                <w:sz w:val="22"/>
              </w:rPr>
              <w:t>Health &amp; safety files/plans</w:t>
            </w:r>
          </w:p>
        </w:tc>
        <w:tc>
          <w:tcPr>
            <w:tcW w:w="2975" w:type="dxa"/>
          </w:tcPr>
          <w:p w14:paraId="58CF24BB" w14:textId="2F777B89" w:rsidR="00D16A71" w:rsidRPr="00B940FE" w:rsidRDefault="00D16A71" w:rsidP="00D16A71">
            <w:pPr>
              <w:spacing w:before="60" w:afterLines="60" w:after="144" w:line="22" w:lineRule="atLeast"/>
              <w:rPr>
                <w:rFonts w:cs="Arial"/>
                <w:sz w:val="22"/>
              </w:rPr>
            </w:pPr>
            <w:r w:rsidRPr="00D16A71">
              <w:rPr>
                <w:rFonts w:cs="Arial"/>
                <w:sz w:val="22"/>
              </w:rPr>
              <w:t>Construction (Design &amp; Management) Regulations 2015/51</w:t>
            </w:r>
          </w:p>
        </w:tc>
      </w:tr>
      <w:tr w:rsidR="00D16A71" w:rsidRPr="008725E9" w14:paraId="222011E8" w14:textId="77777777" w:rsidTr="00D16A71">
        <w:tc>
          <w:tcPr>
            <w:tcW w:w="988" w:type="dxa"/>
          </w:tcPr>
          <w:p w14:paraId="7B5A2E65" w14:textId="04EA6011" w:rsidR="00D16A71" w:rsidRPr="00B940FE" w:rsidRDefault="00D16A71" w:rsidP="00D16A71">
            <w:pPr>
              <w:spacing w:before="60" w:afterLines="60" w:after="144" w:line="22" w:lineRule="atLeast"/>
              <w:rPr>
                <w:rFonts w:cs="Arial"/>
                <w:sz w:val="22"/>
              </w:rPr>
            </w:pPr>
            <w:r w:rsidRPr="00D16A71">
              <w:rPr>
                <w:rFonts w:cs="Arial"/>
                <w:sz w:val="22"/>
              </w:rPr>
              <w:t>HAS-034</w:t>
            </w:r>
          </w:p>
        </w:tc>
        <w:tc>
          <w:tcPr>
            <w:tcW w:w="2835" w:type="dxa"/>
          </w:tcPr>
          <w:p w14:paraId="6E2268AA" w14:textId="408328F0" w:rsidR="00D16A71" w:rsidRDefault="00D16A71" w:rsidP="00D16A71">
            <w:pPr>
              <w:spacing w:before="60" w:afterLines="60" w:after="144" w:line="22" w:lineRule="atLeast"/>
              <w:rPr>
                <w:rFonts w:cs="Arial"/>
                <w:sz w:val="22"/>
              </w:rPr>
            </w:pPr>
            <w:r w:rsidRPr="00D16A71">
              <w:rPr>
                <w:rFonts w:cs="Arial"/>
                <w:sz w:val="22"/>
              </w:rPr>
              <w:t>Records relating to the monitoring o</w:t>
            </w:r>
            <w:r w:rsidR="007674A9">
              <w:rPr>
                <w:rFonts w:cs="Arial"/>
                <w:sz w:val="22"/>
              </w:rPr>
              <w:t>f n</w:t>
            </w:r>
            <w:r w:rsidRPr="00D16A71">
              <w:rPr>
                <w:rFonts w:cs="Arial"/>
                <w:sz w:val="22"/>
              </w:rPr>
              <w:t>oise in the workplace in terms of The Control of Noise at Work Regulations 2005:</w:t>
            </w:r>
          </w:p>
          <w:p w14:paraId="4DB2DB84" w14:textId="2415E153" w:rsidR="00D16A71" w:rsidRPr="00B940FE" w:rsidRDefault="00D16A71" w:rsidP="00D16A71">
            <w:pPr>
              <w:spacing w:before="60" w:afterLines="60" w:after="144" w:line="22" w:lineRule="atLeast"/>
              <w:rPr>
                <w:rFonts w:cs="Arial"/>
                <w:sz w:val="22"/>
              </w:rPr>
            </w:pPr>
            <w:r w:rsidRPr="00D16A71">
              <w:rPr>
                <w:rFonts w:cs="Arial"/>
                <w:sz w:val="22"/>
              </w:rPr>
              <w:t>Noise assessments - Reg 5</w:t>
            </w:r>
          </w:p>
        </w:tc>
        <w:tc>
          <w:tcPr>
            <w:tcW w:w="1417" w:type="dxa"/>
          </w:tcPr>
          <w:p w14:paraId="619C367C" w14:textId="55E4AAEF" w:rsidR="00D16A71" w:rsidRPr="00B940FE" w:rsidRDefault="00D16A71" w:rsidP="00D16A71">
            <w:pPr>
              <w:spacing w:before="60" w:afterLines="60" w:after="144" w:line="22" w:lineRule="atLeast"/>
              <w:rPr>
                <w:rFonts w:cs="Arial"/>
                <w:sz w:val="22"/>
              </w:rPr>
            </w:pPr>
            <w:r w:rsidRPr="00D16A71">
              <w:rPr>
                <w:rFonts w:cs="Arial"/>
                <w:sz w:val="22"/>
              </w:rPr>
              <w:t>Current year</w:t>
            </w:r>
          </w:p>
        </w:tc>
        <w:tc>
          <w:tcPr>
            <w:tcW w:w="1559" w:type="dxa"/>
          </w:tcPr>
          <w:p w14:paraId="40E32397" w14:textId="407E744E" w:rsidR="00D16A71" w:rsidRPr="00B940FE" w:rsidRDefault="00D16A71" w:rsidP="00D16A71">
            <w:pPr>
              <w:spacing w:before="60" w:afterLines="60" w:after="144" w:line="22" w:lineRule="atLeast"/>
              <w:rPr>
                <w:rFonts w:cs="Arial"/>
                <w:sz w:val="22"/>
              </w:rPr>
            </w:pPr>
            <w:r w:rsidRPr="00D16A71">
              <w:rPr>
                <w:rFonts w:cs="Arial"/>
                <w:sz w:val="22"/>
              </w:rPr>
              <w:t>Until superseded</w:t>
            </w:r>
          </w:p>
        </w:tc>
        <w:tc>
          <w:tcPr>
            <w:tcW w:w="1418" w:type="dxa"/>
          </w:tcPr>
          <w:p w14:paraId="64D92AF3" w14:textId="4E40BA3D" w:rsidR="00D16A71" w:rsidRPr="00B940FE" w:rsidRDefault="00D16A71" w:rsidP="00D16A71">
            <w:pPr>
              <w:spacing w:before="60" w:afterLines="60" w:after="144" w:line="22" w:lineRule="atLeast"/>
              <w:rPr>
                <w:rFonts w:cs="Arial"/>
                <w:sz w:val="22"/>
              </w:rPr>
            </w:pPr>
            <w:r w:rsidRPr="00D16A71">
              <w:rPr>
                <w:rFonts w:cs="Arial"/>
                <w:sz w:val="22"/>
              </w:rPr>
              <w:t>Destroy</w:t>
            </w:r>
          </w:p>
        </w:tc>
        <w:tc>
          <w:tcPr>
            <w:tcW w:w="2410" w:type="dxa"/>
          </w:tcPr>
          <w:p w14:paraId="7A5196F9" w14:textId="24359133" w:rsidR="00D16A71" w:rsidRDefault="00D16A71" w:rsidP="00D16A71">
            <w:pPr>
              <w:spacing w:before="60" w:afterLines="60" w:after="144" w:line="22" w:lineRule="atLeast"/>
              <w:rPr>
                <w:rFonts w:cs="Arial"/>
                <w:sz w:val="22"/>
              </w:rPr>
            </w:pPr>
            <w:r w:rsidRPr="00D16A71">
              <w:rPr>
                <w:rFonts w:cs="Arial"/>
                <w:sz w:val="22"/>
              </w:rPr>
              <w:t>Audiometric test records</w:t>
            </w:r>
          </w:p>
        </w:tc>
        <w:tc>
          <w:tcPr>
            <w:tcW w:w="2975" w:type="dxa"/>
          </w:tcPr>
          <w:p w14:paraId="2719C179" w14:textId="36101F9B" w:rsidR="00D16A71" w:rsidRPr="00B940FE" w:rsidRDefault="00D16A71" w:rsidP="00D16A71">
            <w:pPr>
              <w:spacing w:before="60" w:afterLines="60" w:after="144" w:line="22" w:lineRule="atLeast"/>
              <w:rPr>
                <w:rFonts w:cs="Arial"/>
                <w:sz w:val="22"/>
              </w:rPr>
            </w:pPr>
            <w:r w:rsidRPr="00D16A71">
              <w:rPr>
                <w:rFonts w:cs="Arial"/>
                <w:sz w:val="22"/>
              </w:rPr>
              <w:t>The Control of Noise at Work Regs 2005/1643, reg 5</w:t>
            </w:r>
          </w:p>
        </w:tc>
      </w:tr>
      <w:tr w:rsidR="00D16A71" w:rsidRPr="008725E9" w14:paraId="1F43FC10" w14:textId="77777777" w:rsidTr="00D16A71">
        <w:tc>
          <w:tcPr>
            <w:tcW w:w="988" w:type="dxa"/>
          </w:tcPr>
          <w:p w14:paraId="0AAFE753" w14:textId="36233008" w:rsidR="00D16A71" w:rsidRPr="00B940FE" w:rsidRDefault="00D16A71" w:rsidP="00D16A71">
            <w:pPr>
              <w:spacing w:before="60" w:afterLines="60" w:after="144" w:line="22" w:lineRule="atLeast"/>
              <w:rPr>
                <w:rFonts w:cs="Arial"/>
                <w:sz w:val="22"/>
              </w:rPr>
            </w:pPr>
            <w:r w:rsidRPr="00D16A71">
              <w:rPr>
                <w:rFonts w:cs="Arial"/>
                <w:sz w:val="22"/>
              </w:rPr>
              <w:t>HAS-035</w:t>
            </w:r>
          </w:p>
        </w:tc>
        <w:tc>
          <w:tcPr>
            <w:tcW w:w="2835" w:type="dxa"/>
          </w:tcPr>
          <w:p w14:paraId="7671FED2" w14:textId="1A3E1C45" w:rsidR="00D16A71" w:rsidRDefault="00D16A71" w:rsidP="00D16A71">
            <w:pPr>
              <w:spacing w:before="60" w:afterLines="60" w:after="144" w:line="22" w:lineRule="atLeast"/>
              <w:rPr>
                <w:rFonts w:cs="Arial"/>
                <w:sz w:val="22"/>
              </w:rPr>
            </w:pPr>
            <w:r w:rsidRPr="00D16A71">
              <w:rPr>
                <w:rFonts w:cs="Arial"/>
                <w:sz w:val="22"/>
              </w:rPr>
              <w:t>Records relating to the</w:t>
            </w:r>
            <w:r w:rsidR="007674A9">
              <w:rPr>
                <w:rFonts w:cs="Arial"/>
                <w:sz w:val="22"/>
              </w:rPr>
              <w:t xml:space="preserve"> monitoring of n</w:t>
            </w:r>
            <w:r w:rsidRPr="00D16A71">
              <w:rPr>
                <w:rFonts w:cs="Arial"/>
                <w:sz w:val="22"/>
              </w:rPr>
              <w:t>oise in the workplace in terms of The Control of Noise at Work Regulations 2005:</w:t>
            </w:r>
          </w:p>
          <w:p w14:paraId="194A148D" w14:textId="7FBC8854" w:rsidR="00D16A71" w:rsidRPr="00B940FE" w:rsidRDefault="00D16A71" w:rsidP="00D16A71">
            <w:pPr>
              <w:spacing w:before="60" w:afterLines="60" w:after="144" w:line="22" w:lineRule="atLeast"/>
              <w:rPr>
                <w:rFonts w:cs="Arial"/>
                <w:sz w:val="22"/>
              </w:rPr>
            </w:pPr>
            <w:r w:rsidRPr="00D16A71">
              <w:rPr>
                <w:rFonts w:cs="Arial"/>
                <w:sz w:val="22"/>
              </w:rPr>
              <w:t xml:space="preserve">Noise assessment reviews - Reg 5 </w:t>
            </w:r>
          </w:p>
        </w:tc>
        <w:tc>
          <w:tcPr>
            <w:tcW w:w="1417" w:type="dxa"/>
          </w:tcPr>
          <w:p w14:paraId="4A031DF1" w14:textId="270C549B" w:rsidR="00D16A71" w:rsidRPr="00B940FE" w:rsidRDefault="00D16A71" w:rsidP="00D16A71">
            <w:pPr>
              <w:spacing w:before="60" w:afterLines="60" w:after="144" w:line="22" w:lineRule="atLeast"/>
              <w:rPr>
                <w:rFonts w:cs="Arial"/>
                <w:sz w:val="22"/>
              </w:rPr>
            </w:pPr>
            <w:r w:rsidRPr="00D16A71">
              <w:rPr>
                <w:rFonts w:cs="Arial"/>
                <w:sz w:val="22"/>
              </w:rPr>
              <w:t>Current year</w:t>
            </w:r>
          </w:p>
        </w:tc>
        <w:tc>
          <w:tcPr>
            <w:tcW w:w="1559" w:type="dxa"/>
          </w:tcPr>
          <w:p w14:paraId="74A093A5" w14:textId="1F167383" w:rsidR="00D16A71" w:rsidRPr="00B940FE" w:rsidRDefault="00D16A71" w:rsidP="00D16A71">
            <w:pPr>
              <w:spacing w:before="60" w:afterLines="60" w:after="144" w:line="22" w:lineRule="atLeast"/>
              <w:rPr>
                <w:rFonts w:cs="Arial"/>
                <w:sz w:val="22"/>
              </w:rPr>
            </w:pPr>
            <w:r w:rsidRPr="00D16A71">
              <w:rPr>
                <w:rFonts w:cs="Arial"/>
                <w:sz w:val="22"/>
              </w:rPr>
              <w:t>Until superseded</w:t>
            </w:r>
          </w:p>
        </w:tc>
        <w:tc>
          <w:tcPr>
            <w:tcW w:w="1418" w:type="dxa"/>
          </w:tcPr>
          <w:p w14:paraId="4F4D0CC3" w14:textId="3B5A1AB8" w:rsidR="00D16A71" w:rsidRPr="00B940FE" w:rsidRDefault="00D16A71" w:rsidP="00D16A71">
            <w:pPr>
              <w:spacing w:before="60" w:afterLines="60" w:after="144" w:line="22" w:lineRule="atLeast"/>
              <w:rPr>
                <w:rFonts w:cs="Arial"/>
                <w:sz w:val="22"/>
              </w:rPr>
            </w:pPr>
            <w:r w:rsidRPr="00D16A71">
              <w:rPr>
                <w:rFonts w:cs="Arial"/>
                <w:sz w:val="22"/>
              </w:rPr>
              <w:t>Destroy</w:t>
            </w:r>
          </w:p>
        </w:tc>
        <w:tc>
          <w:tcPr>
            <w:tcW w:w="2410" w:type="dxa"/>
          </w:tcPr>
          <w:p w14:paraId="59EF7D5D" w14:textId="33D46008" w:rsidR="00D16A71" w:rsidRDefault="00891F4F" w:rsidP="00D16A71">
            <w:pPr>
              <w:spacing w:before="60" w:afterLines="60" w:after="144" w:line="22" w:lineRule="atLeast"/>
              <w:rPr>
                <w:rFonts w:cs="Arial"/>
                <w:sz w:val="22"/>
              </w:rPr>
            </w:pPr>
            <w:r>
              <w:rPr>
                <w:rFonts w:cs="Arial"/>
                <w:sz w:val="22"/>
              </w:rPr>
              <w:t>None given</w:t>
            </w:r>
          </w:p>
        </w:tc>
        <w:tc>
          <w:tcPr>
            <w:tcW w:w="2975" w:type="dxa"/>
          </w:tcPr>
          <w:p w14:paraId="53A94189" w14:textId="0ABFCC2E" w:rsidR="00D16A71" w:rsidRPr="00B940FE" w:rsidRDefault="00D16A71" w:rsidP="00D16A71">
            <w:pPr>
              <w:spacing w:before="60" w:afterLines="60" w:after="144" w:line="22" w:lineRule="atLeast"/>
              <w:rPr>
                <w:rFonts w:cs="Arial"/>
                <w:sz w:val="22"/>
              </w:rPr>
            </w:pPr>
            <w:r w:rsidRPr="00D16A71">
              <w:rPr>
                <w:rFonts w:cs="Arial"/>
                <w:sz w:val="22"/>
              </w:rPr>
              <w:t>The Control of Noise at Work Regs 2005/1643, reg 5</w:t>
            </w:r>
          </w:p>
        </w:tc>
      </w:tr>
      <w:tr w:rsidR="00D16A71" w:rsidRPr="008725E9" w14:paraId="2B1146B0" w14:textId="77777777" w:rsidTr="00D16A71">
        <w:tc>
          <w:tcPr>
            <w:tcW w:w="988" w:type="dxa"/>
          </w:tcPr>
          <w:p w14:paraId="1985C6CF" w14:textId="11B7BC00" w:rsidR="00D16A71" w:rsidRPr="00B940FE" w:rsidRDefault="00D16A71" w:rsidP="00D16A71">
            <w:pPr>
              <w:spacing w:before="60" w:afterLines="60" w:after="144" w:line="22" w:lineRule="atLeast"/>
              <w:rPr>
                <w:rFonts w:cs="Arial"/>
                <w:sz w:val="22"/>
              </w:rPr>
            </w:pPr>
            <w:r w:rsidRPr="00D16A71">
              <w:rPr>
                <w:rFonts w:cs="Arial"/>
                <w:sz w:val="22"/>
              </w:rPr>
              <w:lastRenderedPageBreak/>
              <w:t>HAS-036</w:t>
            </w:r>
          </w:p>
        </w:tc>
        <w:tc>
          <w:tcPr>
            <w:tcW w:w="2835" w:type="dxa"/>
          </w:tcPr>
          <w:p w14:paraId="7EC6ECBB" w14:textId="5DD5D6F2" w:rsidR="00D16A71" w:rsidRDefault="00D16A71" w:rsidP="00D16A71">
            <w:pPr>
              <w:spacing w:before="60" w:afterLines="60" w:after="144" w:line="22" w:lineRule="atLeast"/>
              <w:rPr>
                <w:rFonts w:cs="Arial"/>
                <w:sz w:val="22"/>
              </w:rPr>
            </w:pPr>
            <w:r w:rsidRPr="00D16A71">
              <w:rPr>
                <w:rFonts w:cs="Arial"/>
                <w:sz w:val="22"/>
              </w:rPr>
              <w:t>Records relating to the</w:t>
            </w:r>
            <w:r w:rsidR="007674A9">
              <w:rPr>
                <w:rFonts w:cs="Arial"/>
                <w:sz w:val="22"/>
              </w:rPr>
              <w:t xml:space="preserve"> monitoring of n</w:t>
            </w:r>
            <w:r w:rsidRPr="00D16A71">
              <w:rPr>
                <w:rFonts w:cs="Arial"/>
                <w:sz w:val="22"/>
              </w:rPr>
              <w:t>oise in the workplace in terms of The Control of Noise at Work Regulations 2005:</w:t>
            </w:r>
          </w:p>
          <w:p w14:paraId="3C28B55D" w14:textId="2F760E4B" w:rsidR="00D16A71" w:rsidRPr="00B940FE" w:rsidRDefault="00D16A71" w:rsidP="00D16A71">
            <w:pPr>
              <w:spacing w:before="60" w:afterLines="60" w:after="144" w:line="22" w:lineRule="atLeast"/>
              <w:rPr>
                <w:rFonts w:cs="Arial"/>
                <w:sz w:val="22"/>
              </w:rPr>
            </w:pPr>
            <w:r w:rsidRPr="00D16A71">
              <w:rPr>
                <w:rFonts w:cs="Arial"/>
                <w:sz w:val="22"/>
              </w:rPr>
              <w:t>Hearing tests - Reg 9</w:t>
            </w:r>
          </w:p>
        </w:tc>
        <w:tc>
          <w:tcPr>
            <w:tcW w:w="1417" w:type="dxa"/>
          </w:tcPr>
          <w:p w14:paraId="00C2732D" w14:textId="0180EB17" w:rsidR="00D16A71" w:rsidRPr="00B940FE" w:rsidRDefault="00D16A71" w:rsidP="00D16A71">
            <w:pPr>
              <w:spacing w:before="60" w:afterLines="60" w:after="144" w:line="22" w:lineRule="atLeast"/>
              <w:rPr>
                <w:rFonts w:cs="Arial"/>
                <w:sz w:val="22"/>
              </w:rPr>
            </w:pPr>
            <w:r w:rsidRPr="00D16A71">
              <w:rPr>
                <w:rFonts w:cs="Arial"/>
                <w:sz w:val="22"/>
              </w:rPr>
              <w:t>Current year</w:t>
            </w:r>
          </w:p>
        </w:tc>
        <w:tc>
          <w:tcPr>
            <w:tcW w:w="1559" w:type="dxa"/>
          </w:tcPr>
          <w:p w14:paraId="3EC93647" w14:textId="49C7782B" w:rsidR="00D16A71" w:rsidRPr="00B940FE" w:rsidRDefault="00D16A71" w:rsidP="00D16A71">
            <w:pPr>
              <w:spacing w:before="60" w:afterLines="60" w:after="144" w:line="22" w:lineRule="atLeast"/>
              <w:rPr>
                <w:rFonts w:cs="Arial"/>
                <w:sz w:val="22"/>
              </w:rPr>
            </w:pPr>
            <w:r w:rsidRPr="00D16A71">
              <w:rPr>
                <w:rFonts w:cs="Arial"/>
                <w:sz w:val="22"/>
              </w:rPr>
              <w:t>3 years</w:t>
            </w:r>
          </w:p>
        </w:tc>
        <w:tc>
          <w:tcPr>
            <w:tcW w:w="1418" w:type="dxa"/>
          </w:tcPr>
          <w:p w14:paraId="48340CB9" w14:textId="0459E6E9" w:rsidR="00D16A71" w:rsidRPr="00B940FE" w:rsidRDefault="00D16A71" w:rsidP="00D16A71">
            <w:pPr>
              <w:spacing w:before="60" w:afterLines="60" w:after="144" w:line="22" w:lineRule="atLeast"/>
              <w:rPr>
                <w:rFonts w:cs="Arial"/>
                <w:sz w:val="22"/>
              </w:rPr>
            </w:pPr>
            <w:r w:rsidRPr="00D16A71">
              <w:rPr>
                <w:rFonts w:cs="Arial"/>
                <w:sz w:val="22"/>
              </w:rPr>
              <w:t>Destroy</w:t>
            </w:r>
          </w:p>
        </w:tc>
        <w:tc>
          <w:tcPr>
            <w:tcW w:w="2410" w:type="dxa"/>
          </w:tcPr>
          <w:p w14:paraId="0FD8ECBA" w14:textId="07FC3D0F" w:rsidR="00D16A71" w:rsidRDefault="00D16A71" w:rsidP="00D16A71">
            <w:pPr>
              <w:spacing w:before="60" w:afterLines="60" w:after="144" w:line="22" w:lineRule="atLeast"/>
              <w:rPr>
                <w:rFonts w:cs="Arial"/>
                <w:sz w:val="22"/>
              </w:rPr>
            </w:pPr>
            <w:r w:rsidRPr="00D16A71">
              <w:rPr>
                <w:rFonts w:cs="Arial"/>
                <w:sz w:val="22"/>
              </w:rPr>
              <w:t>Hearing test results</w:t>
            </w:r>
          </w:p>
        </w:tc>
        <w:tc>
          <w:tcPr>
            <w:tcW w:w="2975" w:type="dxa"/>
          </w:tcPr>
          <w:p w14:paraId="0FFE550B" w14:textId="72BF15B4" w:rsidR="00D16A71" w:rsidRPr="00B940FE" w:rsidRDefault="00D16A71" w:rsidP="00D16A71">
            <w:pPr>
              <w:spacing w:before="60" w:afterLines="60" w:after="144" w:line="22" w:lineRule="atLeast"/>
              <w:rPr>
                <w:rFonts w:cs="Arial"/>
                <w:sz w:val="22"/>
              </w:rPr>
            </w:pPr>
            <w:r w:rsidRPr="00D16A71">
              <w:rPr>
                <w:rFonts w:cs="Arial"/>
                <w:sz w:val="22"/>
              </w:rPr>
              <w:t>The Control of Noise at Work Regs 2005/1643, reg 9</w:t>
            </w:r>
          </w:p>
        </w:tc>
      </w:tr>
      <w:tr w:rsidR="00D16A71" w:rsidRPr="008725E9" w14:paraId="0B6DF392" w14:textId="77777777" w:rsidTr="00D16A71">
        <w:tc>
          <w:tcPr>
            <w:tcW w:w="988" w:type="dxa"/>
          </w:tcPr>
          <w:p w14:paraId="50D1908C" w14:textId="27EF3B69" w:rsidR="00D16A71" w:rsidRPr="00B940FE" w:rsidRDefault="00D16A71" w:rsidP="00D16A71">
            <w:pPr>
              <w:spacing w:before="60" w:afterLines="60" w:after="144" w:line="22" w:lineRule="atLeast"/>
              <w:rPr>
                <w:rFonts w:cs="Arial"/>
                <w:sz w:val="22"/>
              </w:rPr>
            </w:pPr>
            <w:r w:rsidRPr="00D16A71">
              <w:rPr>
                <w:rFonts w:cs="Arial"/>
                <w:sz w:val="22"/>
              </w:rPr>
              <w:t>HAS-037</w:t>
            </w:r>
          </w:p>
        </w:tc>
        <w:tc>
          <w:tcPr>
            <w:tcW w:w="2835" w:type="dxa"/>
          </w:tcPr>
          <w:p w14:paraId="5F0F1C73" w14:textId="7CA9B6BC" w:rsidR="00D16A71" w:rsidRDefault="00D16A71" w:rsidP="00D16A71">
            <w:pPr>
              <w:spacing w:before="60" w:afterLines="60" w:after="144" w:line="22" w:lineRule="atLeast"/>
              <w:rPr>
                <w:rFonts w:cs="Arial"/>
                <w:sz w:val="22"/>
              </w:rPr>
            </w:pPr>
            <w:r w:rsidRPr="00D16A71">
              <w:rPr>
                <w:rFonts w:cs="Arial"/>
                <w:sz w:val="22"/>
              </w:rPr>
              <w:t>Records relating to the mo</w:t>
            </w:r>
            <w:r w:rsidR="007674A9">
              <w:rPr>
                <w:rFonts w:cs="Arial"/>
                <w:sz w:val="22"/>
              </w:rPr>
              <w:t>nitoring of n</w:t>
            </w:r>
            <w:r w:rsidRPr="00D16A71">
              <w:rPr>
                <w:rFonts w:cs="Arial"/>
                <w:sz w:val="22"/>
              </w:rPr>
              <w:t>oise in the workplace in terms of The Control of Noise at Work Regulations 2005:</w:t>
            </w:r>
          </w:p>
          <w:p w14:paraId="12A3370F" w14:textId="61A6C004" w:rsidR="00D16A71" w:rsidRPr="00B940FE" w:rsidRDefault="00D16A71" w:rsidP="00D16A71">
            <w:pPr>
              <w:spacing w:before="60" w:afterLines="60" w:after="144" w:line="22" w:lineRule="atLeast"/>
              <w:rPr>
                <w:rFonts w:cs="Arial"/>
                <w:sz w:val="22"/>
              </w:rPr>
            </w:pPr>
            <w:r w:rsidRPr="00D16A71">
              <w:rPr>
                <w:rFonts w:cs="Arial"/>
                <w:sz w:val="22"/>
              </w:rPr>
              <w:t>Exemption certificates - Reg 11</w:t>
            </w:r>
          </w:p>
        </w:tc>
        <w:tc>
          <w:tcPr>
            <w:tcW w:w="1417" w:type="dxa"/>
          </w:tcPr>
          <w:p w14:paraId="1A83F904" w14:textId="284A6668" w:rsidR="00D16A71" w:rsidRPr="00B940FE" w:rsidRDefault="00D16A71" w:rsidP="00D16A71">
            <w:pPr>
              <w:spacing w:before="60" w:afterLines="60" w:after="144" w:line="22" w:lineRule="atLeast"/>
              <w:rPr>
                <w:rFonts w:cs="Arial"/>
                <w:sz w:val="22"/>
              </w:rPr>
            </w:pPr>
            <w:r w:rsidRPr="00D16A71">
              <w:rPr>
                <w:rFonts w:cs="Arial"/>
                <w:sz w:val="22"/>
              </w:rPr>
              <w:t>Current year</w:t>
            </w:r>
          </w:p>
        </w:tc>
        <w:tc>
          <w:tcPr>
            <w:tcW w:w="1559" w:type="dxa"/>
          </w:tcPr>
          <w:p w14:paraId="53F4DBA1" w14:textId="26D70C74" w:rsidR="00D16A71" w:rsidRPr="00B940FE" w:rsidRDefault="00D16A71" w:rsidP="00D16A71">
            <w:pPr>
              <w:spacing w:before="60" w:afterLines="60" w:after="144" w:line="22" w:lineRule="atLeast"/>
              <w:rPr>
                <w:rFonts w:cs="Arial"/>
                <w:sz w:val="22"/>
              </w:rPr>
            </w:pPr>
            <w:r w:rsidRPr="00D16A71">
              <w:rPr>
                <w:rFonts w:cs="Arial"/>
                <w:sz w:val="22"/>
              </w:rPr>
              <w:t xml:space="preserve"> 3 years</w:t>
            </w:r>
          </w:p>
        </w:tc>
        <w:tc>
          <w:tcPr>
            <w:tcW w:w="1418" w:type="dxa"/>
          </w:tcPr>
          <w:p w14:paraId="739A8CC5" w14:textId="0042AD6B" w:rsidR="00D16A71" w:rsidRPr="00B940FE" w:rsidRDefault="00D16A71" w:rsidP="00D16A71">
            <w:pPr>
              <w:spacing w:before="60" w:afterLines="60" w:after="144" w:line="22" w:lineRule="atLeast"/>
              <w:rPr>
                <w:rFonts w:cs="Arial"/>
                <w:sz w:val="22"/>
              </w:rPr>
            </w:pPr>
            <w:r w:rsidRPr="00D16A71">
              <w:rPr>
                <w:rFonts w:cs="Arial"/>
                <w:sz w:val="22"/>
              </w:rPr>
              <w:t>Destroy</w:t>
            </w:r>
          </w:p>
        </w:tc>
        <w:tc>
          <w:tcPr>
            <w:tcW w:w="2410" w:type="dxa"/>
          </w:tcPr>
          <w:p w14:paraId="0B17673E" w14:textId="46D4ED48" w:rsidR="00D16A71" w:rsidRDefault="00891F4F" w:rsidP="00D16A71">
            <w:pPr>
              <w:spacing w:before="60" w:afterLines="60" w:after="144" w:line="22" w:lineRule="atLeast"/>
              <w:rPr>
                <w:rFonts w:cs="Arial"/>
                <w:sz w:val="22"/>
              </w:rPr>
            </w:pPr>
            <w:r>
              <w:rPr>
                <w:rFonts w:cs="Arial"/>
                <w:sz w:val="22"/>
              </w:rPr>
              <w:t>None given</w:t>
            </w:r>
          </w:p>
        </w:tc>
        <w:tc>
          <w:tcPr>
            <w:tcW w:w="2975" w:type="dxa"/>
          </w:tcPr>
          <w:p w14:paraId="1BE06ACD" w14:textId="2437BCD0" w:rsidR="00D16A71" w:rsidRPr="00B940FE" w:rsidRDefault="00D16A71" w:rsidP="00D16A71">
            <w:pPr>
              <w:spacing w:before="60" w:afterLines="60" w:after="144" w:line="22" w:lineRule="atLeast"/>
              <w:rPr>
                <w:rFonts w:cs="Arial"/>
                <w:sz w:val="22"/>
              </w:rPr>
            </w:pPr>
            <w:r w:rsidRPr="00D16A71">
              <w:rPr>
                <w:rFonts w:cs="Arial"/>
                <w:sz w:val="22"/>
              </w:rPr>
              <w:t>The Control of Noise at Work Regs 2005/1643, reg 11</w:t>
            </w:r>
          </w:p>
        </w:tc>
      </w:tr>
      <w:tr w:rsidR="00D16A71" w:rsidRPr="008725E9" w14:paraId="2F3D6591" w14:textId="77777777" w:rsidTr="00D16A71">
        <w:tc>
          <w:tcPr>
            <w:tcW w:w="988" w:type="dxa"/>
          </w:tcPr>
          <w:p w14:paraId="1425EB41" w14:textId="2EAA2528" w:rsidR="00D16A71" w:rsidRPr="00B940FE" w:rsidRDefault="00D16A71" w:rsidP="00D16A71">
            <w:pPr>
              <w:spacing w:before="60" w:afterLines="60" w:after="144" w:line="22" w:lineRule="atLeast"/>
              <w:rPr>
                <w:rFonts w:cs="Arial"/>
                <w:sz w:val="22"/>
              </w:rPr>
            </w:pPr>
            <w:r w:rsidRPr="00D16A71">
              <w:rPr>
                <w:rFonts w:cs="Arial"/>
                <w:sz w:val="22"/>
              </w:rPr>
              <w:t>HAS-038</w:t>
            </w:r>
          </w:p>
        </w:tc>
        <w:tc>
          <w:tcPr>
            <w:tcW w:w="2835" w:type="dxa"/>
          </w:tcPr>
          <w:p w14:paraId="552133BE" w14:textId="7FFBC35C" w:rsidR="00D16A71" w:rsidRDefault="00D16A71" w:rsidP="00D16A71">
            <w:pPr>
              <w:spacing w:before="60" w:afterLines="60" w:after="144" w:line="22" w:lineRule="atLeast"/>
              <w:rPr>
                <w:rFonts w:cs="Arial"/>
                <w:sz w:val="22"/>
              </w:rPr>
            </w:pPr>
            <w:r w:rsidRPr="00D16A71">
              <w:rPr>
                <w:rFonts w:cs="Arial"/>
                <w:sz w:val="22"/>
              </w:rPr>
              <w:t>Records relating to the monitoring</w:t>
            </w:r>
            <w:r w:rsidR="007674A9">
              <w:rPr>
                <w:rFonts w:cs="Arial"/>
                <w:sz w:val="22"/>
              </w:rPr>
              <w:t xml:space="preserve"> of display s</w:t>
            </w:r>
            <w:r w:rsidRPr="00D16A71">
              <w:rPr>
                <w:rFonts w:cs="Arial"/>
                <w:sz w:val="22"/>
              </w:rPr>
              <w:t>creens and related workstations in the workplace:</w:t>
            </w:r>
          </w:p>
          <w:p w14:paraId="0DBECD78" w14:textId="4E80B55B" w:rsidR="00D16A71" w:rsidRPr="00B940FE" w:rsidRDefault="00D16A71" w:rsidP="00D16A71">
            <w:pPr>
              <w:spacing w:before="60" w:afterLines="60" w:after="144" w:line="22" w:lineRule="atLeast"/>
              <w:rPr>
                <w:rFonts w:cs="Arial"/>
                <w:sz w:val="22"/>
              </w:rPr>
            </w:pPr>
            <w:r w:rsidRPr="00D16A71">
              <w:rPr>
                <w:rFonts w:cs="Arial"/>
                <w:sz w:val="22"/>
              </w:rPr>
              <w:t xml:space="preserve">Eyesight tests - Reg 5  </w:t>
            </w:r>
          </w:p>
        </w:tc>
        <w:tc>
          <w:tcPr>
            <w:tcW w:w="1417" w:type="dxa"/>
          </w:tcPr>
          <w:p w14:paraId="6BDD388D" w14:textId="495FE83B" w:rsidR="00D16A71" w:rsidRPr="00B940FE" w:rsidRDefault="00D16A71" w:rsidP="00D16A71">
            <w:pPr>
              <w:spacing w:before="60" w:afterLines="60" w:after="144" w:line="22" w:lineRule="atLeast"/>
              <w:rPr>
                <w:rFonts w:cs="Arial"/>
                <w:sz w:val="22"/>
              </w:rPr>
            </w:pPr>
            <w:r w:rsidRPr="00D16A71">
              <w:rPr>
                <w:rFonts w:cs="Arial"/>
                <w:sz w:val="22"/>
              </w:rPr>
              <w:t>Current year</w:t>
            </w:r>
          </w:p>
        </w:tc>
        <w:tc>
          <w:tcPr>
            <w:tcW w:w="1559" w:type="dxa"/>
          </w:tcPr>
          <w:p w14:paraId="20CF6FC3" w14:textId="7F5D033C" w:rsidR="00D16A71" w:rsidRPr="00B940FE" w:rsidRDefault="00D16A71" w:rsidP="00D16A71">
            <w:pPr>
              <w:spacing w:before="60" w:afterLines="60" w:after="144" w:line="22" w:lineRule="atLeast"/>
              <w:rPr>
                <w:rFonts w:cs="Arial"/>
                <w:sz w:val="22"/>
              </w:rPr>
            </w:pPr>
            <w:r w:rsidRPr="00D16A71">
              <w:rPr>
                <w:rFonts w:cs="Arial"/>
                <w:sz w:val="22"/>
              </w:rPr>
              <w:t>3 years</w:t>
            </w:r>
          </w:p>
        </w:tc>
        <w:tc>
          <w:tcPr>
            <w:tcW w:w="1418" w:type="dxa"/>
          </w:tcPr>
          <w:p w14:paraId="50FF4D1A" w14:textId="2E5212E7" w:rsidR="00D16A71" w:rsidRPr="00B940FE" w:rsidRDefault="00D16A71" w:rsidP="00D16A71">
            <w:pPr>
              <w:spacing w:before="60" w:afterLines="60" w:after="144" w:line="22" w:lineRule="atLeast"/>
              <w:rPr>
                <w:rFonts w:cs="Arial"/>
                <w:sz w:val="22"/>
              </w:rPr>
            </w:pPr>
            <w:r w:rsidRPr="00D16A71">
              <w:rPr>
                <w:rFonts w:cs="Arial"/>
                <w:sz w:val="22"/>
              </w:rPr>
              <w:t>Destroy</w:t>
            </w:r>
          </w:p>
        </w:tc>
        <w:tc>
          <w:tcPr>
            <w:tcW w:w="2410" w:type="dxa"/>
          </w:tcPr>
          <w:p w14:paraId="6D3DC04D" w14:textId="1DABF65F" w:rsidR="00D16A71" w:rsidRDefault="00D16A71" w:rsidP="00D16A71">
            <w:pPr>
              <w:spacing w:before="60" w:afterLines="60" w:after="144" w:line="22" w:lineRule="atLeast"/>
              <w:rPr>
                <w:rFonts w:cs="Arial"/>
                <w:sz w:val="22"/>
              </w:rPr>
            </w:pPr>
            <w:r w:rsidRPr="00D16A71">
              <w:rPr>
                <w:rFonts w:cs="Arial"/>
                <w:sz w:val="22"/>
              </w:rPr>
              <w:t>Eyesight test results</w:t>
            </w:r>
          </w:p>
        </w:tc>
        <w:tc>
          <w:tcPr>
            <w:tcW w:w="2975" w:type="dxa"/>
          </w:tcPr>
          <w:p w14:paraId="75072C5A" w14:textId="691754CE" w:rsidR="00D16A71" w:rsidRPr="00B940FE" w:rsidRDefault="00D16A71" w:rsidP="00D16A71">
            <w:pPr>
              <w:spacing w:before="60" w:afterLines="60" w:after="144" w:line="22" w:lineRule="atLeast"/>
              <w:rPr>
                <w:rFonts w:cs="Arial"/>
                <w:sz w:val="22"/>
              </w:rPr>
            </w:pPr>
            <w:r w:rsidRPr="00D16A71">
              <w:rPr>
                <w:rFonts w:cs="Arial"/>
                <w:sz w:val="22"/>
              </w:rPr>
              <w:t>Health &amp; Safety (Display Screen Equipment) Regs 1992/2792 reg 5</w:t>
            </w:r>
          </w:p>
        </w:tc>
      </w:tr>
      <w:tr w:rsidR="00D16A71" w:rsidRPr="008725E9" w14:paraId="211BF229" w14:textId="77777777" w:rsidTr="00D16A71">
        <w:tc>
          <w:tcPr>
            <w:tcW w:w="988" w:type="dxa"/>
          </w:tcPr>
          <w:p w14:paraId="616E42AA" w14:textId="144588BA" w:rsidR="00D16A71" w:rsidRPr="00B940FE" w:rsidRDefault="00D16A71" w:rsidP="00D16A71">
            <w:pPr>
              <w:spacing w:before="60" w:afterLines="60" w:after="144" w:line="22" w:lineRule="atLeast"/>
              <w:rPr>
                <w:rFonts w:cs="Arial"/>
                <w:sz w:val="22"/>
              </w:rPr>
            </w:pPr>
            <w:r w:rsidRPr="00D16A71">
              <w:rPr>
                <w:rFonts w:cs="Arial"/>
                <w:sz w:val="22"/>
              </w:rPr>
              <w:t>HAS-039</w:t>
            </w:r>
          </w:p>
        </w:tc>
        <w:tc>
          <w:tcPr>
            <w:tcW w:w="2835" w:type="dxa"/>
          </w:tcPr>
          <w:p w14:paraId="3ABA4804" w14:textId="197A2887" w:rsidR="00D16A71" w:rsidRDefault="00D16A71" w:rsidP="00D16A71">
            <w:pPr>
              <w:spacing w:before="60" w:afterLines="60" w:after="144" w:line="22" w:lineRule="atLeast"/>
              <w:rPr>
                <w:rFonts w:cs="Arial"/>
                <w:sz w:val="22"/>
              </w:rPr>
            </w:pPr>
            <w:r w:rsidRPr="00D16A71">
              <w:rPr>
                <w:rFonts w:cs="Arial"/>
                <w:sz w:val="22"/>
              </w:rPr>
              <w:t>Records</w:t>
            </w:r>
            <w:r w:rsidR="007674A9">
              <w:rPr>
                <w:rFonts w:cs="Arial"/>
                <w:sz w:val="22"/>
              </w:rPr>
              <w:t xml:space="preserve"> relating to the monitoring of d</w:t>
            </w:r>
            <w:r w:rsidRPr="00D16A71">
              <w:rPr>
                <w:rFonts w:cs="Arial"/>
                <w:sz w:val="22"/>
              </w:rPr>
              <w:t>ispla</w:t>
            </w:r>
            <w:r w:rsidR="007674A9">
              <w:rPr>
                <w:rFonts w:cs="Arial"/>
                <w:sz w:val="22"/>
              </w:rPr>
              <w:t>y s</w:t>
            </w:r>
            <w:r w:rsidRPr="00D16A71">
              <w:rPr>
                <w:rFonts w:cs="Arial"/>
                <w:sz w:val="22"/>
              </w:rPr>
              <w:t>creens and related workstations in the workplace:</w:t>
            </w:r>
          </w:p>
          <w:p w14:paraId="5E006F8A" w14:textId="473597EA" w:rsidR="00D16A71" w:rsidRPr="00B940FE" w:rsidRDefault="00D16A71" w:rsidP="00D16A71">
            <w:pPr>
              <w:spacing w:before="60" w:afterLines="60" w:after="144" w:line="22" w:lineRule="atLeast"/>
              <w:rPr>
                <w:rFonts w:cs="Arial"/>
                <w:sz w:val="22"/>
              </w:rPr>
            </w:pPr>
            <w:r w:rsidRPr="00D16A71">
              <w:rPr>
                <w:rFonts w:cs="Arial"/>
                <w:sz w:val="22"/>
              </w:rPr>
              <w:t>Workstation assessments - Reg 2</w:t>
            </w:r>
          </w:p>
        </w:tc>
        <w:tc>
          <w:tcPr>
            <w:tcW w:w="1417" w:type="dxa"/>
          </w:tcPr>
          <w:p w14:paraId="51C3DDAB" w14:textId="6836EBFE" w:rsidR="00D16A71" w:rsidRPr="00B940FE" w:rsidRDefault="00D16A71" w:rsidP="00D16A71">
            <w:pPr>
              <w:spacing w:before="60" w:afterLines="60" w:after="144" w:line="22" w:lineRule="atLeast"/>
              <w:rPr>
                <w:rFonts w:cs="Arial"/>
                <w:sz w:val="22"/>
              </w:rPr>
            </w:pPr>
            <w:r w:rsidRPr="00D16A71">
              <w:rPr>
                <w:rFonts w:cs="Arial"/>
                <w:sz w:val="22"/>
              </w:rPr>
              <w:t>Current year</w:t>
            </w:r>
          </w:p>
        </w:tc>
        <w:tc>
          <w:tcPr>
            <w:tcW w:w="1559" w:type="dxa"/>
          </w:tcPr>
          <w:p w14:paraId="621BCF79" w14:textId="1E0853D4" w:rsidR="00D16A71" w:rsidRPr="00B940FE" w:rsidRDefault="00D16A71" w:rsidP="00D16A71">
            <w:pPr>
              <w:spacing w:before="60" w:afterLines="60" w:after="144" w:line="22" w:lineRule="atLeast"/>
              <w:rPr>
                <w:rFonts w:cs="Arial"/>
                <w:sz w:val="22"/>
              </w:rPr>
            </w:pPr>
            <w:r w:rsidRPr="00D16A71">
              <w:rPr>
                <w:rFonts w:cs="Arial"/>
                <w:sz w:val="22"/>
              </w:rPr>
              <w:t>3 years</w:t>
            </w:r>
          </w:p>
        </w:tc>
        <w:tc>
          <w:tcPr>
            <w:tcW w:w="1418" w:type="dxa"/>
          </w:tcPr>
          <w:p w14:paraId="5FF33371" w14:textId="4084BCB7" w:rsidR="00D16A71" w:rsidRPr="00B940FE" w:rsidRDefault="00D16A71" w:rsidP="00D16A71">
            <w:pPr>
              <w:spacing w:before="60" w:afterLines="60" w:after="144" w:line="22" w:lineRule="atLeast"/>
              <w:rPr>
                <w:rFonts w:cs="Arial"/>
                <w:sz w:val="22"/>
              </w:rPr>
            </w:pPr>
            <w:r w:rsidRPr="00D16A71">
              <w:rPr>
                <w:rFonts w:cs="Arial"/>
                <w:sz w:val="22"/>
              </w:rPr>
              <w:t>Destroy</w:t>
            </w:r>
          </w:p>
        </w:tc>
        <w:tc>
          <w:tcPr>
            <w:tcW w:w="2410" w:type="dxa"/>
          </w:tcPr>
          <w:p w14:paraId="100951C4" w14:textId="3F488402" w:rsidR="00D16A71" w:rsidRDefault="00D16A71" w:rsidP="00D16A71">
            <w:pPr>
              <w:spacing w:before="60" w:afterLines="60" w:after="144" w:line="22" w:lineRule="atLeast"/>
              <w:rPr>
                <w:rFonts w:cs="Arial"/>
                <w:sz w:val="22"/>
              </w:rPr>
            </w:pPr>
            <w:r w:rsidRPr="00D16A71">
              <w:rPr>
                <w:rFonts w:cs="Arial"/>
                <w:sz w:val="22"/>
              </w:rPr>
              <w:t>Workstation assessments</w:t>
            </w:r>
          </w:p>
        </w:tc>
        <w:tc>
          <w:tcPr>
            <w:tcW w:w="2975" w:type="dxa"/>
          </w:tcPr>
          <w:p w14:paraId="50928C44" w14:textId="5BFD1E29" w:rsidR="00D16A71" w:rsidRPr="00B940FE" w:rsidRDefault="00D16A71" w:rsidP="00D16A71">
            <w:pPr>
              <w:spacing w:before="60" w:afterLines="60" w:after="144" w:line="22" w:lineRule="atLeast"/>
              <w:rPr>
                <w:rFonts w:cs="Arial"/>
                <w:sz w:val="22"/>
              </w:rPr>
            </w:pPr>
            <w:r w:rsidRPr="00D16A71">
              <w:rPr>
                <w:rFonts w:cs="Arial"/>
                <w:sz w:val="22"/>
              </w:rPr>
              <w:t>Health &amp; Safety (Display Screen Equipment) Regs 1992/2792 reg 2</w:t>
            </w:r>
          </w:p>
        </w:tc>
      </w:tr>
    </w:tbl>
    <w:p w14:paraId="59FA8085" w14:textId="7B544078" w:rsidR="00D16A71" w:rsidRDefault="00D16A71" w:rsidP="00D16A71">
      <w:pPr>
        <w:pStyle w:val="Heading3"/>
      </w:pPr>
      <w:bookmarkStart w:id="37" w:name="_Toc151376700"/>
      <w:r>
        <w:lastRenderedPageBreak/>
        <w:t>Information Governance</w:t>
      </w:r>
      <w:bookmarkEnd w:id="37"/>
    </w:p>
    <w:p w14:paraId="758E9792" w14:textId="74229D90" w:rsidR="00D16A71" w:rsidRPr="00D16A71" w:rsidRDefault="00D16A71" w:rsidP="00D16A71">
      <w:pPr>
        <w:pStyle w:val="Heading4"/>
      </w:pPr>
      <w:r>
        <w:t>Archive arrangements</w:t>
      </w:r>
    </w:p>
    <w:tbl>
      <w:tblPr>
        <w:tblStyle w:val="TableGrid"/>
        <w:tblW w:w="0" w:type="auto"/>
        <w:tblLayout w:type="fixed"/>
        <w:tblLook w:val="04A0" w:firstRow="1" w:lastRow="0" w:firstColumn="1" w:lastColumn="0" w:noHBand="0" w:noVBand="1"/>
        <w:tblCaption w:val="Retention schedule - information governance - archive arrangements"/>
      </w:tblPr>
      <w:tblGrid>
        <w:gridCol w:w="988"/>
        <w:gridCol w:w="2835"/>
        <w:gridCol w:w="1417"/>
        <w:gridCol w:w="1559"/>
        <w:gridCol w:w="1418"/>
        <w:gridCol w:w="2410"/>
        <w:gridCol w:w="2975"/>
      </w:tblGrid>
      <w:tr w:rsidR="00D16A71" w:rsidRPr="008725E9" w14:paraId="6E251474" w14:textId="77777777" w:rsidTr="00D16A71">
        <w:trPr>
          <w:tblHeader/>
        </w:trPr>
        <w:tc>
          <w:tcPr>
            <w:tcW w:w="988" w:type="dxa"/>
          </w:tcPr>
          <w:p w14:paraId="6A3A2EC2" w14:textId="77777777" w:rsidR="00D16A71" w:rsidRPr="008725E9" w:rsidRDefault="00D16A71" w:rsidP="00D16A71">
            <w:pPr>
              <w:spacing w:before="60" w:afterLines="60" w:after="144" w:line="22" w:lineRule="atLeast"/>
              <w:rPr>
                <w:rFonts w:cs="Arial"/>
                <w:b/>
                <w:sz w:val="22"/>
              </w:rPr>
            </w:pPr>
            <w:r w:rsidRPr="008725E9">
              <w:rPr>
                <w:rFonts w:cs="Arial"/>
                <w:b/>
                <w:sz w:val="22"/>
              </w:rPr>
              <w:t>Ref.</w:t>
            </w:r>
          </w:p>
        </w:tc>
        <w:tc>
          <w:tcPr>
            <w:tcW w:w="2835" w:type="dxa"/>
          </w:tcPr>
          <w:p w14:paraId="5520A95C" w14:textId="77777777" w:rsidR="00D16A71" w:rsidRPr="008725E9" w:rsidRDefault="00D16A71" w:rsidP="00D16A71">
            <w:pPr>
              <w:spacing w:before="60" w:afterLines="60" w:after="144" w:line="22" w:lineRule="atLeast"/>
              <w:rPr>
                <w:rFonts w:cs="Arial"/>
                <w:b/>
                <w:sz w:val="22"/>
              </w:rPr>
            </w:pPr>
            <w:r w:rsidRPr="008725E9">
              <w:rPr>
                <w:rFonts w:cs="Arial"/>
                <w:b/>
                <w:sz w:val="22"/>
              </w:rPr>
              <w:t>Function Description</w:t>
            </w:r>
          </w:p>
        </w:tc>
        <w:tc>
          <w:tcPr>
            <w:tcW w:w="1417" w:type="dxa"/>
          </w:tcPr>
          <w:p w14:paraId="610E02F0" w14:textId="77777777" w:rsidR="00D16A71" w:rsidRPr="008725E9" w:rsidRDefault="00D16A71" w:rsidP="00D16A71">
            <w:pPr>
              <w:spacing w:before="60" w:afterLines="60" w:after="144" w:line="22" w:lineRule="atLeast"/>
              <w:rPr>
                <w:rFonts w:cs="Arial"/>
                <w:b/>
                <w:sz w:val="22"/>
              </w:rPr>
            </w:pPr>
            <w:r w:rsidRPr="008725E9">
              <w:rPr>
                <w:rFonts w:cs="Arial"/>
                <w:b/>
                <w:sz w:val="22"/>
              </w:rPr>
              <w:t>Trigger</w:t>
            </w:r>
          </w:p>
        </w:tc>
        <w:tc>
          <w:tcPr>
            <w:tcW w:w="1559" w:type="dxa"/>
          </w:tcPr>
          <w:p w14:paraId="7193AD31" w14:textId="77777777" w:rsidR="00D16A71" w:rsidRPr="008725E9" w:rsidRDefault="00D16A71" w:rsidP="00D16A71">
            <w:pPr>
              <w:spacing w:before="60" w:afterLines="60" w:after="144" w:line="22" w:lineRule="atLeast"/>
              <w:rPr>
                <w:rFonts w:cs="Arial"/>
                <w:b/>
                <w:sz w:val="22"/>
              </w:rPr>
            </w:pPr>
            <w:r w:rsidRPr="008725E9">
              <w:rPr>
                <w:rFonts w:cs="Arial"/>
                <w:b/>
                <w:sz w:val="22"/>
              </w:rPr>
              <w:t>Retention</w:t>
            </w:r>
          </w:p>
        </w:tc>
        <w:tc>
          <w:tcPr>
            <w:tcW w:w="1418" w:type="dxa"/>
          </w:tcPr>
          <w:p w14:paraId="4968223E" w14:textId="77777777" w:rsidR="00D16A71" w:rsidRPr="008725E9" w:rsidRDefault="00D16A71" w:rsidP="00D16A71">
            <w:pPr>
              <w:spacing w:before="60" w:afterLines="60" w:after="144" w:line="22" w:lineRule="atLeast"/>
              <w:rPr>
                <w:rFonts w:cs="Arial"/>
                <w:b/>
                <w:sz w:val="22"/>
              </w:rPr>
            </w:pPr>
            <w:r w:rsidRPr="008725E9">
              <w:rPr>
                <w:rFonts w:cs="Arial"/>
                <w:b/>
                <w:sz w:val="22"/>
              </w:rPr>
              <w:t>Action</w:t>
            </w:r>
          </w:p>
        </w:tc>
        <w:tc>
          <w:tcPr>
            <w:tcW w:w="2410" w:type="dxa"/>
          </w:tcPr>
          <w:p w14:paraId="3AF67EAA" w14:textId="77777777" w:rsidR="00D16A71" w:rsidRPr="008725E9" w:rsidRDefault="00D16A71" w:rsidP="00D16A71">
            <w:pPr>
              <w:spacing w:before="60" w:afterLines="60" w:after="144" w:line="22" w:lineRule="atLeast"/>
              <w:rPr>
                <w:rFonts w:cs="Arial"/>
                <w:b/>
                <w:sz w:val="22"/>
              </w:rPr>
            </w:pPr>
            <w:r w:rsidRPr="008725E9">
              <w:rPr>
                <w:rFonts w:cs="Arial"/>
                <w:b/>
                <w:sz w:val="22"/>
              </w:rPr>
              <w:t>Examples of Records</w:t>
            </w:r>
          </w:p>
        </w:tc>
        <w:tc>
          <w:tcPr>
            <w:tcW w:w="2975" w:type="dxa"/>
          </w:tcPr>
          <w:p w14:paraId="1D6606F1" w14:textId="77777777" w:rsidR="00D16A71" w:rsidRPr="008725E9" w:rsidRDefault="00D16A71" w:rsidP="00D16A71">
            <w:pPr>
              <w:spacing w:before="60" w:afterLines="60" w:after="144" w:line="22" w:lineRule="atLeast"/>
              <w:rPr>
                <w:rFonts w:cs="Arial"/>
                <w:b/>
                <w:sz w:val="22"/>
              </w:rPr>
            </w:pPr>
            <w:r w:rsidRPr="008725E9">
              <w:rPr>
                <w:rFonts w:cs="Arial"/>
                <w:b/>
                <w:sz w:val="22"/>
              </w:rPr>
              <w:t>Notes</w:t>
            </w:r>
          </w:p>
        </w:tc>
      </w:tr>
      <w:tr w:rsidR="003F492E" w:rsidRPr="008725E9" w14:paraId="24B4D582" w14:textId="77777777" w:rsidTr="00D16A71">
        <w:tc>
          <w:tcPr>
            <w:tcW w:w="988" w:type="dxa"/>
          </w:tcPr>
          <w:p w14:paraId="1F8E9C3B" w14:textId="41538C05" w:rsidR="003F492E" w:rsidRPr="008725E9" w:rsidRDefault="003F492E" w:rsidP="003F492E">
            <w:pPr>
              <w:spacing w:before="60" w:afterLines="60" w:after="144" w:line="22" w:lineRule="atLeast"/>
              <w:rPr>
                <w:rFonts w:cs="Arial"/>
                <w:sz w:val="22"/>
              </w:rPr>
            </w:pPr>
            <w:r w:rsidRPr="003F492E">
              <w:rPr>
                <w:rFonts w:cs="Arial"/>
                <w:sz w:val="22"/>
              </w:rPr>
              <w:t>IGV-001</w:t>
            </w:r>
          </w:p>
        </w:tc>
        <w:tc>
          <w:tcPr>
            <w:tcW w:w="2835" w:type="dxa"/>
          </w:tcPr>
          <w:p w14:paraId="3D0C411A" w14:textId="4B4B6C0F" w:rsidR="003F492E" w:rsidRPr="008725E9" w:rsidRDefault="007674A9" w:rsidP="003F492E">
            <w:pPr>
              <w:spacing w:before="60" w:afterLines="60" w:after="144" w:line="22" w:lineRule="atLeast"/>
              <w:rPr>
                <w:rFonts w:cs="Arial"/>
                <w:sz w:val="22"/>
              </w:rPr>
            </w:pPr>
            <w:r>
              <w:rPr>
                <w:rFonts w:cs="Arial"/>
                <w:sz w:val="22"/>
              </w:rPr>
              <w:t>Archive deposit a</w:t>
            </w:r>
            <w:r w:rsidR="003F492E" w:rsidRPr="003F492E">
              <w:rPr>
                <w:rFonts w:cs="Arial"/>
                <w:sz w:val="22"/>
              </w:rPr>
              <w:t>greement</w:t>
            </w:r>
          </w:p>
        </w:tc>
        <w:tc>
          <w:tcPr>
            <w:tcW w:w="1417" w:type="dxa"/>
          </w:tcPr>
          <w:p w14:paraId="1A2A48BB" w14:textId="31F53D26" w:rsidR="003F492E" w:rsidRPr="008725E9" w:rsidRDefault="003F492E" w:rsidP="003F492E">
            <w:pPr>
              <w:spacing w:before="60" w:afterLines="60" w:after="144" w:line="22" w:lineRule="atLeast"/>
              <w:rPr>
                <w:rFonts w:cs="Arial"/>
                <w:sz w:val="22"/>
              </w:rPr>
            </w:pPr>
            <w:r w:rsidRPr="003F492E">
              <w:rPr>
                <w:rFonts w:cs="Arial"/>
                <w:sz w:val="22"/>
              </w:rPr>
              <w:t>Current year</w:t>
            </w:r>
          </w:p>
        </w:tc>
        <w:tc>
          <w:tcPr>
            <w:tcW w:w="1559" w:type="dxa"/>
          </w:tcPr>
          <w:p w14:paraId="6334EFF2" w14:textId="2837A596" w:rsidR="003F492E" w:rsidRPr="008725E9" w:rsidRDefault="003F492E" w:rsidP="003F492E">
            <w:pPr>
              <w:spacing w:before="60" w:afterLines="60" w:after="144" w:line="22" w:lineRule="atLeast"/>
              <w:rPr>
                <w:rFonts w:cs="Arial"/>
                <w:sz w:val="22"/>
              </w:rPr>
            </w:pPr>
            <w:r w:rsidRPr="003F492E">
              <w:rPr>
                <w:rFonts w:cs="Arial"/>
                <w:sz w:val="22"/>
              </w:rPr>
              <w:t>Until business / operational requirements have ceased</w:t>
            </w:r>
          </w:p>
        </w:tc>
        <w:tc>
          <w:tcPr>
            <w:tcW w:w="1418" w:type="dxa"/>
          </w:tcPr>
          <w:p w14:paraId="00E5F1BB" w14:textId="4078A20F" w:rsidR="003F492E" w:rsidRPr="008725E9" w:rsidRDefault="00942B9E" w:rsidP="003F492E">
            <w:pPr>
              <w:spacing w:before="60" w:afterLines="60" w:after="144" w:line="22" w:lineRule="atLeast"/>
              <w:rPr>
                <w:rFonts w:cs="Arial"/>
                <w:sz w:val="22"/>
              </w:rPr>
            </w:pPr>
            <w:r>
              <w:rPr>
                <w:rFonts w:cs="Arial"/>
                <w:sz w:val="22"/>
              </w:rPr>
              <w:t>Offer to archive</w:t>
            </w:r>
          </w:p>
        </w:tc>
        <w:tc>
          <w:tcPr>
            <w:tcW w:w="2410" w:type="dxa"/>
          </w:tcPr>
          <w:p w14:paraId="10774C1B" w14:textId="43C30EE0" w:rsidR="003F492E" w:rsidRPr="008725E9" w:rsidRDefault="00891F4F" w:rsidP="003F492E">
            <w:pPr>
              <w:spacing w:before="60" w:afterLines="60" w:after="144" w:line="22" w:lineRule="atLeast"/>
              <w:rPr>
                <w:rFonts w:cs="Arial"/>
                <w:sz w:val="22"/>
              </w:rPr>
            </w:pPr>
            <w:r>
              <w:rPr>
                <w:rFonts w:cs="Arial"/>
                <w:sz w:val="22"/>
              </w:rPr>
              <w:t>None given</w:t>
            </w:r>
          </w:p>
        </w:tc>
        <w:tc>
          <w:tcPr>
            <w:tcW w:w="2975" w:type="dxa"/>
          </w:tcPr>
          <w:p w14:paraId="4BAF71FD" w14:textId="74C10F66" w:rsidR="003F492E" w:rsidRPr="008725E9" w:rsidRDefault="003F492E" w:rsidP="003F492E">
            <w:pPr>
              <w:spacing w:before="60" w:afterLines="60" w:after="144" w:line="22" w:lineRule="atLeast"/>
              <w:rPr>
                <w:rFonts w:cs="Arial"/>
                <w:sz w:val="22"/>
              </w:rPr>
            </w:pPr>
            <w:r w:rsidRPr="003F492E">
              <w:rPr>
                <w:rFonts w:cs="Arial"/>
                <w:sz w:val="22"/>
              </w:rPr>
              <w:t>Best practice in management of assets</w:t>
            </w:r>
          </w:p>
        </w:tc>
      </w:tr>
      <w:tr w:rsidR="003F492E" w:rsidRPr="008725E9" w14:paraId="64789289" w14:textId="77777777" w:rsidTr="00D16A71">
        <w:tc>
          <w:tcPr>
            <w:tcW w:w="988" w:type="dxa"/>
          </w:tcPr>
          <w:p w14:paraId="486FAF3F" w14:textId="7E8764B8" w:rsidR="003F492E" w:rsidRPr="00B940FE" w:rsidRDefault="003F492E" w:rsidP="003F492E">
            <w:pPr>
              <w:spacing w:before="60" w:afterLines="60" w:after="144" w:line="22" w:lineRule="atLeast"/>
              <w:rPr>
                <w:rFonts w:cs="Arial"/>
                <w:sz w:val="22"/>
              </w:rPr>
            </w:pPr>
            <w:r w:rsidRPr="003F492E">
              <w:rPr>
                <w:rFonts w:cs="Arial"/>
                <w:sz w:val="22"/>
              </w:rPr>
              <w:t>IGV-002</w:t>
            </w:r>
          </w:p>
        </w:tc>
        <w:tc>
          <w:tcPr>
            <w:tcW w:w="2835" w:type="dxa"/>
          </w:tcPr>
          <w:p w14:paraId="7FA2E79D" w14:textId="723209A7" w:rsidR="003F492E" w:rsidRPr="00B940FE" w:rsidRDefault="007674A9" w:rsidP="003F492E">
            <w:pPr>
              <w:spacing w:before="60" w:afterLines="60" w:after="144" w:line="22" w:lineRule="atLeast"/>
              <w:rPr>
                <w:rFonts w:cs="Arial"/>
                <w:sz w:val="22"/>
              </w:rPr>
            </w:pPr>
            <w:r>
              <w:rPr>
                <w:rFonts w:cs="Arial"/>
                <w:sz w:val="22"/>
              </w:rPr>
              <w:t>Catalogue / i</w:t>
            </w:r>
            <w:r w:rsidR="003F492E" w:rsidRPr="003F492E">
              <w:rPr>
                <w:rFonts w:cs="Arial"/>
                <w:sz w:val="22"/>
              </w:rPr>
              <w:t>nvent</w:t>
            </w:r>
            <w:r>
              <w:rPr>
                <w:rFonts w:cs="Arial"/>
                <w:sz w:val="22"/>
              </w:rPr>
              <w:t>ory of records transferred to a</w:t>
            </w:r>
            <w:r w:rsidR="003F492E" w:rsidRPr="003F492E">
              <w:rPr>
                <w:rFonts w:cs="Arial"/>
                <w:sz w:val="22"/>
              </w:rPr>
              <w:t>rchives</w:t>
            </w:r>
          </w:p>
        </w:tc>
        <w:tc>
          <w:tcPr>
            <w:tcW w:w="1417" w:type="dxa"/>
          </w:tcPr>
          <w:p w14:paraId="279C692C" w14:textId="5675B56F" w:rsidR="003F492E" w:rsidRPr="00B940FE" w:rsidRDefault="003F492E" w:rsidP="003F492E">
            <w:pPr>
              <w:spacing w:before="60" w:afterLines="60" w:after="144" w:line="22" w:lineRule="atLeast"/>
              <w:rPr>
                <w:rFonts w:cs="Arial"/>
                <w:sz w:val="22"/>
              </w:rPr>
            </w:pPr>
            <w:r w:rsidRPr="003F492E">
              <w:rPr>
                <w:rFonts w:cs="Arial"/>
                <w:sz w:val="22"/>
              </w:rPr>
              <w:t>Current year</w:t>
            </w:r>
          </w:p>
        </w:tc>
        <w:tc>
          <w:tcPr>
            <w:tcW w:w="1559" w:type="dxa"/>
          </w:tcPr>
          <w:p w14:paraId="367B8FA2" w14:textId="7CBE4733" w:rsidR="003F492E" w:rsidRPr="00B940FE" w:rsidRDefault="003F492E" w:rsidP="003F492E">
            <w:pPr>
              <w:spacing w:before="60" w:afterLines="60" w:after="144" w:line="22" w:lineRule="atLeast"/>
              <w:rPr>
                <w:rFonts w:cs="Arial"/>
                <w:sz w:val="22"/>
              </w:rPr>
            </w:pPr>
            <w:r w:rsidRPr="003F492E">
              <w:rPr>
                <w:rFonts w:cs="Arial"/>
                <w:sz w:val="22"/>
              </w:rPr>
              <w:t>Until business / operational requirements have ceased</w:t>
            </w:r>
          </w:p>
        </w:tc>
        <w:tc>
          <w:tcPr>
            <w:tcW w:w="1418" w:type="dxa"/>
          </w:tcPr>
          <w:p w14:paraId="3D41FABD" w14:textId="36931279" w:rsidR="003F492E" w:rsidRPr="00B940FE" w:rsidRDefault="00942B9E" w:rsidP="003F492E">
            <w:pPr>
              <w:spacing w:before="60" w:afterLines="60" w:after="144" w:line="22" w:lineRule="atLeast"/>
              <w:rPr>
                <w:rFonts w:cs="Arial"/>
                <w:sz w:val="22"/>
              </w:rPr>
            </w:pPr>
            <w:r>
              <w:rPr>
                <w:rFonts w:cs="Arial"/>
                <w:sz w:val="22"/>
              </w:rPr>
              <w:t>Offer to archive</w:t>
            </w:r>
          </w:p>
        </w:tc>
        <w:tc>
          <w:tcPr>
            <w:tcW w:w="2410" w:type="dxa"/>
          </w:tcPr>
          <w:p w14:paraId="273D0A0A" w14:textId="52D3C104" w:rsidR="003F492E" w:rsidRDefault="00891F4F" w:rsidP="003F492E">
            <w:pPr>
              <w:spacing w:before="60" w:afterLines="60" w:after="144" w:line="22" w:lineRule="atLeast"/>
              <w:rPr>
                <w:rFonts w:cs="Arial"/>
                <w:sz w:val="22"/>
              </w:rPr>
            </w:pPr>
            <w:r>
              <w:rPr>
                <w:rFonts w:cs="Arial"/>
                <w:sz w:val="22"/>
              </w:rPr>
              <w:t>None given</w:t>
            </w:r>
          </w:p>
        </w:tc>
        <w:tc>
          <w:tcPr>
            <w:tcW w:w="2975" w:type="dxa"/>
          </w:tcPr>
          <w:p w14:paraId="6BB6F241" w14:textId="678C0232" w:rsidR="003F492E" w:rsidRPr="00B940FE" w:rsidRDefault="003F492E" w:rsidP="003F492E">
            <w:pPr>
              <w:spacing w:before="60" w:afterLines="60" w:after="144" w:line="22" w:lineRule="atLeast"/>
              <w:rPr>
                <w:rFonts w:cs="Arial"/>
                <w:sz w:val="22"/>
              </w:rPr>
            </w:pPr>
            <w:r w:rsidRPr="003F492E">
              <w:rPr>
                <w:rFonts w:cs="Arial"/>
                <w:sz w:val="22"/>
              </w:rPr>
              <w:t>Best practice in management of assets</w:t>
            </w:r>
          </w:p>
        </w:tc>
      </w:tr>
      <w:tr w:rsidR="003F492E" w:rsidRPr="008725E9" w14:paraId="4F9B6CDD" w14:textId="77777777" w:rsidTr="00D16A71">
        <w:tc>
          <w:tcPr>
            <w:tcW w:w="988" w:type="dxa"/>
          </w:tcPr>
          <w:p w14:paraId="009A7368" w14:textId="013D3898" w:rsidR="003F492E" w:rsidRPr="00B940FE" w:rsidRDefault="003F492E" w:rsidP="003F492E">
            <w:pPr>
              <w:spacing w:before="60" w:afterLines="60" w:after="144" w:line="22" w:lineRule="atLeast"/>
              <w:rPr>
                <w:rFonts w:cs="Arial"/>
                <w:sz w:val="22"/>
              </w:rPr>
            </w:pPr>
            <w:r w:rsidRPr="003F492E">
              <w:rPr>
                <w:rFonts w:cs="Arial"/>
                <w:sz w:val="22"/>
              </w:rPr>
              <w:t>IGV- 003</w:t>
            </w:r>
          </w:p>
        </w:tc>
        <w:tc>
          <w:tcPr>
            <w:tcW w:w="2835" w:type="dxa"/>
          </w:tcPr>
          <w:p w14:paraId="404A03E5" w14:textId="4AE87ED4" w:rsidR="003F492E" w:rsidRPr="00B940FE" w:rsidRDefault="007674A9" w:rsidP="003F492E">
            <w:pPr>
              <w:spacing w:before="60" w:afterLines="60" w:after="144" w:line="22" w:lineRule="atLeast"/>
              <w:rPr>
                <w:rFonts w:cs="Arial"/>
                <w:sz w:val="22"/>
              </w:rPr>
            </w:pPr>
            <w:r>
              <w:rPr>
                <w:rFonts w:cs="Arial"/>
                <w:sz w:val="22"/>
              </w:rPr>
              <w:t>Police history and genealogical e</w:t>
            </w:r>
            <w:r w:rsidR="003F492E" w:rsidRPr="003F492E">
              <w:rPr>
                <w:rFonts w:cs="Arial"/>
                <w:sz w:val="22"/>
              </w:rPr>
              <w:t>nquiries</w:t>
            </w:r>
          </w:p>
        </w:tc>
        <w:tc>
          <w:tcPr>
            <w:tcW w:w="1417" w:type="dxa"/>
          </w:tcPr>
          <w:p w14:paraId="72843AFC" w14:textId="3078725A" w:rsidR="003F492E" w:rsidRPr="00B940FE" w:rsidRDefault="003F492E" w:rsidP="003F492E">
            <w:pPr>
              <w:spacing w:before="60" w:afterLines="60" w:after="144" w:line="22" w:lineRule="atLeast"/>
              <w:rPr>
                <w:rFonts w:cs="Arial"/>
                <w:sz w:val="22"/>
              </w:rPr>
            </w:pPr>
            <w:r w:rsidRPr="003F492E">
              <w:rPr>
                <w:rFonts w:cs="Arial"/>
                <w:sz w:val="22"/>
              </w:rPr>
              <w:t>Current year</w:t>
            </w:r>
          </w:p>
        </w:tc>
        <w:tc>
          <w:tcPr>
            <w:tcW w:w="1559" w:type="dxa"/>
          </w:tcPr>
          <w:p w14:paraId="55D7D633" w14:textId="17C7C18C" w:rsidR="003F492E" w:rsidRPr="00B940FE" w:rsidRDefault="003F492E" w:rsidP="003F492E">
            <w:pPr>
              <w:spacing w:before="60" w:afterLines="60" w:after="144" w:line="22" w:lineRule="atLeast"/>
              <w:rPr>
                <w:rFonts w:cs="Arial"/>
                <w:sz w:val="22"/>
              </w:rPr>
            </w:pPr>
            <w:r w:rsidRPr="003F492E">
              <w:rPr>
                <w:rFonts w:cs="Arial"/>
                <w:sz w:val="22"/>
              </w:rPr>
              <w:t>1 year</w:t>
            </w:r>
          </w:p>
        </w:tc>
        <w:tc>
          <w:tcPr>
            <w:tcW w:w="1418" w:type="dxa"/>
          </w:tcPr>
          <w:p w14:paraId="544137B8" w14:textId="6558E7B2" w:rsidR="003F492E" w:rsidRPr="00B940FE" w:rsidRDefault="003F492E" w:rsidP="003F492E">
            <w:pPr>
              <w:spacing w:before="60" w:afterLines="60" w:after="144" w:line="22" w:lineRule="atLeast"/>
              <w:rPr>
                <w:rFonts w:cs="Arial"/>
                <w:sz w:val="22"/>
              </w:rPr>
            </w:pPr>
            <w:r w:rsidRPr="003F492E">
              <w:rPr>
                <w:rFonts w:cs="Arial"/>
                <w:sz w:val="22"/>
              </w:rPr>
              <w:t>Destroy</w:t>
            </w:r>
          </w:p>
        </w:tc>
        <w:tc>
          <w:tcPr>
            <w:tcW w:w="2410" w:type="dxa"/>
          </w:tcPr>
          <w:p w14:paraId="65037BD6" w14:textId="5D9AAD2B" w:rsidR="003F492E" w:rsidRDefault="003F492E" w:rsidP="003F492E">
            <w:pPr>
              <w:spacing w:before="60" w:afterLines="60" w:after="144" w:line="22" w:lineRule="atLeast"/>
              <w:rPr>
                <w:rFonts w:cs="Arial"/>
                <w:sz w:val="22"/>
              </w:rPr>
            </w:pPr>
            <w:r w:rsidRPr="003F492E">
              <w:rPr>
                <w:rFonts w:cs="Arial"/>
                <w:sz w:val="22"/>
              </w:rPr>
              <w:t xml:space="preserve">History of </w:t>
            </w:r>
            <w:r w:rsidR="0028230F">
              <w:rPr>
                <w:rFonts w:cs="Arial"/>
                <w:sz w:val="22"/>
              </w:rPr>
              <w:t>the f</w:t>
            </w:r>
            <w:r w:rsidRPr="003F492E">
              <w:rPr>
                <w:rFonts w:cs="Arial"/>
                <w:sz w:val="22"/>
              </w:rPr>
              <w:t>orce / former forces, family history research</w:t>
            </w:r>
          </w:p>
        </w:tc>
        <w:tc>
          <w:tcPr>
            <w:tcW w:w="2975" w:type="dxa"/>
          </w:tcPr>
          <w:p w14:paraId="51B2B375" w14:textId="64F0410C" w:rsidR="003F492E" w:rsidRPr="00B940FE" w:rsidRDefault="003F492E" w:rsidP="003F492E">
            <w:pPr>
              <w:spacing w:before="60" w:afterLines="60" w:after="144" w:line="22" w:lineRule="atLeast"/>
              <w:rPr>
                <w:rFonts w:cs="Arial"/>
                <w:sz w:val="22"/>
              </w:rPr>
            </w:pPr>
            <w:r w:rsidRPr="003F492E">
              <w:rPr>
                <w:rFonts w:cs="Arial"/>
                <w:sz w:val="22"/>
              </w:rPr>
              <w:t>FAQs should be considered for inclusion in publication scheme / Internet</w:t>
            </w:r>
          </w:p>
        </w:tc>
      </w:tr>
    </w:tbl>
    <w:p w14:paraId="14AAE65D" w14:textId="5CEDFB81" w:rsidR="00D16A71" w:rsidRDefault="00D16A71" w:rsidP="00D16A71">
      <w:pPr>
        <w:pStyle w:val="Heading4"/>
      </w:pPr>
      <w:r>
        <w:lastRenderedPageBreak/>
        <w:t>Disclosure of information</w:t>
      </w:r>
    </w:p>
    <w:tbl>
      <w:tblPr>
        <w:tblStyle w:val="TableGrid"/>
        <w:tblW w:w="0" w:type="auto"/>
        <w:tblLayout w:type="fixed"/>
        <w:tblLook w:val="04A0" w:firstRow="1" w:lastRow="0" w:firstColumn="1" w:lastColumn="0" w:noHBand="0" w:noVBand="1"/>
        <w:tblCaption w:val="Retention schedule - information governance - disclosure of information"/>
      </w:tblPr>
      <w:tblGrid>
        <w:gridCol w:w="988"/>
        <w:gridCol w:w="2835"/>
        <w:gridCol w:w="1417"/>
        <w:gridCol w:w="1559"/>
        <w:gridCol w:w="1418"/>
        <w:gridCol w:w="2410"/>
        <w:gridCol w:w="2975"/>
      </w:tblGrid>
      <w:tr w:rsidR="00D16A71" w:rsidRPr="008725E9" w14:paraId="343CC891" w14:textId="77777777" w:rsidTr="00D16A71">
        <w:trPr>
          <w:tblHeader/>
        </w:trPr>
        <w:tc>
          <w:tcPr>
            <w:tcW w:w="988" w:type="dxa"/>
          </w:tcPr>
          <w:p w14:paraId="30D674B5" w14:textId="77777777" w:rsidR="00D16A71" w:rsidRPr="008725E9" w:rsidRDefault="00D16A71" w:rsidP="00D16A71">
            <w:pPr>
              <w:spacing w:before="60" w:afterLines="60" w:after="144" w:line="22" w:lineRule="atLeast"/>
              <w:rPr>
                <w:rFonts w:cs="Arial"/>
                <w:b/>
                <w:sz w:val="22"/>
              </w:rPr>
            </w:pPr>
            <w:r w:rsidRPr="008725E9">
              <w:rPr>
                <w:rFonts w:cs="Arial"/>
                <w:b/>
                <w:sz w:val="22"/>
              </w:rPr>
              <w:t>Ref.</w:t>
            </w:r>
          </w:p>
        </w:tc>
        <w:tc>
          <w:tcPr>
            <w:tcW w:w="2835" w:type="dxa"/>
          </w:tcPr>
          <w:p w14:paraId="2E480C5C" w14:textId="77777777" w:rsidR="00D16A71" w:rsidRPr="008725E9" w:rsidRDefault="00D16A71" w:rsidP="00D16A71">
            <w:pPr>
              <w:spacing w:before="60" w:afterLines="60" w:after="144" w:line="22" w:lineRule="atLeast"/>
              <w:rPr>
                <w:rFonts w:cs="Arial"/>
                <w:b/>
                <w:sz w:val="22"/>
              </w:rPr>
            </w:pPr>
            <w:r w:rsidRPr="008725E9">
              <w:rPr>
                <w:rFonts w:cs="Arial"/>
                <w:b/>
                <w:sz w:val="22"/>
              </w:rPr>
              <w:t>Function Description</w:t>
            </w:r>
          </w:p>
        </w:tc>
        <w:tc>
          <w:tcPr>
            <w:tcW w:w="1417" w:type="dxa"/>
          </w:tcPr>
          <w:p w14:paraId="1D0EFFA3" w14:textId="77777777" w:rsidR="00D16A71" w:rsidRPr="008725E9" w:rsidRDefault="00D16A71" w:rsidP="00D16A71">
            <w:pPr>
              <w:spacing w:before="60" w:afterLines="60" w:after="144" w:line="22" w:lineRule="atLeast"/>
              <w:rPr>
                <w:rFonts w:cs="Arial"/>
                <w:b/>
                <w:sz w:val="22"/>
              </w:rPr>
            </w:pPr>
            <w:r w:rsidRPr="008725E9">
              <w:rPr>
                <w:rFonts w:cs="Arial"/>
                <w:b/>
                <w:sz w:val="22"/>
              </w:rPr>
              <w:t>Trigger</w:t>
            </w:r>
          </w:p>
        </w:tc>
        <w:tc>
          <w:tcPr>
            <w:tcW w:w="1559" w:type="dxa"/>
          </w:tcPr>
          <w:p w14:paraId="6371DE5D" w14:textId="77777777" w:rsidR="00D16A71" w:rsidRPr="008725E9" w:rsidRDefault="00D16A71" w:rsidP="00D16A71">
            <w:pPr>
              <w:spacing w:before="60" w:afterLines="60" w:after="144" w:line="22" w:lineRule="atLeast"/>
              <w:rPr>
                <w:rFonts w:cs="Arial"/>
                <w:b/>
                <w:sz w:val="22"/>
              </w:rPr>
            </w:pPr>
            <w:r w:rsidRPr="008725E9">
              <w:rPr>
                <w:rFonts w:cs="Arial"/>
                <w:b/>
                <w:sz w:val="22"/>
              </w:rPr>
              <w:t>Retention</w:t>
            </w:r>
          </w:p>
        </w:tc>
        <w:tc>
          <w:tcPr>
            <w:tcW w:w="1418" w:type="dxa"/>
          </w:tcPr>
          <w:p w14:paraId="226C80EF" w14:textId="77777777" w:rsidR="00D16A71" w:rsidRPr="008725E9" w:rsidRDefault="00D16A71" w:rsidP="00D16A71">
            <w:pPr>
              <w:spacing w:before="60" w:afterLines="60" w:after="144" w:line="22" w:lineRule="atLeast"/>
              <w:rPr>
                <w:rFonts w:cs="Arial"/>
                <w:b/>
                <w:sz w:val="22"/>
              </w:rPr>
            </w:pPr>
            <w:r w:rsidRPr="008725E9">
              <w:rPr>
                <w:rFonts w:cs="Arial"/>
                <w:b/>
                <w:sz w:val="22"/>
              </w:rPr>
              <w:t>Action</w:t>
            </w:r>
          </w:p>
        </w:tc>
        <w:tc>
          <w:tcPr>
            <w:tcW w:w="2410" w:type="dxa"/>
          </w:tcPr>
          <w:p w14:paraId="379B20EC" w14:textId="77777777" w:rsidR="00D16A71" w:rsidRPr="008725E9" w:rsidRDefault="00D16A71" w:rsidP="00D16A71">
            <w:pPr>
              <w:spacing w:before="60" w:afterLines="60" w:after="144" w:line="22" w:lineRule="atLeast"/>
              <w:rPr>
                <w:rFonts w:cs="Arial"/>
                <w:b/>
                <w:sz w:val="22"/>
              </w:rPr>
            </w:pPr>
            <w:r w:rsidRPr="008725E9">
              <w:rPr>
                <w:rFonts w:cs="Arial"/>
                <w:b/>
                <w:sz w:val="22"/>
              </w:rPr>
              <w:t>Examples of Records</w:t>
            </w:r>
          </w:p>
        </w:tc>
        <w:tc>
          <w:tcPr>
            <w:tcW w:w="2975" w:type="dxa"/>
          </w:tcPr>
          <w:p w14:paraId="554ADE3E" w14:textId="77777777" w:rsidR="00D16A71" w:rsidRPr="008725E9" w:rsidRDefault="00D16A71" w:rsidP="00D16A71">
            <w:pPr>
              <w:spacing w:before="60" w:afterLines="60" w:after="144" w:line="22" w:lineRule="atLeast"/>
              <w:rPr>
                <w:rFonts w:cs="Arial"/>
                <w:b/>
                <w:sz w:val="22"/>
              </w:rPr>
            </w:pPr>
            <w:r w:rsidRPr="008725E9">
              <w:rPr>
                <w:rFonts w:cs="Arial"/>
                <w:b/>
                <w:sz w:val="22"/>
              </w:rPr>
              <w:t>Notes</w:t>
            </w:r>
          </w:p>
        </w:tc>
      </w:tr>
      <w:tr w:rsidR="003F492E" w:rsidRPr="008725E9" w14:paraId="67A3F5C3" w14:textId="77777777" w:rsidTr="00D16A71">
        <w:tc>
          <w:tcPr>
            <w:tcW w:w="988" w:type="dxa"/>
          </w:tcPr>
          <w:p w14:paraId="1AE72690" w14:textId="070341B2" w:rsidR="003F492E" w:rsidRPr="008725E9" w:rsidRDefault="003F492E" w:rsidP="003F492E">
            <w:pPr>
              <w:spacing w:before="60" w:afterLines="60" w:after="144" w:line="22" w:lineRule="atLeast"/>
              <w:rPr>
                <w:rFonts w:cs="Arial"/>
                <w:sz w:val="22"/>
              </w:rPr>
            </w:pPr>
            <w:r>
              <w:rPr>
                <w:rFonts w:cs="Arial"/>
                <w:sz w:val="22"/>
              </w:rPr>
              <w:t>IGV-</w:t>
            </w:r>
            <w:r w:rsidRPr="003F492E">
              <w:rPr>
                <w:rFonts w:cs="Arial"/>
                <w:sz w:val="22"/>
              </w:rPr>
              <w:t>004</w:t>
            </w:r>
          </w:p>
        </w:tc>
        <w:tc>
          <w:tcPr>
            <w:tcW w:w="2835" w:type="dxa"/>
          </w:tcPr>
          <w:p w14:paraId="30BF2B85" w14:textId="2C8C1D1C" w:rsidR="003F492E" w:rsidRPr="008725E9" w:rsidRDefault="001D5BDA" w:rsidP="003F492E">
            <w:pPr>
              <w:spacing w:before="60" w:afterLines="60" w:after="144" w:line="22" w:lineRule="atLeast"/>
              <w:rPr>
                <w:rFonts w:cs="Arial"/>
                <w:sz w:val="22"/>
              </w:rPr>
            </w:pPr>
            <w:r>
              <w:rPr>
                <w:rFonts w:cs="Arial"/>
                <w:sz w:val="22"/>
              </w:rPr>
              <w:t>Data protection s</w:t>
            </w:r>
            <w:r w:rsidR="003F492E" w:rsidRPr="003F492E">
              <w:rPr>
                <w:rFonts w:cs="Arial"/>
                <w:sz w:val="22"/>
              </w:rPr>
              <w:t>ub</w:t>
            </w:r>
            <w:r>
              <w:rPr>
                <w:rFonts w:cs="Arial"/>
                <w:sz w:val="22"/>
              </w:rPr>
              <w:t>ject access r</w:t>
            </w:r>
            <w:r w:rsidR="003F492E" w:rsidRPr="003F492E">
              <w:rPr>
                <w:rFonts w:cs="Arial"/>
                <w:sz w:val="22"/>
              </w:rPr>
              <w:t>equests (SARs)</w:t>
            </w:r>
          </w:p>
        </w:tc>
        <w:tc>
          <w:tcPr>
            <w:tcW w:w="1417" w:type="dxa"/>
          </w:tcPr>
          <w:p w14:paraId="30F5528D" w14:textId="710C86D9" w:rsidR="003F492E" w:rsidRPr="008725E9" w:rsidRDefault="003F492E" w:rsidP="003F492E">
            <w:pPr>
              <w:spacing w:before="60" w:afterLines="60" w:after="144" w:line="22" w:lineRule="atLeast"/>
              <w:rPr>
                <w:rFonts w:cs="Arial"/>
                <w:sz w:val="22"/>
              </w:rPr>
            </w:pPr>
            <w:r w:rsidRPr="003F492E">
              <w:rPr>
                <w:rFonts w:cs="Arial"/>
                <w:sz w:val="22"/>
              </w:rPr>
              <w:t>Current year</w:t>
            </w:r>
          </w:p>
        </w:tc>
        <w:tc>
          <w:tcPr>
            <w:tcW w:w="1559" w:type="dxa"/>
          </w:tcPr>
          <w:p w14:paraId="4E6CBEC4" w14:textId="089E257A" w:rsidR="003F492E" w:rsidRPr="008725E9" w:rsidRDefault="003F492E" w:rsidP="003F492E">
            <w:pPr>
              <w:spacing w:before="60" w:afterLines="60" w:after="144" w:line="22" w:lineRule="atLeast"/>
              <w:rPr>
                <w:rFonts w:cs="Arial"/>
                <w:sz w:val="22"/>
              </w:rPr>
            </w:pPr>
            <w:r w:rsidRPr="003F492E">
              <w:rPr>
                <w:rFonts w:cs="Arial"/>
                <w:sz w:val="22"/>
              </w:rPr>
              <w:t>3 years</w:t>
            </w:r>
          </w:p>
        </w:tc>
        <w:tc>
          <w:tcPr>
            <w:tcW w:w="1418" w:type="dxa"/>
          </w:tcPr>
          <w:p w14:paraId="3CDF5359" w14:textId="36106980" w:rsidR="003F492E" w:rsidRPr="008725E9" w:rsidRDefault="003F492E" w:rsidP="003F492E">
            <w:pPr>
              <w:spacing w:before="60" w:afterLines="60" w:after="144" w:line="22" w:lineRule="atLeast"/>
              <w:rPr>
                <w:rFonts w:cs="Arial"/>
                <w:sz w:val="22"/>
              </w:rPr>
            </w:pPr>
            <w:r w:rsidRPr="003F492E">
              <w:rPr>
                <w:rFonts w:cs="Arial"/>
                <w:sz w:val="22"/>
              </w:rPr>
              <w:t>Destroy</w:t>
            </w:r>
          </w:p>
        </w:tc>
        <w:tc>
          <w:tcPr>
            <w:tcW w:w="2410" w:type="dxa"/>
          </w:tcPr>
          <w:p w14:paraId="5E8D579E" w14:textId="1E666D53" w:rsidR="003F492E" w:rsidRPr="008725E9" w:rsidRDefault="00891F4F" w:rsidP="003F492E">
            <w:pPr>
              <w:spacing w:before="60" w:afterLines="60" w:after="144" w:line="22" w:lineRule="atLeast"/>
              <w:rPr>
                <w:rFonts w:cs="Arial"/>
                <w:sz w:val="22"/>
              </w:rPr>
            </w:pPr>
            <w:r>
              <w:rPr>
                <w:rFonts w:cs="Arial"/>
                <w:sz w:val="22"/>
              </w:rPr>
              <w:t>None given</w:t>
            </w:r>
          </w:p>
        </w:tc>
        <w:tc>
          <w:tcPr>
            <w:tcW w:w="2975" w:type="dxa"/>
          </w:tcPr>
          <w:p w14:paraId="6F6743E1" w14:textId="2EAC2579" w:rsidR="003F492E" w:rsidRPr="008725E9" w:rsidRDefault="003F492E" w:rsidP="003F492E">
            <w:pPr>
              <w:spacing w:before="60" w:afterLines="60" w:after="144" w:line="22" w:lineRule="atLeast"/>
              <w:rPr>
                <w:rFonts w:cs="Arial"/>
                <w:sz w:val="22"/>
              </w:rPr>
            </w:pPr>
            <w:r w:rsidRPr="003F492E">
              <w:rPr>
                <w:rFonts w:cs="Arial"/>
                <w:sz w:val="22"/>
              </w:rPr>
              <w:t>Unless SAR is part of invoice, then current year + 6</w:t>
            </w:r>
          </w:p>
        </w:tc>
      </w:tr>
      <w:tr w:rsidR="003F492E" w:rsidRPr="008725E9" w14:paraId="61E63C57" w14:textId="77777777" w:rsidTr="00D16A71">
        <w:tc>
          <w:tcPr>
            <w:tcW w:w="988" w:type="dxa"/>
          </w:tcPr>
          <w:p w14:paraId="0A53CD41" w14:textId="0CC4109C" w:rsidR="003F492E" w:rsidRPr="008725E9" w:rsidRDefault="003F492E" w:rsidP="003F492E">
            <w:pPr>
              <w:spacing w:before="60" w:afterLines="60" w:after="144" w:line="22" w:lineRule="atLeast"/>
              <w:rPr>
                <w:rFonts w:cs="Arial"/>
                <w:sz w:val="22"/>
              </w:rPr>
            </w:pPr>
            <w:r>
              <w:rPr>
                <w:rFonts w:cs="Arial"/>
                <w:sz w:val="22"/>
              </w:rPr>
              <w:t>IGV-</w:t>
            </w:r>
            <w:r w:rsidRPr="003F492E">
              <w:rPr>
                <w:rFonts w:cs="Arial"/>
                <w:sz w:val="22"/>
              </w:rPr>
              <w:t>005</w:t>
            </w:r>
          </w:p>
        </w:tc>
        <w:tc>
          <w:tcPr>
            <w:tcW w:w="2835" w:type="dxa"/>
          </w:tcPr>
          <w:p w14:paraId="4BF5FD6C" w14:textId="45292B7A" w:rsidR="003F492E" w:rsidRPr="008725E9" w:rsidRDefault="001D5BDA" w:rsidP="003F492E">
            <w:pPr>
              <w:spacing w:before="60" w:afterLines="60" w:after="144" w:line="22" w:lineRule="atLeast"/>
              <w:rPr>
                <w:rFonts w:cs="Arial"/>
                <w:sz w:val="22"/>
              </w:rPr>
            </w:pPr>
            <w:r>
              <w:rPr>
                <w:rFonts w:cs="Arial"/>
                <w:sz w:val="22"/>
              </w:rPr>
              <w:t>Part V disclosure unit e</w:t>
            </w:r>
            <w:r w:rsidR="003F492E" w:rsidRPr="003F492E">
              <w:rPr>
                <w:rFonts w:cs="Arial"/>
                <w:sz w:val="22"/>
              </w:rPr>
              <w:t>nquiries</w:t>
            </w:r>
          </w:p>
        </w:tc>
        <w:tc>
          <w:tcPr>
            <w:tcW w:w="1417" w:type="dxa"/>
          </w:tcPr>
          <w:p w14:paraId="3707E4A9" w14:textId="5B5E3102" w:rsidR="003F492E" w:rsidRPr="008725E9" w:rsidRDefault="003F492E" w:rsidP="003F492E">
            <w:pPr>
              <w:spacing w:before="60" w:afterLines="60" w:after="144" w:line="22" w:lineRule="atLeast"/>
              <w:rPr>
                <w:rFonts w:cs="Arial"/>
                <w:sz w:val="22"/>
              </w:rPr>
            </w:pPr>
            <w:r w:rsidRPr="003F492E">
              <w:rPr>
                <w:rFonts w:cs="Arial"/>
                <w:sz w:val="22"/>
              </w:rPr>
              <w:t>Current year</w:t>
            </w:r>
          </w:p>
        </w:tc>
        <w:tc>
          <w:tcPr>
            <w:tcW w:w="1559" w:type="dxa"/>
          </w:tcPr>
          <w:p w14:paraId="44DC0BB9" w14:textId="478AFDFB" w:rsidR="003F492E" w:rsidRPr="008725E9" w:rsidRDefault="003F492E" w:rsidP="003F492E">
            <w:pPr>
              <w:spacing w:before="60" w:afterLines="60" w:after="144" w:line="22" w:lineRule="atLeast"/>
              <w:rPr>
                <w:rFonts w:cs="Arial"/>
                <w:sz w:val="22"/>
              </w:rPr>
            </w:pPr>
            <w:r w:rsidRPr="003F492E">
              <w:rPr>
                <w:rFonts w:cs="Arial"/>
                <w:sz w:val="22"/>
              </w:rPr>
              <w:t>3 years</w:t>
            </w:r>
          </w:p>
        </w:tc>
        <w:tc>
          <w:tcPr>
            <w:tcW w:w="1418" w:type="dxa"/>
          </w:tcPr>
          <w:p w14:paraId="48BA9A5D" w14:textId="3A3E615F" w:rsidR="003F492E" w:rsidRPr="008725E9" w:rsidRDefault="003F492E" w:rsidP="003F492E">
            <w:pPr>
              <w:spacing w:before="60" w:afterLines="60" w:after="144" w:line="22" w:lineRule="atLeast"/>
              <w:rPr>
                <w:rFonts w:cs="Arial"/>
                <w:sz w:val="22"/>
              </w:rPr>
            </w:pPr>
            <w:r w:rsidRPr="003F492E">
              <w:rPr>
                <w:rFonts w:cs="Arial"/>
                <w:sz w:val="22"/>
              </w:rPr>
              <w:t>Destroy</w:t>
            </w:r>
          </w:p>
        </w:tc>
        <w:tc>
          <w:tcPr>
            <w:tcW w:w="2410" w:type="dxa"/>
          </w:tcPr>
          <w:p w14:paraId="39C0B9AD" w14:textId="700D2496" w:rsidR="003F492E" w:rsidRPr="008725E9" w:rsidRDefault="00891F4F" w:rsidP="003F492E">
            <w:pPr>
              <w:spacing w:before="60" w:afterLines="60" w:after="144" w:line="22" w:lineRule="atLeast"/>
              <w:rPr>
                <w:rFonts w:cs="Arial"/>
                <w:sz w:val="22"/>
              </w:rPr>
            </w:pPr>
            <w:r>
              <w:rPr>
                <w:rFonts w:cs="Arial"/>
                <w:sz w:val="22"/>
              </w:rPr>
              <w:t>None given</w:t>
            </w:r>
          </w:p>
        </w:tc>
        <w:tc>
          <w:tcPr>
            <w:tcW w:w="2975" w:type="dxa"/>
          </w:tcPr>
          <w:p w14:paraId="319FFE29" w14:textId="21F3C25B" w:rsidR="003F492E" w:rsidRPr="008725E9" w:rsidRDefault="003F492E" w:rsidP="003F492E">
            <w:pPr>
              <w:spacing w:before="60" w:afterLines="60" w:after="144" w:line="22" w:lineRule="atLeast"/>
              <w:rPr>
                <w:rFonts w:cs="Arial"/>
                <w:sz w:val="22"/>
              </w:rPr>
            </w:pPr>
            <w:r w:rsidRPr="003F492E">
              <w:rPr>
                <w:rFonts w:cs="Arial"/>
                <w:sz w:val="22"/>
              </w:rPr>
              <w:t>Refer to ‘</w:t>
            </w:r>
            <w:r w:rsidRPr="008F2B95">
              <w:rPr>
                <w:rStyle w:val="Hyperlink"/>
                <w:rFonts w:cs="Arial"/>
                <w:sz w:val="22"/>
              </w:rPr>
              <w:t>Public Protection</w:t>
            </w:r>
            <w:r w:rsidRPr="003F492E">
              <w:rPr>
                <w:rFonts w:cs="Arial"/>
                <w:sz w:val="22"/>
              </w:rPr>
              <w:t>’ for PVG applications</w:t>
            </w:r>
          </w:p>
        </w:tc>
      </w:tr>
      <w:tr w:rsidR="003F492E" w:rsidRPr="008725E9" w14:paraId="03A721BA" w14:textId="77777777" w:rsidTr="00D16A71">
        <w:tc>
          <w:tcPr>
            <w:tcW w:w="988" w:type="dxa"/>
          </w:tcPr>
          <w:p w14:paraId="176355BF" w14:textId="16446593" w:rsidR="003F492E" w:rsidRPr="008725E9" w:rsidRDefault="003F492E" w:rsidP="003F492E">
            <w:pPr>
              <w:spacing w:before="60" w:afterLines="60" w:after="144" w:line="22" w:lineRule="atLeast"/>
              <w:rPr>
                <w:rFonts w:cs="Arial"/>
                <w:sz w:val="22"/>
              </w:rPr>
            </w:pPr>
            <w:r>
              <w:rPr>
                <w:rFonts w:cs="Arial"/>
                <w:sz w:val="22"/>
              </w:rPr>
              <w:t>IGV-</w:t>
            </w:r>
            <w:r w:rsidRPr="003F492E">
              <w:rPr>
                <w:rFonts w:cs="Arial"/>
                <w:sz w:val="22"/>
              </w:rPr>
              <w:t>006</w:t>
            </w:r>
          </w:p>
        </w:tc>
        <w:tc>
          <w:tcPr>
            <w:tcW w:w="2835" w:type="dxa"/>
          </w:tcPr>
          <w:p w14:paraId="58DD306A" w14:textId="265FC252" w:rsidR="003F492E" w:rsidRPr="008725E9" w:rsidRDefault="003F492E" w:rsidP="001D5BDA">
            <w:pPr>
              <w:spacing w:before="60" w:afterLines="60" w:after="144" w:line="22" w:lineRule="atLeast"/>
              <w:rPr>
                <w:rFonts w:cs="Arial"/>
                <w:sz w:val="22"/>
              </w:rPr>
            </w:pPr>
            <w:r w:rsidRPr="003F492E">
              <w:rPr>
                <w:rFonts w:cs="Arial"/>
                <w:sz w:val="22"/>
              </w:rPr>
              <w:t xml:space="preserve">The process </w:t>
            </w:r>
            <w:r w:rsidR="001D5BDA">
              <w:rPr>
                <w:rFonts w:cs="Arial"/>
                <w:sz w:val="22"/>
              </w:rPr>
              <w:t>of researching and replying to f</w:t>
            </w:r>
            <w:r w:rsidRPr="003F492E">
              <w:rPr>
                <w:rFonts w:cs="Arial"/>
                <w:sz w:val="22"/>
              </w:rPr>
              <w:t xml:space="preserve">reedom of </w:t>
            </w:r>
            <w:r w:rsidR="001D5BDA">
              <w:rPr>
                <w:rFonts w:cs="Arial"/>
                <w:sz w:val="22"/>
              </w:rPr>
              <w:t>information (FOI) r</w:t>
            </w:r>
            <w:r w:rsidRPr="003F492E">
              <w:rPr>
                <w:rFonts w:cs="Arial"/>
                <w:sz w:val="22"/>
              </w:rPr>
              <w:t>equests</w:t>
            </w:r>
          </w:p>
        </w:tc>
        <w:tc>
          <w:tcPr>
            <w:tcW w:w="1417" w:type="dxa"/>
          </w:tcPr>
          <w:p w14:paraId="38973CE8" w14:textId="50F2423D" w:rsidR="003F492E" w:rsidRPr="008725E9" w:rsidRDefault="003F492E" w:rsidP="003F492E">
            <w:pPr>
              <w:spacing w:before="60" w:afterLines="60" w:after="144" w:line="22" w:lineRule="atLeast"/>
              <w:rPr>
                <w:rFonts w:cs="Arial"/>
                <w:sz w:val="22"/>
              </w:rPr>
            </w:pPr>
            <w:r w:rsidRPr="003F492E">
              <w:rPr>
                <w:rFonts w:cs="Arial"/>
                <w:sz w:val="22"/>
              </w:rPr>
              <w:t>Current year</w:t>
            </w:r>
          </w:p>
        </w:tc>
        <w:tc>
          <w:tcPr>
            <w:tcW w:w="1559" w:type="dxa"/>
          </w:tcPr>
          <w:p w14:paraId="1D08676D" w14:textId="78E3F6DF" w:rsidR="003F492E" w:rsidRPr="008725E9" w:rsidRDefault="003F492E" w:rsidP="003F492E">
            <w:pPr>
              <w:spacing w:before="60" w:afterLines="60" w:after="144" w:line="22" w:lineRule="atLeast"/>
              <w:rPr>
                <w:rFonts w:cs="Arial"/>
                <w:sz w:val="22"/>
              </w:rPr>
            </w:pPr>
            <w:r w:rsidRPr="003F492E">
              <w:rPr>
                <w:rFonts w:cs="Arial"/>
                <w:sz w:val="22"/>
              </w:rPr>
              <w:t>3 years</w:t>
            </w:r>
          </w:p>
        </w:tc>
        <w:tc>
          <w:tcPr>
            <w:tcW w:w="1418" w:type="dxa"/>
          </w:tcPr>
          <w:p w14:paraId="66747D96" w14:textId="5C82CB9C" w:rsidR="003F492E" w:rsidRPr="008725E9" w:rsidRDefault="003F492E" w:rsidP="003F492E">
            <w:pPr>
              <w:spacing w:before="60" w:afterLines="60" w:after="144" w:line="22" w:lineRule="atLeast"/>
              <w:rPr>
                <w:rFonts w:cs="Arial"/>
                <w:sz w:val="22"/>
              </w:rPr>
            </w:pPr>
            <w:r w:rsidRPr="003F492E">
              <w:rPr>
                <w:rFonts w:cs="Arial"/>
                <w:sz w:val="22"/>
              </w:rPr>
              <w:t>Destroy</w:t>
            </w:r>
          </w:p>
        </w:tc>
        <w:tc>
          <w:tcPr>
            <w:tcW w:w="2410" w:type="dxa"/>
          </w:tcPr>
          <w:p w14:paraId="1E02DE27" w14:textId="20CA1097" w:rsidR="003F492E" w:rsidRPr="008725E9" w:rsidRDefault="003F492E" w:rsidP="003F492E">
            <w:pPr>
              <w:spacing w:before="60" w:afterLines="60" w:after="144" w:line="22" w:lineRule="atLeast"/>
              <w:rPr>
                <w:rFonts w:cs="Arial"/>
                <w:sz w:val="22"/>
              </w:rPr>
            </w:pPr>
            <w:r w:rsidRPr="003F492E">
              <w:rPr>
                <w:rFonts w:cs="Arial"/>
                <w:sz w:val="22"/>
              </w:rPr>
              <w:t>Enquiries made possible by FOI (Scotland) Act</w:t>
            </w:r>
          </w:p>
        </w:tc>
        <w:tc>
          <w:tcPr>
            <w:tcW w:w="2975" w:type="dxa"/>
          </w:tcPr>
          <w:p w14:paraId="6F113EE7" w14:textId="02EB406F" w:rsidR="003F492E" w:rsidRPr="008725E9" w:rsidRDefault="003F492E" w:rsidP="003F492E">
            <w:pPr>
              <w:spacing w:before="60" w:afterLines="60" w:after="144" w:line="22" w:lineRule="atLeast"/>
              <w:rPr>
                <w:rFonts w:cs="Arial"/>
                <w:sz w:val="22"/>
              </w:rPr>
            </w:pPr>
            <w:r w:rsidRPr="003F492E">
              <w:rPr>
                <w:rFonts w:cs="Arial"/>
                <w:sz w:val="22"/>
              </w:rPr>
              <w:t>Best practice</w:t>
            </w:r>
          </w:p>
        </w:tc>
      </w:tr>
      <w:tr w:rsidR="003F492E" w:rsidRPr="008725E9" w14:paraId="326D2113" w14:textId="77777777" w:rsidTr="00D16A71">
        <w:tc>
          <w:tcPr>
            <w:tcW w:w="988" w:type="dxa"/>
          </w:tcPr>
          <w:p w14:paraId="4FDC9750" w14:textId="7413E3C0" w:rsidR="003F492E" w:rsidRPr="008725E9" w:rsidRDefault="003F492E" w:rsidP="003F492E">
            <w:pPr>
              <w:spacing w:before="60" w:afterLines="60" w:after="144" w:line="22" w:lineRule="atLeast"/>
              <w:rPr>
                <w:rFonts w:cs="Arial"/>
                <w:sz w:val="22"/>
              </w:rPr>
            </w:pPr>
            <w:r>
              <w:rPr>
                <w:rFonts w:cs="Arial"/>
                <w:sz w:val="22"/>
              </w:rPr>
              <w:t>IGV-</w:t>
            </w:r>
            <w:r w:rsidRPr="003F492E">
              <w:rPr>
                <w:rFonts w:cs="Arial"/>
                <w:sz w:val="22"/>
              </w:rPr>
              <w:t>007</w:t>
            </w:r>
          </w:p>
        </w:tc>
        <w:tc>
          <w:tcPr>
            <w:tcW w:w="2835" w:type="dxa"/>
          </w:tcPr>
          <w:p w14:paraId="5CA5B665" w14:textId="52C04558" w:rsidR="003F492E" w:rsidRPr="008725E9" w:rsidRDefault="003F492E" w:rsidP="003F492E">
            <w:pPr>
              <w:spacing w:before="60" w:afterLines="60" w:after="144" w:line="22" w:lineRule="atLeast"/>
              <w:rPr>
                <w:rFonts w:cs="Arial"/>
                <w:sz w:val="22"/>
              </w:rPr>
            </w:pPr>
            <w:r w:rsidRPr="003F492E">
              <w:rPr>
                <w:rFonts w:cs="Arial"/>
                <w:sz w:val="22"/>
              </w:rPr>
              <w:t>Statistica</w:t>
            </w:r>
            <w:r w:rsidR="001D5BDA">
              <w:rPr>
                <w:rFonts w:cs="Arial"/>
                <w:sz w:val="22"/>
              </w:rPr>
              <w:t>l information on the number of f</w:t>
            </w:r>
            <w:r w:rsidRPr="003F492E">
              <w:rPr>
                <w:rFonts w:cs="Arial"/>
                <w:sz w:val="22"/>
              </w:rPr>
              <w:t>reedo</w:t>
            </w:r>
            <w:r w:rsidR="001D5BDA">
              <w:rPr>
                <w:rFonts w:cs="Arial"/>
                <w:sz w:val="22"/>
              </w:rPr>
              <w:t>m of information (FOI) r</w:t>
            </w:r>
            <w:r w:rsidRPr="003F492E">
              <w:rPr>
                <w:rFonts w:cs="Arial"/>
                <w:sz w:val="22"/>
              </w:rPr>
              <w:t>equests received, compliance with timescales, exemptions used etc.</w:t>
            </w:r>
          </w:p>
        </w:tc>
        <w:tc>
          <w:tcPr>
            <w:tcW w:w="1417" w:type="dxa"/>
          </w:tcPr>
          <w:p w14:paraId="5C5334D4" w14:textId="5BFFEC4D" w:rsidR="003F492E" w:rsidRPr="008725E9" w:rsidRDefault="003F492E" w:rsidP="003F492E">
            <w:pPr>
              <w:spacing w:before="60" w:afterLines="60" w:after="144" w:line="22" w:lineRule="atLeast"/>
              <w:rPr>
                <w:rFonts w:cs="Arial"/>
                <w:sz w:val="22"/>
              </w:rPr>
            </w:pPr>
            <w:r w:rsidRPr="003F492E">
              <w:rPr>
                <w:rFonts w:cs="Arial"/>
                <w:sz w:val="22"/>
              </w:rPr>
              <w:t>Current year</w:t>
            </w:r>
          </w:p>
        </w:tc>
        <w:tc>
          <w:tcPr>
            <w:tcW w:w="1559" w:type="dxa"/>
          </w:tcPr>
          <w:p w14:paraId="7F1E97AE" w14:textId="04191EC4" w:rsidR="003F492E" w:rsidRPr="008725E9" w:rsidRDefault="003F492E" w:rsidP="003F492E">
            <w:pPr>
              <w:spacing w:before="60" w:afterLines="60" w:after="144" w:line="22" w:lineRule="atLeast"/>
              <w:rPr>
                <w:rFonts w:cs="Arial"/>
                <w:sz w:val="22"/>
              </w:rPr>
            </w:pPr>
            <w:r w:rsidRPr="003F492E">
              <w:rPr>
                <w:rFonts w:cs="Arial"/>
                <w:sz w:val="22"/>
              </w:rPr>
              <w:t>10 years</w:t>
            </w:r>
          </w:p>
        </w:tc>
        <w:tc>
          <w:tcPr>
            <w:tcW w:w="1418" w:type="dxa"/>
          </w:tcPr>
          <w:p w14:paraId="53ADF947" w14:textId="52BE020B" w:rsidR="003F492E" w:rsidRPr="008725E9" w:rsidRDefault="003F492E" w:rsidP="003F492E">
            <w:pPr>
              <w:spacing w:before="60" w:afterLines="60" w:after="144" w:line="22" w:lineRule="atLeast"/>
              <w:rPr>
                <w:rFonts w:cs="Arial"/>
                <w:sz w:val="22"/>
              </w:rPr>
            </w:pPr>
            <w:r w:rsidRPr="003F492E">
              <w:rPr>
                <w:rFonts w:cs="Arial"/>
                <w:sz w:val="22"/>
              </w:rPr>
              <w:t>Destroy</w:t>
            </w:r>
          </w:p>
        </w:tc>
        <w:tc>
          <w:tcPr>
            <w:tcW w:w="2410" w:type="dxa"/>
          </w:tcPr>
          <w:p w14:paraId="5440F76D" w14:textId="42AE911D" w:rsidR="003F492E" w:rsidRPr="008725E9" w:rsidRDefault="003F492E" w:rsidP="003F492E">
            <w:pPr>
              <w:spacing w:before="60" w:afterLines="60" w:after="144" w:line="22" w:lineRule="atLeast"/>
              <w:rPr>
                <w:rFonts w:cs="Arial"/>
                <w:sz w:val="22"/>
              </w:rPr>
            </w:pPr>
            <w:r w:rsidRPr="003F492E">
              <w:rPr>
                <w:rFonts w:cs="Arial"/>
                <w:sz w:val="22"/>
              </w:rPr>
              <w:t>Enquiries made possible by FOI (Scotland) Act</w:t>
            </w:r>
          </w:p>
        </w:tc>
        <w:tc>
          <w:tcPr>
            <w:tcW w:w="2975" w:type="dxa"/>
          </w:tcPr>
          <w:p w14:paraId="5B60FA3F" w14:textId="55C8F7D3" w:rsidR="003F492E" w:rsidRPr="008725E9" w:rsidRDefault="003F492E" w:rsidP="003F492E">
            <w:pPr>
              <w:spacing w:before="60" w:afterLines="60" w:after="144" w:line="22" w:lineRule="atLeast"/>
              <w:rPr>
                <w:rFonts w:cs="Arial"/>
                <w:sz w:val="22"/>
              </w:rPr>
            </w:pPr>
            <w:r w:rsidRPr="003F492E">
              <w:rPr>
                <w:rFonts w:cs="Arial"/>
                <w:sz w:val="22"/>
              </w:rPr>
              <w:t>Best practice</w:t>
            </w:r>
          </w:p>
        </w:tc>
      </w:tr>
      <w:tr w:rsidR="003F492E" w:rsidRPr="008725E9" w14:paraId="61C196AB" w14:textId="77777777" w:rsidTr="00D16A71">
        <w:tc>
          <w:tcPr>
            <w:tcW w:w="988" w:type="dxa"/>
          </w:tcPr>
          <w:p w14:paraId="3C9CD5AD" w14:textId="119E118C" w:rsidR="003F492E" w:rsidRPr="008725E9" w:rsidRDefault="003F492E" w:rsidP="003F492E">
            <w:pPr>
              <w:spacing w:before="60" w:afterLines="60" w:after="144" w:line="22" w:lineRule="atLeast"/>
              <w:rPr>
                <w:rFonts w:cs="Arial"/>
                <w:sz w:val="22"/>
              </w:rPr>
            </w:pPr>
            <w:r>
              <w:rPr>
                <w:rFonts w:cs="Arial"/>
                <w:sz w:val="22"/>
              </w:rPr>
              <w:t>IGV-</w:t>
            </w:r>
            <w:r w:rsidRPr="003F492E">
              <w:rPr>
                <w:rFonts w:cs="Arial"/>
                <w:sz w:val="22"/>
              </w:rPr>
              <w:t>008</w:t>
            </w:r>
          </w:p>
        </w:tc>
        <w:tc>
          <w:tcPr>
            <w:tcW w:w="2835" w:type="dxa"/>
          </w:tcPr>
          <w:p w14:paraId="541CDD08" w14:textId="745BA67A" w:rsidR="003F492E" w:rsidRDefault="001D5BDA" w:rsidP="003F492E">
            <w:pPr>
              <w:spacing w:before="60" w:afterLines="60" w:after="144" w:line="22" w:lineRule="atLeast"/>
              <w:rPr>
                <w:rFonts w:cs="Arial"/>
                <w:sz w:val="22"/>
              </w:rPr>
            </w:pPr>
            <w:r>
              <w:rPr>
                <w:rFonts w:cs="Arial"/>
                <w:sz w:val="22"/>
              </w:rPr>
              <w:t>Development and publication of service publication s</w:t>
            </w:r>
            <w:r w:rsidR="003F492E" w:rsidRPr="003F492E">
              <w:rPr>
                <w:rFonts w:cs="Arial"/>
                <w:sz w:val="22"/>
              </w:rPr>
              <w:t xml:space="preserve">cheme under the </w:t>
            </w:r>
            <w:r w:rsidR="003F492E" w:rsidRPr="00853C39">
              <w:rPr>
                <w:rFonts w:cs="Arial"/>
                <w:sz w:val="22"/>
              </w:rPr>
              <w:t>FOI</w:t>
            </w:r>
            <w:r w:rsidR="003F492E" w:rsidRPr="003F492E">
              <w:rPr>
                <w:rFonts w:cs="Arial"/>
                <w:sz w:val="22"/>
              </w:rPr>
              <w:t xml:space="preserve"> (Scotland) Act 2002:</w:t>
            </w:r>
          </w:p>
          <w:p w14:paraId="67BE1F11" w14:textId="4031A67D" w:rsidR="003F492E" w:rsidRPr="008725E9" w:rsidRDefault="003F492E" w:rsidP="003F492E">
            <w:pPr>
              <w:spacing w:before="60" w:afterLines="60" w:after="144" w:line="22" w:lineRule="atLeast"/>
              <w:rPr>
                <w:rFonts w:cs="Arial"/>
                <w:sz w:val="22"/>
              </w:rPr>
            </w:pPr>
            <w:r w:rsidRPr="003F492E">
              <w:rPr>
                <w:rFonts w:cs="Arial"/>
                <w:sz w:val="22"/>
              </w:rPr>
              <w:t xml:space="preserve">Publication scheme </w:t>
            </w:r>
          </w:p>
        </w:tc>
        <w:tc>
          <w:tcPr>
            <w:tcW w:w="1417" w:type="dxa"/>
          </w:tcPr>
          <w:p w14:paraId="03BACB7C" w14:textId="080DA166" w:rsidR="003F492E" w:rsidRPr="008725E9" w:rsidRDefault="003F492E" w:rsidP="003F492E">
            <w:pPr>
              <w:spacing w:before="60" w:afterLines="60" w:after="144" w:line="22" w:lineRule="atLeast"/>
              <w:rPr>
                <w:rFonts w:cs="Arial"/>
                <w:sz w:val="22"/>
              </w:rPr>
            </w:pPr>
            <w:r w:rsidRPr="003F492E">
              <w:rPr>
                <w:rFonts w:cs="Arial"/>
                <w:sz w:val="22"/>
              </w:rPr>
              <w:t>Current year</w:t>
            </w:r>
          </w:p>
        </w:tc>
        <w:tc>
          <w:tcPr>
            <w:tcW w:w="1559" w:type="dxa"/>
          </w:tcPr>
          <w:p w14:paraId="301D14A3" w14:textId="0DF5848C" w:rsidR="003F492E" w:rsidRPr="008725E9" w:rsidRDefault="003F492E" w:rsidP="003F492E">
            <w:pPr>
              <w:spacing w:before="60" w:afterLines="60" w:after="144" w:line="22" w:lineRule="atLeast"/>
              <w:rPr>
                <w:rFonts w:cs="Arial"/>
                <w:sz w:val="22"/>
              </w:rPr>
            </w:pPr>
            <w:r w:rsidRPr="003F492E">
              <w:rPr>
                <w:rFonts w:cs="Arial"/>
                <w:sz w:val="22"/>
              </w:rPr>
              <w:t>Until business / operational requirements have ceased</w:t>
            </w:r>
          </w:p>
        </w:tc>
        <w:tc>
          <w:tcPr>
            <w:tcW w:w="1418" w:type="dxa"/>
          </w:tcPr>
          <w:p w14:paraId="66AD7AB8" w14:textId="6A66354C" w:rsidR="003F492E" w:rsidRPr="008725E9" w:rsidRDefault="00942B9E" w:rsidP="003F492E">
            <w:pPr>
              <w:spacing w:before="60" w:afterLines="60" w:after="144" w:line="22" w:lineRule="atLeast"/>
              <w:rPr>
                <w:rFonts w:cs="Arial"/>
                <w:sz w:val="22"/>
              </w:rPr>
            </w:pPr>
            <w:r>
              <w:rPr>
                <w:rFonts w:cs="Arial"/>
                <w:sz w:val="22"/>
              </w:rPr>
              <w:t>Offer to archive</w:t>
            </w:r>
          </w:p>
        </w:tc>
        <w:tc>
          <w:tcPr>
            <w:tcW w:w="2410" w:type="dxa"/>
          </w:tcPr>
          <w:p w14:paraId="2849C5F4" w14:textId="70332313" w:rsidR="003F492E" w:rsidRPr="008725E9" w:rsidRDefault="001D5BDA" w:rsidP="003F492E">
            <w:pPr>
              <w:spacing w:before="60" w:afterLines="60" w:after="144" w:line="22" w:lineRule="atLeast"/>
              <w:rPr>
                <w:rFonts w:cs="Arial"/>
                <w:sz w:val="22"/>
              </w:rPr>
            </w:pPr>
            <w:r>
              <w:rPr>
                <w:rFonts w:cs="Arial"/>
                <w:sz w:val="22"/>
              </w:rPr>
              <w:t>Publication s</w:t>
            </w:r>
            <w:r w:rsidR="003F492E" w:rsidRPr="003F492E">
              <w:rPr>
                <w:rFonts w:cs="Arial"/>
                <w:sz w:val="22"/>
              </w:rPr>
              <w:t>cheme</w:t>
            </w:r>
          </w:p>
        </w:tc>
        <w:tc>
          <w:tcPr>
            <w:tcW w:w="2975" w:type="dxa"/>
          </w:tcPr>
          <w:p w14:paraId="313BE4B4" w14:textId="52D4E910" w:rsidR="003F492E" w:rsidRPr="008725E9" w:rsidRDefault="003F492E" w:rsidP="003F492E">
            <w:pPr>
              <w:spacing w:before="60" w:afterLines="60" w:after="144" w:line="22" w:lineRule="atLeast"/>
              <w:rPr>
                <w:rFonts w:cs="Arial"/>
                <w:sz w:val="22"/>
              </w:rPr>
            </w:pPr>
            <w:r w:rsidRPr="003F492E">
              <w:rPr>
                <w:rFonts w:cs="Arial"/>
                <w:sz w:val="22"/>
              </w:rPr>
              <w:t>Freedom of Information (Scotland) Act 2002 s.23</w:t>
            </w:r>
          </w:p>
        </w:tc>
      </w:tr>
      <w:tr w:rsidR="003F492E" w:rsidRPr="008725E9" w14:paraId="1539AD19" w14:textId="77777777" w:rsidTr="00D16A71">
        <w:tc>
          <w:tcPr>
            <w:tcW w:w="988" w:type="dxa"/>
          </w:tcPr>
          <w:p w14:paraId="0E3F5737" w14:textId="0DDF2D28" w:rsidR="003F492E" w:rsidRPr="008725E9" w:rsidRDefault="003F492E" w:rsidP="003F492E">
            <w:pPr>
              <w:spacing w:before="60" w:afterLines="60" w:after="144" w:line="22" w:lineRule="atLeast"/>
              <w:rPr>
                <w:rFonts w:cs="Arial"/>
                <w:sz w:val="22"/>
              </w:rPr>
            </w:pPr>
            <w:r>
              <w:rPr>
                <w:rFonts w:cs="Arial"/>
                <w:sz w:val="22"/>
              </w:rPr>
              <w:t>IGV-</w:t>
            </w:r>
            <w:r w:rsidRPr="003F492E">
              <w:rPr>
                <w:rFonts w:cs="Arial"/>
                <w:sz w:val="22"/>
              </w:rPr>
              <w:t>009</w:t>
            </w:r>
          </w:p>
        </w:tc>
        <w:tc>
          <w:tcPr>
            <w:tcW w:w="2835" w:type="dxa"/>
          </w:tcPr>
          <w:p w14:paraId="45D41040" w14:textId="20975344" w:rsidR="003F492E" w:rsidRDefault="001D5BDA" w:rsidP="003F492E">
            <w:pPr>
              <w:spacing w:before="60" w:afterLines="60" w:after="144" w:line="22" w:lineRule="atLeast"/>
              <w:rPr>
                <w:rFonts w:cs="Arial"/>
                <w:sz w:val="22"/>
              </w:rPr>
            </w:pPr>
            <w:r>
              <w:rPr>
                <w:rFonts w:cs="Arial"/>
                <w:sz w:val="22"/>
              </w:rPr>
              <w:t>Development and publication of service p</w:t>
            </w:r>
            <w:r w:rsidR="003F492E" w:rsidRPr="003F492E">
              <w:rPr>
                <w:rFonts w:cs="Arial"/>
                <w:sz w:val="22"/>
              </w:rPr>
              <w:t>ublicati</w:t>
            </w:r>
            <w:r>
              <w:rPr>
                <w:rFonts w:cs="Arial"/>
                <w:sz w:val="22"/>
              </w:rPr>
              <w:t>on s</w:t>
            </w:r>
            <w:r w:rsidR="003F492E" w:rsidRPr="003F492E">
              <w:rPr>
                <w:rFonts w:cs="Arial"/>
                <w:sz w:val="22"/>
              </w:rPr>
              <w:t xml:space="preserve">cheme under </w:t>
            </w:r>
            <w:r w:rsidR="003F492E" w:rsidRPr="003F492E">
              <w:rPr>
                <w:rFonts w:cs="Arial"/>
                <w:sz w:val="22"/>
              </w:rPr>
              <w:lastRenderedPageBreak/>
              <w:t xml:space="preserve">the </w:t>
            </w:r>
            <w:r w:rsidR="003F492E" w:rsidRPr="00853C39">
              <w:rPr>
                <w:rFonts w:cs="Arial"/>
                <w:sz w:val="22"/>
              </w:rPr>
              <w:t>FOI</w:t>
            </w:r>
            <w:r w:rsidR="003F492E" w:rsidRPr="003F492E">
              <w:rPr>
                <w:rFonts w:cs="Arial"/>
                <w:sz w:val="22"/>
              </w:rPr>
              <w:t xml:space="preserve"> (Scotland) Act 2002:</w:t>
            </w:r>
          </w:p>
          <w:p w14:paraId="2F017F6C" w14:textId="6D6EF0E8" w:rsidR="003F492E" w:rsidRPr="008725E9" w:rsidRDefault="003F492E" w:rsidP="003F492E">
            <w:pPr>
              <w:spacing w:before="60" w:afterLines="60" w:after="144" w:line="22" w:lineRule="atLeast"/>
              <w:rPr>
                <w:rFonts w:cs="Arial"/>
                <w:sz w:val="22"/>
              </w:rPr>
            </w:pPr>
            <w:r w:rsidRPr="003F492E">
              <w:rPr>
                <w:rFonts w:cs="Arial"/>
                <w:sz w:val="22"/>
              </w:rPr>
              <w:t>All other records</w:t>
            </w:r>
          </w:p>
        </w:tc>
        <w:tc>
          <w:tcPr>
            <w:tcW w:w="1417" w:type="dxa"/>
          </w:tcPr>
          <w:p w14:paraId="67820CAD" w14:textId="2C1CBD3C" w:rsidR="003F492E" w:rsidRPr="008725E9" w:rsidRDefault="003F492E" w:rsidP="003F492E">
            <w:pPr>
              <w:spacing w:before="60" w:afterLines="60" w:after="144" w:line="22" w:lineRule="atLeast"/>
              <w:rPr>
                <w:rFonts w:cs="Arial"/>
                <w:sz w:val="22"/>
              </w:rPr>
            </w:pPr>
            <w:r w:rsidRPr="003F492E">
              <w:rPr>
                <w:rFonts w:cs="Arial"/>
                <w:sz w:val="22"/>
              </w:rPr>
              <w:lastRenderedPageBreak/>
              <w:t>Current year</w:t>
            </w:r>
          </w:p>
        </w:tc>
        <w:tc>
          <w:tcPr>
            <w:tcW w:w="1559" w:type="dxa"/>
          </w:tcPr>
          <w:p w14:paraId="032D3CC4" w14:textId="65946942" w:rsidR="003F492E" w:rsidRPr="008725E9" w:rsidRDefault="003F492E" w:rsidP="003F492E">
            <w:pPr>
              <w:spacing w:before="60" w:afterLines="60" w:after="144" w:line="22" w:lineRule="atLeast"/>
              <w:rPr>
                <w:rFonts w:cs="Arial"/>
                <w:sz w:val="22"/>
              </w:rPr>
            </w:pPr>
            <w:r w:rsidRPr="003F492E">
              <w:rPr>
                <w:rFonts w:cs="Arial"/>
                <w:sz w:val="22"/>
              </w:rPr>
              <w:t>1 year</w:t>
            </w:r>
          </w:p>
        </w:tc>
        <w:tc>
          <w:tcPr>
            <w:tcW w:w="1418" w:type="dxa"/>
          </w:tcPr>
          <w:p w14:paraId="7980DE9A" w14:textId="0996E73D" w:rsidR="003F492E" w:rsidRPr="008725E9" w:rsidRDefault="003F492E" w:rsidP="003F492E">
            <w:pPr>
              <w:spacing w:before="60" w:afterLines="60" w:after="144" w:line="22" w:lineRule="atLeast"/>
              <w:rPr>
                <w:rFonts w:cs="Arial"/>
                <w:sz w:val="22"/>
              </w:rPr>
            </w:pPr>
            <w:r w:rsidRPr="003F492E">
              <w:rPr>
                <w:rFonts w:cs="Arial"/>
                <w:sz w:val="22"/>
              </w:rPr>
              <w:t>Destroy</w:t>
            </w:r>
          </w:p>
        </w:tc>
        <w:tc>
          <w:tcPr>
            <w:tcW w:w="2410" w:type="dxa"/>
          </w:tcPr>
          <w:p w14:paraId="5FE8AB03" w14:textId="7D31D5F7" w:rsidR="003F492E" w:rsidRPr="008725E9" w:rsidRDefault="003F492E" w:rsidP="003F492E">
            <w:pPr>
              <w:spacing w:before="60" w:afterLines="60" w:after="144" w:line="22" w:lineRule="atLeast"/>
              <w:rPr>
                <w:rFonts w:cs="Arial"/>
                <w:sz w:val="22"/>
              </w:rPr>
            </w:pPr>
            <w:r w:rsidRPr="003F492E">
              <w:rPr>
                <w:rFonts w:cs="Arial"/>
                <w:sz w:val="22"/>
              </w:rPr>
              <w:t>Working papers</w:t>
            </w:r>
          </w:p>
        </w:tc>
        <w:tc>
          <w:tcPr>
            <w:tcW w:w="2975" w:type="dxa"/>
          </w:tcPr>
          <w:p w14:paraId="7BF5869A" w14:textId="7BEA5784" w:rsidR="003F492E" w:rsidRPr="008725E9" w:rsidRDefault="003F492E" w:rsidP="003F492E">
            <w:pPr>
              <w:spacing w:before="60" w:afterLines="60" w:after="144" w:line="22" w:lineRule="atLeast"/>
              <w:rPr>
                <w:rFonts w:cs="Arial"/>
                <w:sz w:val="22"/>
              </w:rPr>
            </w:pPr>
            <w:r w:rsidRPr="003F492E">
              <w:rPr>
                <w:rFonts w:cs="Arial"/>
                <w:sz w:val="22"/>
              </w:rPr>
              <w:t>Freedom of Information (Scotland) Act 2002 s.23</w:t>
            </w:r>
          </w:p>
        </w:tc>
      </w:tr>
    </w:tbl>
    <w:p w14:paraId="385F1DBF" w14:textId="2636C766" w:rsidR="00D16A71" w:rsidRDefault="00D16A71" w:rsidP="00D16A71">
      <w:pPr>
        <w:pStyle w:val="Heading4"/>
      </w:pPr>
      <w:r>
        <w:t>Information security</w:t>
      </w:r>
    </w:p>
    <w:tbl>
      <w:tblPr>
        <w:tblStyle w:val="TableGrid"/>
        <w:tblW w:w="0" w:type="auto"/>
        <w:tblLayout w:type="fixed"/>
        <w:tblLook w:val="04A0" w:firstRow="1" w:lastRow="0" w:firstColumn="1" w:lastColumn="0" w:noHBand="0" w:noVBand="1"/>
        <w:tblCaption w:val="Retention schedule - information governance - information security "/>
      </w:tblPr>
      <w:tblGrid>
        <w:gridCol w:w="988"/>
        <w:gridCol w:w="2835"/>
        <w:gridCol w:w="1417"/>
        <w:gridCol w:w="1559"/>
        <w:gridCol w:w="1418"/>
        <w:gridCol w:w="2410"/>
        <w:gridCol w:w="2975"/>
      </w:tblGrid>
      <w:tr w:rsidR="00D16A71" w:rsidRPr="008725E9" w14:paraId="531B0280" w14:textId="77777777" w:rsidTr="00D16A71">
        <w:trPr>
          <w:tblHeader/>
        </w:trPr>
        <w:tc>
          <w:tcPr>
            <w:tcW w:w="988" w:type="dxa"/>
          </w:tcPr>
          <w:p w14:paraId="08FCA2EC" w14:textId="77777777" w:rsidR="00D16A71" w:rsidRPr="008725E9" w:rsidRDefault="00D16A71" w:rsidP="00D16A71">
            <w:pPr>
              <w:spacing w:before="60" w:afterLines="60" w:after="144" w:line="22" w:lineRule="atLeast"/>
              <w:rPr>
                <w:rFonts w:cs="Arial"/>
                <w:b/>
                <w:sz w:val="22"/>
              </w:rPr>
            </w:pPr>
            <w:r w:rsidRPr="008725E9">
              <w:rPr>
                <w:rFonts w:cs="Arial"/>
                <w:b/>
                <w:sz w:val="22"/>
              </w:rPr>
              <w:t>Ref.</w:t>
            </w:r>
          </w:p>
        </w:tc>
        <w:tc>
          <w:tcPr>
            <w:tcW w:w="2835" w:type="dxa"/>
          </w:tcPr>
          <w:p w14:paraId="5F02FBB1" w14:textId="77777777" w:rsidR="00D16A71" w:rsidRPr="008725E9" w:rsidRDefault="00D16A71" w:rsidP="00D16A71">
            <w:pPr>
              <w:spacing w:before="60" w:afterLines="60" w:after="144" w:line="22" w:lineRule="atLeast"/>
              <w:rPr>
                <w:rFonts w:cs="Arial"/>
                <w:b/>
                <w:sz w:val="22"/>
              </w:rPr>
            </w:pPr>
            <w:r w:rsidRPr="008725E9">
              <w:rPr>
                <w:rFonts w:cs="Arial"/>
                <w:b/>
                <w:sz w:val="22"/>
              </w:rPr>
              <w:t>Function Description</w:t>
            </w:r>
          </w:p>
        </w:tc>
        <w:tc>
          <w:tcPr>
            <w:tcW w:w="1417" w:type="dxa"/>
          </w:tcPr>
          <w:p w14:paraId="107EABD7" w14:textId="77777777" w:rsidR="00D16A71" w:rsidRPr="008725E9" w:rsidRDefault="00D16A71" w:rsidP="00D16A71">
            <w:pPr>
              <w:spacing w:before="60" w:afterLines="60" w:after="144" w:line="22" w:lineRule="atLeast"/>
              <w:rPr>
                <w:rFonts w:cs="Arial"/>
                <w:b/>
                <w:sz w:val="22"/>
              </w:rPr>
            </w:pPr>
            <w:r w:rsidRPr="008725E9">
              <w:rPr>
                <w:rFonts w:cs="Arial"/>
                <w:b/>
                <w:sz w:val="22"/>
              </w:rPr>
              <w:t>Trigger</w:t>
            </w:r>
          </w:p>
        </w:tc>
        <w:tc>
          <w:tcPr>
            <w:tcW w:w="1559" w:type="dxa"/>
          </w:tcPr>
          <w:p w14:paraId="66931837" w14:textId="77777777" w:rsidR="00D16A71" w:rsidRPr="008725E9" w:rsidRDefault="00D16A71" w:rsidP="00D16A71">
            <w:pPr>
              <w:spacing w:before="60" w:afterLines="60" w:after="144" w:line="22" w:lineRule="atLeast"/>
              <w:rPr>
                <w:rFonts w:cs="Arial"/>
                <w:b/>
                <w:sz w:val="22"/>
              </w:rPr>
            </w:pPr>
            <w:r w:rsidRPr="008725E9">
              <w:rPr>
                <w:rFonts w:cs="Arial"/>
                <w:b/>
                <w:sz w:val="22"/>
              </w:rPr>
              <w:t>Retention</w:t>
            </w:r>
          </w:p>
        </w:tc>
        <w:tc>
          <w:tcPr>
            <w:tcW w:w="1418" w:type="dxa"/>
          </w:tcPr>
          <w:p w14:paraId="3414F044" w14:textId="77777777" w:rsidR="00D16A71" w:rsidRPr="008725E9" w:rsidRDefault="00D16A71" w:rsidP="00D16A71">
            <w:pPr>
              <w:spacing w:before="60" w:afterLines="60" w:after="144" w:line="22" w:lineRule="atLeast"/>
              <w:rPr>
                <w:rFonts w:cs="Arial"/>
                <w:b/>
                <w:sz w:val="22"/>
              </w:rPr>
            </w:pPr>
            <w:r w:rsidRPr="008725E9">
              <w:rPr>
                <w:rFonts w:cs="Arial"/>
                <w:b/>
                <w:sz w:val="22"/>
              </w:rPr>
              <w:t>Action</w:t>
            </w:r>
          </w:p>
        </w:tc>
        <w:tc>
          <w:tcPr>
            <w:tcW w:w="2410" w:type="dxa"/>
          </w:tcPr>
          <w:p w14:paraId="225224F7" w14:textId="77777777" w:rsidR="00D16A71" w:rsidRPr="008725E9" w:rsidRDefault="00D16A71" w:rsidP="00D16A71">
            <w:pPr>
              <w:spacing w:before="60" w:afterLines="60" w:after="144" w:line="22" w:lineRule="atLeast"/>
              <w:rPr>
                <w:rFonts w:cs="Arial"/>
                <w:b/>
                <w:sz w:val="22"/>
              </w:rPr>
            </w:pPr>
            <w:r w:rsidRPr="008725E9">
              <w:rPr>
                <w:rFonts w:cs="Arial"/>
                <w:b/>
                <w:sz w:val="22"/>
              </w:rPr>
              <w:t>Examples of Records</w:t>
            </w:r>
          </w:p>
        </w:tc>
        <w:tc>
          <w:tcPr>
            <w:tcW w:w="2975" w:type="dxa"/>
          </w:tcPr>
          <w:p w14:paraId="4460DD6A" w14:textId="77777777" w:rsidR="00D16A71" w:rsidRPr="008725E9" w:rsidRDefault="00D16A71" w:rsidP="00D16A71">
            <w:pPr>
              <w:spacing w:before="60" w:afterLines="60" w:after="144" w:line="22" w:lineRule="atLeast"/>
              <w:rPr>
                <w:rFonts w:cs="Arial"/>
                <w:b/>
                <w:sz w:val="22"/>
              </w:rPr>
            </w:pPr>
            <w:r w:rsidRPr="008725E9">
              <w:rPr>
                <w:rFonts w:cs="Arial"/>
                <w:b/>
                <w:sz w:val="22"/>
              </w:rPr>
              <w:t>Notes</w:t>
            </w:r>
          </w:p>
        </w:tc>
      </w:tr>
      <w:tr w:rsidR="003F492E" w:rsidRPr="008725E9" w14:paraId="03B31D15" w14:textId="77777777" w:rsidTr="00D16A71">
        <w:tc>
          <w:tcPr>
            <w:tcW w:w="988" w:type="dxa"/>
          </w:tcPr>
          <w:p w14:paraId="4E3BBDEB" w14:textId="744C7DC9" w:rsidR="003F492E" w:rsidRPr="008725E9" w:rsidRDefault="003F492E" w:rsidP="003F492E">
            <w:pPr>
              <w:spacing w:before="60" w:afterLines="60" w:after="144" w:line="22" w:lineRule="atLeast"/>
              <w:rPr>
                <w:rFonts w:cs="Arial"/>
                <w:sz w:val="22"/>
              </w:rPr>
            </w:pPr>
            <w:r>
              <w:rPr>
                <w:rFonts w:cs="Arial"/>
                <w:sz w:val="22"/>
              </w:rPr>
              <w:t>IGV-</w:t>
            </w:r>
            <w:r w:rsidRPr="003F492E">
              <w:rPr>
                <w:rFonts w:cs="Arial"/>
                <w:sz w:val="22"/>
              </w:rPr>
              <w:t>010</w:t>
            </w:r>
          </w:p>
        </w:tc>
        <w:tc>
          <w:tcPr>
            <w:tcW w:w="2835" w:type="dxa"/>
          </w:tcPr>
          <w:p w14:paraId="64F1BCE8" w14:textId="69639F99" w:rsidR="003F492E" w:rsidRPr="008725E9" w:rsidRDefault="001D5BDA" w:rsidP="003F492E">
            <w:pPr>
              <w:spacing w:before="60" w:afterLines="60" w:after="144" w:line="22" w:lineRule="atLeast"/>
              <w:rPr>
                <w:rFonts w:cs="Arial"/>
                <w:sz w:val="22"/>
              </w:rPr>
            </w:pPr>
            <w:r>
              <w:rPr>
                <w:rFonts w:cs="Arial"/>
                <w:sz w:val="22"/>
              </w:rPr>
              <w:t>Information security accreditation document sets: g</w:t>
            </w:r>
            <w:r w:rsidR="003F492E" w:rsidRPr="003F492E">
              <w:rPr>
                <w:rFonts w:cs="Arial"/>
                <w:sz w:val="22"/>
              </w:rPr>
              <w:t>eneric</w:t>
            </w:r>
          </w:p>
        </w:tc>
        <w:tc>
          <w:tcPr>
            <w:tcW w:w="1417" w:type="dxa"/>
          </w:tcPr>
          <w:p w14:paraId="28E8F6A3" w14:textId="5C3D15EE" w:rsidR="003F492E" w:rsidRPr="008725E9" w:rsidRDefault="003F492E" w:rsidP="003F492E">
            <w:pPr>
              <w:spacing w:before="60" w:afterLines="60" w:after="144" w:line="22" w:lineRule="atLeast"/>
              <w:rPr>
                <w:rFonts w:cs="Arial"/>
                <w:sz w:val="22"/>
              </w:rPr>
            </w:pPr>
            <w:r w:rsidRPr="003F492E">
              <w:rPr>
                <w:rFonts w:cs="Arial"/>
                <w:sz w:val="22"/>
              </w:rPr>
              <w:t>Current year</w:t>
            </w:r>
          </w:p>
        </w:tc>
        <w:tc>
          <w:tcPr>
            <w:tcW w:w="1559" w:type="dxa"/>
          </w:tcPr>
          <w:p w14:paraId="0C4A8357" w14:textId="2E7F29B9" w:rsidR="003F492E" w:rsidRPr="008725E9" w:rsidRDefault="003F492E" w:rsidP="003F492E">
            <w:pPr>
              <w:spacing w:before="60" w:afterLines="60" w:after="144" w:line="22" w:lineRule="atLeast"/>
              <w:rPr>
                <w:rFonts w:cs="Arial"/>
                <w:sz w:val="22"/>
              </w:rPr>
            </w:pPr>
            <w:r w:rsidRPr="003F492E">
              <w:rPr>
                <w:rFonts w:cs="Arial"/>
                <w:sz w:val="22"/>
              </w:rPr>
              <w:t>3 years</w:t>
            </w:r>
          </w:p>
        </w:tc>
        <w:tc>
          <w:tcPr>
            <w:tcW w:w="1418" w:type="dxa"/>
          </w:tcPr>
          <w:p w14:paraId="219D55F5" w14:textId="5F706503" w:rsidR="003F492E" w:rsidRPr="008725E9" w:rsidRDefault="003F492E" w:rsidP="003F492E">
            <w:pPr>
              <w:spacing w:before="60" w:afterLines="60" w:after="144" w:line="22" w:lineRule="atLeast"/>
              <w:rPr>
                <w:rFonts w:cs="Arial"/>
                <w:sz w:val="22"/>
              </w:rPr>
            </w:pPr>
            <w:r w:rsidRPr="003F492E">
              <w:rPr>
                <w:rFonts w:cs="Arial"/>
                <w:sz w:val="22"/>
              </w:rPr>
              <w:t>Destroy</w:t>
            </w:r>
          </w:p>
        </w:tc>
        <w:tc>
          <w:tcPr>
            <w:tcW w:w="2410" w:type="dxa"/>
          </w:tcPr>
          <w:p w14:paraId="2BF75812" w14:textId="5CC8C118" w:rsidR="003F492E" w:rsidRPr="008725E9" w:rsidRDefault="00891F4F" w:rsidP="003F492E">
            <w:pPr>
              <w:spacing w:before="60" w:afterLines="60" w:after="144" w:line="22" w:lineRule="atLeast"/>
              <w:rPr>
                <w:rFonts w:cs="Arial"/>
                <w:sz w:val="22"/>
              </w:rPr>
            </w:pPr>
            <w:r>
              <w:rPr>
                <w:rFonts w:cs="Arial"/>
                <w:sz w:val="22"/>
              </w:rPr>
              <w:t>None given</w:t>
            </w:r>
          </w:p>
        </w:tc>
        <w:tc>
          <w:tcPr>
            <w:tcW w:w="2975" w:type="dxa"/>
          </w:tcPr>
          <w:p w14:paraId="4AFA69A1" w14:textId="4509F739" w:rsidR="003F492E" w:rsidRPr="008725E9" w:rsidRDefault="00D77984" w:rsidP="003F492E">
            <w:pPr>
              <w:spacing w:before="60" w:afterLines="60" w:after="144" w:line="22" w:lineRule="atLeast"/>
              <w:rPr>
                <w:rFonts w:cs="Arial"/>
                <w:sz w:val="22"/>
              </w:rPr>
            </w:pPr>
            <w:r>
              <w:rPr>
                <w:rFonts w:cs="Arial"/>
                <w:sz w:val="22"/>
              </w:rPr>
              <w:t>No notes</w:t>
            </w:r>
          </w:p>
        </w:tc>
      </w:tr>
      <w:tr w:rsidR="003F492E" w:rsidRPr="008725E9" w14:paraId="19744A31" w14:textId="77777777" w:rsidTr="00D16A71">
        <w:tc>
          <w:tcPr>
            <w:tcW w:w="988" w:type="dxa"/>
          </w:tcPr>
          <w:p w14:paraId="096F6F12" w14:textId="693860E7" w:rsidR="003F492E" w:rsidRPr="00B940FE" w:rsidRDefault="003F492E" w:rsidP="003F492E">
            <w:pPr>
              <w:spacing w:before="60" w:afterLines="60" w:after="144" w:line="22" w:lineRule="atLeast"/>
              <w:rPr>
                <w:rFonts w:cs="Arial"/>
                <w:sz w:val="22"/>
              </w:rPr>
            </w:pPr>
            <w:r>
              <w:rPr>
                <w:rFonts w:cs="Arial"/>
                <w:sz w:val="22"/>
              </w:rPr>
              <w:t>IGV-</w:t>
            </w:r>
            <w:r w:rsidRPr="003F492E">
              <w:rPr>
                <w:rFonts w:cs="Arial"/>
                <w:sz w:val="22"/>
              </w:rPr>
              <w:t>011</w:t>
            </w:r>
          </w:p>
        </w:tc>
        <w:tc>
          <w:tcPr>
            <w:tcW w:w="2835" w:type="dxa"/>
          </w:tcPr>
          <w:p w14:paraId="1304C11C" w14:textId="196E10BD" w:rsidR="003F492E" w:rsidRPr="00B940FE" w:rsidRDefault="001D5BDA" w:rsidP="003F492E">
            <w:pPr>
              <w:spacing w:before="60" w:afterLines="60" w:after="144" w:line="22" w:lineRule="atLeast"/>
              <w:rPr>
                <w:rFonts w:cs="Arial"/>
                <w:sz w:val="22"/>
              </w:rPr>
            </w:pPr>
            <w:r>
              <w:rPr>
                <w:rFonts w:cs="Arial"/>
                <w:sz w:val="22"/>
              </w:rPr>
              <w:t>Information security accreditation document sets: o</w:t>
            </w:r>
            <w:r w:rsidR="003F492E" w:rsidRPr="003F492E">
              <w:rPr>
                <w:rFonts w:cs="Arial"/>
                <w:sz w:val="22"/>
              </w:rPr>
              <w:t>ther</w:t>
            </w:r>
          </w:p>
        </w:tc>
        <w:tc>
          <w:tcPr>
            <w:tcW w:w="1417" w:type="dxa"/>
          </w:tcPr>
          <w:p w14:paraId="38711229" w14:textId="4D556068" w:rsidR="003F492E" w:rsidRPr="00B940FE" w:rsidRDefault="003F492E" w:rsidP="003F492E">
            <w:pPr>
              <w:spacing w:before="60" w:afterLines="60" w:after="144" w:line="22" w:lineRule="atLeast"/>
              <w:rPr>
                <w:rFonts w:cs="Arial"/>
                <w:sz w:val="22"/>
              </w:rPr>
            </w:pPr>
            <w:r w:rsidRPr="003F492E">
              <w:rPr>
                <w:rFonts w:cs="Arial"/>
                <w:sz w:val="22"/>
              </w:rPr>
              <w:t>Current year</w:t>
            </w:r>
          </w:p>
        </w:tc>
        <w:tc>
          <w:tcPr>
            <w:tcW w:w="1559" w:type="dxa"/>
          </w:tcPr>
          <w:p w14:paraId="64D27134" w14:textId="5F6054A4" w:rsidR="003F492E" w:rsidRPr="00B940FE" w:rsidRDefault="003F492E" w:rsidP="003F492E">
            <w:pPr>
              <w:spacing w:before="60" w:afterLines="60" w:after="144" w:line="22" w:lineRule="atLeast"/>
              <w:rPr>
                <w:rFonts w:cs="Arial"/>
                <w:sz w:val="22"/>
              </w:rPr>
            </w:pPr>
            <w:r w:rsidRPr="003F492E">
              <w:rPr>
                <w:rFonts w:cs="Arial"/>
                <w:sz w:val="22"/>
              </w:rPr>
              <w:t>Until superseded</w:t>
            </w:r>
          </w:p>
        </w:tc>
        <w:tc>
          <w:tcPr>
            <w:tcW w:w="1418" w:type="dxa"/>
          </w:tcPr>
          <w:p w14:paraId="784DCE93" w14:textId="0D9BEFC6" w:rsidR="003F492E" w:rsidRPr="00B940FE" w:rsidRDefault="003F492E" w:rsidP="003F492E">
            <w:pPr>
              <w:spacing w:before="60" w:afterLines="60" w:after="144" w:line="22" w:lineRule="atLeast"/>
              <w:rPr>
                <w:rFonts w:cs="Arial"/>
                <w:sz w:val="22"/>
              </w:rPr>
            </w:pPr>
            <w:r w:rsidRPr="003F492E">
              <w:rPr>
                <w:rFonts w:cs="Arial"/>
                <w:sz w:val="22"/>
              </w:rPr>
              <w:t>Destroy</w:t>
            </w:r>
          </w:p>
        </w:tc>
        <w:tc>
          <w:tcPr>
            <w:tcW w:w="2410" w:type="dxa"/>
          </w:tcPr>
          <w:p w14:paraId="5BFAD2D0" w14:textId="434D09EE" w:rsidR="003F492E" w:rsidRDefault="00891F4F" w:rsidP="003F492E">
            <w:pPr>
              <w:spacing w:before="60" w:afterLines="60" w:after="144" w:line="22" w:lineRule="atLeast"/>
              <w:rPr>
                <w:rFonts w:cs="Arial"/>
                <w:sz w:val="22"/>
              </w:rPr>
            </w:pPr>
            <w:r>
              <w:rPr>
                <w:rFonts w:cs="Arial"/>
                <w:sz w:val="22"/>
              </w:rPr>
              <w:t>None given</w:t>
            </w:r>
          </w:p>
        </w:tc>
        <w:tc>
          <w:tcPr>
            <w:tcW w:w="2975" w:type="dxa"/>
          </w:tcPr>
          <w:p w14:paraId="407667AE" w14:textId="372984C2" w:rsidR="003F492E" w:rsidRPr="00B940FE" w:rsidRDefault="00D77984" w:rsidP="003F492E">
            <w:pPr>
              <w:spacing w:before="60" w:afterLines="60" w:after="144" w:line="22" w:lineRule="atLeast"/>
              <w:rPr>
                <w:rFonts w:cs="Arial"/>
                <w:sz w:val="22"/>
              </w:rPr>
            </w:pPr>
            <w:r>
              <w:rPr>
                <w:rFonts w:cs="Arial"/>
                <w:sz w:val="22"/>
              </w:rPr>
              <w:t>No notes</w:t>
            </w:r>
          </w:p>
        </w:tc>
      </w:tr>
      <w:tr w:rsidR="003F492E" w:rsidRPr="008725E9" w14:paraId="3584E35F" w14:textId="77777777" w:rsidTr="00D16A71">
        <w:tc>
          <w:tcPr>
            <w:tcW w:w="988" w:type="dxa"/>
          </w:tcPr>
          <w:p w14:paraId="1D4EF452" w14:textId="67D2E9FE" w:rsidR="003F492E" w:rsidRPr="00B940FE" w:rsidRDefault="003F492E" w:rsidP="003F492E">
            <w:pPr>
              <w:spacing w:before="60" w:afterLines="60" w:after="144" w:line="22" w:lineRule="atLeast"/>
              <w:rPr>
                <w:rFonts w:cs="Arial"/>
                <w:sz w:val="22"/>
              </w:rPr>
            </w:pPr>
            <w:r>
              <w:rPr>
                <w:rFonts w:cs="Arial"/>
                <w:sz w:val="22"/>
              </w:rPr>
              <w:t>IGV-</w:t>
            </w:r>
            <w:r w:rsidRPr="003F492E">
              <w:rPr>
                <w:rFonts w:cs="Arial"/>
                <w:sz w:val="22"/>
              </w:rPr>
              <w:t>012</w:t>
            </w:r>
          </w:p>
        </w:tc>
        <w:tc>
          <w:tcPr>
            <w:tcW w:w="2835" w:type="dxa"/>
          </w:tcPr>
          <w:p w14:paraId="78FFC24E" w14:textId="711F5317" w:rsidR="003F492E" w:rsidRPr="00B940FE" w:rsidRDefault="001D5BDA" w:rsidP="003F492E">
            <w:pPr>
              <w:spacing w:before="60" w:afterLines="60" w:after="144" w:line="22" w:lineRule="atLeast"/>
              <w:rPr>
                <w:rFonts w:cs="Arial"/>
                <w:sz w:val="22"/>
              </w:rPr>
            </w:pPr>
            <w:r>
              <w:rPr>
                <w:rFonts w:cs="Arial"/>
                <w:sz w:val="22"/>
              </w:rPr>
              <w:t>Information security technical d</w:t>
            </w:r>
            <w:r w:rsidR="003F492E" w:rsidRPr="003F492E">
              <w:rPr>
                <w:rFonts w:cs="Arial"/>
                <w:sz w:val="22"/>
              </w:rPr>
              <w:t>ocumentation</w:t>
            </w:r>
          </w:p>
        </w:tc>
        <w:tc>
          <w:tcPr>
            <w:tcW w:w="1417" w:type="dxa"/>
          </w:tcPr>
          <w:p w14:paraId="06CE2659" w14:textId="2576A63B" w:rsidR="003F492E" w:rsidRPr="00B940FE" w:rsidRDefault="003F492E" w:rsidP="003F492E">
            <w:pPr>
              <w:spacing w:before="60" w:afterLines="60" w:after="144" w:line="22" w:lineRule="atLeast"/>
              <w:rPr>
                <w:rFonts w:cs="Arial"/>
                <w:sz w:val="22"/>
              </w:rPr>
            </w:pPr>
            <w:r w:rsidRPr="003F492E">
              <w:rPr>
                <w:rFonts w:cs="Arial"/>
                <w:sz w:val="22"/>
              </w:rPr>
              <w:t>Current year</w:t>
            </w:r>
          </w:p>
        </w:tc>
        <w:tc>
          <w:tcPr>
            <w:tcW w:w="1559" w:type="dxa"/>
          </w:tcPr>
          <w:p w14:paraId="2DA1C920" w14:textId="53D3F1EF" w:rsidR="003F492E" w:rsidRPr="00B940FE" w:rsidRDefault="003F492E" w:rsidP="003F492E">
            <w:pPr>
              <w:spacing w:before="60" w:afterLines="60" w:after="144" w:line="22" w:lineRule="atLeast"/>
              <w:rPr>
                <w:rFonts w:cs="Arial"/>
                <w:sz w:val="22"/>
              </w:rPr>
            </w:pPr>
            <w:r w:rsidRPr="003F492E">
              <w:rPr>
                <w:rFonts w:cs="Arial"/>
                <w:sz w:val="22"/>
              </w:rPr>
              <w:t>Until superseded</w:t>
            </w:r>
          </w:p>
        </w:tc>
        <w:tc>
          <w:tcPr>
            <w:tcW w:w="1418" w:type="dxa"/>
          </w:tcPr>
          <w:p w14:paraId="32AD8B38" w14:textId="04F54920" w:rsidR="003F492E" w:rsidRPr="00B940FE" w:rsidRDefault="003F492E" w:rsidP="003F492E">
            <w:pPr>
              <w:spacing w:before="60" w:afterLines="60" w:after="144" w:line="22" w:lineRule="atLeast"/>
              <w:rPr>
                <w:rFonts w:cs="Arial"/>
                <w:sz w:val="22"/>
              </w:rPr>
            </w:pPr>
            <w:r w:rsidRPr="003F492E">
              <w:rPr>
                <w:rFonts w:cs="Arial"/>
                <w:sz w:val="22"/>
              </w:rPr>
              <w:t>Destroy</w:t>
            </w:r>
          </w:p>
        </w:tc>
        <w:tc>
          <w:tcPr>
            <w:tcW w:w="2410" w:type="dxa"/>
          </w:tcPr>
          <w:p w14:paraId="46C2BED5" w14:textId="7CBB896A" w:rsidR="003F492E" w:rsidRDefault="00891F4F" w:rsidP="003F492E">
            <w:pPr>
              <w:spacing w:before="60" w:afterLines="60" w:after="144" w:line="22" w:lineRule="atLeast"/>
              <w:rPr>
                <w:rFonts w:cs="Arial"/>
                <w:sz w:val="22"/>
              </w:rPr>
            </w:pPr>
            <w:r>
              <w:rPr>
                <w:rFonts w:cs="Arial"/>
                <w:sz w:val="22"/>
              </w:rPr>
              <w:t>None given</w:t>
            </w:r>
          </w:p>
        </w:tc>
        <w:tc>
          <w:tcPr>
            <w:tcW w:w="2975" w:type="dxa"/>
          </w:tcPr>
          <w:p w14:paraId="381FC2E7" w14:textId="022700DF" w:rsidR="003F492E" w:rsidRPr="00B940FE" w:rsidRDefault="00D77984" w:rsidP="003F492E">
            <w:pPr>
              <w:spacing w:before="60" w:afterLines="60" w:after="144" w:line="22" w:lineRule="atLeast"/>
              <w:rPr>
                <w:rFonts w:cs="Arial"/>
                <w:sz w:val="22"/>
              </w:rPr>
            </w:pPr>
            <w:r>
              <w:rPr>
                <w:rFonts w:cs="Arial"/>
                <w:sz w:val="22"/>
              </w:rPr>
              <w:t>No notes</w:t>
            </w:r>
          </w:p>
        </w:tc>
      </w:tr>
      <w:tr w:rsidR="003F492E" w:rsidRPr="008725E9" w14:paraId="07682641" w14:textId="77777777" w:rsidTr="00D16A71">
        <w:tc>
          <w:tcPr>
            <w:tcW w:w="988" w:type="dxa"/>
          </w:tcPr>
          <w:p w14:paraId="461389FB" w14:textId="5103084C" w:rsidR="003F492E" w:rsidRPr="00B940FE" w:rsidRDefault="003F492E" w:rsidP="003F492E">
            <w:pPr>
              <w:spacing w:before="60" w:afterLines="60" w:after="144" w:line="22" w:lineRule="atLeast"/>
              <w:rPr>
                <w:rFonts w:cs="Arial"/>
                <w:sz w:val="22"/>
              </w:rPr>
            </w:pPr>
            <w:r w:rsidRPr="003F492E">
              <w:rPr>
                <w:rFonts w:cs="Arial"/>
                <w:sz w:val="22"/>
              </w:rPr>
              <w:t>IGV-018</w:t>
            </w:r>
          </w:p>
        </w:tc>
        <w:tc>
          <w:tcPr>
            <w:tcW w:w="2835" w:type="dxa"/>
          </w:tcPr>
          <w:p w14:paraId="76A12D2F" w14:textId="30F8E6EC" w:rsidR="003F492E" w:rsidRPr="00853C39" w:rsidRDefault="001D5BDA" w:rsidP="003F492E">
            <w:pPr>
              <w:spacing w:before="60" w:afterLines="60" w:after="144" w:line="22" w:lineRule="atLeast"/>
              <w:rPr>
                <w:rFonts w:cs="Arial"/>
                <w:sz w:val="22"/>
              </w:rPr>
            </w:pPr>
            <w:r w:rsidRPr="00853C39">
              <w:rPr>
                <w:rFonts w:cs="Arial"/>
                <w:sz w:val="22"/>
              </w:rPr>
              <w:t>Information s</w:t>
            </w:r>
            <w:r w:rsidR="003F492E" w:rsidRPr="00853C39">
              <w:rPr>
                <w:rFonts w:cs="Arial"/>
                <w:sz w:val="22"/>
              </w:rPr>
              <w:t>ecurity incident log</w:t>
            </w:r>
          </w:p>
        </w:tc>
        <w:tc>
          <w:tcPr>
            <w:tcW w:w="1417" w:type="dxa"/>
          </w:tcPr>
          <w:p w14:paraId="204F5D76" w14:textId="5C07212A" w:rsidR="003F492E" w:rsidRPr="00853C39" w:rsidRDefault="003F492E" w:rsidP="003F492E">
            <w:pPr>
              <w:spacing w:before="60" w:afterLines="60" w:after="144" w:line="22" w:lineRule="atLeast"/>
              <w:rPr>
                <w:rFonts w:cs="Arial"/>
                <w:sz w:val="22"/>
              </w:rPr>
            </w:pPr>
            <w:r w:rsidRPr="00853C39">
              <w:rPr>
                <w:rFonts w:cs="Arial"/>
                <w:sz w:val="22"/>
              </w:rPr>
              <w:t>Current year</w:t>
            </w:r>
          </w:p>
        </w:tc>
        <w:tc>
          <w:tcPr>
            <w:tcW w:w="1559" w:type="dxa"/>
          </w:tcPr>
          <w:p w14:paraId="1FC1353C" w14:textId="18902B8A" w:rsidR="003F492E" w:rsidRPr="00853C39" w:rsidRDefault="003F492E" w:rsidP="003F492E">
            <w:pPr>
              <w:spacing w:before="60" w:afterLines="60" w:after="144" w:line="22" w:lineRule="atLeast"/>
              <w:rPr>
                <w:rFonts w:cs="Arial"/>
                <w:sz w:val="22"/>
              </w:rPr>
            </w:pPr>
            <w:r w:rsidRPr="00853C39">
              <w:rPr>
                <w:rFonts w:cs="Arial"/>
                <w:sz w:val="22"/>
              </w:rPr>
              <w:t>5 years</w:t>
            </w:r>
          </w:p>
        </w:tc>
        <w:tc>
          <w:tcPr>
            <w:tcW w:w="1418" w:type="dxa"/>
          </w:tcPr>
          <w:p w14:paraId="52240F92" w14:textId="6DE31A75" w:rsidR="003F492E" w:rsidRPr="00853C39" w:rsidRDefault="003F492E" w:rsidP="003F492E">
            <w:pPr>
              <w:spacing w:before="60" w:afterLines="60" w:after="144" w:line="22" w:lineRule="atLeast"/>
              <w:rPr>
                <w:rFonts w:cs="Arial"/>
                <w:sz w:val="22"/>
              </w:rPr>
            </w:pPr>
            <w:r w:rsidRPr="00853C39">
              <w:rPr>
                <w:rFonts w:cs="Arial"/>
                <w:sz w:val="22"/>
              </w:rPr>
              <w:t>Destroy</w:t>
            </w:r>
          </w:p>
        </w:tc>
        <w:tc>
          <w:tcPr>
            <w:tcW w:w="2410" w:type="dxa"/>
          </w:tcPr>
          <w:p w14:paraId="4C762689" w14:textId="38A2245F" w:rsidR="003F492E" w:rsidRDefault="00891F4F" w:rsidP="003F492E">
            <w:pPr>
              <w:spacing w:before="60" w:afterLines="60" w:after="144" w:line="22" w:lineRule="atLeast"/>
              <w:rPr>
                <w:rFonts w:cs="Arial"/>
                <w:sz w:val="22"/>
              </w:rPr>
            </w:pPr>
            <w:r>
              <w:rPr>
                <w:rFonts w:cs="Arial"/>
                <w:sz w:val="22"/>
              </w:rPr>
              <w:t>None given</w:t>
            </w:r>
          </w:p>
        </w:tc>
        <w:tc>
          <w:tcPr>
            <w:tcW w:w="2975" w:type="dxa"/>
          </w:tcPr>
          <w:p w14:paraId="6BB12F15" w14:textId="60E79E91" w:rsidR="003F492E" w:rsidRPr="00B940FE" w:rsidRDefault="00D77984" w:rsidP="003F492E">
            <w:pPr>
              <w:spacing w:before="60" w:afterLines="60" w:after="144" w:line="22" w:lineRule="atLeast"/>
              <w:rPr>
                <w:rFonts w:cs="Arial"/>
                <w:sz w:val="22"/>
              </w:rPr>
            </w:pPr>
            <w:r>
              <w:rPr>
                <w:rFonts w:cs="Arial"/>
                <w:sz w:val="22"/>
              </w:rPr>
              <w:t>No notes</w:t>
            </w:r>
          </w:p>
        </w:tc>
      </w:tr>
      <w:tr w:rsidR="003F492E" w:rsidRPr="008725E9" w14:paraId="44A84971" w14:textId="77777777" w:rsidTr="00D16A71">
        <w:tc>
          <w:tcPr>
            <w:tcW w:w="988" w:type="dxa"/>
          </w:tcPr>
          <w:p w14:paraId="41903533" w14:textId="3C7AE5BA" w:rsidR="003F492E" w:rsidRPr="00B940FE" w:rsidRDefault="003F492E" w:rsidP="003F492E">
            <w:pPr>
              <w:spacing w:before="60" w:afterLines="60" w:after="144" w:line="22" w:lineRule="atLeast"/>
              <w:rPr>
                <w:rFonts w:cs="Arial"/>
                <w:sz w:val="22"/>
              </w:rPr>
            </w:pPr>
            <w:r w:rsidRPr="003F492E">
              <w:rPr>
                <w:rFonts w:cs="Arial"/>
                <w:sz w:val="22"/>
              </w:rPr>
              <w:t>IGV-019</w:t>
            </w:r>
          </w:p>
        </w:tc>
        <w:tc>
          <w:tcPr>
            <w:tcW w:w="2835" w:type="dxa"/>
          </w:tcPr>
          <w:p w14:paraId="5455B819" w14:textId="19167E8D" w:rsidR="003F492E" w:rsidRPr="00853C39" w:rsidRDefault="001D5BDA" w:rsidP="003F492E">
            <w:pPr>
              <w:spacing w:before="60" w:afterLines="60" w:after="144" w:line="22" w:lineRule="atLeast"/>
              <w:rPr>
                <w:rFonts w:cs="Arial"/>
                <w:sz w:val="22"/>
              </w:rPr>
            </w:pPr>
            <w:r w:rsidRPr="00853C39">
              <w:rPr>
                <w:rFonts w:cs="Arial"/>
                <w:sz w:val="22"/>
              </w:rPr>
              <w:t>Cyber s</w:t>
            </w:r>
            <w:r w:rsidR="003F492E" w:rsidRPr="00853C39">
              <w:rPr>
                <w:rFonts w:cs="Arial"/>
                <w:sz w:val="22"/>
              </w:rPr>
              <w:t>ecurity event log</w:t>
            </w:r>
          </w:p>
        </w:tc>
        <w:tc>
          <w:tcPr>
            <w:tcW w:w="1417" w:type="dxa"/>
          </w:tcPr>
          <w:p w14:paraId="7784775D" w14:textId="1685147A" w:rsidR="003F492E" w:rsidRPr="00853C39" w:rsidRDefault="003F492E" w:rsidP="003F492E">
            <w:pPr>
              <w:spacing w:before="60" w:afterLines="60" w:after="144" w:line="22" w:lineRule="atLeast"/>
              <w:rPr>
                <w:rFonts w:cs="Arial"/>
                <w:sz w:val="22"/>
              </w:rPr>
            </w:pPr>
            <w:r w:rsidRPr="00853C39">
              <w:rPr>
                <w:rFonts w:cs="Arial"/>
                <w:sz w:val="22"/>
              </w:rPr>
              <w:t>Date created</w:t>
            </w:r>
          </w:p>
        </w:tc>
        <w:tc>
          <w:tcPr>
            <w:tcW w:w="1559" w:type="dxa"/>
          </w:tcPr>
          <w:p w14:paraId="2FE41449" w14:textId="0A6F3A41" w:rsidR="003F492E" w:rsidRPr="00853C39" w:rsidRDefault="003F492E" w:rsidP="003F492E">
            <w:pPr>
              <w:spacing w:before="60" w:afterLines="60" w:after="144" w:line="22" w:lineRule="atLeast"/>
              <w:rPr>
                <w:rFonts w:cs="Arial"/>
                <w:sz w:val="22"/>
              </w:rPr>
            </w:pPr>
            <w:r w:rsidRPr="00853C39">
              <w:rPr>
                <w:rFonts w:cs="Arial"/>
                <w:sz w:val="22"/>
              </w:rPr>
              <w:t>1 year</w:t>
            </w:r>
          </w:p>
        </w:tc>
        <w:tc>
          <w:tcPr>
            <w:tcW w:w="1418" w:type="dxa"/>
          </w:tcPr>
          <w:p w14:paraId="5BEB04C4" w14:textId="681A9059" w:rsidR="003F492E" w:rsidRPr="00853C39" w:rsidRDefault="003F492E" w:rsidP="003F492E">
            <w:pPr>
              <w:spacing w:before="60" w:afterLines="60" w:after="144" w:line="22" w:lineRule="atLeast"/>
              <w:rPr>
                <w:rFonts w:cs="Arial"/>
                <w:sz w:val="22"/>
              </w:rPr>
            </w:pPr>
            <w:r w:rsidRPr="00853C39">
              <w:rPr>
                <w:rFonts w:cs="Arial"/>
                <w:sz w:val="22"/>
              </w:rPr>
              <w:t>Destroy</w:t>
            </w:r>
          </w:p>
        </w:tc>
        <w:tc>
          <w:tcPr>
            <w:tcW w:w="2410" w:type="dxa"/>
          </w:tcPr>
          <w:p w14:paraId="6222C1A5" w14:textId="0734DD3D" w:rsidR="003F492E" w:rsidRDefault="00891F4F" w:rsidP="003F492E">
            <w:pPr>
              <w:spacing w:before="60" w:afterLines="60" w:after="144" w:line="22" w:lineRule="atLeast"/>
              <w:rPr>
                <w:rFonts w:cs="Arial"/>
                <w:sz w:val="22"/>
              </w:rPr>
            </w:pPr>
            <w:r>
              <w:rPr>
                <w:rFonts w:cs="Arial"/>
                <w:sz w:val="22"/>
              </w:rPr>
              <w:t>None given</w:t>
            </w:r>
          </w:p>
        </w:tc>
        <w:tc>
          <w:tcPr>
            <w:tcW w:w="2975" w:type="dxa"/>
          </w:tcPr>
          <w:p w14:paraId="6A6BCD1A" w14:textId="6D315ABB" w:rsidR="003F492E" w:rsidRPr="00B940FE" w:rsidRDefault="00D77984" w:rsidP="003F492E">
            <w:pPr>
              <w:spacing w:before="60" w:afterLines="60" w:after="144" w:line="22" w:lineRule="atLeast"/>
              <w:rPr>
                <w:rFonts w:cs="Arial"/>
                <w:sz w:val="22"/>
              </w:rPr>
            </w:pPr>
            <w:r>
              <w:rPr>
                <w:rFonts w:cs="Arial"/>
                <w:sz w:val="22"/>
              </w:rPr>
              <w:t>No notes</w:t>
            </w:r>
          </w:p>
        </w:tc>
      </w:tr>
    </w:tbl>
    <w:p w14:paraId="1E8C5745" w14:textId="1DF92F90" w:rsidR="00D16A71" w:rsidRDefault="00D16A71" w:rsidP="00D16A71">
      <w:pPr>
        <w:pStyle w:val="Heading4"/>
      </w:pPr>
      <w:r>
        <w:lastRenderedPageBreak/>
        <w:t>Records management</w:t>
      </w:r>
    </w:p>
    <w:tbl>
      <w:tblPr>
        <w:tblStyle w:val="TableGrid"/>
        <w:tblW w:w="0" w:type="auto"/>
        <w:tblLayout w:type="fixed"/>
        <w:tblLook w:val="04A0" w:firstRow="1" w:lastRow="0" w:firstColumn="1" w:lastColumn="0" w:noHBand="0" w:noVBand="1"/>
        <w:tblCaption w:val="Retention schedule - information governance - records management"/>
      </w:tblPr>
      <w:tblGrid>
        <w:gridCol w:w="988"/>
        <w:gridCol w:w="2835"/>
        <w:gridCol w:w="1417"/>
        <w:gridCol w:w="1559"/>
        <w:gridCol w:w="1418"/>
        <w:gridCol w:w="2410"/>
        <w:gridCol w:w="2975"/>
      </w:tblGrid>
      <w:tr w:rsidR="00D16A71" w:rsidRPr="008725E9" w14:paraId="3365FB1C" w14:textId="77777777" w:rsidTr="00D16A71">
        <w:trPr>
          <w:tblHeader/>
        </w:trPr>
        <w:tc>
          <w:tcPr>
            <w:tcW w:w="988" w:type="dxa"/>
          </w:tcPr>
          <w:p w14:paraId="5B9B0FBD" w14:textId="77777777" w:rsidR="00D16A71" w:rsidRPr="008725E9" w:rsidRDefault="00D16A71" w:rsidP="00D16A71">
            <w:pPr>
              <w:spacing w:before="60" w:afterLines="60" w:after="144" w:line="22" w:lineRule="atLeast"/>
              <w:rPr>
                <w:rFonts w:cs="Arial"/>
                <w:b/>
                <w:sz w:val="22"/>
              </w:rPr>
            </w:pPr>
            <w:r w:rsidRPr="008725E9">
              <w:rPr>
                <w:rFonts w:cs="Arial"/>
                <w:b/>
                <w:sz w:val="22"/>
              </w:rPr>
              <w:t>Ref.</w:t>
            </w:r>
          </w:p>
        </w:tc>
        <w:tc>
          <w:tcPr>
            <w:tcW w:w="2835" w:type="dxa"/>
          </w:tcPr>
          <w:p w14:paraId="66B7A50B" w14:textId="77777777" w:rsidR="00D16A71" w:rsidRPr="008725E9" w:rsidRDefault="00D16A71" w:rsidP="00D16A71">
            <w:pPr>
              <w:spacing w:before="60" w:afterLines="60" w:after="144" w:line="22" w:lineRule="atLeast"/>
              <w:rPr>
                <w:rFonts w:cs="Arial"/>
                <w:b/>
                <w:sz w:val="22"/>
              </w:rPr>
            </w:pPr>
            <w:r w:rsidRPr="008725E9">
              <w:rPr>
                <w:rFonts w:cs="Arial"/>
                <w:b/>
                <w:sz w:val="22"/>
              </w:rPr>
              <w:t>Function Description</w:t>
            </w:r>
          </w:p>
        </w:tc>
        <w:tc>
          <w:tcPr>
            <w:tcW w:w="1417" w:type="dxa"/>
          </w:tcPr>
          <w:p w14:paraId="2E43799A" w14:textId="77777777" w:rsidR="00D16A71" w:rsidRPr="008725E9" w:rsidRDefault="00D16A71" w:rsidP="00D16A71">
            <w:pPr>
              <w:spacing w:before="60" w:afterLines="60" w:after="144" w:line="22" w:lineRule="atLeast"/>
              <w:rPr>
                <w:rFonts w:cs="Arial"/>
                <w:b/>
                <w:sz w:val="22"/>
              </w:rPr>
            </w:pPr>
            <w:r w:rsidRPr="008725E9">
              <w:rPr>
                <w:rFonts w:cs="Arial"/>
                <w:b/>
                <w:sz w:val="22"/>
              </w:rPr>
              <w:t>Trigger</w:t>
            </w:r>
          </w:p>
        </w:tc>
        <w:tc>
          <w:tcPr>
            <w:tcW w:w="1559" w:type="dxa"/>
          </w:tcPr>
          <w:p w14:paraId="6D9CE448" w14:textId="77777777" w:rsidR="00D16A71" w:rsidRPr="008725E9" w:rsidRDefault="00D16A71" w:rsidP="00D16A71">
            <w:pPr>
              <w:spacing w:before="60" w:afterLines="60" w:after="144" w:line="22" w:lineRule="atLeast"/>
              <w:rPr>
                <w:rFonts w:cs="Arial"/>
                <w:b/>
                <w:sz w:val="22"/>
              </w:rPr>
            </w:pPr>
            <w:r w:rsidRPr="008725E9">
              <w:rPr>
                <w:rFonts w:cs="Arial"/>
                <w:b/>
                <w:sz w:val="22"/>
              </w:rPr>
              <w:t>Retention</w:t>
            </w:r>
          </w:p>
        </w:tc>
        <w:tc>
          <w:tcPr>
            <w:tcW w:w="1418" w:type="dxa"/>
          </w:tcPr>
          <w:p w14:paraId="36EE881B" w14:textId="77777777" w:rsidR="00D16A71" w:rsidRPr="008725E9" w:rsidRDefault="00D16A71" w:rsidP="00D16A71">
            <w:pPr>
              <w:spacing w:before="60" w:afterLines="60" w:after="144" w:line="22" w:lineRule="atLeast"/>
              <w:rPr>
                <w:rFonts w:cs="Arial"/>
                <w:b/>
                <w:sz w:val="22"/>
              </w:rPr>
            </w:pPr>
            <w:r w:rsidRPr="008725E9">
              <w:rPr>
                <w:rFonts w:cs="Arial"/>
                <w:b/>
                <w:sz w:val="22"/>
              </w:rPr>
              <w:t>Action</w:t>
            </w:r>
          </w:p>
        </w:tc>
        <w:tc>
          <w:tcPr>
            <w:tcW w:w="2410" w:type="dxa"/>
          </w:tcPr>
          <w:p w14:paraId="77E847A6" w14:textId="77777777" w:rsidR="00D16A71" w:rsidRPr="008725E9" w:rsidRDefault="00D16A71" w:rsidP="00D16A71">
            <w:pPr>
              <w:spacing w:before="60" w:afterLines="60" w:after="144" w:line="22" w:lineRule="atLeast"/>
              <w:rPr>
                <w:rFonts w:cs="Arial"/>
                <w:b/>
                <w:sz w:val="22"/>
              </w:rPr>
            </w:pPr>
            <w:r w:rsidRPr="008725E9">
              <w:rPr>
                <w:rFonts w:cs="Arial"/>
                <w:b/>
                <w:sz w:val="22"/>
              </w:rPr>
              <w:t>Examples of Records</w:t>
            </w:r>
          </w:p>
        </w:tc>
        <w:tc>
          <w:tcPr>
            <w:tcW w:w="2975" w:type="dxa"/>
          </w:tcPr>
          <w:p w14:paraId="2511B553" w14:textId="77777777" w:rsidR="00D16A71" w:rsidRPr="008725E9" w:rsidRDefault="00D16A71" w:rsidP="00D16A71">
            <w:pPr>
              <w:spacing w:before="60" w:afterLines="60" w:after="144" w:line="22" w:lineRule="atLeast"/>
              <w:rPr>
                <w:rFonts w:cs="Arial"/>
                <w:b/>
                <w:sz w:val="22"/>
              </w:rPr>
            </w:pPr>
            <w:r w:rsidRPr="008725E9">
              <w:rPr>
                <w:rFonts w:cs="Arial"/>
                <w:b/>
                <w:sz w:val="22"/>
              </w:rPr>
              <w:t>Notes</w:t>
            </w:r>
          </w:p>
        </w:tc>
      </w:tr>
      <w:tr w:rsidR="003F492E" w:rsidRPr="008725E9" w14:paraId="41DDB107" w14:textId="77777777" w:rsidTr="00D16A71">
        <w:tc>
          <w:tcPr>
            <w:tcW w:w="988" w:type="dxa"/>
          </w:tcPr>
          <w:p w14:paraId="6A5F1F5C" w14:textId="60254FEE" w:rsidR="003F492E" w:rsidRPr="008725E9" w:rsidRDefault="003F492E" w:rsidP="003F492E">
            <w:pPr>
              <w:spacing w:before="60" w:afterLines="60" w:after="144" w:line="22" w:lineRule="atLeast"/>
              <w:rPr>
                <w:rFonts w:cs="Arial"/>
                <w:sz w:val="22"/>
              </w:rPr>
            </w:pPr>
            <w:r>
              <w:rPr>
                <w:rFonts w:cs="Arial"/>
                <w:sz w:val="22"/>
              </w:rPr>
              <w:t>IGV-</w:t>
            </w:r>
            <w:r w:rsidRPr="003F492E">
              <w:rPr>
                <w:rFonts w:cs="Arial"/>
                <w:sz w:val="22"/>
              </w:rPr>
              <w:t>013</w:t>
            </w:r>
          </w:p>
        </w:tc>
        <w:tc>
          <w:tcPr>
            <w:tcW w:w="2835" w:type="dxa"/>
          </w:tcPr>
          <w:p w14:paraId="5E43037B" w14:textId="6E22AD5C" w:rsidR="003F492E" w:rsidRPr="008725E9" w:rsidRDefault="001D5BDA" w:rsidP="003F492E">
            <w:pPr>
              <w:spacing w:before="60" w:afterLines="60" w:after="144" w:line="22" w:lineRule="atLeast"/>
              <w:rPr>
                <w:rFonts w:cs="Arial"/>
                <w:sz w:val="22"/>
              </w:rPr>
            </w:pPr>
            <w:r>
              <w:rPr>
                <w:rFonts w:cs="Arial"/>
                <w:sz w:val="22"/>
              </w:rPr>
              <w:t>File plans, indexes and i</w:t>
            </w:r>
            <w:r w:rsidR="003F492E" w:rsidRPr="003F492E">
              <w:rPr>
                <w:rFonts w:cs="Arial"/>
                <w:sz w:val="22"/>
              </w:rPr>
              <w:t>nventories</w:t>
            </w:r>
          </w:p>
        </w:tc>
        <w:tc>
          <w:tcPr>
            <w:tcW w:w="1417" w:type="dxa"/>
          </w:tcPr>
          <w:p w14:paraId="4BE97793" w14:textId="5C0BC9AB" w:rsidR="003F492E" w:rsidRPr="008725E9" w:rsidRDefault="003F492E" w:rsidP="003F492E">
            <w:pPr>
              <w:spacing w:before="60" w:afterLines="60" w:after="144" w:line="22" w:lineRule="atLeast"/>
              <w:rPr>
                <w:rFonts w:cs="Arial"/>
                <w:sz w:val="22"/>
              </w:rPr>
            </w:pPr>
            <w:r w:rsidRPr="003F492E">
              <w:rPr>
                <w:rFonts w:cs="Arial"/>
                <w:sz w:val="22"/>
              </w:rPr>
              <w:t>Current year</w:t>
            </w:r>
          </w:p>
        </w:tc>
        <w:tc>
          <w:tcPr>
            <w:tcW w:w="1559" w:type="dxa"/>
          </w:tcPr>
          <w:p w14:paraId="569D1FD6" w14:textId="4B4487E0" w:rsidR="003F492E" w:rsidRPr="008725E9" w:rsidRDefault="003F492E" w:rsidP="003F492E">
            <w:pPr>
              <w:spacing w:before="60" w:afterLines="60" w:after="144" w:line="22" w:lineRule="atLeast"/>
              <w:rPr>
                <w:rFonts w:cs="Arial"/>
                <w:sz w:val="22"/>
              </w:rPr>
            </w:pPr>
            <w:r w:rsidRPr="003F492E">
              <w:rPr>
                <w:rFonts w:cs="Arial"/>
                <w:sz w:val="22"/>
              </w:rPr>
              <w:t>Until all records referred to are destroyed</w:t>
            </w:r>
          </w:p>
        </w:tc>
        <w:tc>
          <w:tcPr>
            <w:tcW w:w="1418" w:type="dxa"/>
          </w:tcPr>
          <w:p w14:paraId="64DB41FC" w14:textId="1F1D85A7" w:rsidR="003F492E" w:rsidRPr="008725E9" w:rsidRDefault="003F492E" w:rsidP="003F492E">
            <w:pPr>
              <w:spacing w:before="60" w:afterLines="60" w:after="144" w:line="22" w:lineRule="atLeast"/>
              <w:rPr>
                <w:rFonts w:cs="Arial"/>
                <w:sz w:val="22"/>
              </w:rPr>
            </w:pPr>
            <w:r w:rsidRPr="003F492E">
              <w:rPr>
                <w:rFonts w:cs="Arial"/>
                <w:sz w:val="22"/>
              </w:rPr>
              <w:t>Destroy</w:t>
            </w:r>
          </w:p>
        </w:tc>
        <w:tc>
          <w:tcPr>
            <w:tcW w:w="2410" w:type="dxa"/>
          </w:tcPr>
          <w:p w14:paraId="4A7F5A4E" w14:textId="47FC6135" w:rsidR="003F492E" w:rsidRPr="008725E9" w:rsidRDefault="00891F4F" w:rsidP="003F492E">
            <w:pPr>
              <w:spacing w:before="60" w:afterLines="60" w:after="144" w:line="22" w:lineRule="atLeast"/>
              <w:rPr>
                <w:rFonts w:cs="Arial"/>
                <w:sz w:val="22"/>
              </w:rPr>
            </w:pPr>
            <w:r>
              <w:rPr>
                <w:rFonts w:cs="Arial"/>
                <w:sz w:val="22"/>
              </w:rPr>
              <w:t>None given</w:t>
            </w:r>
          </w:p>
        </w:tc>
        <w:tc>
          <w:tcPr>
            <w:tcW w:w="2975" w:type="dxa"/>
          </w:tcPr>
          <w:p w14:paraId="12B8428C" w14:textId="4A9D1303" w:rsidR="003F492E" w:rsidRPr="008725E9" w:rsidRDefault="003F492E" w:rsidP="003F492E">
            <w:pPr>
              <w:spacing w:before="60" w:afterLines="60" w:after="144" w:line="22" w:lineRule="atLeast"/>
              <w:rPr>
                <w:rFonts w:cs="Arial"/>
                <w:sz w:val="22"/>
              </w:rPr>
            </w:pPr>
            <w:r w:rsidRPr="003F492E">
              <w:rPr>
                <w:rFonts w:cs="Arial"/>
                <w:sz w:val="22"/>
              </w:rPr>
              <w:t>Can be useful for researching older records</w:t>
            </w:r>
          </w:p>
        </w:tc>
      </w:tr>
      <w:tr w:rsidR="003F492E" w:rsidRPr="008725E9" w14:paraId="297F6D56" w14:textId="77777777" w:rsidTr="00D16A71">
        <w:tc>
          <w:tcPr>
            <w:tcW w:w="988" w:type="dxa"/>
          </w:tcPr>
          <w:p w14:paraId="70DD2DE9" w14:textId="06EF2E8A" w:rsidR="003F492E" w:rsidRPr="00B940FE" w:rsidRDefault="003F492E" w:rsidP="003F492E">
            <w:pPr>
              <w:spacing w:before="60" w:afterLines="60" w:after="144" w:line="22" w:lineRule="atLeast"/>
              <w:rPr>
                <w:rFonts w:cs="Arial"/>
                <w:sz w:val="22"/>
              </w:rPr>
            </w:pPr>
            <w:r w:rsidRPr="003F492E">
              <w:rPr>
                <w:rFonts w:cs="Arial"/>
                <w:sz w:val="22"/>
              </w:rPr>
              <w:t>IGV-014</w:t>
            </w:r>
          </w:p>
        </w:tc>
        <w:tc>
          <w:tcPr>
            <w:tcW w:w="2835" w:type="dxa"/>
          </w:tcPr>
          <w:p w14:paraId="703731B6" w14:textId="44596607" w:rsidR="003F492E" w:rsidRPr="00B940FE" w:rsidRDefault="001D5BDA" w:rsidP="003F492E">
            <w:pPr>
              <w:spacing w:before="60" w:afterLines="60" w:after="144" w:line="22" w:lineRule="atLeast"/>
              <w:rPr>
                <w:rFonts w:cs="Arial"/>
                <w:sz w:val="22"/>
              </w:rPr>
            </w:pPr>
            <w:r>
              <w:rPr>
                <w:rFonts w:cs="Arial"/>
                <w:sz w:val="22"/>
              </w:rPr>
              <w:t>Guidance notes and p</w:t>
            </w:r>
            <w:r w:rsidR="003F492E" w:rsidRPr="003F492E">
              <w:rPr>
                <w:rFonts w:cs="Arial"/>
                <w:sz w:val="22"/>
              </w:rPr>
              <w:t>rocedures</w:t>
            </w:r>
          </w:p>
        </w:tc>
        <w:tc>
          <w:tcPr>
            <w:tcW w:w="1417" w:type="dxa"/>
          </w:tcPr>
          <w:p w14:paraId="107B0CE1" w14:textId="41BF409D" w:rsidR="003F492E" w:rsidRPr="00B940FE" w:rsidRDefault="003F492E" w:rsidP="003F492E">
            <w:pPr>
              <w:spacing w:before="60" w:afterLines="60" w:after="144" w:line="22" w:lineRule="atLeast"/>
              <w:rPr>
                <w:rFonts w:cs="Arial"/>
                <w:sz w:val="22"/>
              </w:rPr>
            </w:pPr>
            <w:r w:rsidRPr="003F492E">
              <w:rPr>
                <w:rFonts w:cs="Arial"/>
                <w:sz w:val="22"/>
              </w:rPr>
              <w:t>Current year</w:t>
            </w:r>
          </w:p>
        </w:tc>
        <w:tc>
          <w:tcPr>
            <w:tcW w:w="1559" w:type="dxa"/>
          </w:tcPr>
          <w:p w14:paraId="5BA9CDA8" w14:textId="611EA0A6" w:rsidR="003F492E" w:rsidRPr="00B940FE" w:rsidRDefault="003F492E" w:rsidP="003F492E">
            <w:pPr>
              <w:spacing w:before="60" w:afterLines="60" w:after="144" w:line="22" w:lineRule="atLeast"/>
              <w:rPr>
                <w:rFonts w:cs="Arial"/>
                <w:sz w:val="22"/>
              </w:rPr>
            </w:pPr>
            <w:r w:rsidRPr="003F492E">
              <w:rPr>
                <w:rFonts w:cs="Arial"/>
                <w:sz w:val="22"/>
              </w:rPr>
              <w:t>Until superseded</w:t>
            </w:r>
          </w:p>
        </w:tc>
        <w:tc>
          <w:tcPr>
            <w:tcW w:w="1418" w:type="dxa"/>
          </w:tcPr>
          <w:p w14:paraId="1C438F88" w14:textId="6F05E36F" w:rsidR="003F492E" w:rsidRPr="00B940FE" w:rsidRDefault="003F492E" w:rsidP="003F492E">
            <w:pPr>
              <w:spacing w:before="60" w:afterLines="60" w:after="144" w:line="22" w:lineRule="atLeast"/>
              <w:rPr>
                <w:rFonts w:cs="Arial"/>
                <w:sz w:val="22"/>
              </w:rPr>
            </w:pPr>
            <w:r w:rsidRPr="003F492E">
              <w:rPr>
                <w:rFonts w:cs="Arial"/>
                <w:sz w:val="22"/>
              </w:rPr>
              <w:t>Review</w:t>
            </w:r>
          </w:p>
        </w:tc>
        <w:tc>
          <w:tcPr>
            <w:tcW w:w="2410" w:type="dxa"/>
          </w:tcPr>
          <w:p w14:paraId="66E624A7" w14:textId="24F40780" w:rsidR="003F492E" w:rsidRDefault="00891F4F" w:rsidP="003F492E">
            <w:pPr>
              <w:spacing w:before="60" w:afterLines="60" w:after="144" w:line="22" w:lineRule="atLeast"/>
              <w:rPr>
                <w:rFonts w:cs="Arial"/>
                <w:sz w:val="22"/>
              </w:rPr>
            </w:pPr>
            <w:r>
              <w:rPr>
                <w:rFonts w:cs="Arial"/>
                <w:sz w:val="22"/>
              </w:rPr>
              <w:t>None given</w:t>
            </w:r>
          </w:p>
        </w:tc>
        <w:tc>
          <w:tcPr>
            <w:tcW w:w="2975" w:type="dxa"/>
          </w:tcPr>
          <w:p w14:paraId="2619091D" w14:textId="4FF2FF14" w:rsidR="003F492E" w:rsidRPr="00B940FE" w:rsidRDefault="003F492E" w:rsidP="003F492E">
            <w:pPr>
              <w:spacing w:before="60" w:afterLines="60" w:after="144" w:line="22" w:lineRule="atLeast"/>
              <w:rPr>
                <w:rFonts w:cs="Arial"/>
                <w:sz w:val="22"/>
              </w:rPr>
            </w:pPr>
            <w:r w:rsidRPr="003F492E">
              <w:rPr>
                <w:rFonts w:cs="Arial"/>
                <w:sz w:val="22"/>
              </w:rPr>
              <w:t>Can be useful for researching older records</w:t>
            </w:r>
          </w:p>
        </w:tc>
      </w:tr>
      <w:tr w:rsidR="003F492E" w:rsidRPr="008725E9" w14:paraId="73ADA5E4" w14:textId="77777777" w:rsidTr="00D16A71">
        <w:tc>
          <w:tcPr>
            <w:tcW w:w="988" w:type="dxa"/>
          </w:tcPr>
          <w:p w14:paraId="189240E1" w14:textId="38306F84" w:rsidR="003F492E" w:rsidRPr="00B940FE" w:rsidRDefault="003F492E" w:rsidP="003F492E">
            <w:pPr>
              <w:spacing w:before="60" w:afterLines="60" w:after="144" w:line="22" w:lineRule="atLeast"/>
              <w:rPr>
                <w:rFonts w:cs="Arial"/>
                <w:sz w:val="22"/>
              </w:rPr>
            </w:pPr>
            <w:r w:rsidRPr="003F492E">
              <w:rPr>
                <w:rFonts w:cs="Arial"/>
                <w:sz w:val="22"/>
              </w:rPr>
              <w:t>IGV-015</w:t>
            </w:r>
          </w:p>
        </w:tc>
        <w:tc>
          <w:tcPr>
            <w:tcW w:w="2835" w:type="dxa"/>
          </w:tcPr>
          <w:p w14:paraId="3DCFB9E7" w14:textId="73E9BB59" w:rsidR="003F492E" w:rsidRPr="00B940FE" w:rsidRDefault="001D5BDA" w:rsidP="003F492E">
            <w:pPr>
              <w:spacing w:before="60" w:afterLines="60" w:after="144" w:line="22" w:lineRule="atLeast"/>
              <w:rPr>
                <w:rFonts w:cs="Arial"/>
                <w:sz w:val="22"/>
              </w:rPr>
            </w:pPr>
            <w:r>
              <w:rPr>
                <w:rFonts w:cs="Arial"/>
                <w:sz w:val="22"/>
              </w:rPr>
              <w:t>The process of maintaining an information asset r</w:t>
            </w:r>
            <w:r w:rsidR="003F492E" w:rsidRPr="003F492E">
              <w:rPr>
                <w:rFonts w:cs="Arial"/>
                <w:sz w:val="22"/>
              </w:rPr>
              <w:t>egister</w:t>
            </w:r>
            <w:r>
              <w:rPr>
                <w:rFonts w:cs="Arial"/>
                <w:sz w:val="22"/>
              </w:rPr>
              <w:t xml:space="preserve"> </w:t>
            </w:r>
            <w:r w:rsidRPr="00853C39">
              <w:rPr>
                <w:rFonts w:cs="Arial"/>
                <w:sz w:val="22"/>
              </w:rPr>
              <w:t>(IAR)</w:t>
            </w:r>
          </w:p>
        </w:tc>
        <w:tc>
          <w:tcPr>
            <w:tcW w:w="1417" w:type="dxa"/>
          </w:tcPr>
          <w:p w14:paraId="651B954D" w14:textId="00756F72" w:rsidR="003F492E" w:rsidRPr="00B940FE" w:rsidRDefault="003F492E" w:rsidP="003F492E">
            <w:pPr>
              <w:spacing w:before="60" w:afterLines="60" w:after="144" w:line="22" w:lineRule="atLeast"/>
              <w:rPr>
                <w:rFonts w:cs="Arial"/>
                <w:sz w:val="22"/>
              </w:rPr>
            </w:pPr>
            <w:r w:rsidRPr="003F492E">
              <w:rPr>
                <w:rFonts w:cs="Arial"/>
                <w:sz w:val="22"/>
              </w:rPr>
              <w:t>Current year</w:t>
            </w:r>
          </w:p>
        </w:tc>
        <w:tc>
          <w:tcPr>
            <w:tcW w:w="1559" w:type="dxa"/>
          </w:tcPr>
          <w:p w14:paraId="6E3BA8A0" w14:textId="34411E10" w:rsidR="003F492E" w:rsidRPr="00B940FE" w:rsidRDefault="003F492E" w:rsidP="003F492E">
            <w:pPr>
              <w:spacing w:before="60" w:afterLines="60" w:after="144" w:line="22" w:lineRule="atLeast"/>
              <w:rPr>
                <w:rFonts w:cs="Arial"/>
                <w:sz w:val="22"/>
              </w:rPr>
            </w:pPr>
            <w:r w:rsidRPr="003F492E">
              <w:rPr>
                <w:rFonts w:cs="Arial"/>
                <w:sz w:val="22"/>
              </w:rPr>
              <w:t>Until superseded</w:t>
            </w:r>
          </w:p>
        </w:tc>
        <w:tc>
          <w:tcPr>
            <w:tcW w:w="1418" w:type="dxa"/>
          </w:tcPr>
          <w:p w14:paraId="01C0F36C" w14:textId="412B27C0" w:rsidR="003F492E" w:rsidRPr="00B940FE" w:rsidRDefault="003F492E" w:rsidP="003F492E">
            <w:pPr>
              <w:spacing w:before="60" w:afterLines="60" w:after="144" w:line="22" w:lineRule="atLeast"/>
              <w:rPr>
                <w:rFonts w:cs="Arial"/>
                <w:sz w:val="22"/>
              </w:rPr>
            </w:pPr>
            <w:r w:rsidRPr="003F492E">
              <w:rPr>
                <w:rFonts w:cs="Arial"/>
                <w:sz w:val="22"/>
              </w:rPr>
              <w:t>Review</w:t>
            </w:r>
          </w:p>
        </w:tc>
        <w:tc>
          <w:tcPr>
            <w:tcW w:w="2410" w:type="dxa"/>
          </w:tcPr>
          <w:p w14:paraId="62471BEC" w14:textId="4881904D" w:rsidR="003F492E" w:rsidRDefault="00891F4F" w:rsidP="003F492E">
            <w:pPr>
              <w:spacing w:before="60" w:afterLines="60" w:after="144" w:line="22" w:lineRule="atLeast"/>
              <w:rPr>
                <w:rFonts w:cs="Arial"/>
                <w:sz w:val="22"/>
              </w:rPr>
            </w:pPr>
            <w:r>
              <w:rPr>
                <w:rFonts w:cs="Arial"/>
                <w:sz w:val="22"/>
              </w:rPr>
              <w:t>None given</w:t>
            </w:r>
          </w:p>
        </w:tc>
        <w:tc>
          <w:tcPr>
            <w:tcW w:w="2975" w:type="dxa"/>
          </w:tcPr>
          <w:p w14:paraId="5D071496" w14:textId="6852E73E" w:rsidR="003F492E" w:rsidRPr="00B940FE" w:rsidRDefault="00D77984" w:rsidP="003F492E">
            <w:pPr>
              <w:spacing w:before="60" w:afterLines="60" w:after="144" w:line="22" w:lineRule="atLeast"/>
              <w:rPr>
                <w:rFonts w:cs="Arial"/>
                <w:sz w:val="22"/>
              </w:rPr>
            </w:pPr>
            <w:r>
              <w:rPr>
                <w:rFonts w:cs="Arial"/>
                <w:sz w:val="22"/>
              </w:rPr>
              <w:t>No notes</w:t>
            </w:r>
          </w:p>
        </w:tc>
      </w:tr>
      <w:tr w:rsidR="003F492E" w:rsidRPr="008725E9" w14:paraId="1C0F8398" w14:textId="77777777" w:rsidTr="00D16A71">
        <w:tc>
          <w:tcPr>
            <w:tcW w:w="988" w:type="dxa"/>
          </w:tcPr>
          <w:p w14:paraId="67C20F24" w14:textId="385A0FA1" w:rsidR="003F492E" w:rsidRPr="00B940FE" w:rsidRDefault="003F492E" w:rsidP="003F492E">
            <w:pPr>
              <w:spacing w:before="60" w:afterLines="60" w:after="144" w:line="22" w:lineRule="atLeast"/>
              <w:rPr>
                <w:rFonts w:cs="Arial"/>
                <w:sz w:val="22"/>
              </w:rPr>
            </w:pPr>
            <w:r>
              <w:rPr>
                <w:rFonts w:cs="Arial"/>
                <w:sz w:val="22"/>
              </w:rPr>
              <w:t>IGV-</w:t>
            </w:r>
            <w:r w:rsidRPr="003F492E">
              <w:rPr>
                <w:rFonts w:cs="Arial"/>
                <w:sz w:val="22"/>
              </w:rPr>
              <w:t>016</w:t>
            </w:r>
          </w:p>
        </w:tc>
        <w:tc>
          <w:tcPr>
            <w:tcW w:w="2835" w:type="dxa"/>
          </w:tcPr>
          <w:p w14:paraId="1ACBC6E6" w14:textId="05A3528D" w:rsidR="003F492E" w:rsidRPr="00B940FE" w:rsidRDefault="001D5BDA" w:rsidP="003F492E">
            <w:pPr>
              <w:spacing w:before="60" w:afterLines="60" w:after="144" w:line="22" w:lineRule="atLeast"/>
              <w:rPr>
                <w:rFonts w:cs="Arial"/>
                <w:sz w:val="22"/>
              </w:rPr>
            </w:pPr>
            <w:r>
              <w:rPr>
                <w:rFonts w:cs="Arial"/>
                <w:sz w:val="22"/>
              </w:rPr>
              <w:t>List of records d</w:t>
            </w:r>
            <w:r w:rsidR="003F492E" w:rsidRPr="003F492E">
              <w:rPr>
                <w:rFonts w:cs="Arial"/>
                <w:sz w:val="22"/>
              </w:rPr>
              <w:t>estroyed</w:t>
            </w:r>
          </w:p>
        </w:tc>
        <w:tc>
          <w:tcPr>
            <w:tcW w:w="1417" w:type="dxa"/>
          </w:tcPr>
          <w:p w14:paraId="169A31D6" w14:textId="29A443D3" w:rsidR="003F492E" w:rsidRPr="00B940FE" w:rsidRDefault="003F492E" w:rsidP="003F492E">
            <w:pPr>
              <w:spacing w:before="60" w:afterLines="60" w:after="144" w:line="22" w:lineRule="atLeast"/>
              <w:rPr>
                <w:rFonts w:cs="Arial"/>
                <w:sz w:val="22"/>
              </w:rPr>
            </w:pPr>
            <w:r w:rsidRPr="003F492E">
              <w:rPr>
                <w:rFonts w:cs="Arial"/>
                <w:sz w:val="22"/>
              </w:rPr>
              <w:t>Current year</w:t>
            </w:r>
          </w:p>
        </w:tc>
        <w:tc>
          <w:tcPr>
            <w:tcW w:w="1559" w:type="dxa"/>
          </w:tcPr>
          <w:p w14:paraId="34768EC6" w14:textId="1DCAAD8D" w:rsidR="003F492E" w:rsidRPr="00B940FE" w:rsidRDefault="003F492E" w:rsidP="003F492E">
            <w:pPr>
              <w:spacing w:before="60" w:afterLines="60" w:after="144" w:line="22" w:lineRule="atLeast"/>
              <w:rPr>
                <w:rFonts w:cs="Arial"/>
                <w:sz w:val="22"/>
              </w:rPr>
            </w:pPr>
            <w:r w:rsidRPr="003F492E">
              <w:rPr>
                <w:rFonts w:cs="Arial"/>
                <w:sz w:val="22"/>
              </w:rPr>
              <w:t>Until business / operational requirements have ceased</w:t>
            </w:r>
          </w:p>
        </w:tc>
        <w:tc>
          <w:tcPr>
            <w:tcW w:w="1418" w:type="dxa"/>
          </w:tcPr>
          <w:p w14:paraId="435005F7" w14:textId="18C1F7C7" w:rsidR="003F492E" w:rsidRPr="00B940FE" w:rsidRDefault="00942B9E" w:rsidP="003F492E">
            <w:pPr>
              <w:spacing w:before="60" w:afterLines="60" w:after="144" w:line="22" w:lineRule="atLeast"/>
              <w:rPr>
                <w:rFonts w:cs="Arial"/>
                <w:sz w:val="22"/>
              </w:rPr>
            </w:pPr>
            <w:r>
              <w:rPr>
                <w:rFonts w:cs="Arial"/>
                <w:sz w:val="22"/>
              </w:rPr>
              <w:t>Offer to archive</w:t>
            </w:r>
          </w:p>
        </w:tc>
        <w:tc>
          <w:tcPr>
            <w:tcW w:w="2410" w:type="dxa"/>
          </w:tcPr>
          <w:p w14:paraId="7001ABDF" w14:textId="17AA1C56" w:rsidR="003F492E" w:rsidRDefault="003F492E" w:rsidP="003F492E">
            <w:pPr>
              <w:spacing w:before="60" w:afterLines="60" w:after="144" w:line="22" w:lineRule="atLeast"/>
              <w:rPr>
                <w:rFonts w:cs="Arial"/>
                <w:sz w:val="22"/>
              </w:rPr>
            </w:pPr>
            <w:r w:rsidRPr="003F492E">
              <w:rPr>
                <w:rFonts w:cs="Arial"/>
                <w:sz w:val="22"/>
              </w:rPr>
              <w:t>Disposal certificates, index / catalogue of records destroyed</w:t>
            </w:r>
          </w:p>
        </w:tc>
        <w:tc>
          <w:tcPr>
            <w:tcW w:w="2975" w:type="dxa"/>
          </w:tcPr>
          <w:p w14:paraId="0B2B6D5F" w14:textId="740DCD34" w:rsidR="003F492E" w:rsidRPr="00B940FE" w:rsidRDefault="003F492E" w:rsidP="003F492E">
            <w:pPr>
              <w:spacing w:before="60" w:afterLines="60" w:after="144" w:line="22" w:lineRule="atLeast"/>
              <w:rPr>
                <w:rFonts w:cs="Arial"/>
                <w:sz w:val="22"/>
              </w:rPr>
            </w:pPr>
            <w:r w:rsidRPr="003F492E">
              <w:rPr>
                <w:rFonts w:cs="Arial"/>
                <w:sz w:val="22"/>
              </w:rPr>
              <w:t>FOI (Scot) Act 2002 s61 Records Management Code of Practice</w:t>
            </w:r>
          </w:p>
        </w:tc>
      </w:tr>
      <w:tr w:rsidR="003F492E" w:rsidRPr="008725E9" w14:paraId="1839C219" w14:textId="77777777" w:rsidTr="00D16A71">
        <w:tc>
          <w:tcPr>
            <w:tcW w:w="988" w:type="dxa"/>
          </w:tcPr>
          <w:p w14:paraId="1A382CE5" w14:textId="5C306128" w:rsidR="003F492E" w:rsidRPr="00B940FE" w:rsidRDefault="003F492E" w:rsidP="003F492E">
            <w:pPr>
              <w:spacing w:before="60" w:afterLines="60" w:after="144" w:line="22" w:lineRule="atLeast"/>
              <w:rPr>
                <w:rFonts w:cs="Arial"/>
                <w:sz w:val="22"/>
              </w:rPr>
            </w:pPr>
            <w:r>
              <w:rPr>
                <w:rFonts w:cs="Arial"/>
                <w:sz w:val="22"/>
              </w:rPr>
              <w:t>IGV-</w:t>
            </w:r>
            <w:r w:rsidRPr="003F492E">
              <w:rPr>
                <w:rFonts w:cs="Arial"/>
                <w:sz w:val="22"/>
              </w:rPr>
              <w:t>017</w:t>
            </w:r>
          </w:p>
        </w:tc>
        <w:tc>
          <w:tcPr>
            <w:tcW w:w="2835" w:type="dxa"/>
          </w:tcPr>
          <w:p w14:paraId="781F1C63" w14:textId="363777CD" w:rsidR="003F492E" w:rsidRPr="00B940FE" w:rsidRDefault="001D5BDA" w:rsidP="003F492E">
            <w:pPr>
              <w:spacing w:before="60" w:afterLines="60" w:after="144" w:line="22" w:lineRule="atLeast"/>
              <w:rPr>
                <w:rFonts w:cs="Arial"/>
                <w:sz w:val="22"/>
              </w:rPr>
            </w:pPr>
            <w:r>
              <w:rPr>
                <w:rFonts w:cs="Arial"/>
                <w:sz w:val="22"/>
              </w:rPr>
              <w:t>Process of developing and maintaining the record retention s</w:t>
            </w:r>
            <w:r w:rsidR="003F492E" w:rsidRPr="003F492E">
              <w:rPr>
                <w:rFonts w:cs="Arial"/>
                <w:sz w:val="22"/>
              </w:rPr>
              <w:t>chedule</w:t>
            </w:r>
          </w:p>
        </w:tc>
        <w:tc>
          <w:tcPr>
            <w:tcW w:w="1417" w:type="dxa"/>
          </w:tcPr>
          <w:p w14:paraId="5C9101F1" w14:textId="45FB6553" w:rsidR="003F492E" w:rsidRPr="00B940FE" w:rsidRDefault="003F492E" w:rsidP="003F492E">
            <w:pPr>
              <w:spacing w:before="60" w:afterLines="60" w:after="144" w:line="22" w:lineRule="atLeast"/>
              <w:rPr>
                <w:rFonts w:cs="Arial"/>
                <w:sz w:val="22"/>
              </w:rPr>
            </w:pPr>
            <w:r w:rsidRPr="003F492E">
              <w:rPr>
                <w:rFonts w:cs="Arial"/>
                <w:sz w:val="22"/>
              </w:rPr>
              <w:t>Current year</w:t>
            </w:r>
          </w:p>
        </w:tc>
        <w:tc>
          <w:tcPr>
            <w:tcW w:w="1559" w:type="dxa"/>
          </w:tcPr>
          <w:p w14:paraId="42045DAE" w14:textId="586AEA5B" w:rsidR="003F492E" w:rsidRPr="00B940FE" w:rsidRDefault="003F492E" w:rsidP="003F492E">
            <w:pPr>
              <w:spacing w:before="60" w:afterLines="60" w:after="144" w:line="22" w:lineRule="atLeast"/>
              <w:rPr>
                <w:rFonts w:cs="Arial"/>
                <w:sz w:val="22"/>
              </w:rPr>
            </w:pPr>
            <w:r w:rsidRPr="003F492E">
              <w:rPr>
                <w:rFonts w:cs="Arial"/>
                <w:sz w:val="22"/>
              </w:rPr>
              <w:t>Until business / operational requirements have ceased</w:t>
            </w:r>
          </w:p>
        </w:tc>
        <w:tc>
          <w:tcPr>
            <w:tcW w:w="1418" w:type="dxa"/>
          </w:tcPr>
          <w:p w14:paraId="3C8AC1F7" w14:textId="3600973D" w:rsidR="003F492E" w:rsidRPr="00B940FE" w:rsidRDefault="00942B9E" w:rsidP="003F492E">
            <w:pPr>
              <w:spacing w:before="60" w:afterLines="60" w:after="144" w:line="22" w:lineRule="atLeast"/>
              <w:rPr>
                <w:rFonts w:cs="Arial"/>
                <w:sz w:val="22"/>
              </w:rPr>
            </w:pPr>
            <w:r>
              <w:rPr>
                <w:rFonts w:cs="Arial"/>
                <w:sz w:val="22"/>
              </w:rPr>
              <w:t>Offer to archive</w:t>
            </w:r>
          </w:p>
        </w:tc>
        <w:tc>
          <w:tcPr>
            <w:tcW w:w="2410" w:type="dxa"/>
          </w:tcPr>
          <w:p w14:paraId="323FEDD5" w14:textId="55935093" w:rsidR="003F492E" w:rsidRDefault="003F492E" w:rsidP="003F492E">
            <w:pPr>
              <w:spacing w:before="60" w:afterLines="60" w:after="144" w:line="22" w:lineRule="atLeast"/>
              <w:rPr>
                <w:rFonts w:cs="Arial"/>
                <w:sz w:val="22"/>
              </w:rPr>
            </w:pPr>
            <w:r w:rsidRPr="003F492E">
              <w:rPr>
                <w:rFonts w:cs="Arial"/>
                <w:sz w:val="22"/>
              </w:rPr>
              <w:t>Retention schedule, review / appraisal criteria &amp; guidelines</w:t>
            </w:r>
          </w:p>
        </w:tc>
        <w:tc>
          <w:tcPr>
            <w:tcW w:w="2975" w:type="dxa"/>
          </w:tcPr>
          <w:p w14:paraId="5993DAB2" w14:textId="0F87058D" w:rsidR="003F492E" w:rsidRPr="00B940FE" w:rsidRDefault="003F492E" w:rsidP="003F492E">
            <w:pPr>
              <w:spacing w:before="60" w:afterLines="60" w:after="144" w:line="22" w:lineRule="atLeast"/>
              <w:rPr>
                <w:rFonts w:cs="Arial"/>
                <w:sz w:val="22"/>
              </w:rPr>
            </w:pPr>
            <w:r w:rsidRPr="003F492E">
              <w:rPr>
                <w:rFonts w:cs="Arial"/>
                <w:sz w:val="22"/>
              </w:rPr>
              <w:t>FOI (Scot) Act 2002 s61 Records Management Code of Practice</w:t>
            </w:r>
          </w:p>
        </w:tc>
      </w:tr>
    </w:tbl>
    <w:p w14:paraId="59C9767C" w14:textId="5BF6B54B" w:rsidR="00D16A71" w:rsidRDefault="00D16A71" w:rsidP="00D16A71">
      <w:pPr>
        <w:pStyle w:val="Heading3"/>
      </w:pPr>
      <w:bookmarkStart w:id="38" w:name="_Toc151376701"/>
      <w:r>
        <w:lastRenderedPageBreak/>
        <w:t>Intelligence</w:t>
      </w:r>
      <w:bookmarkEnd w:id="38"/>
    </w:p>
    <w:p w14:paraId="5BFB51B9" w14:textId="32AC07CA" w:rsidR="00D16A71" w:rsidRPr="00D16A71" w:rsidRDefault="00D16A71" w:rsidP="00D16A71">
      <w:pPr>
        <w:pStyle w:val="Heading4"/>
      </w:pPr>
      <w:r>
        <w:t>General</w:t>
      </w:r>
    </w:p>
    <w:tbl>
      <w:tblPr>
        <w:tblStyle w:val="TableGrid"/>
        <w:tblW w:w="0" w:type="auto"/>
        <w:tblLayout w:type="fixed"/>
        <w:tblLook w:val="04A0" w:firstRow="1" w:lastRow="0" w:firstColumn="1" w:lastColumn="0" w:noHBand="0" w:noVBand="1"/>
        <w:tblCaption w:val="Intelligence - general"/>
      </w:tblPr>
      <w:tblGrid>
        <w:gridCol w:w="988"/>
        <w:gridCol w:w="2835"/>
        <w:gridCol w:w="1417"/>
        <w:gridCol w:w="1559"/>
        <w:gridCol w:w="1418"/>
        <w:gridCol w:w="2410"/>
        <w:gridCol w:w="2975"/>
      </w:tblGrid>
      <w:tr w:rsidR="00D16A71" w:rsidRPr="008725E9" w14:paraId="209F7910" w14:textId="77777777" w:rsidTr="00D16A71">
        <w:trPr>
          <w:tblHeader/>
        </w:trPr>
        <w:tc>
          <w:tcPr>
            <w:tcW w:w="988" w:type="dxa"/>
          </w:tcPr>
          <w:p w14:paraId="733141A4" w14:textId="77777777" w:rsidR="00D16A71" w:rsidRPr="008725E9" w:rsidRDefault="00D16A71" w:rsidP="00D16A71">
            <w:pPr>
              <w:spacing w:before="60" w:afterLines="60" w:after="144" w:line="22" w:lineRule="atLeast"/>
              <w:rPr>
                <w:rFonts w:cs="Arial"/>
                <w:b/>
                <w:sz w:val="22"/>
              </w:rPr>
            </w:pPr>
            <w:r w:rsidRPr="008725E9">
              <w:rPr>
                <w:rFonts w:cs="Arial"/>
                <w:b/>
                <w:sz w:val="22"/>
              </w:rPr>
              <w:t>Ref.</w:t>
            </w:r>
          </w:p>
        </w:tc>
        <w:tc>
          <w:tcPr>
            <w:tcW w:w="2835" w:type="dxa"/>
          </w:tcPr>
          <w:p w14:paraId="43B0264A" w14:textId="77777777" w:rsidR="00D16A71" w:rsidRPr="008725E9" w:rsidRDefault="00D16A71" w:rsidP="00D16A71">
            <w:pPr>
              <w:spacing w:before="60" w:afterLines="60" w:after="144" w:line="22" w:lineRule="atLeast"/>
              <w:rPr>
                <w:rFonts w:cs="Arial"/>
                <w:b/>
                <w:sz w:val="22"/>
              </w:rPr>
            </w:pPr>
            <w:r w:rsidRPr="008725E9">
              <w:rPr>
                <w:rFonts w:cs="Arial"/>
                <w:b/>
                <w:sz w:val="22"/>
              </w:rPr>
              <w:t>Function Description</w:t>
            </w:r>
          </w:p>
        </w:tc>
        <w:tc>
          <w:tcPr>
            <w:tcW w:w="1417" w:type="dxa"/>
          </w:tcPr>
          <w:p w14:paraId="57B9CC82" w14:textId="77777777" w:rsidR="00D16A71" w:rsidRPr="008725E9" w:rsidRDefault="00D16A71" w:rsidP="00D16A71">
            <w:pPr>
              <w:spacing w:before="60" w:afterLines="60" w:after="144" w:line="22" w:lineRule="atLeast"/>
              <w:rPr>
                <w:rFonts w:cs="Arial"/>
                <w:b/>
                <w:sz w:val="22"/>
              </w:rPr>
            </w:pPr>
            <w:r w:rsidRPr="008725E9">
              <w:rPr>
                <w:rFonts w:cs="Arial"/>
                <w:b/>
                <w:sz w:val="22"/>
              </w:rPr>
              <w:t>Trigger</w:t>
            </w:r>
          </w:p>
        </w:tc>
        <w:tc>
          <w:tcPr>
            <w:tcW w:w="1559" w:type="dxa"/>
          </w:tcPr>
          <w:p w14:paraId="0DE77916" w14:textId="77777777" w:rsidR="00D16A71" w:rsidRPr="008725E9" w:rsidRDefault="00D16A71" w:rsidP="00D16A71">
            <w:pPr>
              <w:spacing w:before="60" w:afterLines="60" w:after="144" w:line="22" w:lineRule="atLeast"/>
              <w:rPr>
                <w:rFonts w:cs="Arial"/>
                <w:b/>
                <w:sz w:val="22"/>
              </w:rPr>
            </w:pPr>
            <w:r w:rsidRPr="008725E9">
              <w:rPr>
                <w:rFonts w:cs="Arial"/>
                <w:b/>
                <w:sz w:val="22"/>
              </w:rPr>
              <w:t>Retention</w:t>
            </w:r>
          </w:p>
        </w:tc>
        <w:tc>
          <w:tcPr>
            <w:tcW w:w="1418" w:type="dxa"/>
          </w:tcPr>
          <w:p w14:paraId="041CFD04" w14:textId="77777777" w:rsidR="00D16A71" w:rsidRPr="008725E9" w:rsidRDefault="00D16A71" w:rsidP="00D16A71">
            <w:pPr>
              <w:spacing w:before="60" w:afterLines="60" w:after="144" w:line="22" w:lineRule="atLeast"/>
              <w:rPr>
                <w:rFonts w:cs="Arial"/>
                <w:b/>
                <w:sz w:val="22"/>
              </w:rPr>
            </w:pPr>
            <w:r w:rsidRPr="008725E9">
              <w:rPr>
                <w:rFonts w:cs="Arial"/>
                <w:b/>
                <w:sz w:val="22"/>
              </w:rPr>
              <w:t>Action</w:t>
            </w:r>
          </w:p>
        </w:tc>
        <w:tc>
          <w:tcPr>
            <w:tcW w:w="2410" w:type="dxa"/>
          </w:tcPr>
          <w:p w14:paraId="67232285" w14:textId="77777777" w:rsidR="00D16A71" w:rsidRPr="008725E9" w:rsidRDefault="00D16A71" w:rsidP="00D16A71">
            <w:pPr>
              <w:spacing w:before="60" w:afterLines="60" w:after="144" w:line="22" w:lineRule="atLeast"/>
              <w:rPr>
                <w:rFonts w:cs="Arial"/>
                <w:b/>
                <w:sz w:val="22"/>
              </w:rPr>
            </w:pPr>
            <w:r w:rsidRPr="008725E9">
              <w:rPr>
                <w:rFonts w:cs="Arial"/>
                <w:b/>
                <w:sz w:val="22"/>
              </w:rPr>
              <w:t>Examples of Records</w:t>
            </w:r>
          </w:p>
        </w:tc>
        <w:tc>
          <w:tcPr>
            <w:tcW w:w="2975" w:type="dxa"/>
          </w:tcPr>
          <w:p w14:paraId="49F03EA1" w14:textId="77777777" w:rsidR="00D16A71" w:rsidRPr="008725E9" w:rsidRDefault="00D16A71" w:rsidP="00D16A71">
            <w:pPr>
              <w:spacing w:before="60" w:afterLines="60" w:after="144" w:line="22" w:lineRule="atLeast"/>
              <w:rPr>
                <w:rFonts w:cs="Arial"/>
                <w:b/>
                <w:sz w:val="22"/>
              </w:rPr>
            </w:pPr>
            <w:r w:rsidRPr="008725E9">
              <w:rPr>
                <w:rFonts w:cs="Arial"/>
                <w:b/>
                <w:sz w:val="22"/>
              </w:rPr>
              <w:t>Notes</w:t>
            </w:r>
          </w:p>
        </w:tc>
      </w:tr>
      <w:tr w:rsidR="003F492E" w:rsidRPr="008725E9" w14:paraId="165A1314" w14:textId="77777777" w:rsidTr="00D16A71">
        <w:tc>
          <w:tcPr>
            <w:tcW w:w="988" w:type="dxa"/>
          </w:tcPr>
          <w:p w14:paraId="20F414BC" w14:textId="083E9A95" w:rsidR="003F492E" w:rsidRPr="008725E9" w:rsidRDefault="003F492E" w:rsidP="003F492E">
            <w:pPr>
              <w:spacing w:before="60" w:afterLines="60" w:after="144" w:line="22" w:lineRule="atLeast"/>
              <w:rPr>
                <w:rFonts w:cs="Arial"/>
                <w:sz w:val="22"/>
              </w:rPr>
            </w:pPr>
            <w:r>
              <w:rPr>
                <w:rFonts w:cs="Arial"/>
                <w:sz w:val="22"/>
              </w:rPr>
              <w:t>INT-</w:t>
            </w:r>
            <w:r w:rsidRPr="003F492E">
              <w:rPr>
                <w:rFonts w:cs="Arial"/>
                <w:sz w:val="22"/>
              </w:rPr>
              <w:t>001</w:t>
            </w:r>
          </w:p>
        </w:tc>
        <w:tc>
          <w:tcPr>
            <w:tcW w:w="2835" w:type="dxa"/>
          </w:tcPr>
          <w:p w14:paraId="64BD0CEF" w14:textId="20D1D013" w:rsidR="003F492E" w:rsidRPr="00853C39" w:rsidRDefault="00305594" w:rsidP="003F492E">
            <w:pPr>
              <w:spacing w:before="60" w:afterLines="60" w:after="144" w:line="22" w:lineRule="atLeast"/>
              <w:rPr>
                <w:rFonts w:cs="Arial"/>
                <w:sz w:val="22"/>
              </w:rPr>
            </w:pPr>
            <w:r w:rsidRPr="00853C39">
              <w:rPr>
                <w:rFonts w:cs="Arial"/>
                <w:sz w:val="22"/>
              </w:rPr>
              <w:t>Intelligence r</w:t>
            </w:r>
            <w:r w:rsidR="003F492E" w:rsidRPr="00853C39">
              <w:rPr>
                <w:rFonts w:cs="Arial"/>
                <w:sz w:val="22"/>
              </w:rPr>
              <w:t>ecording:</w:t>
            </w:r>
          </w:p>
          <w:p w14:paraId="4986003B" w14:textId="77777777" w:rsidR="003F492E" w:rsidRPr="00853C39" w:rsidRDefault="003F492E" w:rsidP="003F492E">
            <w:pPr>
              <w:spacing w:before="60" w:afterLines="60" w:after="144" w:line="22" w:lineRule="atLeast"/>
              <w:rPr>
                <w:rFonts w:cs="Arial"/>
                <w:sz w:val="22"/>
              </w:rPr>
            </w:pPr>
            <w:r w:rsidRPr="00853C39">
              <w:rPr>
                <w:rFonts w:cs="Arial"/>
                <w:sz w:val="22"/>
              </w:rPr>
              <w:t>Where existing intelligence indicates that a person is a “core nominal” i.e., they are a leading member of an organised crime group, or as an individual, exercises control and direction over others involved in serious and organised crime.</w:t>
            </w:r>
          </w:p>
          <w:p w14:paraId="11DB8000" w14:textId="1C5B7E19" w:rsidR="003F492E" w:rsidRPr="00853C39" w:rsidRDefault="00305594" w:rsidP="003F492E">
            <w:pPr>
              <w:spacing w:before="60" w:afterLines="60" w:after="144" w:line="22" w:lineRule="atLeast"/>
              <w:rPr>
                <w:rFonts w:cs="Arial"/>
                <w:sz w:val="22"/>
              </w:rPr>
            </w:pPr>
            <w:r w:rsidRPr="00853C39">
              <w:rPr>
                <w:rFonts w:cs="Arial"/>
                <w:sz w:val="22"/>
              </w:rPr>
              <w:t>Or i</w:t>
            </w:r>
            <w:r w:rsidR="003F492E" w:rsidRPr="00853C39">
              <w:rPr>
                <w:rFonts w:cs="Arial"/>
                <w:sz w:val="22"/>
              </w:rPr>
              <w:t>ntelligence indicates the person has committed:</w:t>
            </w:r>
          </w:p>
          <w:p w14:paraId="56D2DDAD" w14:textId="46DF7507" w:rsidR="003F492E" w:rsidRPr="00853C39" w:rsidRDefault="003B0B38" w:rsidP="003F492E">
            <w:pPr>
              <w:spacing w:before="60" w:afterLines="60" w:after="144" w:line="22" w:lineRule="atLeast"/>
              <w:rPr>
                <w:rFonts w:cs="Arial"/>
                <w:sz w:val="22"/>
              </w:rPr>
            </w:pPr>
            <w:r w:rsidRPr="00853C39">
              <w:rPr>
                <w:rFonts w:cs="Arial"/>
                <w:sz w:val="22"/>
              </w:rPr>
              <w:t>Group 1 crime of violence (e.g. murder, culpable homicide, serious assault, extortion, firearms, threats, death by dangerous or careless driving, a</w:t>
            </w:r>
            <w:r w:rsidR="003F492E" w:rsidRPr="00853C39">
              <w:rPr>
                <w:rFonts w:cs="Arial"/>
                <w:sz w:val="22"/>
              </w:rPr>
              <w:t>bductio</w:t>
            </w:r>
            <w:r w:rsidRPr="00853C39">
              <w:rPr>
                <w:rFonts w:cs="Arial"/>
                <w:sz w:val="22"/>
              </w:rPr>
              <w:t>n, modern slavery, domestic abuse, cruelty to children and r</w:t>
            </w:r>
            <w:r w:rsidR="003F492E" w:rsidRPr="00853C39">
              <w:rPr>
                <w:rFonts w:cs="Arial"/>
                <w:sz w:val="22"/>
              </w:rPr>
              <w:t>obbery).</w:t>
            </w:r>
          </w:p>
          <w:p w14:paraId="4ECC336F" w14:textId="0FE0D60A" w:rsidR="003F492E" w:rsidRPr="00853C39" w:rsidRDefault="003B0B38" w:rsidP="003F492E">
            <w:pPr>
              <w:spacing w:before="60" w:afterLines="60" w:after="144" w:line="22" w:lineRule="atLeast"/>
              <w:rPr>
                <w:rFonts w:cs="Arial"/>
                <w:sz w:val="22"/>
              </w:rPr>
            </w:pPr>
            <w:r w:rsidRPr="00853C39">
              <w:rPr>
                <w:rFonts w:cs="Arial"/>
                <w:sz w:val="22"/>
              </w:rPr>
              <w:lastRenderedPageBreak/>
              <w:t>Or Group 2 sexual crimes (e.g. rape, sexual assault, child sexual abuse and e</w:t>
            </w:r>
            <w:r w:rsidR="003F492E" w:rsidRPr="00853C39">
              <w:rPr>
                <w:rFonts w:cs="Arial"/>
                <w:sz w:val="22"/>
              </w:rPr>
              <w:t>xploitation)</w:t>
            </w:r>
          </w:p>
        </w:tc>
        <w:tc>
          <w:tcPr>
            <w:tcW w:w="1417" w:type="dxa"/>
          </w:tcPr>
          <w:p w14:paraId="0ADDF993" w14:textId="0361F603" w:rsidR="003F492E" w:rsidRPr="00853C39" w:rsidRDefault="003F492E" w:rsidP="003F492E">
            <w:pPr>
              <w:spacing w:before="60" w:afterLines="60" w:after="144" w:line="22" w:lineRule="atLeast"/>
              <w:rPr>
                <w:rFonts w:cs="Arial"/>
                <w:sz w:val="22"/>
              </w:rPr>
            </w:pPr>
            <w:r w:rsidRPr="00853C39">
              <w:rPr>
                <w:rFonts w:cs="Arial"/>
                <w:sz w:val="22"/>
              </w:rPr>
              <w:lastRenderedPageBreak/>
              <w:t>Current year</w:t>
            </w:r>
          </w:p>
        </w:tc>
        <w:tc>
          <w:tcPr>
            <w:tcW w:w="1559" w:type="dxa"/>
          </w:tcPr>
          <w:p w14:paraId="00BC447D" w14:textId="602784CA" w:rsidR="003F492E" w:rsidRPr="00853C39" w:rsidRDefault="003F492E" w:rsidP="003F492E">
            <w:pPr>
              <w:spacing w:before="60" w:afterLines="60" w:after="144" w:line="22" w:lineRule="atLeast"/>
              <w:rPr>
                <w:rFonts w:cs="Arial"/>
                <w:sz w:val="22"/>
              </w:rPr>
            </w:pPr>
            <w:r w:rsidRPr="00853C39">
              <w:rPr>
                <w:rFonts w:cs="Arial"/>
                <w:sz w:val="22"/>
              </w:rPr>
              <w:t>12 years</w:t>
            </w:r>
          </w:p>
        </w:tc>
        <w:tc>
          <w:tcPr>
            <w:tcW w:w="1418" w:type="dxa"/>
          </w:tcPr>
          <w:p w14:paraId="519C18D8" w14:textId="671E1FF5" w:rsidR="003F492E" w:rsidRPr="00853C39" w:rsidRDefault="003F492E" w:rsidP="003F492E">
            <w:pPr>
              <w:spacing w:before="60" w:afterLines="60" w:after="144" w:line="22" w:lineRule="atLeast"/>
              <w:rPr>
                <w:rFonts w:cs="Arial"/>
                <w:sz w:val="22"/>
              </w:rPr>
            </w:pPr>
            <w:r w:rsidRPr="00853C39">
              <w:rPr>
                <w:rFonts w:cs="Arial"/>
                <w:sz w:val="22"/>
              </w:rPr>
              <w:t>Review</w:t>
            </w:r>
          </w:p>
        </w:tc>
        <w:tc>
          <w:tcPr>
            <w:tcW w:w="2410" w:type="dxa"/>
          </w:tcPr>
          <w:p w14:paraId="6C720177" w14:textId="09BCED66" w:rsidR="003F492E" w:rsidRPr="00853C39" w:rsidRDefault="003F492E" w:rsidP="003F492E">
            <w:pPr>
              <w:spacing w:before="60" w:afterLines="60" w:after="144" w:line="22" w:lineRule="atLeast"/>
              <w:rPr>
                <w:rFonts w:cs="Arial"/>
                <w:sz w:val="22"/>
              </w:rPr>
            </w:pPr>
            <w:r w:rsidRPr="00853C39">
              <w:rPr>
                <w:rFonts w:cs="Arial"/>
                <w:sz w:val="22"/>
              </w:rPr>
              <w:t>Scottish Intelligence Database 3x5x2 System</w:t>
            </w:r>
          </w:p>
        </w:tc>
        <w:tc>
          <w:tcPr>
            <w:tcW w:w="2975" w:type="dxa"/>
          </w:tcPr>
          <w:p w14:paraId="65D1DAF5" w14:textId="77777777" w:rsidR="003F492E" w:rsidRDefault="003F492E" w:rsidP="003F492E">
            <w:pPr>
              <w:spacing w:before="60" w:afterLines="60" w:after="144" w:line="22" w:lineRule="atLeast"/>
              <w:rPr>
                <w:rFonts w:cs="Arial"/>
                <w:sz w:val="22"/>
              </w:rPr>
            </w:pPr>
            <w:r w:rsidRPr="003F492E">
              <w:rPr>
                <w:rFonts w:cs="Arial"/>
                <w:sz w:val="22"/>
              </w:rPr>
              <w:t>The DPA 2018 requires that personal data should not be kept longer than is necessary for the purpose for which it was acquired.</w:t>
            </w:r>
          </w:p>
          <w:p w14:paraId="6CAF2638" w14:textId="6285ED9D" w:rsidR="003F492E" w:rsidRPr="008725E9" w:rsidRDefault="003F492E" w:rsidP="003F492E">
            <w:pPr>
              <w:spacing w:before="60" w:afterLines="60" w:after="144" w:line="22" w:lineRule="atLeast"/>
              <w:rPr>
                <w:rFonts w:cs="Arial"/>
                <w:sz w:val="22"/>
              </w:rPr>
            </w:pPr>
            <w:r w:rsidRPr="003F492E">
              <w:rPr>
                <w:rFonts w:cs="Arial"/>
                <w:sz w:val="22"/>
              </w:rPr>
              <w:t>Accordingly, SID intelligence material will be subject to regular review and weeding as per the SID Standard Operating Procedure (SOP). Intelligence material that is no longer of intelligence value should (where no exceptions occur as per the SID SOP) be destroyed.</w:t>
            </w:r>
          </w:p>
        </w:tc>
      </w:tr>
      <w:tr w:rsidR="003F492E" w:rsidRPr="008725E9" w14:paraId="6CA59788" w14:textId="77777777" w:rsidTr="00D16A71">
        <w:tc>
          <w:tcPr>
            <w:tcW w:w="988" w:type="dxa"/>
          </w:tcPr>
          <w:p w14:paraId="189AACED" w14:textId="0A519EEF" w:rsidR="003F492E" w:rsidRPr="00B940FE" w:rsidRDefault="00B01C9E" w:rsidP="003F492E">
            <w:pPr>
              <w:spacing w:before="60" w:afterLines="60" w:after="144" w:line="22" w:lineRule="atLeast"/>
              <w:rPr>
                <w:rFonts w:cs="Arial"/>
                <w:sz w:val="22"/>
              </w:rPr>
            </w:pPr>
            <w:r>
              <w:rPr>
                <w:rFonts w:cs="Arial"/>
                <w:sz w:val="22"/>
              </w:rPr>
              <w:t>INT-</w:t>
            </w:r>
            <w:r w:rsidR="003F492E" w:rsidRPr="003F492E">
              <w:rPr>
                <w:rFonts w:cs="Arial"/>
                <w:sz w:val="22"/>
              </w:rPr>
              <w:t>002</w:t>
            </w:r>
          </w:p>
        </w:tc>
        <w:tc>
          <w:tcPr>
            <w:tcW w:w="2835" w:type="dxa"/>
          </w:tcPr>
          <w:p w14:paraId="46F9954C" w14:textId="1FBE2D17" w:rsidR="003F492E" w:rsidRPr="00853C39" w:rsidRDefault="00305594" w:rsidP="003F492E">
            <w:pPr>
              <w:spacing w:before="60" w:afterLines="60" w:after="144" w:line="22" w:lineRule="atLeast"/>
              <w:rPr>
                <w:rFonts w:cs="Arial"/>
                <w:sz w:val="22"/>
              </w:rPr>
            </w:pPr>
            <w:r w:rsidRPr="00853C39">
              <w:rPr>
                <w:rFonts w:cs="Arial"/>
                <w:sz w:val="22"/>
              </w:rPr>
              <w:t>Intelligence r</w:t>
            </w:r>
            <w:r w:rsidR="003F492E" w:rsidRPr="00853C39">
              <w:rPr>
                <w:rFonts w:cs="Arial"/>
                <w:sz w:val="22"/>
              </w:rPr>
              <w:t>ecording:</w:t>
            </w:r>
          </w:p>
          <w:p w14:paraId="1800B780" w14:textId="77777777" w:rsidR="003F492E" w:rsidRPr="00853C39" w:rsidRDefault="003F492E" w:rsidP="003F492E">
            <w:pPr>
              <w:spacing w:before="60" w:afterLines="60" w:after="144" w:line="22" w:lineRule="atLeast"/>
              <w:rPr>
                <w:rFonts w:cs="Arial"/>
                <w:sz w:val="22"/>
              </w:rPr>
            </w:pPr>
            <w:r w:rsidRPr="00853C39">
              <w:rPr>
                <w:rFonts w:cs="Arial"/>
                <w:sz w:val="22"/>
              </w:rPr>
              <w:t>Intelligence indicates the person has committed a crime in the below categories, that on conviction, they could be expected to be imprisoned for a term of 3 years or more if they are over the age of 21 years of age, or expected to be detained for the same period if under the age of 21 years of age.</w:t>
            </w:r>
          </w:p>
          <w:p w14:paraId="2BDC3736" w14:textId="52315A42" w:rsidR="003F492E" w:rsidRPr="00853C39" w:rsidRDefault="003B0B38" w:rsidP="003F492E">
            <w:pPr>
              <w:spacing w:before="60" w:afterLines="60" w:after="144" w:line="22" w:lineRule="atLeast"/>
              <w:rPr>
                <w:rFonts w:cs="Arial"/>
                <w:sz w:val="22"/>
              </w:rPr>
            </w:pPr>
            <w:r w:rsidRPr="00853C39">
              <w:rPr>
                <w:rFonts w:cs="Arial"/>
                <w:sz w:val="22"/>
              </w:rPr>
              <w:t>Group 3 - crimes of d</w:t>
            </w:r>
            <w:r w:rsidR="003F492E" w:rsidRPr="00853C39">
              <w:rPr>
                <w:rFonts w:cs="Arial"/>
                <w:sz w:val="22"/>
              </w:rPr>
              <w:t>ishonesty</w:t>
            </w:r>
          </w:p>
          <w:p w14:paraId="238D63EA" w14:textId="45A1A450" w:rsidR="003F492E" w:rsidRPr="00853C39" w:rsidRDefault="003B0B38" w:rsidP="003F492E">
            <w:pPr>
              <w:spacing w:before="60" w:afterLines="60" w:after="144" w:line="22" w:lineRule="atLeast"/>
              <w:rPr>
                <w:rFonts w:cs="Arial"/>
                <w:sz w:val="22"/>
              </w:rPr>
            </w:pPr>
            <w:r w:rsidRPr="00853C39">
              <w:rPr>
                <w:rFonts w:cs="Arial"/>
                <w:sz w:val="22"/>
              </w:rPr>
              <w:t>Group 4 – fire-raising, m</w:t>
            </w:r>
            <w:r w:rsidR="003F492E" w:rsidRPr="00853C39">
              <w:rPr>
                <w:rFonts w:cs="Arial"/>
                <w:sz w:val="22"/>
              </w:rPr>
              <w:t xml:space="preserve">alicious </w:t>
            </w:r>
            <w:r w:rsidRPr="00853C39">
              <w:rPr>
                <w:rFonts w:cs="Arial"/>
                <w:sz w:val="22"/>
              </w:rPr>
              <w:t>m</w:t>
            </w:r>
            <w:r w:rsidR="003F492E" w:rsidRPr="00853C39">
              <w:rPr>
                <w:rFonts w:cs="Arial"/>
                <w:sz w:val="22"/>
              </w:rPr>
              <w:t>ischief etc.</w:t>
            </w:r>
          </w:p>
          <w:p w14:paraId="00E8BE98" w14:textId="2DA01F33" w:rsidR="003F492E" w:rsidRPr="00853C39" w:rsidRDefault="003B0B38" w:rsidP="003F492E">
            <w:pPr>
              <w:spacing w:before="60" w:afterLines="60" w:after="144" w:line="22" w:lineRule="atLeast"/>
              <w:rPr>
                <w:rFonts w:cs="Arial"/>
                <w:sz w:val="22"/>
              </w:rPr>
            </w:pPr>
            <w:r w:rsidRPr="00853C39">
              <w:rPr>
                <w:rFonts w:cs="Arial"/>
                <w:sz w:val="22"/>
              </w:rPr>
              <w:t>Group 5 - other crimes (possession of weapons, drug offences, bail o</w:t>
            </w:r>
            <w:r w:rsidR="003F492E" w:rsidRPr="00853C39">
              <w:rPr>
                <w:rFonts w:cs="Arial"/>
                <w:sz w:val="22"/>
              </w:rPr>
              <w:t>ffences etc.)</w:t>
            </w:r>
          </w:p>
        </w:tc>
        <w:tc>
          <w:tcPr>
            <w:tcW w:w="1417" w:type="dxa"/>
          </w:tcPr>
          <w:p w14:paraId="7BE46D0F" w14:textId="07F80ADF" w:rsidR="003F492E" w:rsidRPr="00853C39" w:rsidRDefault="003F492E" w:rsidP="003F492E">
            <w:pPr>
              <w:spacing w:before="60" w:afterLines="60" w:after="144" w:line="22" w:lineRule="atLeast"/>
              <w:rPr>
                <w:rFonts w:cs="Arial"/>
                <w:sz w:val="22"/>
              </w:rPr>
            </w:pPr>
            <w:r w:rsidRPr="00853C39">
              <w:rPr>
                <w:rFonts w:cs="Arial"/>
                <w:sz w:val="22"/>
              </w:rPr>
              <w:t>Current year</w:t>
            </w:r>
          </w:p>
        </w:tc>
        <w:tc>
          <w:tcPr>
            <w:tcW w:w="1559" w:type="dxa"/>
          </w:tcPr>
          <w:p w14:paraId="0538E039" w14:textId="51C5D312" w:rsidR="003F492E" w:rsidRPr="00853C39" w:rsidRDefault="003F492E" w:rsidP="003F492E">
            <w:pPr>
              <w:spacing w:before="60" w:afterLines="60" w:after="144" w:line="22" w:lineRule="atLeast"/>
              <w:rPr>
                <w:rFonts w:cs="Arial"/>
                <w:sz w:val="22"/>
              </w:rPr>
            </w:pPr>
            <w:r w:rsidRPr="00853C39">
              <w:rPr>
                <w:rFonts w:cs="Arial"/>
                <w:sz w:val="22"/>
              </w:rPr>
              <w:t>6 years</w:t>
            </w:r>
          </w:p>
        </w:tc>
        <w:tc>
          <w:tcPr>
            <w:tcW w:w="1418" w:type="dxa"/>
          </w:tcPr>
          <w:p w14:paraId="71FEAED0" w14:textId="2D3F2D03" w:rsidR="003F492E" w:rsidRPr="00853C39" w:rsidRDefault="003F492E" w:rsidP="003F492E">
            <w:pPr>
              <w:spacing w:before="60" w:afterLines="60" w:after="144" w:line="22" w:lineRule="atLeast"/>
              <w:rPr>
                <w:rFonts w:cs="Arial"/>
                <w:sz w:val="22"/>
              </w:rPr>
            </w:pPr>
            <w:r w:rsidRPr="00853C39">
              <w:rPr>
                <w:rFonts w:cs="Arial"/>
                <w:sz w:val="22"/>
              </w:rPr>
              <w:t>Review</w:t>
            </w:r>
          </w:p>
        </w:tc>
        <w:tc>
          <w:tcPr>
            <w:tcW w:w="2410" w:type="dxa"/>
          </w:tcPr>
          <w:p w14:paraId="52856609" w14:textId="4CB1FFCC" w:rsidR="003F492E" w:rsidRPr="00853C39" w:rsidRDefault="003F492E" w:rsidP="003F492E">
            <w:pPr>
              <w:spacing w:before="60" w:afterLines="60" w:after="144" w:line="22" w:lineRule="atLeast"/>
              <w:rPr>
                <w:rFonts w:cs="Arial"/>
                <w:sz w:val="22"/>
              </w:rPr>
            </w:pPr>
            <w:r w:rsidRPr="00853C39">
              <w:rPr>
                <w:rFonts w:cs="Arial"/>
                <w:sz w:val="22"/>
              </w:rPr>
              <w:t>Scottish Intelligence Database 3x5x2</w:t>
            </w:r>
            <w:r w:rsidR="00D01729" w:rsidRPr="00853C39">
              <w:rPr>
                <w:rFonts w:cs="Arial"/>
                <w:sz w:val="22"/>
              </w:rPr>
              <w:t xml:space="preserve"> </w:t>
            </w:r>
            <w:r w:rsidRPr="00853C39">
              <w:rPr>
                <w:rFonts w:cs="Arial"/>
                <w:sz w:val="22"/>
              </w:rPr>
              <w:t>System</w:t>
            </w:r>
          </w:p>
        </w:tc>
        <w:tc>
          <w:tcPr>
            <w:tcW w:w="2975" w:type="dxa"/>
          </w:tcPr>
          <w:p w14:paraId="722E863C" w14:textId="45EA9B9C" w:rsidR="003F492E" w:rsidRDefault="003F492E" w:rsidP="003F492E">
            <w:pPr>
              <w:spacing w:before="60" w:afterLines="60" w:after="144" w:line="22" w:lineRule="atLeast"/>
              <w:rPr>
                <w:rFonts w:cs="Arial"/>
                <w:sz w:val="22"/>
              </w:rPr>
            </w:pPr>
            <w:r w:rsidRPr="003F492E">
              <w:rPr>
                <w:rFonts w:cs="Arial"/>
                <w:sz w:val="22"/>
              </w:rPr>
              <w:t>Where it is believed that intelligence material should</w:t>
            </w:r>
            <w:r w:rsidR="003B0B38">
              <w:rPr>
                <w:rFonts w:cs="Arial"/>
                <w:sz w:val="22"/>
              </w:rPr>
              <w:t xml:space="preserve"> be retained on the grounds of s</w:t>
            </w:r>
            <w:r w:rsidRPr="003F492E">
              <w:rPr>
                <w:rFonts w:cs="Arial"/>
                <w:sz w:val="22"/>
              </w:rPr>
              <w:t>ig</w:t>
            </w:r>
            <w:r w:rsidR="003B0B38">
              <w:rPr>
                <w:rFonts w:cs="Arial"/>
                <w:sz w:val="22"/>
              </w:rPr>
              <w:t>nificant public i</w:t>
            </w:r>
            <w:r w:rsidRPr="003F492E">
              <w:rPr>
                <w:rFonts w:cs="Arial"/>
                <w:sz w:val="22"/>
              </w:rPr>
              <w:t>nterest (i.e. maintenance of the security and integrity of law enforcement agencies or other public authorities), the material; may be retained subject to:</w:t>
            </w:r>
          </w:p>
          <w:p w14:paraId="3B66A02E" w14:textId="77777777" w:rsidR="003F492E" w:rsidRDefault="003F492E" w:rsidP="003F492E">
            <w:pPr>
              <w:pStyle w:val="ListParagraph"/>
              <w:numPr>
                <w:ilvl w:val="0"/>
                <w:numId w:val="34"/>
              </w:numPr>
              <w:spacing w:before="60" w:afterLines="60" w:after="144" w:line="22" w:lineRule="atLeast"/>
              <w:rPr>
                <w:rFonts w:cs="Arial"/>
                <w:sz w:val="22"/>
              </w:rPr>
            </w:pPr>
            <w:r w:rsidRPr="003F492E">
              <w:rPr>
                <w:rFonts w:cs="Arial"/>
                <w:sz w:val="22"/>
              </w:rPr>
              <w:t>A record being made of the reason for the retention;</w:t>
            </w:r>
          </w:p>
          <w:p w14:paraId="6BD6C593" w14:textId="77777777" w:rsidR="003F492E" w:rsidRDefault="003F492E" w:rsidP="003F492E">
            <w:pPr>
              <w:pStyle w:val="ListParagraph"/>
              <w:numPr>
                <w:ilvl w:val="0"/>
                <w:numId w:val="34"/>
              </w:numPr>
              <w:spacing w:before="60" w:afterLines="60" w:after="144" w:line="22" w:lineRule="atLeast"/>
              <w:rPr>
                <w:rFonts w:cs="Arial"/>
                <w:sz w:val="22"/>
              </w:rPr>
            </w:pPr>
            <w:r w:rsidRPr="003F492E">
              <w:rPr>
                <w:rFonts w:cs="Arial"/>
                <w:sz w:val="22"/>
              </w:rPr>
              <w:t>Regular review of its continuing retention; and</w:t>
            </w:r>
          </w:p>
          <w:p w14:paraId="2ED85596" w14:textId="5CC04918" w:rsidR="003F492E" w:rsidRPr="003F492E" w:rsidRDefault="003F492E" w:rsidP="003F492E">
            <w:pPr>
              <w:pStyle w:val="ListParagraph"/>
              <w:numPr>
                <w:ilvl w:val="0"/>
                <w:numId w:val="34"/>
              </w:numPr>
              <w:spacing w:before="60" w:afterLines="60" w:after="144" w:line="22" w:lineRule="atLeast"/>
              <w:rPr>
                <w:rFonts w:cs="Arial"/>
                <w:sz w:val="22"/>
              </w:rPr>
            </w:pPr>
            <w:r w:rsidRPr="003F492E">
              <w:rPr>
                <w:rFonts w:cs="Arial"/>
                <w:sz w:val="22"/>
              </w:rPr>
              <w:t>The imposition of additional safeguards concerning access.</w:t>
            </w:r>
          </w:p>
          <w:p w14:paraId="62A84680" w14:textId="306CEA24" w:rsidR="003F492E" w:rsidRPr="00B940FE" w:rsidRDefault="003F492E" w:rsidP="003F492E">
            <w:pPr>
              <w:spacing w:before="60" w:afterLines="60" w:after="144" w:line="22" w:lineRule="atLeast"/>
              <w:rPr>
                <w:rFonts w:cs="Arial"/>
                <w:sz w:val="22"/>
              </w:rPr>
            </w:pPr>
            <w:r w:rsidRPr="003F492E">
              <w:rPr>
                <w:rFonts w:cs="Arial"/>
                <w:sz w:val="22"/>
              </w:rPr>
              <w:t>LIOs are responsible for this process.</w:t>
            </w:r>
          </w:p>
        </w:tc>
      </w:tr>
      <w:tr w:rsidR="003F492E" w:rsidRPr="008725E9" w14:paraId="47B18FE9" w14:textId="77777777" w:rsidTr="00D16A71">
        <w:tc>
          <w:tcPr>
            <w:tcW w:w="988" w:type="dxa"/>
          </w:tcPr>
          <w:p w14:paraId="21BC483D" w14:textId="7AD7F2BD" w:rsidR="003F492E" w:rsidRPr="00B940FE" w:rsidRDefault="00B01C9E" w:rsidP="003F492E">
            <w:pPr>
              <w:spacing w:before="60" w:afterLines="60" w:after="144" w:line="22" w:lineRule="atLeast"/>
              <w:rPr>
                <w:rFonts w:cs="Arial"/>
                <w:sz w:val="22"/>
              </w:rPr>
            </w:pPr>
            <w:r>
              <w:rPr>
                <w:rFonts w:cs="Arial"/>
                <w:sz w:val="22"/>
              </w:rPr>
              <w:lastRenderedPageBreak/>
              <w:t>INT-</w:t>
            </w:r>
            <w:r w:rsidR="003F492E" w:rsidRPr="003F492E">
              <w:rPr>
                <w:rFonts w:cs="Arial"/>
                <w:sz w:val="22"/>
              </w:rPr>
              <w:t>003</w:t>
            </w:r>
          </w:p>
        </w:tc>
        <w:tc>
          <w:tcPr>
            <w:tcW w:w="2835" w:type="dxa"/>
          </w:tcPr>
          <w:p w14:paraId="4F2C0F85" w14:textId="792DFBBF" w:rsidR="003F492E" w:rsidRPr="00853C39" w:rsidRDefault="003F492E" w:rsidP="003F492E">
            <w:pPr>
              <w:spacing w:before="60" w:afterLines="60" w:after="144" w:line="22" w:lineRule="atLeast"/>
              <w:rPr>
                <w:rFonts w:cs="Arial"/>
                <w:sz w:val="22"/>
              </w:rPr>
            </w:pPr>
            <w:r w:rsidRPr="00853C39">
              <w:rPr>
                <w:rFonts w:cs="Arial"/>
                <w:sz w:val="22"/>
              </w:rPr>
              <w:t xml:space="preserve"> </w:t>
            </w:r>
            <w:r w:rsidR="001C1230" w:rsidRPr="00853C39">
              <w:rPr>
                <w:rFonts w:cs="Arial"/>
                <w:sz w:val="22"/>
              </w:rPr>
              <w:t>See notes</w:t>
            </w:r>
          </w:p>
        </w:tc>
        <w:tc>
          <w:tcPr>
            <w:tcW w:w="1417" w:type="dxa"/>
          </w:tcPr>
          <w:p w14:paraId="685C4678" w14:textId="4781059C" w:rsidR="003F492E" w:rsidRPr="00853C39" w:rsidRDefault="001C1230" w:rsidP="003F492E">
            <w:pPr>
              <w:spacing w:before="60" w:afterLines="60" w:after="144" w:line="22" w:lineRule="atLeast"/>
              <w:rPr>
                <w:rFonts w:cs="Arial"/>
                <w:sz w:val="22"/>
              </w:rPr>
            </w:pPr>
            <w:r w:rsidRPr="00853C39">
              <w:rPr>
                <w:rFonts w:cs="Arial"/>
                <w:sz w:val="22"/>
              </w:rPr>
              <w:t>See notes</w:t>
            </w:r>
          </w:p>
        </w:tc>
        <w:tc>
          <w:tcPr>
            <w:tcW w:w="1559" w:type="dxa"/>
          </w:tcPr>
          <w:p w14:paraId="37084BAD" w14:textId="3BBC8527" w:rsidR="003F492E" w:rsidRPr="00853C39" w:rsidRDefault="001C1230" w:rsidP="003F492E">
            <w:pPr>
              <w:spacing w:before="60" w:afterLines="60" w:after="144" w:line="22" w:lineRule="atLeast"/>
              <w:rPr>
                <w:rFonts w:cs="Arial"/>
                <w:sz w:val="22"/>
              </w:rPr>
            </w:pPr>
            <w:r w:rsidRPr="00853C39">
              <w:rPr>
                <w:rFonts w:cs="Arial"/>
                <w:sz w:val="22"/>
              </w:rPr>
              <w:t>See notes</w:t>
            </w:r>
          </w:p>
        </w:tc>
        <w:tc>
          <w:tcPr>
            <w:tcW w:w="1418" w:type="dxa"/>
          </w:tcPr>
          <w:p w14:paraId="544BFCC5" w14:textId="7AEC0429" w:rsidR="003F492E" w:rsidRPr="00853C39" w:rsidRDefault="001C1230" w:rsidP="003F492E">
            <w:pPr>
              <w:spacing w:before="60" w:afterLines="60" w:after="144" w:line="22" w:lineRule="atLeast"/>
              <w:rPr>
                <w:rFonts w:cs="Arial"/>
                <w:sz w:val="22"/>
              </w:rPr>
            </w:pPr>
            <w:r w:rsidRPr="00853C39">
              <w:rPr>
                <w:rFonts w:cs="Arial"/>
                <w:sz w:val="22"/>
              </w:rPr>
              <w:t>See notes</w:t>
            </w:r>
          </w:p>
        </w:tc>
        <w:tc>
          <w:tcPr>
            <w:tcW w:w="2410" w:type="dxa"/>
          </w:tcPr>
          <w:p w14:paraId="022CF201" w14:textId="4D30FA52" w:rsidR="003F492E" w:rsidRPr="00853C39" w:rsidRDefault="00891F4F" w:rsidP="003F492E">
            <w:pPr>
              <w:spacing w:before="60" w:afterLines="60" w:after="144" w:line="22" w:lineRule="atLeast"/>
              <w:rPr>
                <w:rFonts w:cs="Arial"/>
                <w:sz w:val="22"/>
              </w:rPr>
            </w:pPr>
            <w:r w:rsidRPr="00853C39">
              <w:rPr>
                <w:rFonts w:cs="Arial"/>
                <w:sz w:val="22"/>
              </w:rPr>
              <w:t>None given</w:t>
            </w:r>
          </w:p>
        </w:tc>
        <w:tc>
          <w:tcPr>
            <w:tcW w:w="2975" w:type="dxa"/>
          </w:tcPr>
          <w:p w14:paraId="114CBB13" w14:textId="2D938AC2" w:rsidR="003F492E" w:rsidRPr="00853C39" w:rsidRDefault="003F492E" w:rsidP="003F492E">
            <w:pPr>
              <w:spacing w:before="60" w:afterLines="60" w:after="144" w:line="22" w:lineRule="atLeast"/>
              <w:rPr>
                <w:rFonts w:cs="Arial"/>
                <w:sz w:val="22"/>
              </w:rPr>
            </w:pPr>
            <w:r w:rsidRPr="00853C39">
              <w:rPr>
                <w:rFonts w:cs="Arial"/>
                <w:sz w:val="22"/>
              </w:rPr>
              <w:t>Retention rule removed and superseded by updated rule ref INT-004</w:t>
            </w:r>
          </w:p>
        </w:tc>
      </w:tr>
      <w:tr w:rsidR="003F492E" w:rsidRPr="008725E9" w14:paraId="3A6D7779" w14:textId="77777777" w:rsidTr="00D16A71">
        <w:tc>
          <w:tcPr>
            <w:tcW w:w="988" w:type="dxa"/>
          </w:tcPr>
          <w:p w14:paraId="7298CEB4" w14:textId="7B3ACDF5" w:rsidR="003F492E" w:rsidRPr="00B940FE" w:rsidRDefault="00B01C9E" w:rsidP="003F492E">
            <w:pPr>
              <w:spacing w:before="60" w:afterLines="60" w:after="144" w:line="22" w:lineRule="atLeast"/>
              <w:rPr>
                <w:rFonts w:cs="Arial"/>
                <w:sz w:val="22"/>
              </w:rPr>
            </w:pPr>
            <w:r>
              <w:rPr>
                <w:rFonts w:cs="Arial"/>
                <w:sz w:val="22"/>
              </w:rPr>
              <w:t>INT-</w:t>
            </w:r>
            <w:r w:rsidR="003F492E" w:rsidRPr="003F492E">
              <w:rPr>
                <w:rFonts w:cs="Arial"/>
                <w:sz w:val="22"/>
              </w:rPr>
              <w:t>004</w:t>
            </w:r>
          </w:p>
        </w:tc>
        <w:tc>
          <w:tcPr>
            <w:tcW w:w="2835" w:type="dxa"/>
          </w:tcPr>
          <w:p w14:paraId="57C116F4" w14:textId="0D0ACD1E" w:rsidR="003F492E" w:rsidRPr="00853C39" w:rsidRDefault="00305594" w:rsidP="003F492E">
            <w:pPr>
              <w:spacing w:before="60" w:afterLines="60" w:after="144" w:line="22" w:lineRule="atLeast"/>
              <w:rPr>
                <w:rFonts w:cs="Arial"/>
                <w:sz w:val="22"/>
              </w:rPr>
            </w:pPr>
            <w:r w:rsidRPr="00853C39">
              <w:rPr>
                <w:rFonts w:cs="Arial"/>
                <w:sz w:val="22"/>
              </w:rPr>
              <w:t>Intelligence r</w:t>
            </w:r>
            <w:r w:rsidR="003F492E" w:rsidRPr="00853C39">
              <w:rPr>
                <w:rFonts w:cs="Arial"/>
                <w:sz w:val="22"/>
              </w:rPr>
              <w:t>ecording:</w:t>
            </w:r>
          </w:p>
          <w:p w14:paraId="6319730D" w14:textId="119CC94C" w:rsidR="003F492E" w:rsidRPr="00853C39" w:rsidRDefault="003F492E" w:rsidP="003F492E">
            <w:pPr>
              <w:spacing w:before="60" w:afterLines="60" w:after="144" w:line="22" w:lineRule="atLeast"/>
              <w:rPr>
                <w:rFonts w:cs="Arial"/>
                <w:sz w:val="22"/>
              </w:rPr>
            </w:pPr>
            <w:r w:rsidRPr="00853C39">
              <w:rPr>
                <w:rFonts w:cs="Arial"/>
                <w:sz w:val="22"/>
              </w:rPr>
              <w:t>Where intelligence indicates that a person is involved in any form of criminality, other than those for which the pun</w:t>
            </w:r>
            <w:r w:rsidR="003B0B38" w:rsidRPr="00853C39">
              <w:rPr>
                <w:rFonts w:cs="Arial"/>
                <w:sz w:val="22"/>
              </w:rPr>
              <w:t>ishment is imprisonment. (e.g. road traffic offences, vandalism, anti-social and d</w:t>
            </w:r>
            <w:r w:rsidRPr="00853C39">
              <w:rPr>
                <w:rFonts w:cs="Arial"/>
                <w:sz w:val="22"/>
              </w:rPr>
              <w:t>isorder).</w:t>
            </w:r>
          </w:p>
          <w:p w14:paraId="6B3ED583" w14:textId="7DBA776E" w:rsidR="003F492E" w:rsidRPr="00853C39" w:rsidRDefault="003F492E" w:rsidP="003F492E">
            <w:pPr>
              <w:spacing w:before="60" w:afterLines="60" w:after="144" w:line="22" w:lineRule="atLeast"/>
              <w:rPr>
                <w:rFonts w:cs="Arial"/>
                <w:sz w:val="22"/>
              </w:rPr>
            </w:pPr>
            <w:r w:rsidRPr="00853C39">
              <w:rPr>
                <w:rFonts w:cs="Arial"/>
                <w:sz w:val="22"/>
              </w:rPr>
              <w:t>Or where the intelligence is not linked to a specific person or address, or where the intelligence is time specific (i.e. organised event on a specific day).</w:t>
            </w:r>
          </w:p>
        </w:tc>
        <w:tc>
          <w:tcPr>
            <w:tcW w:w="1417" w:type="dxa"/>
          </w:tcPr>
          <w:p w14:paraId="6491E1D2" w14:textId="294B0981" w:rsidR="003F492E" w:rsidRPr="00853C39" w:rsidRDefault="003F492E" w:rsidP="003F492E">
            <w:pPr>
              <w:spacing w:before="60" w:afterLines="60" w:after="144" w:line="22" w:lineRule="atLeast"/>
              <w:rPr>
                <w:rFonts w:cs="Arial"/>
                <w:sz w:val="22"/>
              </w:rPr>
            </w:pPr>
            <w:r w:rsidRPr="00853C39">
              <w:rPr>
                <w:rFonts w:cs="Arial"/>
                <w:sz w:val="22"/>
              </w:rPr>
              <w:t>Current year</w:t>
            </w:r>
          </w:p>
        </w:tc>
        <w:tc>
          <w:tcPr>
            <w:tcW w:w="1559" w:type="dxa"/>
          </w:tcPr>
          <w:p w14:paraId="4B913065" w14:textId="3EB86ED5" w:rsidR="003F492E" w:rsidRPr="00853C39" w:rsidRDefault="003F492E" w:rsidP="003F492E">
            <w:pPr>
              <w:spacing w:before="60" w:afterLines="60" w:after="144" w:line="22" w:lineRule="atLeast"/>
              <w:rPr>
                <w:rFonts w:cs="Arial"/>
                <w:sz w:val="22"/>
              </w:rPr>
            </w:pPr>
            <w:r w:rsidRPr="00853C39">
              <w:rPr>
                <w:rFonts w:cs="Arial"/>
                <w:sz w:val="22"/>
              </w:rPr>
              <w:t>1 year</w:t>
            </w:r>
          </w:p>
        </w:tc>
        <w:tc>
          <w:tcPr>
            <w:tcW w:w="1418" w:type="dxa"/>
          </w:tcPr>
          <w:p w14:paraId="1BFA7D3E" w14:textId="4480BA78" w:rsidR="003F492E" w:rsidRPr="00853C39" w:rsidRDefault="003F492E" w:rsidP="003F492E">
            <w:pPr>
              <w:spacing w:before="60" w:afterLines="60" w:after="144" w:line="22" w:lineRule="atLeast"/>
              <w:rPr>
                <w:rFonts w:cs="Arial"/>
                <w:sz w:val="22"/>
              </w:rPr>
            </w:pPr>
            <w:r w:rsidRPr="00853C39">
              <w:rPr>
                <w:rFonts w:cs="Arial"/>
                <w:sz w:val="22"/>
              </w:rPr>
              <w:t>Review</w:t>
            </w:r>
          </w:p>
        </w:tc>
        <w:tc>
          <w:tcPr>
            <w:tcW w:w="2410" w:type="dxa"/>
          </w:tcPr>
          <w:p w14:paraId="73A3723C" w14:textId="197E6650" w:rsidR="003F492E" w:rsidRPr="00853C39" w:rsidRDefault="003F492E" w:rsidP="003F492E">
            <w:pPr>
              <w:spacing w:before="60" w:afterLines="60" w:after="144" w:line="22" w:lineRule="atLeast"/>
              <w:rPr>
                <w:rFonts w:cs="Arial"/>
                <w:sz w:val="22"/>
              </w:rPr>
            </w:pPr>
            <w:r w:rsidRPr="00853C39">
              <w:rPr>
                <w:rFonts w:cs="Arial"/>
                <w:sz w:val="22"/>
              </w:rPr>
              <w:t>Scottish Intelligence Database 3x5x2 System</w:t>
            </w:r>
          </w:p>
        </w:tc>
        <w:tc>
          <w:tcPr>
            <w:tcW w:w="2975" w:type="dxa"/>
          </w:tcPr>
          <w:p w14:paraId="60626945" w14:textId="45C34EC5" w:rsidR="003F492E" w:rsidRPr="00853C39" w:rsidRDefault="00D77984" w:rsidP="003F492E">
            <w:pPr>
              <w:spacing w:before="60" w:afterLines="60" w:after="144" w:line="22" w:lineRule="atLeast"/>
              <w:rPr>
                <w:rFonts w:cs="Arial"/>
                <w:sz w:val="22"/>
              </w:rPr>
            </w:pPr>
            <w:r w:rsidRPr="00853C39">
              <w:rPr>
                <w:rFonts w:cs="Arial"/>
                <w:sz w:val="22"/>
              </w:rPr>
              <w:t>No notes</w:t>
            </w:r>
          </w:p>
        </w:tc>
      </w:tr>
      <w:tr w:rsidR="003F492E" w:rsidRPr="008725E9" w14:paraId="64B79B62" w14:textId="77777777" w:rsidTr="00D16A71">
        <w:tc>
          <w:tcPr>
            <w:tcW w:w="988" w:type="dxa"/>
          </w:tcPr>
          <w:p w14:paraId="0583B0C3" w14:textId="6FAEDF40" w:rsidR="003F492E" w:rsidRPr="00B940FE" w:rsidRDefault="00B01C9E" w:rsidP="003F492E">
            <w:pPr>
              <w:spacing w:before="60" w:afterLines="60" w:after="144" w:line="22" w:lineRule="atLeast"/>
              <w:rPr>
                <w:rFonts w:cs="Arial"/>
                <w:sz w:val="22"/>
              </w:rPr>
            </w:pPr>
            <w:r>
              <w:rPr>
                <w:rFonts w:cs="Arial"/>
                <w:sz w:val="22"/>
              </w:rPr>
              <w:t>INT-</w:t>
            </w:r>
            <w:r w:rsidR="003F492E" w:rsidRPr="003F492E">
              <w:rPr>
                <w:rFonts w:cs="Arial"/>
                <w:sz w:val="22"/>
              </w:rPr>
              <w:t>005</w:t>
            </w:r>
          </w:p>
        </w:tc>
        <w:tc>
          <w:tcPr>
            <w:tcW w:w="2835" w:type="dxa"/>
          </w:tcPr>
          <w:p w14:paraId="2820DBF1" w14:textId="0D2181AB" w:rsidR="003F492E" w:rsidRPr="00853C39" w:rsidRDefault="003F492E" w:rsidP="003F492E">
            <w:pPr>
              <w:spacing w:before="60" w:afterLines="60" w:after="144" w:line="22" w:lineRule="atLeast"/>
              <w:rPr>
                <w:rFonts w:cs="Arial"/>
                <w:sz w:val="22"/>
              </w:rPr>
            </w:pPr>
            <w:r w:rsidRPr="00853C39">
              <w:rPr>
                <w:rFonts w:cs="Arial"/>
                <w:sz w:val="22"/>
              </w:rPr>
              <w:t>RIPA, RIPSA, IPA 2016 &amp; Part III Police Act</w:t>
            </w:r>
          </w:p>
        </w:tc>
        <w:tc>
          <w:tcPr>
            <w:tcW w:w="1417" w:type="dxa"/>
          </w:tcPr>
          <w:p w14:paraId="0FA281BF" w14:textId="597845BA" w:rsidR="003F492E" w:rsidRPr="00853C39" w:rsidRDefault="003F492E" w:rsidP="003F492E">
            <w:pPr>
              <w:spacing w:before="60" w:afterLines="60" w:after="144" w:line="22" w:lineRule="atLeast"/>
              <w:rPr>
                <w:rFonts w:cs="Arial"/>
                <w:sz w:val="22"/>
              </w:rPr>
            </w:pPr>
            <w:r w:rsidRPr="00853C39">
              <w:rPr>
                <w:rFonts w:cs="Arial"/>
                <w:sz w:val="22"/>
              </w:rPr>
              <w:t>Current year</w:t>
            </w:r>
          </w:p>
        </w:tc>
        <w:tc>
          <w:tcPr>
            <w:tcW w:w="1559" w:type="dxa"/>
          </w:tcPr>
          <w:p w14:paraId="68584404" w14:textId="7617CAC8" w:rsidR="003F492E" w:rsidRPr="00853C39" w:rsidRDefault="003F492E" w:rsidP="003F492E">
            <w:pPr>
              <w:spacing w:before="60" w:afterLines="60" w:after="144" w:line="22" w:lineRule="atLeast"/>
              <w:rPr>
                <w:rFonts w:cs="Arial"/>
                <w:sz w:val="22"/>
              </w:rPr>
            </w:pPr>
            <w:r w:rsidRPr="00853C39">
              <w:rPr>
                <w:rFonts w:cs="Arial"/>
                <w:sz w:val="22"/>
              </w:rPr>
              <w:t>6 years</w:t>
            </w:r>
          </w:p>
        </w:tc>
        <w:tc>
          <w:tcPr>
            <w:tcW w:w="1418" w:type="dxa"/>
          </w:tcPr>
          <w:p w14:paraId="1D36402C" w14:textId="09CB4F2C" w:rsidR="003F492E" w:rsidRPr="00853C39" w:rsidRDefault="003F492E" w:rsidP="003F492E">
            <w:pPr>
              <w:spacing w:before="60" w:afterLines="60" w:after="144" w:line="22" w:lineRule="atLeast"/>
              <w:rPr>
                <w:rFonts w:cs="Arial"/>
                <w:sz w:val="22"/>
              </w:rPr>
            </w:pPr>
            <w:r w:rsidRPr="00853C39">
              <w:rPr>
                <w:rFonts w:cs="Arial"/>
                <w:sz w:val="22"/>
              </w:rPr>
              <w:t>Review</w:t>
            </w:r>
          </w:p>
        </w:tc>
        <w:tc>
          <w:tcPr>
            <w:tcW w:w="2410" w:type="dxa"/>
          </w:tcPr>
          <w:p w14:paraId="45488EFB" w14:textId="57A90FD8" w:rsidR="003F492E" w:rsidRPr="00853C39" w:rsidRDefault="003F492E" w:rsidP="003F492E">
            <w:pPr>
              <w:spacing w:before="60" w:afterLines="60" w:after="144" w:line="22" w:lineRule="atLeast"/>
              <w:rPr>
                <w:rFonts w:cs="Arial"/>
                <w:sz w:val="22"/>
              </w:rPr>
            </w:pPr>
            <w:r w:rsidRPr="00853C39">
              <w:rPr>
                <w:rFonts w:cs="Arial"/>
                <w:sz w:val="22"/>
              </w:rPr>
              <w:t>Applications, authorisations, reviews, renewals</w:t>
            </w:r>
          </w:p>
        </w:tc>
        <w:tc>
          <w:tcPr>
            <w:tcW w:w="2975" w:type="dxa"/>
          </w:tcPr>
          <w:p w14:paraId="22B790B7" w14:textId="263275ED" w:rsidR="00B01C9E" w:rsidRPr="00853C39" w:rsidRDefault="003F492E" w:rsidP="003F492E">
            <w:pPr>
              <w:spacing w:before="60" w:afterLines="60" w:after="144" w:line="22" w:lineRule="atLeast"/>
              <w:rPr>
                <w:rFonts w:cs="Arial"/>
                <w:sz w:val="22"/>
              </w:rPr>
            </w:pPr>
            <w:r w:rsidRPr="00853C39">
              <w:rPr>
                <w:rFonts w:cs="Arial"/>
                <w:sz w:val="22"/>
              </w:rPr>
              <w:t>All examples relate to Directed and Intrusive Surveillance and Part III of Police Act</w:t>
            </w:r>
            <w:r w:rsidR="00B01C9E" w:rsidRPr="00853C39">
              <w:rPr>
                <w:rFonts w:cs="Arial"/>
                <w:sz w:val="22"/>
              </w:rPr>
              <w:t>.</w:t>
            </w:r>
          </w:p>
          <w:p w14:paraId="0BA21977" w14:textId="084E0015" w:rsidR="003F492E" w:rsidRPr="00853C39" w:rsidRDefault="003F492E" w:rsidP="00B01C9E">
            <w:pPr>
              <w:spacing w:before="60" w:afterLines="60" w:after="144" w:line="22" w:lineRule="atLeast"/>
              <w:rPr>
                <w:rFonts w:cs="Arial"/>
                <w:sz w:val="22"/>
              </w:rPr>
            </w:pPr>
            <w:r w:rsidRPr="00853C39">
              <w:rPr>
                <w:rFonts w:cs="Arial"/>
                <w:sz w:val="22"/>
              </w:rPr>
              <w:t xml:space="preserve">The Central Authorities Bureau (CAB) are responsible for these records and will provide guidance on the conducting </w:t>
            </w:r>
            <w:r w:rsidRPr="00853C39">
              <w:rPr>
                <w:rFonts w:cs="Arial"/>
                <w:sz w:val="22"/>
              </w:rPr>
              <w:lastRenderedPageBreak/>
              <w:t>of retention reviews for any material obtained through investigatory powers.</w:t>
            </w:r>
          </w:p>
        </w:tc>
      </w:tr>
      <w:tr w:rsidR="003F492E" w:rsidRPr="008725E9" w14:paraId="757E0E16" w14:textId="77777777" w:rsidTr="00D16A71">
        <w:tc>
          <w:tcPr>
            <w:tcW w:w="988" w:type="dxa"/>
          </w:tcPr>
          <w:p w14:paraId="7D55C739" w14:textId="635568DA" w:rsidR="003F492E" w:rsidRPr="00B940FE" w:rsidRDefault="00B01C9E" w:rsidP="003F492E">
            <w:pPr>
              <w:spacing w:before="60" w:afterLines="60" w:after="144" w:line="22" w:lineRule="atLeast"/>
              <w:rPr>
                <w:rFonts w:cs="Arial"/>
                <w:sz w:val="22"/>
              </w:rPr>
            </w:pPr>
            <w:r>
              <w:rPr>
                <w:rFonts w:cs="Arial"/>
                <w:sz w:val="22"/>
              </w:rPr>
              <w:lastRenderedPageBreak/>
              <w:t>INT-</w:t>
            </w:r>
            <w:r w:rsidR="003F492E" w:rsidRPr="003F492E">
              <w:rPr>
                <w:rFonts w:cs="Arial"/>
                <w:sz w:val="22"/>
              </w:rPr>
              <w:t>006</w:t>
            </w:r>
          </w:p>
        </w:tc>
        <w:tc>
          <w:tcPr>
            <w:tcW w:w="2835" w:type="dxa"/>
          </w:tcPr>
          <w:p w14:paraId="5EC8DBD4" w14:textId="53B112F2" w:rsidR="003F492E" w:rsidRPr="00B940FE" w:rsidRDefault="003F492E" w:rsidP="003F492E">
            <w:pPr>
              <w:spacing w:before="60" w:afterLines="60" w:after="144" w:line="22" w:lineRule="atLeast"/>
              <w:rPr>
                <w:rFonts w:cs="Arial"/>
                <w:sz w:val="22"/>
              </w:rPr>
            </w:pPr>
            <w:r w:rsidRPr="003F492E">
              <w:rPr>
                <w:rFonts w:cs="Arial"/>
                <w:sz w:val="22"/>
              </w:rPr>
              <w:t>RIPA, RIPSA covering Covert Human Intelligence Sources (CHIS)</w:t>
            </w:r>
          </w:p>
        </w:tc>
        <w:tc>
          <w:tcPr>
            <w:tcW w:w="1417" w:type="dxa"/>
          </w:tcPr>
          <w:p w14:paraId="5AA63340" w14:textId="4B30B4A4" w:rsidR="003F492E" w:rsidRPr="00B940FE" w:rsidRDefault="003F492E" w:rsidP="003F492E">
            <w:pPr>
              <w:spacing w:before="60" w:afterLines="60" w:after="144" w:line="22" w:lineRule="atLeast"/>
              <w:rPr>
                <w:rFonts w:cs="Arial"/>
                <w:sz w:val="22"/>
              </w:rPr>
            </w:pPr>
            <w:r w:rsidRPr="003F492E">
              <w:rPr>
                <w:rFonts w:cs="Arial"/>
                <w:sz w:val="22"/>
              </w:rPr>
              <w:t>Current year</w:t>
            </w:r>
          </w:p>
        </w:tc>
        <w:tc>
          <w:tcPr>
            <w:tcW w:w="1559" w:type="dxa"/>
          </w:tcPr>
          <w:p w14:paraId="3508F2EC" w14:textId="268ED28B" w:rsidR="003F492E" w:rsidRPr="00B940FE" w:rsidRDefault="003F492E" w:rsidP="003F492E">
            <w:pPr>
              <w:spacing w:before="60" w:afterLines="60" w:after="144" w:line="22" w:lineRule="atLeast"/>
              <w:rPr>
                <w:rFonts w:cs="Arial"/>
                <w:sz w:val="22"/>
              </w:rPr>
            </w:pPr>
            <w:r w:rsidRPr="003F492E">
              <w:rPr>
                <w:rFonts w:cs="Arial"/>
                <w:sz w:val="22"/>
              </w:rPr>
              <w:t>3 years</w:t>
            </w:r>
          </w:p>
        </w:tc>
        <w:tc>
          <w:tcPr>
            <w:tcW w:w="1418" w:type="dxa"/>
          </w:tcPr>
          <w:p w14:paraId="335C04F4" w14:textId="502FE59A" w:rsidR="003F492E" w:rsidRPr="00B940FE" w:rsidRDefault="003F492E" w:rsidP="003F492E">
            <w:pPr>
              <w:spacing w:before="60" w:afterLines="60" w:after="144" w:line="22" w:lineRule="atLeast"/>
              <w:rPr>
                <w:rFonts w:cs="Arial"/>
                <w:sz w:val="22"/>
              </w:rPr>
            </w:pPr>
            <w:r w:rsidRPr="003F492E">
              <w:rPr>
                <w:rFonts w:cs="Arial"/>
                <w:sz w:val="22"/>
              </w:rPr>
              <w:t>Review</w:t>
            </w:r>
          </w:p>
        </w:tc>
        <w:tc>
          <w:tcPr>
            <w:tcW w:w="2410" w:type="dxa"/>
          </w:tcPr>
          <w:p w14:paraId="6C36C779" w14:textId="58882D3F" w:rsidR="003F492E" w:rsidRDefault="003F492E" w:rsidP="003F492E">
            <w:pPr>
              <w:spacing w:before="60" w:afterLines="60" w:after="144" w:line="22" w:lineRule="atLeast"/>
              <w:rPr>
                <w:rFonts w:cs="Arial"/>
                <w:sz w:val="22"/>
              </w:rPr>
            </w:pPr>
            <w:r w:rsidRPr="003F492E">
              <w:rPr>
                <w:rFonts w:cs="Arial"/>
                <w:sz w:val="22"/>
              </w:rPr>
              <w:t>Applications, authorisations, reviews, renewals</w:t>
            </w:r>
          </w:p>
        </w:tc>
        <w:tc>
          <w:tcPr>
            <w:tcW w:w="2975" w:type="dxa"/>
          </w:tcPr>
          <w:p w14:paraId="5EA462FD" w14:textId="132C512A" w:rsidR="00B01C9E" w:rsidRDefault="003F492E" w:rsidP="003F492E">
            <w:pPr>
              <w:spacing w:before="60" w:afterLines="60" w:after="144" w:line="22" w:lineRule="atLeast"/>
              <w:rPr>
                <w:rFonts w:cs="Arial"/>
                <w:sz w:val="22"/>
              </w:rPr>
            </w:pPr>
            <w:r w:rsidRPr="003F492E">
              <w:rPr>
                <w:rFonts w:cs="Arial"/>
                <w:sz w:val="22"/>
              </w:rPr>
              <w:t>RIPA legislation states records should be kept for 3 years. Before being destroyed the permission of the Authorising Officer or similar rank is required</w:t>
            </w:r>
            <w:r w:rsidR="00B01C9E">
              <w:rPr>
                <w:rFonts w:cs="Arial"/>
                <w:sz w:val="22"/>
              </w:rPr>
              <w:t>.</w:t>
            </w:r>
          </w:p>
          <w:p w14:paraId="0C8F6E10" w14:textId="2FA1309D" w:rsidR="003F492E" w:rsidRPr="00B940FE" w:rsidRDefault="003F492E" w:rsidP="003F492E">
            <w:pPr>
              <w:spacing w:before="60" w:afterLines="60" w:after="144" w:line="22" w:lineRule="atLeast"/>
              <w:rPr>
                <w:rFonts w:cs="Arial"/>
                <w:sz w:val="22"/>
              </w:rPr>
            </w:pPr>
            <w:r w:rsidRPr="00853C39">
              <w:rPr>
                <w:rFonts w:cs="Arial"/>
                <w:sz w:val="22"/>
              </w:rPr>
              <w:t>The Central Authorities Bureau (CAB) are responsible for these records and will provide guidance on the conducting of retention reviews for any material obtained through investi</w:t>
            </w:r>
            <w:r w:rsidR="00B01C9E" w:rsidRPr="00853C39">
              <w:rPr>
                <w:rFonts w:cs="Arial"/>
                <w:sz w:val="22"/>
              </w:rPr>
              <w:t>gatory powers.</w:t>
            </w:r>
          </w:p>
        </w:tc>
      </w:tr>
      <w:tr w:rsidR="003F492E" w:rsidRPr="008725E9" w14:paraId="44B87A49" w14:textId="77777777" w:rsidTr="00D16A71">
        <w:tc>
          <w:tcPr>
            <w:tcW w:w="988" w:type="dxa"/>
          </w:tcPr>
          <w:p w14:paraId="354CD8D2" w14:textId="5D8BE4C7" w:rsidR="003F492E" w:rsidRPr="00B940FE" w:rsidRDefault="00B01C9E" w:rsidP="003F492E">
            <w:pPr>
              <w:spacing w:before="60" w:afterLines="60" w:after="144" w:line="22" w:lineRule="atLeast"/>
              <w:rPr>
                <w:rFonts w:cs="Arial"/>
                <w:sz w:val="22"/>
              </w:rPr>
            </w:pPr>
            <w:r>
              <w:rPr>
                <w:rFonts w:cs="Arial"/>
                <w:sz w:val="22"/>
              </w:rPr>
              <w:t>INT-</w:t>
            </w:r>
            <w:r w:rsidR="003F492E" w:rsidRPr="003F492E">
              <w:rPr>
                <w:rFonts w:cs="Arial"/>
                <w:sz w:val="22"/>
              </w:rPr>
              <w:t>007</w:t>
            </w:r>
          </w:p>
        </w:tc>
        <w:tc>
          <w:tcPr>
            <w:tcW w:w="2835" w:type="dxa"/>
          </w:tcPr>
          <w:p w14:paraId="5AD49257" w14:textId="0A67784C" w:rsidR="00B01C9E" w:rsidRDefault="00305594" w:rsidP="003F492E">
            <w:pPr>
              <w:spacing w:before="60" w:afterLines="60" w:after="144" w:line="22" w:lineRule="atLeast"/>
              <w:rPr>
                <w:rFonts w:cs="Arial"/>
                <w:sz w:val="22"/>
              </w:rPr>
            </w:pPr>
            <w:r>
              <w:rPr>
                <w:rFonts w:cs="Arial"/>
                <w:sz w:val="22"/>
              </w:rPr>
              <w:t>E-Briefing r</w:t>
            </w:r>
            <w:r w:rsidR="003F492E" w:rsidRPr="003F492E">
              <w:rPr>
                <w:rFonts w:cs="Arial"/>
                <w:sz w:val="22"/>
              </w:rPr>
              <w:t>ecords:</w:t>
            </w:r>
          </w:p>
          <w:p w14:paraId="6026BCF0" w14:textId="797AC4FF" w:rsidR="003F492E" w:rsidRPr="00B940FE" w:rsidRDefault="003F492E" w:rsidP="003F492E">
            <w:pPr>
              <w:spacing w:before="60" w:afterLines="60" w:after="144" w:line="22" w:lineRule="atLeast"/>
              <w:rPr>
                <w:rFonts w:cs="Arial"/>
                <w:sz w:val="22"/>
              </w:rPr>
            </w:pPr>
            <w:r w:rsidRPr="003F492E">
              <w:rPr>
                <w:rFonts w:cs="Arial"/>
                <w:sz w:val="22"/>
              </w:rPr>
              <w:t xml:space="preserve">Archive </w:t>
            </w:r>
          </w:p>
        </w:tc>
        <w:tc>
          <w:tcPr>
            <w:tcW w:w="1417" w:type="dxa"/>
          </w:tcPr>
          <w:p w14:paraId="492B3C6C" w14:textId="40C06DC1" w:rsidR="003F492E" w:rsidRPr="00B940FE" w:rsidRDefault="003F492E" w:rsidP="003F492E">
            <w:pPr>
              <w:spacing w:before="60" w:afterLines="60" w:after="144" w:line="22" w:lineRule="atLeast"/>
              <w:rPr>
                <w:rFonts w:cs="Arial"/>
                <w:sz w:val="22"/>
              </w:rPr>
            </w:pPr>
            <w:r w:rsidRPr="003F492E">
              <w:rPr>
                <w:rFonts w:cs="Arial"/>
                <w:sz w:val="22"/>
              </w:rPr>
              <w:t>Date created</w:t>
            </w:r>
          </w:p>
        </w:tc>
        <w:tc>
          <w:tcPr>
            <w:tcW w:w="1559" w:type="dxa"/>
          </w:tcPr>
          <w:p w14:paraId="1AB9D108" w14:textId="313F55D0" w:rsidR="003F492E" w:rsidRPr="00B940FE" w:rsidRDefault="003F492E" w:rsidP="003F492E">
            <w:pPr>
              <w:spacing w:before="60" w:afterLines="60" w:after="144" w:line="22" w:lineRule="atLeast"/>
              <w:rPr>
                <w:rFonts w:cs="Arial"/>
                <w:sz w:val="22"/>
              </w:rPr>
            </w:pPr>
            <w:r w:rsidRPr="003F492E">
              <w:rPr>
                <w:rFonts w:cs="Arial"/>
                <w:sz w:val="22"/>
              </w:rPr>
              <w:t>90 days</w:t>
            </w:r>
          </w:p>
        </w:tc>
        <w:tc>
          <w:tcPr>
            <w:tcW w:w="1418" w:type="dxa"/>
          </w:tcPr>
          <w:p w14:paraId="6594D28E" w14:textId="65CBD817" w:rsidR="003F492E" w:rsidRPr="00B940FE" w:rsidRDefault="003F492E" w:rsidP="003F492E">
            <w:pPr>
              <w:spacing w:before="60" w:afterLines="60" w:after="144" w:line="22" w:lineRule="atLeast"/>
              <w:rPr>
                <w:rFonts w:cs="Arial"/>
                <w:sz w:val="22"/>
              </w:rPr>
            </w:pPr>
            <w:r w:rsidRPr="003F492E">
              <w:rPr>
                <w:rFonts w:cs="Arial"/>
                <w:sz w:val="22"/>
              </w:rPr>
              <w:t>Destroy</w:t>
            </w:r>
          </w:p>
        </w:tc>
        <w:tc>
          <w:tcPr>
            <w:tcW w:w="2410" w:type="dxa"/>
          </w:tcPr>
          <w:p w14:paraId="195E89B3" w14:textId="582DC7CA" w:rsidR="003F492E" w:rsidRDefault="003F492E" w:rsidP="003F492E">
            <w:pPr>
              <w:spacing w:before="60" w:afterLines="60" w:after="144" w:line="22" w:lineRule="atLeast"/>
              <w:rPr>
                <w:rFonts w:cs="Arial"/>
                <w:sz w:val="22"/>
              </w:rPr>
            </w:pPr>
            <w:r w:rsidRPr="003F492E">
              <w:rPr>
                <w:rFonts w:cs="Arial"/>
                <w:sz w:val="22"/>
              </w:rPr>
              <w:t>Daily officer briefings including officer safety information, current missing persons, individuals subject to warrants etc.</w:t>
            </w:r>
          </w:p>
        </w:tc>
        <w:tc>
          <w:tcPr>
            <w:tcW w:w="2975" w:type="dxa"/>
          </w:tcPr>
          <w:p w14:paraId="5AD55205" w14:textId="78BE77FF" w:rsidR="003F492E" w:rsidRPr="00B940FE" w:rsidRDefault="003F492E" w:rsidP="003F492E">
            <w:pPr>
              <w:spacing w:before="60" w:afterLines="60" w:after="144" w:line="22" w:lineRule="atLeast"/>
              <w:rPr>
                <w:rFonts w:cs="Arial"/>
                <w:sz w:val="22"/>
              </w:rPr>
            </w:pPr>
            <w:r w:rsidRPr="003F492E">
              <w:rPr>
                <w:rFonts w:cs="Arial"/>
                <w:sz w:val="22"/>
              </w:rPr>
              <w:t>This does not include information on officer ta</w:t>
            </w:r>
            <w:r w:rsidR="003B0B38">
              <w:rPr>
                <w:rFonts w:cs="Arial"/>
                <w:sz w:val="22"/>
              </w:rPr>
              <w:t>sking, general actions, or NIM p</w:t>
            </w:r>
            <w:r w:rsidRPr="003F492E">
              <w:rPr>
                <w:rFonts w:cs="Arial"/>
                <w:sz w:val="22"/>
              </w:rPr>
              <w:t>roducts</w:t>
            </w:r>
          </w:p>
        </w:tc>
      </w:tr>
      <w:tr w:rsidR="003F492E" w:rsidRPr="008725E9" w14:paraId="4BC948BF" w14:textId="77777777" w:rsidTr="00D16A71">
        <w:tc>
          <w:tcPr>
            <w:tcW w:w="988" w:type="dxa"/>
          </w:tcPr>
          <w:p w14:paraId="3D7C8AEF" w14:textId="641E5CE2" w:rsidR="003F492E" w:rsidRPr="00B940FE" w:rsidRDefault="003F492E" w:rsidP="003F492E">
            <w:pPr>
              <w:spacing w:before="60" w:afterLines="60" w:after="144" w:line="22" w:lineRule="atLeast"/>
              <w:rPr>
                <w:rFonts w:cs="Arial"/>
                <w:sz w:val="22"/>
              </w:rPr>
            </w:pPr>
            <w:r w:rsidRPr="003F492E">
              <w:rPr>
                <w:rFonts w:cs="Arial"/>
                <w:sz w:val="22"/>
              </w:rPr>
              <w:t>INT-008</w:t>
            </w:r>
          </w:p>
        </w:tc>
        <w:tc>
          <w:tcPr>
            <w:tcW w:w="2835" w:type="dxa"/>
          </w:tcPr>
          <w:p w14:paraId="75E46D89" w14:textId="6B7BC0D1" w:rsidR="00B01C9E" w:rsidRDefault="00305594" w:rsidP="003F492E">
            <w:pPr>
              <w:spacing w:before="60" w:afterLines="60" w:after="144" w:line="22" w:lineRule="atLeast"/>
              <w:rPr>
                <w:rFonts w:cs="Arial"/>
                <w:sz w:val="22"/>
              </w:rPr>
            </w:pPr>
            <w:r>
              <w:rPr>
                <w:rFonts w:cs="Arial"/>
                <w:sz w:val="22"/>
              </w:rPr>
              <w:t>E-Briefing r</w:t>
            </w:r>
            <w:r w:rsidR="003F492E" w:rsidRPr="003F492E">
              <w:rPr>
                <w:rFonts w:cs="Arial"/>
                <w:sz w:val="22"/>
              </w:rPr>
              <w:t>ecords:</w:t>
            </w:r>
          </w:p>
          <w:p w14:paraId="6DEAB56F" w14:textId="745FEEB0" w:rsidR="003F492E" w:rsidRPr="00B940FE" w:rsidRDefault="003F492E" w:rsidP="003F492E">
            <w:pPr>
              <w:spacing w:before="60" w:afterLines="60" w:after="144" w:line="22" w:lineRule="atLeast"/>
              <w:rPr>
                <w:rFonts w:cs="Arial"/>
                <w:sz w:val="22"/>
              </w:rPr>
            </w:pPr>
            <w:r w:rsidRPr="003F492E">
              <w:rPr>
                <w:rFonts w:cs="Arial"/>
                <w:sz w:val="22"/>
              </w:rPr>
              <w:t>Live system</w:t>
            </w:r>
          </w:p>
        </w:tc>
        <w:tc>
          <w:tcPr>
            <w:tcW w:w="1417" w:type="dxa"/>
          </w:tcPr>
          <w:p w14:paraId="603F4F85" w14:textId="150CDB1B" w:rsidR="003F492E" w:rsidRPr="00B940FE" w:rsidRDefault="003F492E" w:rsidP="003F492E">
            <w:pPr>
              <w:spacing w:before="60" w:afterLines="60" w:after="144" w:line="22" w:lineRule="atLeast"/>
              <w:rPr>
                <w:rFonts w:cs="Arial"/>
                <w:sz w:val="22"/>
              </w:rPr>
            </w:pPr>
            <w:r w:rsidRPr="003F492E">
              <w:rPr>
                <w:rFonts w:cs="Arial"/>
                <w:sz w:val="22"/>
              </w:rPr>
              <w:t>Date created</w:t>
            </w:r>
          </w:p>
        </w:tc>
        <w:tc>
          <w:tcPr>
            <w:tcW w:w="1559" w:type="dxa"/>
          </w:tcPr>
          <w:p w14:paraId="77DA863E" w14:textId="293E44B2" w:rsidR="003F492E" w:rsidRPr="00B940FE" w:rsidRDefault="003F492E" w:rsidP="003F492E">
            <w:pPr>
              <w:spacing w:before="60" w:afterLines="60" w:after="144" w:line="22" w:lineRule="atLeast"/>
              <w:rPr>
                <w:rFonts w:cs="Arial"/>
                <w:sz w:val="22"/>
              </w:rPr>
            </w:pPr>
            <w:r w:rsidRPr="003F492E">
              <w:rPr>
                <w:rFonts w:cs="Arial"/>
                <w:sz w:val="22"/>
              </w:rPr>
              <w:t>7 days</w:t>
            </w:r>
          </w:p>
        </w:tc>
        <w:tc>
          <w:tcPr>
            <w:tcW w:w="1418" w:type="dxa"/>
          </w:tcPr>
          <w:p w14:paraId="155CEC11" w14:textId="54DE28BE" w:rsidR="003F492E" w:rsidRPr="00B940FE" w:rsidRDefault="003F492E" w:rsidP="003F492E">
            <w:pPr>
              <w:spacing w:before="60" w:afterLines="60" w:after="144" w:line="22" w:lineRule="atLeast"/>
              <w:rPr>
                <w:rFonts w:cs="Arial"/>
                <w:sz w:val="22"/>
              </w:rPr>
            </w:pPr>
            <w:r w:rsidRPr="003F492E">
              <w:rPr>
                <w:rFonts w:cs="Arial"/>
                <w:sz w:val="22"/>
              </w:rPr>
              <w:t>Destroy</w:t>
            </w:r>
          </w:p>
        </w:tc>
        <w:tc>
          <w:tcPr>
            <w:tcW w:w="2410" w:type="dxa"/>
          </w:tcPr>
          <w:p w14:paraId="28D8FF40" w14:textId="69CDF72F" w:rsidR="003F492E" w:rsidRDefault="003F492E" w:rsidP="003F492E">
            <w:pPr>
              <w:spacing w:before="60" w:afterLines="60" w:after="144" w:line="22" w:lineRule="atLeast"/>
              <w:rPr>
                <w:rFonts w:cs="Arial"/>
                <w:sz w:val="22"/>
              </w:rPr>
            </w:pPr>
            <w:r w:rsidRPr="003F492E">
              <w:rPr>
                <w:rFonts w:cs="Arial"/>
                <w:sz w:val="22"/>
              </w:rPr>
              <w:t>Daily officer briefings including officer safety information, current missing persons, individuals subject to warrants etc.</w:t>
            </w:r>
          </w:p>
        </w:tc>
        <w:tc>
          <w:tcPr>
            <w:tcW w:w="2975" w:type="dxa"/>
          </w:tcPr>
          <w:p w14:paraId="27C50122" w14:textId="14B3D365" w:rsidR="003F492E" w:rsidRPr="00B940FE" w:rsidRDefault="003F492E" w:rsidP="003F492E">
            <w:pPr>
              <w:spacing w:before="60" w:afterLines="60" w:after="144" w:line="22" w:lineRule="atLeast"/>
              <w:rPr>
                <w:rFonts w:cs="Arial"/>
                <w:sz w:val="22"/>
              </w:rPr>
            </w:pPr>
            <w:r w:rsidRPr="003F492E">
              <w:rPr>
                <w:rFonts w:cs="Arial"/>
                <w:sz w:val="22"/>
              </w:rPr>
              <w:t>This does not include information on officer ta</w:t>
            </w:r>
            <w:r w:rsidR="003B0B38">
              <w:rPr>
                <w:rFonts w:cs="Arial"/>
                <w:sz w:val="22"/>
              </w:rPr>
              <w:t>sking, general actions, or NIM p</w:t>
            </w:r>
            <w:r w:rsidRPr="003F492E">
              <w:rPr>
                <w:rFonts w:cs="Arial"/>
                <w:sz w:val="22"/>
              </w:rPr>
              <w:t>roducts</w:t>
            </w:r>
          </w:p>
        </w:tc>
      </w:tr>
      <w:tr w:rsidR="003F492E" w:rsidRPr="008725E9" w14:paraId="3354F0DC" w14:textId="77777777" w:rsidTr="00D16A71">
        <w:tc>
          <w:tcPr>
            <w:tcW w:w="988" w:type="dxa"/>
          </w:tcPr>
          <w:p w14:paraId="478C665E" w14:textId="155D0CC1" w:rsidR="003F492E" w:rsidRPr="00B940FE" w:rsidRDefault="00B01C9E" w:rsidP="003F492E">
            <w:pPr>
              <w:spacing w:before="60" w:afterLines="60" w:after="144" w:line="22" w:lineRule="atLeast"/>
              <w:rPr>
                <w:rFonts w:cs="Arial"/>
                <w:sz w:val="22"/>
              </w:rPr>
            </w:pPr>
            <w:r>
              <w:rPr>
                <w:rFonts w:cs="Arial"/>
                <w:sz w:val="22"/>
              </w:rPr>
              <w:lastRenderedPageBreak/>
              <w:t>INT-</w:t>
            </w:r>
            <w:r w:rsidR="003F492E" w:rsidRPr="003F492E">
              <w:rPr>
                <w:rFonts w:cs="Arial"/>
                <w:sz w:val="22"/>
              </w:rPr>
              <w:t>009</w:t>
            </w:r>
          </w:p>
        </w:tc>
        <w:tc>
          <w:tcPr>
            <w:tcW w:w="2835" w:type="dxa"/>
          </w:tcPr>
          <w:p w14:paraId="2DBF11FE" w14:textId="76248A58" w:rsidR="00B01C9E" w:rsidRDefault="00305594" w:rsidP="003F492E">
            <w:pPr>
              <w:spacing w:before="60" w:afterLines="60" w:after="144" w:line="22" w:lineRule="atLeast"/>
              <w:rPr>
                <w:rFonts w:cs="Arial"/>
                <w:sz w:val="22"/>
              </w:rPr>
            </w:pPr>
            <w:r>
              <w:rPr>
                <w:rFonts w:cs="Arial"/>
                <w:sz w:val="22"/>
              </w:rPr>
              <w:t>NIM p</w:t>
            </w:r>
            <w:r w:rsidR="003F492E" w:rsidRPr="003F492E">
              <w:rPr>
                <w:rFonts w:cs="Arial"/>
                <w:sz w:val="22"/>
              </w:rPr>
              <w:t>roducts:</w:t>
            </w:r>
          </w:p>
          <w:p w14:paraId="703FEC9A" w14:textId="3596AC1D" w:rsidR="003F492E" w:rsidRPr="00B940FE" w:rsidRDefault="00305594" w:rsidP="003F492E">
            <w:pPr>
              <w:spacing w:before="60" w:afterLines="60" w:after="144" w:line="22" w:lineRule="atLeast"/>
              <w:rPr>
                <w:rFonts w:cs="Arial"/>
                <w:sz w:val="22"/>
              </w:rPr>
            </w:pPr>
            <w:r>
              <w:rPr>
                <w:rFonts w:cs="Arial"/>
                <w:sz w:val="22"/>
              </w:rPr>
              <w:t>Strategic a</w:t>
            </w:r>
            <w:r w:rsidR="003F492E" w:rsidRPr="003F492E">
              <w:rPr>
                <w:rFonts w:cs="Arial"/>
                <w:sz w:val="22"/>
              </w:rPr>
              <w:t>ssessments</w:t>
            </w:r>
          </w:p>
        </w:tc>
        <w:tc>
          <w:tcPr>
            <w:tcW w:w="1417" w:type="dxa"/>
          </w:tcPr>
          <w:p w14:paraId="5F64C296" w14:textId="2010E99B" w:rsidR="003F492E" w:rsidRPr="00B940FE" w:rsidRDefault="003F492E" w:rsidP="003F492E">
            <w:pPr>
              <w:spacing w:before="60" w:afterLines="60" w:after="144" w:line="22" w:lineRule="atLeast"/>
              <w:rPr>
                <w:rFonts w:cs="Arial"/>
                <w:sz w:val="22"/>
              </w:rPr>
            </w:pPr>
            <w:r w:rsidRPr="003F492E">
              <w:rPr>
                <w:rFonts w:cs="Arial"/>
                <w:sz w:val="22"/>
              </w:rPr>
              <w:t>Current year</w:t>
            </w:r>
          </w:p>
        </w:tc>
        <w:tc>
          <w:tcPr>
            <w:tcW w:w="1559" w:type="dxa"/>
          </w:tcPr>
          <w:p w14:paraId="3789CB09" w14:textId="43DEAA3D" w:rsidR="003F492E" w:rsidRPr="00B940FE" w:rsidRDefault="003F492E" w:rsidP="003F492E">
            <w:pPr>
              <w:spacing w:before="60" w:afterLines="60" w:after="144" w:line="22" w:lineRule="atLeast"/>
              <w:rPr>
                <w:rFonts w:cs="Arial"/>
                <w:sz w:val="22"/>
              </w:rPr>
            </w:pPr>
            <w:r w:rsidRPr="003F492E">
              <w:rPr>
                <w:rFonts w:cs="Arial"/>
                <w:sz w:val="22"/>
              </w:rPr>
              <w:t>10 years</w:t>
            </w:r>
          </w:p>
        </w:tc>
        <w:tc>
          <w:tcPr>
            <w:tcW w:w="1418" w:type="dxa"/>
          </w:tcPr>
          <w:p w14:paraId="3C3EEA3E" w14:textId="5035B236" w:rsidR="003F492E" w:rsidRPr="00B940FE" w:rsidRDefault="003F492E" w:rsidP="003F492E">
            <w:pPr>
              <w:spacing w:before="60" w:afterLines="60" w:after="144" w:line="22" w:lineRule="atLeast"/>
              <w:rPr>
                <w:rFonts w:cs="Arial"/>
                <w:sz w:val="22"/>
              </w:rPr>
            </w:pPr>
            <w:r w:rsidRPr="003F492E">
              <w:rPr>
                <w:rFonts w:cs="Arial"/>
                <w:sz w:val="22"/>
              </w:rPr>
              <w:t>Review</w:t>
            </w:r>
          </w:p>
        </w:tc>
        <w:tc>
          <w:tcPr>
            <w:tcW w:w="2410" w:type="dxa"/>
          </w:tcPr>
          <w:p w14:paraId="54AD1B6C" w14:textId="3702A978" w:rsidR="003F492E" w:rsidRDefault="003F492E" w:rsidP="003F492E">
            <w:pPr>
              <w:spacing w:before="60" w:afterLines="60" w:after="144" w:line="22" w:lineRule="atLeast"/>
              <w:rPr>
                <w:rFonts w:cs="Arial"/>
                <w:sz w:val="22"/>
              </w:rPr>
            </w:pPr>
            <w:r w:rsidRPr="003F492E">
              <w:rPr>
                <w:rFonts w:cs="Arial"/>
                <w:sz w:val="22"/>
              </w:rPr>
              <w:t>Including minutes of meetings where these detail the decision making and risk assessment processes</w:t>
            </w:r>
          </w:p>
        </w:tc>
        <w:tc>
          <w:tcPr>
            <w:tcW w:w="2975" w:type="dxa"/>
          </w:tcPr>
          <w:p w14:paraId="1001E258" w14:textId="1B996994" w:rsidR="003F492E" w:rsidRPr="00B940FE" w:rsidRDefault="00D77984" w:rsidP="003F492E">
            <w:pPr>
              <w:spacing w:before="60" w:afterLines="60" w:after="144" w:line="22" w:lineRule="atLeast"/>
              <w:rPr>
                <w:rFonts w:cs="Arial"/>
                <w:sz w:val="22"/>
              </w:rPr>
            </w:pPr>
            <w:r>
              <w:rPr>
                <w:rFonts w:cs="Arial"/>
                <w:sz w:val="22"/>
              </w:rPr>
              <w:t>No notes</w:t>
            </w:r>
          </w:p>
        </w:tc>
      </w:tr>
      <w:tr w:rsidR="003F492E" w:rsidRPr="008725E9" w14:paraId="1CFD9934" w14:textId="77777777" w:rsidTr="00D16A71">
        <w:tc>
          <w:tcPr>
            <w:tcW w:w="988" w:type="dxa"/>
          </w:tcPr>
          <w:p w14:paraId="36913ED0" w14:textId="5EFFE8D2" w:rsidR="003F492E" w:rsidRPr="00B940FE" w:rsidRDefault="00B01C9E" w:rsidP="003F492E">
            <w:pPr>
              <w:spacing w:before="60" w:afterLines="60" w:after="144" w:line="22" w:lineRule="atLeast"/>
              <w:rPr>
                <w:rFonts w:cs="Arial"/>
                <w:sz w:val="22"/>
              </w:rPr>
            </w:pPr>
            <w:r>
              <w:rPr>
                <w:rFonts w:cs="Arial"/>
                <w:sz w:val="22"/>
              </w:rPr>
              <w:t>INT-</w:t>
            </w:r>
            <w:r w:rsidR="003F492E" w:rsidRPr="003F492E">
              <w:rPr>
                <w:rFonts w:cs="Arial"/>
                <w:sz w:val="22"/>
              </w:rPr>
              <w:t>010</w:t>
            </w:r>
          </w:p>
        </w:tc>
        <w:tc>
          <w:tcPr>
            <w:tcW w:w="2835" w:type="dxa"/>
          </w:tcPr>
          <w:p w14:paraId="1A93B840" w14:textId="7B2BE53E" w:rsidR="00B01C9E" w:rsidRDefault="00305594" w:rsidP="003F492E">
            <w:pPr>
              <w:spacing w:before="60" w:afterLines="60" w:after="144" w:line="22" w:lineRule="atLeast"/>
              <w:rPr>
                <w:rFonts w:cs="Arial"/>
                <w:sz w:val="22"/>
              </w:rPr>
            </w:pPr>
            <w:r>
              <w:rPr>
                <w:rFonts w:cs="Arial"/>
                <w:sz w:val="22"/>
              </w:rPr>
              <w:t>NIM p</w:t>
            </w:r>
            <w:r w:rsidR="003F492E" w:rsidRPr="003F492E">
              <w:rPr>
                <w:rFonts w:cs="Arial"/>
                <w:sz w:val="22"/>
              </w:rPr>
              <w:t>roducts:</w:t>
            </w:r>
          </w:p>
          <w:p w14:paraId="7D237FA3" w14:textId="35B978B4" w:rsidR="003F492E" w:rsidRPr="00B940FE" w:rsidRDefault="00305594" w:rsidP="003F492E">
            <w:pPr>
              <w:spacing w:before="60" w:afterLines="60" w:after="144" w:line="22" w:lineRule="atLeast"/>
              <w:rPr>
                <w:rFonts w:cs="Arial"/>
                <w:sz w:val="22"/>
              </w:rPr>
            </w:pPr>
            <w:r>
              <w:rPr>
                <w:rFonts w:cs="Arial"/>
                <w:sz w:val="22"/>
              </w:rPr>
              <w:t>Exceptional tactical a</w:t>
            </w:r>
            <w:r w:rsidR="003F492E" w:rsidRPr="003F492E">
              <w:rPr>
                <w:rFonts w:cs="Arial"/>
                <w:sz w:val="22"/>
              </w:rPr>
              <w:t>ssessments (e.g. T in the Park, G8 etc.)</w:t>
            </w:r>
          </w:p>
        </w:tc>
        <w:tc>
          <w:tcPr>
            <w:tcW w:w="1417" w:type="dxa"/>
          </w:tcPr>
          <w:p w14:paraId="55E48B65" w14:textId="78DB42CD" w:rsidR="003F492E" w:rsidRPr="00B940FE" w:rsidRDefault="003F492E" w:rsidP="003F492E">
            <w:pPr>
              <w:spacing w:before="60" w:afterLines="60" w:after="144" w:line="22" w:lineRule="atLeast"/>
              <w:rPr>
                <w:rFonts w:cs="Arial"/>
                <w:sz w:val="22"/>
              </w:rPr>
            </w:pPr>
            <w:r w:rsidRPr="003F492E">
              <w:rPr>
                <w:rFonts w:cs="Arial"/>
                <w:sz w:val="22"/>
              </w:rPr>
              <w:t>Current year</w:t>
            </w:r>
          </w:p>
        </w:tc>
        <w:tc>
          <w:tcPr>
            <w:tcW w:w="1559" w:type="dxa"/>
          </w:tcPr>
          <w:p w14:paraId="3BC49335" w14:textId="0E9E9E39" w:rsidR="003F492E" w:rsidRPr="00B940FE" w:rsidRDefault="003F492E" w:rsidP="003F492E">
            <w:pPr>
              <w:spacing w:before="60" w:afterLines="60" w:after="144" w:line="22" w:lineRule="atLeast"/>
              <w:rPr>
                <w:rFonts w:cs="Arial"/>
                <w:sz w:val="22"/>
              </w:rPr>
            </w:pPr>
            <w:r w:rsidRPr="003F492E">
              <w:rPr>
                <w:rFonts w:cs="Arial"/>
                <w:sz w:val="22"/>
              </w:rPr>
              <w:t>Until business / operational requirements have ceased</w:t>
            </w:r>
          </w:p>
        </w:tc>
        <w:tc>
          <w:tcPr>
            <w:tcW w:w="1418" w:type="dxa"/>
          </w:tcPr>
          <w:p w14:paraId="7F503935" w14:textId="349E6773" w:rsidR="003F492E" w:rsidRPr="00B940FE" w:rsidRDefault="00942B9E" w:rsidP="003F492E">
            <w:pPr>
              <w:spacing w:before="60" w:afterLines="60" w:after="144" w:line="22" w:lineRule="atLeast"/>
              <w:rPr>
                <w:rFonts w:cs="Arial"/>
                <w:sz w:val="22"/>
              </w:rPr>
            </w:pPr>
            <w:r>
              <w:rPr>
                <w:rFonts w:cs="Arial"/>
                <w:sz w:val="22"/>
              </w:rPr>
              <w:t>Offer to archive</w:t>
            </w:r>
          </w:p>
        </w:tc>
        <w:tc>
          <w:tcPr>
            <w:tcW w:w="2410" w:type="dxa"/>
          </w:tcPr>
          <w:p w14:paraId="43AFA81B" w14:textId="115A634D" w:rsidR="003F492E" w:rsidRDefault="003F492E" w:rsidP="003F492E">
            <w:pPr>
              <w:spacing w:before="60" w:afterLines="60" w:after="144" w:line="22" w:lineRule="atLeast"/>
              <w:rPr>
                <w:rFonts w:cs="Arial"/>
                <w:sz w:val="22"/>
              </w:rPr>
            </w:pPr>
            <w:r w:rsidRPr="003F492E">
              <w:rPr>
                <w:rFonts w:cs="Arial"/>
                <w:sz w:val="22"/>
              </w:rPr>
              <w:t>Including minutes of meetings where these detail the decision making and risk assessment processes</w:t>
            </w:r>
          </w:p>
        </w:tc>
        <w:tc>
          <w:tcPr>
            <w:tcW w:w="2975" w:type="dxa"/>
          </w:tcPr>
          <w:p w14:paraId="44D0E568" w14:textId="3E8CEA67" w:rsidR="003F492E" w:rsidRPr="00B940FE" w:rsidRDefault="00D77984" w:rsidP="003F492E">
            <w:pPr>
              <w:spacing w:before="60" w:afterLines="60" w:after="144" w:line="22" w:lineRule="atLeast"/>
              <w:rPr>
                <w:rFonts w:cs="Arial"/>
                <w:sz w:val="22"/>
              </w:rPr>
            </w:pPr>
            <w:r>
              <w:rPr>
                <w:rFonts w:cs="Arial"/>
                <w:sz w:val="22"/>
              </w:rPr>
              <w:t>No notes</w:t>
            </w:r>
          </w:p>
        </w:tc>
      </w:tr>
      <w:tr w:rsidR="003F492E" w:rsidRPr="008725E9" w14:paraId="0DBFB530" w14:textId="77777777" w:rsidTr="00D16A71">
        <w:tc>
          <w:tcPr>
            <w:tcW w:w="988" w:type="dxa"/>
          </w:tcPr>
          <w:p w14:paraId="556D1DF0" w14:textId="313AB1C3" w:rsidR="003F492E" w:rsidRPr="00B940FE" w:rsidRDefault="00B01C9E" w:rsidP="003F492E">
            <w:pPr>
              <w:spacing w:before="60" w:afterLines="60" w:after="144" w:line="22" w:lineRule="atLeast"/>
              <w:rPr>
                <w:rFonts w:cs="Arial"/>
                <w:sz w:val="22"/>
              </w:rPr>
            </w:pPr>
            <w:r>
              <w:rPr>
                <w:rFonts w:cs="Arial"/>
                <w:sz w:val="22"/>
              </w:rPr>
              <w:t>INT-</w:t>
            </w:r>
            <w:r w:rsidR="003F492E" w:rsidRPr="003F492E">
              <w:rPr>
                <w:rFonts w:cs="Arial"/>
                <w:sz w:val="22"/>
              </w:rPr>
              <w:t>011</w:t>
            </w:r>
          </w:p>
        </w:tc>
        <w:tc>
          <w:tcPr>
            <w:tcW w:w="2835" w:type="dxa"/>
          </w:tcPr>
          <w:p w14:paraId="33C25737" w14:textId="7825B2E0" w:rsidR="00B01C9E" w:rsidRDefault="00305594" w:rsidP="003F492E">
            <w:pPr>
              <w:spacing w:before="60" w:afterLines="60" w:after="144" w:line="22" w:lineRule="atLeast"/>
              <w:rPr>
                <w:rFonts w:cs="Arial"/>
                <w:sz w:val="22"/>
              </w:rPr>
            </w:pPr>
            <w:r>
              <w:rPr>
                <w:rFonts w:cs="Arial"/>
                <w:sz w:val="22"/>
              </w:rPr>
              <w:t>NIM p</w:t>
            </w:r>
            <w:r w:rsidR="003F492E" w:rsidRPr="003F492E">
              <w:rPr>
                <w:rFonts w:cs="Arial"/>
                <w:sz w:val="22"/>
              </w:rPr>
              <w:t>roducts:</w:t>
            </w:r>
          </w:p>
          <w:p w14:paraId="5622535B" w14:textId="7A0C4AE7" w:rsidR="003F492E" w:rsidRPr="00B940FE" w:rsidRDefault="00305594" w:rsidP="003F492E">
            <w:pPr>
              <w:spacing w:before="60" w:afterLines="60" w:after="144" w:line="22" w:lineRule="atLeast"/>
              <w:rPr>
                <w:rFonts w:cs="Arial"/>
                <w:sz w:val="22"/>
              </w:rPr>
            </w:pPr>
            <w:r>
              <w:rPr>
                <w:rFonts w:cs="Arial"/>
                <w:sz w:val="22"/>
              </w:rPr>
              <w:t>Large scale tactical a</w:t>
            </w:r>
            <w:r w:rsidR="003F492E" w:rsidRPr="003F492E">
              <w:rPr>
                <w:rFonts w:cs="Arial"/>
                <w:sz w:val="22"/>
              </w:rPr>
              <w:t>ssessments</w:t>
            </w:r>
          </w:p>
        </w:tc>
        <w:tc>
          <w:tcPr>
            <w:tcW w:w="1417" w:type="dxa"/>
          </w:tcPr>
          <w:p w14:paraId="7DE4BBB9" w14:textId="04D5943B" w:rsidR="003F492E" w:rsidRPr="00B940FE" w:rsidRDefault="003F492E" w:rsidP="003F492E">
            <w:pPr>
              <w:spacing w:before="60" w:afterLines="60" w:after="144" w:line="22" w:lineRule="atLeast"/>
              <w:rPr>
                <w:rFonts w:cs="Arial"/>
                <w:sz w:val="22"/>
              </w:rPr>
            </w:pPr>
            <w:r w:rsidRPr="003F492E">
              <w:rPr>
                <w:rFonts w:cs="Arial"/>
                <w:sz w:val="22"/>
              </w:rPr>
              <w:t>Current year</w:t>
            </w:r>
          </w:p>
        </w:tc>
        <w:tc>
          <w:tcPr>
            <w:tcW w:w="1559" w:type="dxa"/>
          </w:tcPr>
          <w:p w14:paraId="4B02971A" w14:textId="10A44732" w:rsidR="003F492E" w:rsidRPr="00B940FE" w:rsidRDefault="003F492E" w:rsidP="003F492E">
            <w:pPr>
              <w:spacing w:before="60" w:afterLines="60" w:after="144" w:line="22" w:lineRule="atLeast"/>
              <w:rPr>
                <w:rFonts w:cs="Arial"/>
                <w:sz w:val="22"/>
              </w:rPr>
            </w:pPr>
            <w:r w:rsidRPr="003F492E">
              <w:rPr>
                <w:rFonts w:cs="Arial"/>
                <w:sz w:val="22"/>
              </w:rPr>
              <w:t>5 years</w:t>
            </w:r>
          </w:p>
        </w:tc>
        <w:tc>
          <w:tcPr>
            <w:tcW w:w="1418" w:type="dxa"/>
          </w:tcPr>
          <w:p w14:paraId="3D6B93B1" w14:textId="094BFFA4" w:rsidR="003F492E" w:rsidRPr="00B940FE" w:rsidRDefault="003F492E" w:rsidP="003F492E">
            <w:pPr>
              <w:spacing w:before="60" w:afterLines="60" w:after="144" w:line="22" w:lineRule="atLeast"/>
              <w:rPr>
                <w:rFonts w:cs="Arial"/>
                <w:sz w:val="22"/>
              </w:rPr>
            </w:pPr>
            <w:r w:rsidRPr="003F492E">
              <w:rPr>
                <w:rFonts w:cs="Arial"/>
                <w:sz w:val="22"/>
              </w:rPr>
              <w:t>Review</w:t>
            </w:r>
          </w:p>
        </w:tc>
        <w:tc>
          <w:tcPr>
            <w:tcW w:w="2410" w:type="dxa"/>
          </w:tcPr>
          <w:p w14:paraId="630DBF92" w14:textId="2BB469DD" w:rsidR="003F492E" w:rsidRDefault="00891F4F" w:rsidP="003F492E">
            <w:pPr>
              <w:spacing w:before="60" w:afterLines="60" w:after="144" w:line="22" w:lineRule="atLeast"/>
              <w:rPr>
                <w:rFonts w:cs="Arial"/>
                <w:sz w:val="22"/>
              </w:rPr>
            </w:pPr>
            <w:r>
              <w:rPr>
                <w:rFonts w:cs="Arial"/>
                <w:sz w:val="22"/>
              </w:rPr>
              <w:t>None given</w:t>
            </w:r>
          </w:p>
        </w:tc>
        <w:tc>
          <w:tcPr>
            <w:tcW w:w="2975" w:type="dxa"/>
          </w:tcPr>
          <w:p w14:paraId="217B2ED0" w14:textId="688E4AC5" w:rsidR="003F492E" w:rsidRPr="00B940FE" w:rsidRDefault="00D77984" w:rsidP="003F492E">
            <w:pPr>
              <w:spacing w:before="60" w:afterLines="60" w:after="144" w:line="22" w:lineRule="atLeast"/>
              <w:rPr>
                <w:rFonts w:cs="Arial"/>
                <w:sz w:val="22"/>
              </w:rPr>
            </w:pPr>
            <w:r>
              <w:rPr>
                <w:rFonts w:cs="Arial"/>
                <w:sz w:val="22"/>
              </w:rPr>
              <w:t>No notes</w:t>
            </w:r>
          </w:p>
        </w:tc>
      </w:tr>
      <w:tr w:rsidR="003F492E" w:rsidRPr="008725E9" w14:paraId="0B95D584" w14:textId="77777777" w:rsidTr="00D16A71">
        <w:tc>
          <w:tcPr>
            <w:tcW w:w="988" w:type="dxa"/>
          </w:tcPr>
          <w:p w14:paraId="27B31FFD" w14:textId="439AEC14" w:rsidR="003F492E" w:rsidRPr="00B940FE" w:rsidRDefault="003F492E" w:rsidP="003F492E">
            <w:pPr>
              <w:spacing w:before="60" w:afterLines="60" w:after="144" w:line="22" w:lineRule="atLeast"/>
              <w:rPr>
                <w:rFonts w:cs="Arial"/>
                <w:sz w:val="22"/>
              </w:rPr>
            </w:pPr>
            <w:r w:rsidRPr="003F492E">
              <w:rPr>
                <w:rFonts w:cs="Arial"/>
                <w:sz w:val="22"/>
              </w:rPr>
              <w:t>INT-012</w:t>
            </w:r>
          </w:p>
        </w:tc>
        <w:tc>
          <w:tcPr>
            <w:tcW w:w="2835" w:type="dxa"/>
          </w:tcPr>
          <w:p w14:paraId="46445D0E" w14:textId="7053FB3E" w:rsidR="00B01C9E" w:rsidRDefault="00305594" w:rsidP="003F492E">
            <w:pPr>
              <w:spacing w:before="60" w:afterLines="60" w:after="144" w:line="22" w:lineRule="atLeast"/>
              <w:rPr>
                <w:rFonts w:cs="Arial"/>
                <w:sz w:val="22"/>
              </w:rPr>
            </w:pPr>
            <w:r>
              <w:rPr>
                <w:rFonts w:cs="Arial"/>
                <w:sz w:val="22"/>
              </w:rPr>
              <w:t>NIM p</w:t>
            </w:r>
            <w:r w:rsidR="003F492E" w:rsidRPr="003F492E">
              <w:rPr>
                <w:rFonts w:cs="Arial"/>
                <w:sz w:val="22"/>
              </w:rPr>
              <w:t>roducts:</w:t>
            </w:r>
          </w:p>
          <w:p w14:paraId="1DDEEFD3" w14:textId="1ECDC574" w:rsidR="003F492E" w:rsidRPr="00B940FE" w:rsidRDefault="00305594" w:rsidP="003F492E">
            <w:pPr>
              <w:spacing w:before="60" w:afterLines="60" w:after="144" w:line="22" w:lineRule="atLeast"/>
              <w:rPr>
                <w:rFonts w:cs="Arial"/>
                <w:sz w:val="22"/>
              </w:rPr>
            </w:pPr>
            <w:r>
              <w:rPr>
                <w:rFonts w:cs="Arial"/>
                <w:sz w:val="22"/>
              </w:rPr>
              <w:t>Routine tactical a</w:t>
            </w:r>
            <w:r w:rsidR="003F492E" w:rsidRPr="003F492E">
              <w:rPr>
                <w:rFonts w:cs="Arial"/>
                <w:sz w:val="22"/>
              </w:rPr>
              <w:t xml:space="preserve">ssessments </w:t>
            </w:r>
          </w:p>
        </w:tc>
        <w:tc>
          <w:tcPr>
            <w:tcW w:w="1417" w:type="dxa"/>
          </w:tcPr>
          <w:p w14:paraId="0CA32D00" w14:textId="5121D2EA" w:rsidR="003F492E" w:rsidRPr="00B940FE" w:rsidRDefault="003F492E" w:rsidP="003F492E">
            <w:pPr>
              <w:spacing w:before="60" w:afterLines="60" w:after="144" w:line="22" w:lineRule="atLeast"/>
              <w:rPr>
                <w:rFonts w:cs="Arial"/>
                <w:sz w:val="22"/>
              </w:rPr>
            </w:pPr>
            <w:r w:rsidRPr="003F492E">
              <w:rPr>
                <w:rFonts w:cs="Arial"/>
                <w:sz w:val="22"/>
              </w:rPr>
              <w:t>Current year</w:t>
            </w:r>
          </w:p>
        </w:tc>
        <w:tc>
          <w:tcPr>
            <w:tcW w:w="1559" w:type="dxa"/>
          </w:tcPr>
          <w:p w14:paraId="6B020714" w14:textId="19A5335A" w:rsidR="003F492E" w:rsidRPr="00B940FE" w:rsidRDefault="003F492E" w:rsidP="003F492E">
            <w:pPr>
              <w:spacing w:before="60" w:afterLines="60" w:after="144" w:line="22" w:lineRule="atLeast"/>
              <w:rPr>
                <w:rFonts w:cs="Arial"/>
                <w:sz w:val="22"/>
              </w:rPr>
            </w:pPr>
            <w:r w:rsidRPr="003F492E">
              <w:rPr>
                <w:rFonts w:cs="Arial"/>
                <w:sz w:val="22"/>
              </w:rPr>
              <w:t>2 years</w:t>
            </w:r>
          </w:p>
        </w:tc>
        <w:tc>
          <w:tcPr>
            <w:tcW w:w="1418" w:type="dxa"/>
          </w:tcPr>
          <w:p w14:paraId="47D67F4E" w14:textId="71AFBD16" w:rsidR="003F492E" w:rsidRPr="00B940FE" w:rsidRDefault="003F492E" w:rsidP="003F492E">
            <w:pPr>
              <w:spacing w:before="60" w:afterLines="60" w:after="144" w:line="22" w:lineRule="atLeast"/>
              <w:rPr>
                <w:rFonts w:cs="Arial"/>
                <w:sz w:val="22"/>
              </w:rPr>
            </w:pPr>
            <w:r w:rsidRPr="003F492E">
              <w:rPr>
                <w:rFonts w:cs="Arial"/>
                <w:sz w:val="22"/>
              </w:rPr>
              <w:t>Review</w:t>
            </w:r>
          </w:p>
        </w:tc>
        <w:tc>
          <w:tcPr>
            <w:tcW w:w="2410" w:type="dxa"/>
          </w:tcPr>
          <w:p w14:paraId="0ADEA2B0" w14:textId="2FD3D975" w:rsidR="003F492E" w:rsidRDefault="00891F4F" w:rsidP="003F492E">
            <w:pPr>
              <w:spacing w:before="60" w:afterLines="60" w:after="144" w:line="22" w:lineRule="atLeast"/>
              <w:rPr>
                <w:rFonts w:cs="Arial"/>
                <w:sz w:val="22"/>
              </w:rPr>
            </w:pPr>
            <w:r>
              <w:rPr>
                <w:rFonts w:cs="Arial"/>
                <w:sz w:val="22"/>
              </w:rPr>
              <w:t>None given</w:t>
            </w:r>
          </w:p>
        </w:tc>
        <w:tc>
          <w:tcPr>
            <w:tcW w:w="2975" w:type="dxa"/>
          </w:tcPr>
          <w:p w14:paraId="1A13FB21" w14:textId="7214518E" w:rsidR="003F492E" w:rsidRPr="00B940FE" w:rsidRDefault="00D77984" w:rsidP="003F492E">
            <w:pPr>
              <w:spacing w:before="60" w:afterLines="60" w:after="144" w:line="22" w:lineRule="atLeast"/>
              <w:rPr>
                <w:rFonts w:cs="Arial"/>
                <w:sz w:val="22"/>
              </w:rPr>
            </w:pPr>
            <w:r>
              <w:rPr>
                <w:rFonts w:cs="Arial"/>
                <w:sz w:val="22"/>
              </w:rPr>
              <w:t>No notes</w:t>
            </w:r>
          </w:p>
        </w:tc>
      </w:tr>
      <w:tr w:rsidR="003F492E" w:rsidRPr="008725E9" w14:paraId="4E8B5B60" w14:textId="77777777" w:rsidTr="00D16A71">
        <w:tc>
          <w:tcPr>
            <w:tcW w:w="988" w:type="dxa"/>
          </w:tcPr>
          <w:p w14:paraId="0E2CE918" w14:textId="7DF5FA70" w:rsidR="003F492E" w:rsidRPr="00B940FE" w:rsidRDefault="003F492E" w:rsidP="003F492E">
            <w:pPr>
              <w:spacing w:before="60" w:afterLines="60" w:after="144" w:line="22" w:lineRule="atLeast"/>
              <w:rPr>
                <w:rFonts w:cs="Arial"/>
                <w:sz w:val="22"/>
              </w:rPr>
            </w:pPr>
            <w:r w:rsidRPr="003F492E">
              <w:rPr>
                <w:rFonts w:cs="Arial"/>
                <w:sz w:val="22"/>
              </w:rPr>
              <w:t>INT-013</w:t>
            </w:r>
          </w:p>
        </w:tc>
        <w:tc>
          <w:tcPr>
            <w:tcW w:w="2835" w:type="dxa"/>
          </w:tcPr>
          <w:p w14:paraId="108051B4" w14:textId="581DB3C4" w:rsidR="00B01C9E" w:rsidRDefault="00305594" w:rsidP="003F492E">
            <w:pPr>
              <w:spacing w:before="60" w:afterLines="60" w:after="144" w:line="22" w:lineRule="atLeast"/>
              <w:rPr>
                <w:rFonts w:cs="Arial"/>
                <w:sz w:val="22"/>
              </w:rPr>
            </w:pPr>
            <w:r>
              <w:rPr>
                <w:rFonts w:cs="Arial"/>
                <w:sz w:val="22"/>
              </w:rPr>
              <w:t>NIM p</w:t>
            </w:r>
            <w:r w:rsidR="003F492E" w:rsidRPr="003F492E">
              <w:rPr>
                <w:rFonts w:cs="Arial"/>
                <w:sz w:val="22"/>
              </w:rPr>
              <w:t>roducts:</w:t>
            </w:r>
          </w:p>
          <w:p w14:paraId="6BF703C6" w14:textId="4C48DA24" w:rsidR="003F492E" w:rsidRPr="00B940FE" w:rsidRDefault="00305594" w:rsidP="003F492E">
            <w:pPr>
              <w:spacing w:before="60" w:afterLines="60" w:after="144" w:line="22" w:lineRule="atLeast"/>
              <w:rPr>
                <w:rFonts w:cs="Arial"/>
                <w:sz w:val="22"/>
              </w:rPr>
            </w:pPr>
            <w:r>
              <w:rPr>
                <w:rFonts w:cs="Arial"/>
                <w:sz w:val="22"/>
              </w:rPr>
              <w:t>Control s</w:t>
            </w:r>
            <w:r w:rsidR="003F492E" w:rsidRPr="003F492E">
              <w:rPr>
                <w:rFonts w:cs="Arial"/>
                <w:sz w:val="22"/>
              </w:rPr>
              <w:t>trategy</w:t>
            </w:r>
          </w:p>
        </w:tc>
        <w:tc>
          <w:tcPr>
            <w:tcW w:w="1417" w:type="dxa"/>
          </w:tcPr>
          <w:p w14:paraId="7E58BCC2" w14:textId="6389CF6C" w:rsidR="003F492E" w:rsidRPr="00B940FE" w:rsidRDefault="003F492E" w:rsidP="003F492E">
            <w:pPr>
              <w:spacing w:before="60" w:afterLines="60" w:after="144" w:line="22" w:lineRule="atLeast"/>
              <w:rPr>
                <w:rFonts w:cs="Arial"/>
                <w:sz w:val="22"/>
              </w:rPr>
            </w:pPr>
            <w:r w:rsidRPr="003F492E">
              <w:rPr>
                <w:rFonts w:cs="Arial"/>
                <w:sz w:val="22"/>
              </w:rPr>
              <w:t>Current year</w:t>
            </w:r>
          </w:p>
        </w:tc>
        <w:tc>
          <w:tcPr>
            <w:tcW w:w="1559" w:type="dxa"/>
          </w:tcPr>
          <w:p w14:paraId="2D4E6C2B" w14:textId="38E74D88" w:rsidR="003F492E" w:rsidRPr="00B940FE" w:rsidRDefault="003F492E" w:rsidP="003F492E">
            <w:pPr>
              <w:spacing w:before="60" w:afterLines="60" w:after="144" w:line="22" w:lineRule="atLeast"/>
              <w:rPr>
                <w:rFonts w:cs="Arial"/>
                <w:sz w:val="22"/>
              </w:rPr>
            </w:pPr>
            <w:r w:rsidRPr="003F492E">
              <w:rPr>
                <w:rFonts w:cs="Arial"/>
                <w:sz w:val="22"/>
              </w:rPr>
              <w:t>10 years</w:t>
            </w:r>
          </w:p>
        </w:tc>
        <w:tc>
          <w:tcPr>
            <w:tcW w:w="1418" w:type="dxa"/>
          </w:tcPr>
          <w:p w14:paraId="349873AE" w14:textId="1C963872" w:rsidR="003F492E" w:rsidRPr="00B940FE" w:rsidRDefault="003F492E" w:rsidP="003F492E">
            <w:pPr>
              <w:spacing w:before="60" w:afterLines="60" w:after="144" w:line="22" w:lineRule="atLeast"/>
              <w:rPr>
                <w:rFonts w:cs="Arial"/>
                <w:sz w:val="22"/>
              </w:rPr>
            </w:pPr>
            <w:r w:rsidRPr="003F492E">
              <w:rPr>
                <w:rFonts w:cs="Arial"/>
                <w:sz w:val="22"/>
              </w:rPr>
              <w:t>Review</w:t>
            </w:r>
          </w:p>
        </w:tc>
        <w:tc>
          <w:tcPr>
            <w:tcW w:w="2410" w:type="dxa"/>
          </w:tcPr>
          <w:p w14:paraId="579AADAE" w14:textId="32EEDC19" w:rsidR="003F492E" w:rsidRDefault="00891F4F" w:rsidP="003F492E">
            <w:pPr>
              <w:spacing w:before="60" w:afterLines="60" w:after="144" w:line="22" w:lineRule="atLeast"/>
              <w:rPr>
                <w:rFonts w:cs="Arial"/>
                <w:sz w:val="22"/>
              </w:rPr>
            </w:pPr>
            <w:r>
              <w:rPr>
                <w:rFonts w:cs="Arial"/>
                <w:sz w:val="22"/>
              </w:rPr>
              <w:t>None given</w:t>
            </w:r>
          </w:p>
        </w:tc>
        <w:tc>
          <w:tcPr>
            <w:tcW w:w="2975" w:type="dxa"/>
          </w:tcPr>
          <w:p w14:paraId="6405D363" w14:textId="3BD9078A" w:rsidR="003F492E" w:rsidRPr="00B940FE" w:rsidRDefault="00D77984" w:rsidP="003F492E">
            <w:pPr>
              <w:spacing w:before="60" w:afterLines="60" w:after="144" w:line="22" w:lineRule="atLeast"/>
              <w:rPr>
                <w:rFonts w:cs="Arial"/>
                <w:sz w:val="22"/>
              </w:rPr>
            </w:pPr>
            <w:r>
              <w:rPr>
                <w:rFonts w:cs="Arial"/>
                <w:sz w:val="22"/>
              </w:rPr>
              <w:t>No notes</w:t>
            </w:r>
          </w:p>
        </w:tc>
      </w:tr>
      <w:tr w:rsidR="003F492E" w:rsidRPr="008725E9" w14:paraId="594EA4E3" w14:textId="77777777" w:rsidTr="00D16A71">
        <w:tc>
          <w:tcPr>
            <w:tcW w:w="988" w:type="dxa"/>
          </w:tcPr>
          <w:p w14:paraId="533D469E" w14:textId="5FE65C2D" w:rsidR="003F492E" w:rsidRPr="00B940FE" w:rsidRDefault="00B01C9E" w:rsidP="003F492E">
            <w:pPr>
              <w:spacing w:before="60" w:afterLines="60" w:after="144" w:line="22" w:lineRule="atLeast"/>
              <w:rPr>
                <w:rFonts w:cs="Arial"/>
                <w:sz w:val="22"/>
              </w:rPr>
            </w:pPr>
            <w:r>
              <w:rPr>
                <w:rFonts w:cs="Arial"/>
                <w:sz w:val="22"/>
              </w:rPr>
              <w:t>INT-</w:t>
            </w:r>
            <w:r w:rsidR="003F492E" w:rsidRPr="003F492E">
              <w:rPr>
                <w:rFonts w:cs="Arial"/>
                <w:sz w:val="22"/>
              </w:rPr>
              <w:t>014</w:t>
            </w:r>
          </w:p>
        </w:tc>
        <w:tc>
          <w:tcPr>
            <w:tcW w:w="2835" w:type="dxa"/>
          </w:tcPr>
          <w:p w14:paraId="27808FDA" w14:textId="0410DEEC" w:rsidR="00B01C9E" w:rsidRDefault="00305594" w:rsidP="003F492E">
            <w:pPr>
              <w:spacing w:before="60" w:afterLines="60" w:after="144" w:line="22" w:lineRule="atLeast"/>
              <w:rPr>
                <w:rFonts w:cs="Arial"/>
                <w:sz w:val="22"/>
              </w:rPr>
            </w:pPr>
            <w:r>
              <w:rPr>
                <w:rFonts w:cs="Arial"/>
                <w:sz w:val="22"/>
              </w:rPr>
              <w:t>NIM p</w:t>
            </w:r>
            <w:r w:rsidR="003F492E" w:rsidRPr="003F492E">
              <w:rPr>
                <w:rFonts w:cs="Arial"/>
                <w:sz w:val="22"/>
              </w:rPr>
              <w:t>roducts:</w:t>
            </w:r>
          </w:p>
          <w:p w14:paraId="70CB05F2" w14:textId="4D42DFAF" w:rsidR="003F492E" w:rsidRPr="00B940FE" w:rsidRDefault="00305594" w:rsidP="003F492E">
            <w:pPr>
              <w:spacing w:before="60" w:afterLines="60" w:after="144" w:line="22" w:lineRule="atLeast"/>
              <w:rPr>
                <w:rFonts w:cs="Arial"/>
                <w:sz w:val="22"/>
              </w:rPr>
            </w:pPr>
            <w:r>
              <w:rPr>
                <w:rFonts w:cs="Arial"/>
                <w:sz w:val="22"/>
              </w:rPr>
              <w:t>Problem profiles / target p</w:t>
            </w:r>
            <w:r w:rsidR="003F492E" w:rsidRPr="003F492E">
              <w:rPr>
                <w:rFonts w:cs="Arial"/>
                <w:sz w:val="22"/>
              </w:rPr>
              <w:t>rofiles</w:t>
            </w:r>
          </w:p>
        </w:tc>
        <w:tc>
          <w:tcPr>
            <w:tcW w:w="1417" w:type="dxa"/>
          </w:tcPr>
          <w:p w14:paraId="37AFF9FE" w14:textId="7A8C042F" w:rsidR="003F492E" w:rsidRPr="00B940FE" w:rsidRDefault="003F492E" w:rsidP="003F492E">
            <w:pPr>
              <w:spacing w:before="60" w:afterLines="60" w:after="144" w:line="22" w:lineRule="atLeast"/>
              <w:rPr>
                <w:rFonts w:cs="Arial"/>
                <w:sz w:val="22"/>
              </w:rPr>
            </w:pPr>
            <w:r w:rsidRPr="003F492E">
              <w:rPr>
                <w:rFonts w:cs="Arial"/>
                <w:sz w:val="22"/>
              </w:rPr>
              <w:t>Current year</w:t>
            </w:r>
          </w:p>
        </w:tc>
        <w:tc>
          <w:tcPr>
            <w:tcW w:w="1559" w:type="dxa"/>
          </w:tcPr>
          <w:p w14:paraId="75166075" w14:textId="68896BCC" w:rsidR="003F492E" w:rsidRPr="00B940FE" w:rsidRDefault="003F492E" w:rsidP="003F492E">
            <w:pPr>
              <w:spacing w:before="60" w:afterLines="60" w:after="144" w:line="22" w:lineRule="atLeast"/>
              <w:rPr>
                <w:rFonts w:cs="Arial"/>
                <w:sz w:val="22"/>
              </w:rPr>
            </w:pPr>
            <w:r w:rsidRPr="003F492E">
              <w:rPr>
                <w:rFonts w:cs="Arial"/>
                <w:sz w:val="22"/>
              </w:rPr>
              <w:t>2 years</w:t>
            </w:r>
          </w:p>
        </w:tc>
        <w:tc>
          <w:tcPr>
            <w:tcW w:w="1418" w:type="dxa"/>
          </w:tcPr>
          <w:p w14:paraId="767F6AE0" w14:textId="7AF95117" w:rsidR="003F492E" w:rsidRPr="00B940FE" w:rsidRDefault="003F492E" w:rsidP="003F492E">
            <w:pPr>
              <w:spacing w:before="60" w:afterLines="60" w:after="144" w:line="22" w:lineRule="atLeast"/>
              <w:rPr>
                <w:rFonts w:cs="Arial"/>
                <w:sz w:val="22"/>
              </w:rPr>
            </w:pPr>
            <w:r w:rsidRPr="003F492E">
              <w:rPr>
                <w:rFonts w:cs="Arial"/>
                <w:sz w:val="22"/>
              </w:rPr>
              <w:t>Review</w:t>
            </w:r>
          </w:p>
        </w:tc>
        <w:tc>
          <w:tcPr>
            <w:tcW w:w="2410" w:type="dxa"/>
          </w:tcPr>
          <w:p w14:paraId="113415AE" w14:textId="4A7A04FD" w:rsidR="003F492E" w:rsidRDefault="00891F4F" w:rsidP="003F492E">
            <w:pPr>
              <w:spacing w:before="60" w:afterLines="60" w:after="144" w:line="22" w:lineRule="atLeast"/>
              <w:rPr>
                <w:rFonts w:cs="Arial"/>
                <w:sz w:val="22"/>
              </w:rPr>
            </w:pPr>
            <w:r>
              <w:rPr>
                <w:rFonts w:cs="Arial"/>
                <w:sz w:val="22"/>
              </w:rPr>
              <w:t>None given</w:t>
            </w:r>
          </w:p>
        </w:tc>
        <w:tc>
          <w:tcPr>
            <w:tcW w:w="2975" w:type="dxa"/>
          </w:tcPr>
          <w:p w14:paraId="163062E5" w14:textId="367BA104" w:rsidR="003F492E" w:rsidRPr="00B940FE" w:rsidRDefault="00D77984" w:rsidP="003F492E">
            <w:pPr>
              <w:spacing w:before="60" w:afterLines="60" w:after="144" w:line="22" w:lineRule="atLeast"/>
              <w:rPr>
                <w:rFonts w:cs="Arial"/>
                <w:sz w:val="22"/>
              </w:rPr>
            </w:pPr>
            <w:r>
              <w:rPr>
                <w:rFonts w:cs="Arial"/>
                <w:sz w:val="22"/>
              </w:rPr>
              <w:t>No notes</w:t>
            </w:r>
          </w:p>
        </w:tc>
      </w:tr>
      <w:tr w:rsidR="003F492E" w:rsidRPr="008725E9" w14:paraId="398F2E8F" w14:textId="77777777" w:rsidTr="00D16A71">
        <w:tc>
          <w:tcPr>
            <w:tcW w:w="988" w:type="dxa"/>
          </w:tcPr>
          <w:p w14:paraId="39186D0F" w14:textId="20DD9101" w:rsidR="003F492E" w:rsidRPr="00B940FE" w:rsidRDefault="00B01C9E" w:rsidP="003F492E">
            <w:pPr>
              <w:spacing w:before="60" w:afterLines="60" w:after="144" w:line="22" w:lineRule="atLeast"/>
              <w:rPr>
                <w:rFonts w:cs="Arial"/>
                <w:sz w:val="22"/>
              </w:rPr>
            </w:pPr>
            <w:r>
              <w:rPr>
                <w:rFonts w:cs="Arial"/>
                <w:sz w:val="22"/>
              </w:rPr>
              <w:lastRenderedPageBreak/>
              <w:t>INT-</w:t>
            </w:r>
            <w:r w:rsidR="003F492E" w:rsidRPr="003F492E">
              <w:rPr>
                <w:rFonts w:cs="Arial"/>
                <w:sz w:val="22"/>
              </w:rPr>
              <w:t>015</w:t>
            </w:r>
          </w:p>
        </w:tc>
        <w:tc>
          <w:tcPr>
            <w:tcW w:w="2835" w:type="dxa"/>
          </w:tcPr>
          <w:p w14:paraId="58AA7DEA" w14:textId="59CD1ECF" w:rsidR="00B01C9E" w:rsidRDefault="00305594" w:rsidP="003F492E">
            <w:pPr>
              <w:spacing w:before="60" w:afterLines="60" w:after="144" w:line="22" w:lineRule="atLeast"/>
              <w:rPr>
                <w:rFonts w:cs="Arial"/>
                <w:sz w:val="22"/>
              </w:rPr>
            </w:pPr>
            <w:r>
              <w:rPr>
                <w:rFonts w:cs="Arial"/>
                <w:sz w:val="22"/>
              </w:rPr>
              <w:t>NIM p</w:t>
            </w:r>
            <w:r w:rsidR="003F492E" w:rsidRPr="003F492E">
              <w:rPr>
                <w:rFonts w:cs="Arial"/>
                <w:sz w:val="22"/>
              </w:rPr>
              <w:t>roducts:</w:t>
            </w:r>
          </w:p>
          <w:p w14:paraId="791CB50F" w14:textId="54E12FC3" w:rsidR="003F492E" w:rsidRPr="00B940FE" w:rsidRDefault="003F492E" w:rsidP="003F492E">
            <w:pPr>
              <w:spacing w:before="60" w:afterLines="60" w:after="144" w:line="22" w:lineRule="atLeast"/>
              <w:rPr>
                <w:rFonts w:cs="Arial"/>
                <w:sz w:val="22"/>
              </w:rPr>
            </w:pPr>
            <w:r w:rsidRPr="003F492E">
              <w:rPr>
                <w:rFonts w:cs="Arial"/>
                <w:sz w:val="22"/>
              </w:rPr>
              <w:t>Minutes o</w:t>
            </w:r>
            <w:r w:rsidR="00305594">
              <w:rPr>
                <w:rFonts w:cs="Arial"/>
                <w:sz w:val="22"/>
              </w:rPr>
              <w:t>f meetings (not included under strategic or tactical a</w:t>
            </w:r>
            <w:r w:rsidRPr="003F492E">
              <w:rPr>
                <w:rFonts w:cs="Arial"/>
                <w:sz w:val="22"/>
              </w:rPr>
              <w:t>ssessments above)</w:t>
            </w:r>
          </w:p>
        </w:tc>
        <w:tc>
          <w:tcPr>
            <w:tcW w:w="1417" w:type="dxa"/>
          </w:tcPr>
          <w:p w14:paraId="5D5AEDC5" w14:textId="38543AF9" w:rsidR="003F492E" w:rsidRPr="00B940FE" w:rsidRDefault="003F492E" w:rsidP="003F492E">
            <w:pPr>
              <w:spacing w:before="60" w:afterLines="60" w:after="144" w:line="22" w:lineRule="atLeast"/>
              <w:rPr>
                <w:rFonts w:cs="Arial"/>
                <w:sz w:val="22"/>
              </w:rPr>
            </w:pPr>
            <w:r w:rsidRPr="003F492E">
              <w:rPr>
                <w:rFonts w:cs="Arial"/>
                <w:sz w:val="22"/>
              </w:rPr>
              <w:t>Current year</w:t>
            </w:r>
          </w:p>
        </w:tc>
        <w:tc>
          <w:tcPr>
            <w:tcW w:w="1559" w:type="dxa"/>
          </w:tcPr>
          <w:p w14:paraId="04607902" w14:textId="1267407F" w:rsidR="003F492E" w:rsidRPr="00B940FE" w:rsidRDefault="003F492E" w:rsidP="003F492E">
            <w:pPr>
              <w:spacing w:before="60" w:afterLines="60" w:after="144" w:line="22" w:lineRule="atLeast"/>
              <w:rPr>
                <w:rFonts w:cs="Arial"/>
                <w:sz w:val="22"/>
              </w:rPr>
            </w:pPr>
            <w:r w:rsidRPr="003F492E">
              <w:rPr>
                <w:rFonts w:cs="Arial"/>
                <w:sz w:val="22"/>
              </w:rPr>
              <w:t>2 years</w:t>
            </w:r>
          </w:p>
        </w:tc>
        <w:tc>
          <w:tcPr>
            <w:tcW w:w="1418" w:type="dxa"/>
          </w:tcPr>
          <w:p w14:paraId="040EFE6C" w14:textId="1E21FA0B" w:rsidR="003F492E" w:rsidRPr="00B940FE" w:rsidRDefault="003F492E" w:rsidP="003F492E">
            <w:pPr>
              <w:spacing w:before="60" w:afterLines="60" w:after="144" w:line="22" w:lineRule="atLeast"/>
              <w:rPr>
                <w:rFonts w:cs="Arial"/>
                <w:sz w:val="22"/>
              </w:rPr>
            </w:pPr>
            <w:r w:rsidRPr="003F492E">
              <w:rPr>
                <w:rFonts w:cs="Arial"/>
                <w:sz w:val="22"/>
              </w:rPr>
              <w:t>Destroy</w:t>
            </w:r>
          </w:p>
        </w:tc>
        <w:tc>
          <w:tcPr>
            <w:tcW w:w="2410" w:type="dxa"/>
          </w:tcPr>
          <w:p w14:paraId="4E432DA8" w14:textId="3EC46EFD" w:rsidR="003F492E" w:rsidRDefault="00891F4F" w:rsidP="003F492E">
            <w:pPr>
              <w:spacing w:before="60" w:afterLines="60" w:after="144" w:line="22" w:lineRule="atLeast"/>
              <w:rPr>
                <w:rFonts w:cs="Arial"/>
                <w:sz w:val="22"/>
              </w:rPr>
            </w:pPr>
            <w:r>
              <w:rPr>
                <w:rFonts w:cs="Arial"/>
                <w:sz w:val="22"/>
              </w:rPr>
              <w:t>None given</w:t>
            </w:r>
          </w:p>
        </w:tc>
        <w:tc>
          <w:tcPr>
            <w:tcW w:w="2975" w:type="dxa"/>
          </w:tcPr>
          <w:p w14:paraId="023B5742" w14:textId="0788C226" w:rsidR="003F492E" w:rsidRPr="00B940FE" w:rsidRDefault="00D77984" w:rsidP="003F492E">
            <w:pPr>
              <w:spacing w:before="60" w:afterLines="60" w:after="144" w:line="22" w:lineRule="atLeast"/>
              <w:rPr>
                <w:rFonts w:cs="Arial"/>
                <w:sz w:val="22"/>
              </w:rPr>
            </w:pPr>
            <w:r>
              <w:rPr>
                <w:rFonts w:cs="Arial"/>
                <w:sz w:val="22"/>
              </w:rPr>
              <w:t>No notes</w:t>
            </w:r>
          </w:p>
        </w:tc>
      </w:tr>
      <w:tr w:rsidR="003F492E" w:rsidRPr="008725E9" w14:paraId="3103214F" w14:textId="77777777" w:rsidTr="00D16A71">
        <w:tc>
          <w:tcPr>
            <w:tcW w:w="988" w:type="dxa"/>
          </w:tcPr>
          <w:p w14:paraId="44F9E48A" w14:textId="6D4A5BA3" w:rsidR="003F492E" w:rsidRPr="00B940FE" w:rsidRDefault="00B01C9E" w:rsidP="003F492E">
            <w:pPr>
              <w:spacing w:before="60" w:afterLines="60" w:after="144" w:line="22" w:lineRule="atLeast"/>
              <w:rPr>
                <w:rFonts w:cs="Arial"/>
                <w:sz w:val="22"/>
              </w:rPr>
            </w:pPr>
            <w:r>
              <w:rPr>
                <w:rFonts w:cs="Arial"/>
                <w:sz w:val="22"/>
              </w:rPr>
              <w:t>INT-</w:t>
            </w:r>
            <w:r w:rsidR="003F492E" w:rsidRPr="003F492E">
              <w:rPr>
                <w:rFonts w:cs="Arial"/>
                <w:sz w:val="22"/>
              </w:rPr>
              <w:t>016</w:t>
            </w:r>
          </w:p>
        </w:tc>
        <w:tc>
          <w:tcPr>
            <w:tcW w:w="2835" w:type="dxa"/>
          </w:tcPr>
          <w:p w14:paraId="6E5012A2" w14:textId="03FC4FAC" w:rsidR="00B01C9E" w:rsidRDefault="00305594" w:rsidP="003F492E">
            <w:pPr>
              <w:spacing w:before="60" w:afterLines="60" w:after="144" w:line="22" w:lineRule="atLeast"/>
              <w:rPr>
                <w:rFonts w:cs="Arial"/>
                <w:sz w:val="22"/>
              </w:rPr>
            </w:pPr>
            <w:r>
              <w:rPr>
                <w:rFonts w:cs="Arial"/>
                <w:sz w:val="22"/>
              </w:rPr>
              <w:t>ANPR r</w:t>
            </w:r>
            <w:r w:rsidR="003F492E" w:rsidRPr="003F492E">
              <w:rPr>
                <w:rFonts w:cs="Arial"/>
                <w:sz w:val="22"/>
              </w:rPr>
              <w:t>ecords:</w:t>
            </w:r>
          </w:p>
          <w:p w14:paraId="41C162A4" w14:textId="70922218" w:rsidR="003F492E" w:rsidRPr="00B940FE" w:rsidRDefault="003F492E" w:rsidP="003F492E">
            <w:pPr>
              <w:spacing w:before="60" w:afterLines="60" w:after="144" w:line="22" w:lineRule="atLeast"/>
              <w:rPr>
                <w:rFonts w:cs="Arial"/>
                <w:sz w:val="22"/>
              </w:rPr>
            </w:pPr>
            <w:r w:rsidRPr="003F492E">
              <w:rPr>
                <w:rFonts w:cs="Arial"/>
                <w:sz w:val="22"/>
              </w:rPr>
              <w:t>Non-relevant data</w:t>
            </w:r>
          </w:p>
        </w:tc>
        <w:tc>
          <w:tcPr>
            <w:tcW w:w="1417" w:type="dxa"/>
          </w:tcPr>
          <w:p w14:paraId="32F2059F" w14:textId="728E3968" w:rsidR="003F492E" w:rsidRPr="00B940FE" w:rsidRDefault="003F492E" w:rsidP="003F492E">
            <w:pPr>
              <w:spacing w:before="60" w:afterLines="60" w:after="144" w:line="22" w:lineRule="atLeast"/>
              <w:rPr>
                <w:rFonts w:cs="Arial"/>
                <w:sz w:val="22"/>
              </w:rPr>
            </w:pPr>
            <w:r w:rsidRPr="003F492E">
              <w:rPr>
                <w:rFonts w:cs="Arial"/>
                <w:sz w:val="22"/>
              </w:rPr>
              <w:t>Date created</w:t>
            </w:r>
          </w:p>
        </w:tc>
        <w:tc>
          <w:tcPr>
            <w:tcW w:w="1559" w:type="dxa"/>
          </w:tcPr>
          <w:p w14:paraId="09CE68A6" w14:textId="553D3A20" w:rsidR="003F492E" w:rsidRPr="00B940FE" w:rsidRDefault="003F492E" w:rsidP="003F492E">
            <w:pPr>
              <w:spacing w:before="60" w:afterLines="60" w:after="144" w:line="22" w:lineRule="atLeast"/>
              <w:rPr>
                <w:rFonts w:cs="Arial"/>
                <w:sz w:val="22"/>
              </w:rPr>
            </w:pPr>
            <w:r w:rsidRPr="003F492E">
              <w:rPr>
                <w:rFonts w:cs="Arial"/>
                <w:sz w:val="22"/>
              </w:rPr>
              <w:t>1 year</w:t>
            </w:r>
          </w:p>
        </w:tc>
        <w:tc>
          <w:tcPr>
            <w:tcW w:w="1418" w:type="dxa"/>
          </w:tcPr>
          <w:p w14:paraId="4E917182" w14:textId="28EBB478" w:rsidR="003F492E" w:rsidRPr="00B940FE" w:rsidRDefault="003F492E" w:rsidP="003F492E">
            <w:pPr>
              <w:spacing w:before="60" w:afterLines="60" w:after="144" w:line="22" w:lineRule="atLeast"/>
              <w:rPr>
                <w:rFonts w:cs="Arial"/>
                <w:sz w:val="22"/>
              </w:rPr>
            </w:pPr>
            <w:r w:rsidRPr="003F492E">
              <w:rPr>
                <w:rFonts w:cs="Arial"/>
                <w:sz w:val="22"/>
              </w:rPr>
              <w:t>Destroy</w:t>
            </w:r>
          </w:p>
        </w:tc>
        <w:tc>
          <w:tcPr>
            <w:tcW w:w="2410" w:type="dxa"/>
          </w:tcPr>
          <w:p w14:paraId="3CBC73D3" w14:textId="75772713" w:rsidR="003F492E" w:rsidRDefault="003F492E" w:rsidP="003F492E">
            <w:pPr>
              <w:spacing w:before="60" w:afterLines="60" w:after="144" w:line="22" w:lineRule="atLeast"/>
              <w:rPr>
                <w:rFonts w:cs="Arial"/>
                <w:sz w:val="22"/>
              </w:rPr>
            </w:pPr>
            <w:r w:rsidRPr="003F492E">
              <w:rPr>
                <w:rFonts w:cs="Arial"/>
                <w:sz w:val="22"/>
              </w:rPr>
              <w:t>ANPR system data</w:t>
            </w:r>
          </w:p>
        </w:tc>
        <w:tc>
          <w:tcPr>
            <w:tcW w:w="2975" w:type="dxa"/>
          </w:tcPr>
          <w:p w14:paraId="24B43933" w14:textId="7722E8AE" w:rsidR="003F492E" w:rsidRPr="00B940FE" w:rsidRDefault="003F492E" w:rsidP="003F492E">
            <w:pPr>
              <w:spacing w:before="60" w:afterLines="60" w:after="144" w:line="22" w:lineRule="atLeast"/>
              <w:rPr>
                <w:rFonts w:cs="Arial"/>
                <w:sz w:val="22"/>
              </w:rPr>
            </w:pPr>
            <w:r w:rsidRPr="003F492E">
              <w:rPr>
                <w:rFonts w:cs="Arial"/>
                <w:sz w:val="22"/>
              </w:rPr>
              <w:t>National Police Chief’s Council guidance</w:t>
            </w:r>
          </w:p>
        </w:tc>
      </w:tr>
      <w:tr w:rsidR="003F492E" w:rsidRPr="008725E9" w14:paraId="4937ADAC" w14:textId="77777777" w:rsidTr="00D16A71">
        <w:tc>
          <w:tcPr>
            <w:tcW w:w="988" w:type="dxa"/>
          </w:tcPr>
          <w:p w14:paraId="6021ADFC" w14:textId="114540E4" w:rsidR="003F492E" w:rsidRPr="00B940FE" w:rsidRDefault="003F492E" w:rsidP="003F492E">
            <w:pPr>
              <w:spacing w:before="60" w:afterLines="60" w:after="144" w:line="22" w:lineRule="atLeast"/>
              <w:rPr>
                <w:rFonts w:cs="Arial"/>
                <w:sz w:val="22"/>
              </w:rPr>
            </w:pPr>
            <w:r w:rsidRPr="003F492E">
              <w:rPr>
                <w:rFonts w:cs="Arial"/>
                <w:sz w:val="22"/>
              </w:rPr>
              <w:t>INT- 017</w:t>
            </w:r>
          </w:p>
        </w:tc>
        <w:tc>
          <w:tcPr>
            <w:tcW w:w="2835" w:type="dxa"/>
          </w:tcPr>
          <w:p w14:paraId="3132E908" w14:textId="04894252" w:rsidR="00B01C9E" w:rsidRDefault="00305594" w:rsidP="003F492E">
            <w:pPr>
              <w:spacing w:before="60" w:afterLines="60" w:after="144" w:line="22" w:lineRule="atLeast"/>
              <w:rPr>
                <w:rFonts w:cs="Arial"/>
                <w:sz w:val="22"/>
              </w:rPr>
            </w:pPr>
            <w:r>
              <w:rPr>
                <w:rFonts w:cs="Arial"/>
                <w:sz w:val="22"/>
              </w:rPr>
              <w:t>ANPR r</w:t>
            </w:r>
            <w:r w:rsidR="003F492E" w:rsidRPr="003F492E">
              <w:rPr>
                <w:rFonts w:cs="Arial"/>
                <w:sz w:val="22"/>
              </w:rPr>
              <w:t>ecords:</w:t>
            </w:r>
          </w:p>
          <w:p w14:paraId="071C9808" w14:textId="1D656956" w:rsidR="003F492E" w:rsidRPr="00B940FE" w:rsidRDefault="003F492E" w:rsidP="003F492E">
            <w:pPr>
              <w:spacing w:before="60" w:afterLines="60" w:after="144" w:line="22" w:lineRule="atLeast"/>
              <w:rPr>
                <w:rFonts w:cs="Arial"/>
                <w:sz w:val="22"/>
              </w:rPr>
            </w:pPr>
            <w:r w:rsidRPr="003F492E">
              <w:rPr>
                <w:rFonts w:cs="Arial"/>
                <w:sz w:val="22"/>
              </w:rPr>
              <w:t xml:space="preserve">Data relevant to </w:t>
            </w:r>
            <w:r w:rsidRPr="00853C39">
              <w:rPr>
                <w:rFonts w:cs="Arial"/>
                <w:sz w:val="22"/>
              </w:rPr>
              <w:t>ongoing</w:t>
            </w:r>
            <w:r w:rsidRPr="003F492E">
              <w:rPr>
                <w:rFonts w:cs="Arial"/>
                <w:sz w:val="22"/>
              </w:rPr>
              <w:t xml:space="preserve"> investigations or required as evidence</w:t>
            </w:r>
          </w:p>
        </w:tc>
        <w:tc>
          <w:tcPr>
            <w:tcW w:w="1417" w:type="dxa"/>
          </w:tcPr>
          <w:p w14:paraId="6F012B91" w14:textId="628107AD" w:rsidR="003F492E" w:rsidRPr="00B940FE" w:rsidRDefault="003F492E" w:rsidP="003F492E">
            <w:pPr>
              <w:spacing w:before="60" w:afterLines="60" w:after="144" w:line="22" w:lineRule="atLeast"/>
              <w:rPr>
                <w:rFonts w:cs="Arial"/>
                <w:sz w:val="22"/>
              </w:rPr>
            </w:pPr>
            <w:r w:rsidRPr="003F492E">
              <w:rPr>
                <w:rFonts w:cs="Arial"/>
                <w:sz w:val="22"/>
              </w:rPr>
              <w:t>Date created</w:t>
            </w:r>
          </w:p>
        </w:tc>
        <w:tc>
          <w:tcPr>
            <w:tcW w:w="1559" w:type="dxa"/>
          </w:tcPr>
          <w:p w14:paraId="1AF15084" w14:textId="0B1056C9" w:rsidR="003F492E" w:rsidRPr="00B940FE" w:rsidRDefault="003F492E" w:rsidP="003F492E">
            <w:pPr>
              <w:spacing w:before="60" w:afterLines="60" w:after="144" w:line="22" w:lineRule="atLeast"/>
              <w:rPr>
                <w:rFonts w:cs="Arial"/>
                <w:sz w:val="22"/>
              </w:rPr>
            </w:pPr>
            <w:r w:rsidRPr="003F492E">
              <w:rPr>
                <w:rFonts w:cs="Arial"/>
                <w:sz w:val="22"/>
              </w:rPr>
              <w:t>Review every 6 months until no longer required</w:t>
            </w:r>
          </w:p>
        </w:tc>
        <w:tc>
          <w:tcPr>
            <w:tcW w:w="1418" w:type="dxa"/>
          </w:tcPr>
          <w:p w14:paraId="36AA8EBA" w14:textId="0CDE15D2" w:rsidR="003F492E" w:rsidRPr="00B940FE" w:rsidRDefault="003F492E" w:rsidP="003F492E">
            <w:pPr>
              <w:spacing w:before="60" w:afterLines="60" w:after="144" w:line="22" w:lineRule="atLeast"/>
              <w:rPr>
                <w:rFonts w:cs="Arial"/>
                <w:sz w:val="22"/>
              </w:rPr>
            </w:pPr>
            <w:r w:rsidRPr="003F492E">
              <w:rPr>
                <w:rFonts w:cs="Arial"/>
                <w:sz w:val="22"/>
              </w:rPr>
              <w:t>Destroy</w:t>
            </w:r>
          </w:p>
        </w:tc>
        <w:tc>
          <w:tcPr>
            <w:tcW w:w="2410" w:type="dxa"/>
          </w:tcPr>
          <w:p w14:paraId="483246F1" w14:textId="15381D01" w:rsidR="003F492E" w:rsidRDefault="00891F4F" w:rsidP="003F492E">
            <w:pPr>
              <w:spacing w:before="60" w:afterLines="60" w:after="144" w:line="22" w:lineRule="atLeast"/>
              <w:rPr>
                <w:rFonts w:cs="Arial"/>
                <w:sz w:val="22"/>
              </w:rPr>
            </w:pPr>
            <w:r>
              <w:rPr>
                <w:rFonts w:cs="Arial"/>
                <w:sz w:val="22"/>
              </w:rPr>
              <w:t>None given</w:t>
            </w:r>
          </w:p>
        </w:tc>
        <w:tc>
          <w:tcPr>
            <w:tcW w:w="2975" w:type="dxa"/>
          </w:tcPr>
          <w:p w14:paraId="4BD86F6E" w14:textId="49004FC8" w:rsidR="003F492E" w:rsidRPr="00B940FE" w:rsidRDefault="00D77984" w:rsidP="003F492E">
            <w:pPr>
              <w:spacing w:before="60" w:afterLines="60" w:after="144" w:line="22" w:lineRule="atLeast"/>
              <w:rPr>
                <w:rFonts w:cs="Arial"/>
                <w:sz w:val="22"/>
              </w:rPr>
            </w:pPr>
            <w:r>
              <w:rPr>
                <w:rFonts w:cs="Arial"/>
                <w:sz w:val="22"/>
              </w:rPr>
              <w:t>No notes</w:t>
            </w:r>
          </w:p>
        </w:tc>
      </w:tr>
    </w:tbl>
    <w:p w14:paraId="780E69BC" w14:textId="619FB892" w:rsidR="00D16A71" w:rsidRDefault="00D16A71" w:rsidP="00D16A71">
      <w:pPr>
        <w:pStyle w:val="Heading4"/>
      </w:pPr>
      <w:r>
        <w:t>Organised crime and counter terrorism</w:t>
      </w:r>
    </w:p>
    <w:tbl>
      <w:tblPr>
        <w:tblStyle w:val="TableGrid"/>
        <w:tblW w:w="0" w:type="auto"/>
        <w:tblLayout w:type="fixed"/>
        <w:tblLook w:val="04A0" w:firstRow="1" w:lastRow="0" w:firstColumn="1" w:lastColumn="0" w:noHBand="0" w:noVBand="1"/>
        <w:tblCaption w:val="Retention schedule - intelligence organised crime and counter-terrorism"/>
      </w:tblPr>
      <w:tblGrid>
        <w:gridCol w:w="988"/>
        <w:gridCol w:w="2835"/>
        <w:gridCol w:w="1417"/>
        <w:gridCol w:w="1559"/>
        <w:gridCol w:w="1418"/>
        <w:gridCol w:w="2410"/>
        <w:gridCol w:w="2975"/>
      </w:tblGrid>
      <w:tr w:rsidR="00D16A71" w:rsidRPr="008725E9" w14:paraId="5028A0BE" w14:textId="77777777" w:rsidTr="00D16A71">
        <w:trPr>
          <w:tblHeader/>
        </w:trPr>
        <w:tc>
          <w:tcPr>
            <w:tcW w:w="988" w:type="dxa"/>
          </w:tcPr>
          <w:p w14:paraId="4778AD2E" w14:textId="77777777" w:rsidR="00D16A71" w:rsidRPr="008725E9" w:rsidRDefault="00D16A71" w:rsidP="00D16A71">
            <w:pPr>
              <w:spacing w:before="60" w:afterLines="60" w:after="144" w:line="22" w:lineRule="atLeast"/>
              <w:rPr>
                <w:rFonts w:cs="Arial"/>
                <w:b/>
                <w:sz w:val="22"/>
              </w:rPr>
            </w:pPr>
            <w:r w:rsidRPr="008725E9">
              <w:rPr>
                <w:rFonts w:cs="Arial"/>
                <w:b/>
                <w:sz w:val="22"/>
              </w:rPr>
              <w:t>Ref.</w:t>
            </w:r>
          </w:p>
        </w:tc>
        <w:tc>
          <w:tcPr>
            <w:tcW w:w="2835" w:type="dxa"/>
          </w:tcPr>
          <w:p w14:paraId="7B988603" w14:textId="77777777" w:rsidR="00D16A71" w:rsidRPr="008725E9" w:rsidRDefault="00D16A71" w:rsidP="00D16A71">
            <w:pPr>
              <w:spacing w:before="60" w:afterLines="60" w:after="144" w:line="22" w:lineRule="atLeast"/>
              <w:rPr>
                <w:rFonts w:cs="Arial"/>
                <w:b/>
                <w:sz w:val="22"/>
              </w:rPr>
            </w:pPr>
            <w:r w:rsidRPr="008725E9">
              <w:rPr>
                <w:rFonts w:cs="Arial"/>
                <w:b/>
                <w:sz w:val="22"/>
              </w:rPr>
              <w:t>Function Description</w:t>
            </w:r>
          </w:p>
        </w:tc>
        <w:tc>
          <w:tcPr>
            <w:tcW w:w="1417" w:type="dxa"/>
          </w:tcPr>
          <w:p w14:paraId="255A2C29" w14:textId="77777777" w:rsidR="00D16A71" w:rsidRPr="008725E9" w:rsidRDefault="00D16A71" w:rsidP="00D16A71">
            <w:pPr>
              <w:spacing w:before="60" w:afterLines="60" w:after="144" w:line="22" w:lineRule="atLeast"/>
              <w:rPr>
                <w:rFonts w:cs="Arial"/>
                <w:b/>
                <w:sz w:val="22"/>
              </w:rPr>
            </w:pPr>
            <w:r w:rsidRPr="008725E9">
              <w:rPr>
                <w:rFonts w:cs="Arial"/>
                <w:b/>
                <w:sz w:val="22"/>
              </w:rPr>
              <w:t>Trigger</w:t>
            </w:r>
          </w:p>
        </w:tc>
        <w:tc>
          <w:tcPr>
            <w:tcW w:w="1559" w:type="dxa"/>
          </w:tcPr>
          <w:p w14:paraId="0F5CD92B" w14:textId="77777777" w:rsidR="00D16A71" w:rsidRPr="008725E9" w:rsidRDefault="00D16A71" w:rsidP="00D16A71">
            <w:pPr>
              <w:spacing w:before="60" w:afterLines="60" w:after="144" w:line="22" w:lineRule="atLeast"/>
              <w:rPr>
                <w:rFonts w:cs="Arial"/>
                <w:b/>
                <w:sz w:val="22"/>
              </w:rPr>
            </w:pPr>
            <w:r w:rsidRPr="008725E9">
              <w:rPr>
                <w:rFonts w:cs="Arial"/>
                <w:b/>
                <w:sz w:val="22"/>
              </w:rPr>
              <w:t>Retention</w:t>
            </w:r>
          </w:p>
        </w:tc>
        <w:tc>
          <w:tcPr>
            <w:tcW w:w="1418" w:type="dxa"/>
          </w:tcPr>
          <w:p w14:paraId="780409E7" w14:textId="77777777" w:rsidR="00D16A71" w:rsidRPr="008725E9" w:rsidRDefault="00D16A71" w:rsidP="00D16A71">
            <w:pPr>
              <w:spacing w:before="60" w:afterLines="60" w:after="144" w:line="22" w:lineRule="atLeast"/>
              <w:rPr>
                <w:rFonts w:cs="Arial"/>
                <w:b/>
                <w:sz w:val="22"/>
              </w:rPr>
            </w:pPr>
            <w:r w:rsidRPr="008725E9">
              <w:rPr>
                <w:rFonts w:cs="Arial"/>
                <w:b/>
                <w:sz w:val="22"/>
              </w:rPr>
              <w:t>Action</w:t>
            </w:r>
          </w:p>
        </w:tc>
        <w:tc>
          <w:tcPr>
            <w:tcW w:w="2410" w:type="dxa"/>
          </w:tcPr>
          <w:p w14:paraId="4DFCE777" w14:textId="77777777" w:rsidR="00D16A71" w:rsidRPr="008725E9" w:rsidRDefault="00D16A71" w:rsidP="00D16A71">
            <w:pPr>
              <w:spacing w:before="60" w:afterLines="60" w:after="144" w:line="22" w:lineRule="atLeast"/>
              <w:rPr>
                <w:rFonts w:cs="Arial"/>
                <w:b/>
                <w:sz w:val="22"/>
              </w:rPr>
            </w:pPr>
            <w:r w:rsidRPr="008725E9">
              <w:rPr>
                <w:rFonts w:cs="Arial"/>
                <w:b/>
                <w:sz w:val="22"/>
              </w:rPr>
              <w:t>Examples of Records</w:t>
            </w:r>
          </w:p>
        </w:tc>
        <w:tc>
          <w:tcPr>
            <w:tcW w:w="2975" w:type="dxa"/>
          </w:tcPr>
          <w:p w14:paraId="7A48A681" w14:textId="77777777" w:rsidR="00D16A71" w:rsidRPr="008725E9" w:rsidRDefault="00D16A71" w:rsidP="00D16A71">
            <w:pPr>
              <w:spacing w:before="60" w:afterLines="60" w:after="144" w:line="22" w:lineRule="atLeast"/>
              <w:rPr>
                <w:rFonts w:cs="Arial"/>
                <w:b/>
                <w:sz w:val="22"/>
              </w:rPr>
            </w:pPr>
            <w:r w:rsidRPr="008725E9">
              <w:rPr>
                <w:rFonts w:cs="Arial"/>
                <w:b/>
                <w:sz w:val="22"/>
              </w:rPr>
              <w:t>Notes</w:t>
            </w:r>
          </w:p>
        </w:tc>
      </w:tr>
      <w:tr w:rsidR="00B01C9E" w:rsidRPr="008725E9" w14:paraId="6DD8D661" w14:textId="77777777" w:rsidTr="00D16A71">
        <w:tc>
          <w:tcPr>
            <w:tcW w:w="988" w:type="dxa"/>
          </w:tcPr>
          <w:p w14:paraId="41AB78DB" w14:textId="1666F5E1" w:rsidR="00B01C9E" w:rsidRPr="008725E9" w:rsidRDefault="00B01C9E" w:rsidP="00B01C9E">
            <w:pPr>
              <w:spacing w:before="60" w:afterLines="60" w:after="144" w:line="22" w:lineRule="atLeast"/>
              <w:rPr>
                <w:rFonts w:cs="Arial"/>
                <w:sz w:val="22"/>
              </w:rPr>
            </w:pPr>
            <w:r w:rsidRPr="00B01C9E">
              <w:rPr>
                <w:rFonts w:cs="Arial"/>
                <w:sz w:val="22"/>
              </w:rPr>
              <w:t>INT-018</w:t>
            </w:r>
          </w:p>
        </w:tc>
        <w:tc>
          <w:tcPr>
            <w:tcW w:w="2835" w:type="dxa"/>
          </w:tcPr>
          <w:p w14:paraId="6A484F9C" w14:textId="30972D04" w:rsidR="00B01C9E" w:rsidRPr="008725E9" w:rsidRDefault="00305594" w:rsidP="00B01C9E">
            <w:pPr>
              <w:spacing w:before="60" w:afterLines="60" w:after="144" w:line="22" w:lineRule="atLeast"/>
              <w:rPr>
                <w:rFonts w:cs="Arial"/>
                <w:sz w:val="22"/>
              </w:rPr>
            </w:pPr>
            <w:r>
              <w:rPr>
                <w:rFonts w:cs="Arial"/>
                <w:sz w:val="22"/>
              </w:rPr>
              <w:t>Nominal f</w:t>
            </w:r>
            <w:r w:rsidR="00B01C9E" w:rsidRPr="00B01C9E">
              <w:rPr>
                <w:rFonts w:cs="Arial"/>
                <w:sz w:val="22"/>
              </w:rPr>
              <w:t>iles and associated intelligence reports</w:t>
            </w:r>
          </w:p>
        </w:tc>
        <w:tc>
          <w:tcPr>
            <w:tcW w:w="1417" w:type="dxa"/>
          </w:tcPr>
          <w:p w14:paraId="7322FCA5" w14:textId="0F552741" w:rsidR="00B01C9E" w:rsidRPr="008725E9" w:rsidRDefault="00B01C9E" w:rsidP="00B01C9E">
            <w:pPr>
              <w:spacing w:before="60" w:afterLines="60" w:after="144" w:line="22" w:lineRule="atLeast"/>
              <w:rPr>
                <w:rFonts w:cs="Arial"/>
                <w:sz w:val="22"/>
              </w:rPr>
            </w:pPr>
            <w:r w:rsidRPr="00B01C9E">
              <w:rPr>
                <w:rFonts w:cs="Arial"/>
                <w:sz w:val="22"/>
              </w:rPr>
              <w:t>Current year</w:t>
            </w:r>
          </w:p>
        </w:tc>
        <w:tc>
          <w:tcPr>
            <w:tcW w:w="1559" w:type="dxa"/>
          </w:tcPr>
          <w:p w14:paraId="20433224" w14:textId="50CF901A" w:rsidR="00B01C9E" w:rsidRPr="008725E9" w:rsidRDefault="00B01C9E" w:rsidP="00B01C9E">
            <w:pPr>
              <w:spacing w:before="60" w:afterLines="60" w:after="144" w:line="22" w:lineRule="atLeast"/>
              <w:rPr>
                <w:rFonts w:cs="Arial"/>
                <w:sz w:val="22"/>
              </w:rPr>
            </w:pPr>
            <w:r w:rsidRPr="00B01C9E">
              <w:rPr>
                <w:rFonts w:cs="Arial"/>
                <w:sz w:val="22"/>
              </w:rPr>
              <w:t>First review after 1 year, subsequent reviews at least every 5 years</w:t>
            </w:r>
          </w:p>
        </w:tc>
        <w:tc>
          <w:tcPr>
            <w:tcW w:w="1418" w:type="dxa"/>
          </w:tcPr>
          <w:p w14:paraId="4CE74DA5" w14:textId="45D804B8" w:rsidR="00B01C9E" w:rsidRPr="008725E9" w:rsidRDefault="00B01C9E" w:rsidP="00B01C9E">
            <w:pPr>
              <w:spacing w:before="60" w:afterLines="60" w:after="144" w:line="22" w:lineRule="atLeast"/>
              <w:rPr>
                <w:rFonts w:cs="Arial"/>
                <w:sz w:val="22"/>
              </w:rPr>
            </w:pPr>
            <w:r w:rsidRPr="00B01C9E">
              <w:rPr>
                <w:rFonts w:cs="Arial"/>
                <w:sz w:val="22"/>
              </w:rPr>
              <w:t>Review</w:t>
            </w:r>
          </w:p>
        </w:tc>
        <w:tc>
          <w:tcPr>
            <w:tcW w:w="2410" w:type="dxa"/>
          </w:tcPr>
          <w:p w14:paraId="609A801E" w14:textId="1D293B44" w:rsidR="00B01C9E" w:rsidRPr="008725E9" w:rsidRDefault="00891F4F" w:rsidP="00B01C9E">
            <w:pPr>
              <w:spacing w:before="60" w:afterLines="60" w:after="144" w:line="22" w:lineRule="atLeast"/>
              <w:rPr>
                <w:rFonts w:cs="Arial"/>
                <w:sz w:val="22"/>
              </w:rPr>
            </w:pPr>
            <w:r>
              <w:rPr>
                <w:rFonts w:cs="Arial"/>
                <w:sz w:val="22"/>
              </w:rPr>
              <w:t>None given</w:t>
            </w:r>
          </w:p>
        </w:tc>
        <w:tc>
          <w:tcPr>
            <w:tcW w:w="2975" w:type="dxa"/>
          </w:tcPr>
          <w:p w14:paraId="2231DC30" w14:textId="49135B4E" w:rsidR="00B01C9E" w:rsidRPr="008725E9" w:rsidRDefault="00D77984" w:rsidP="00B01C9E">
            <w:pPr>
              <w:spacing w:before="60" w:afterLines="60" w:after="144" w:line="22" w:lineRule="atLeast"/>
              <w:rPr>
                <w:rFonts w:cs="Arial"/>
                <w:sz w:val="22"/>
              </w:rPr>
            </w:pPr>
            <w:r>
              <w:rPr>
                <w:rFonts w:cs="Arial"/>
                <w:sz w:val="22"/>
              </w:rPr>
              <w:t>No notes</w:t>
            </w:r>
          </w:p>
        </w:tc>
      </w:tr>
      <w:tr w:rsidR="00B01C9E" w:rsidRPr="008725E9" w14:paraId="5BE42F30" w14:textId="77777777" w:rsidTr="00D16A71">
        <w:tc>
          <w:tcPr>
            <w:tcW w:w="988" w:type="dxa"/>
          </w:tcPr>
          <w:p w14:paraId="32A5493D" w14:textId="0B39E76E" w:rsidR="00B01C9E" w:rsidRPr="00B940FE" w:rsidRDefault="00B01C9E" w:rsidP="00B01C9E">
            <w:pPr>
              <w:spacing w:before="60" w:afterLines="60" w:after="144" w:line="22" w:lineRule="atLeast"/>
              <w:rPr>
                <w:rFonts w:cs="Arial"/>
                <w:sz w:val="22"/>
              </w:rPr>
            </w:pPr>
            <w:r w:rsidRPr="00B01C9E">
              <w:rPr>
                <w:rFonts w:cs="Arial"/>
                <w:sz w:val="22"/>
              </w:rPr>
              <w:lastRenderedPageBreak/>
              <w:t>INT-019</w:t>
            </w:r>
          </w:p>
        </w:tc>
        <w:tc>
          <w:tcPr>
            <w:tcW w:w="2835" w:type="dxa"/>
          </w:tcPr>
          <w:p w14:paraId="09F788B3" w14:textId="7896C250" w:rsidR="00B01C9E" w:rsidRPr="00B940FE" w:rsidRDefault="00305594" w:rsidP="00B01C9E">
            <w:pPr>
              <w:spacing w:before="60" w:afterLines="60" w:after="144" w:line="22" w:lineRule="atLeast"/>
              <w:rPr>
                <w:rFonts w:cs="Arial"/>
                <w:sz w:val="22"/>
              </w:rPr>
            </w:pPr>
            <w:r>
              <w:rPr>
                <w:rFonts w:cs="Arial"/>
                <w:sz w:val="22"/>
              </w:rPr>
              <w:t>Policies and p</w:t>
            </w:r>
            <w:r w:rsidR="00B01C9E" w:rsidRPr="00B01C9E">
              <w:rPr>
                <w:rFonts w:cs="Arial"/>
                <w:sz w:val="22"/>
              </w:rPr>
              <w:t>rocedures</w:t>
            </w:r>
          </w:p>
        </w:tc>
        <w:tc>
          <w:tcPr>
            <w:tcW w:w="1417" w:type="dxa"/>
          </w:tcPr>
          <w:p w14:paraId="7843DED7" w14:textId="4AA97C49" w:rsidR="00B01C9E" w:rsidRPr="00B940FE" w:rsidRDefault="00B01C9E" w:rsidP="00B01C9E">
            <w:pPr>
              <w:spacing w:before="60" w:afterLines="60" w:after="144" w:line="22" w:lineRule="atLeast"/>
              <w:rPr>
                <w:rFonts w:cs="Arial"/>
                <w:sz w:val="22"/>
              </w:rPr>
            </w:pPr>
            <w:r w:rsidRPr="00B01C9E">
              <w:rPr>
                <w:rFonts w:cs="Arial"/>
                <w:sz w:val="22"/>
              </w:rPr>
              <w:t>Current year</w:t>
            </w:r>
          </w:p>
        </w:tc>
        <w:tc>
          <w:tcPr>
            <w:tcW w:w="1559" w:type="dxa"/>
          </w:tcPr>
          <w:p w14:paraId="5EC8D790" w14:textId="52E88944" w:rsidR="00B01C9E" w:rsidRPr="00B940FE" w:rsidRDefault="00B01C9E" w:rsidP="00B01C9E">
            <w:pPr>
              <w:spacing w:before="60" w:afterLines="60" w:after="144" w:line="22" w:lineRule="atLeast"/>
              <w:rPr>
                <w:rFonts w:cs="Arial"/>
                <w:sz w:val="22"/>
              </w:rPr>
            </w:pPr>
            <w:r w:rsidRPr="00B01C9E">
              <w:rPr>
                <w:rFonts w:cs="Arial"/>
                <w:sz w:val="22"/>
              </w:rPr>
              <w:t>Until superseded</w:t>
            </w:r>
          </w:p>
        </w:tc>
        <w:tc>
          <w:tcPr>
            <w:tcW w:w="1418" w:type="dxa"/>
          </w:tcPr>
          <w:p w14:paraId="5A029A16" w14:textId="3DE6DDC7" w:rsidR="00B01C9E" w:rsidRPr="00B940FE" w:rsidRDefault="00B01C9E" w:rsidP="00B01C9E">
            <w:pPr>
              <w:spacing w:before="60" w:afterLines="60" w:after="144" w:line="22" w:lineRule="atLeast"/>
              <w:rPr>
                <w:rFonts w:cs="Arial"/>
                <w:sz w:val="22"/>
              </w:rPr>
            </w:pPr>
            <w:r w:rsidRPr="00B01C9E">
              <w:rPr>
                <w:rFonts w:cs="Arial"/>
                <w:sz w:val="22"/>
              </w:rPr>
              <w:t xml:space="preserve"> Review</w:t>
            </w:r>
          </w:p>
        </w:tc>
        <w:tc>
          <w:tcPr>
            <w:tcW w:w="2410" w:type="dxa"/>
          </w:tcPr>
          <w:p w14:paraId="30DE119D" w14:textId="7C588A0F" w:rsidR="00B01C9E" w:rsidRDefault="00891F4F" w:rsidP="00B01C9E">
            <w:pPr>
              <w:spacing w:before="60" w:afterLines="60" w:after="144" w:line="22" w:lineRule="atLeast"/>
              <w:rPr>
                <w:rFonts w:cs="Arial"/>
                <w:sz w:val="22"/>
              </w:rPr>
            </w:pPr>
            <w:r>
              <w:rPr>
                <w:rFonts w:cs="Arial"/>
                <w:sz w:val="22"/>
              </w:rPr>
              <w:t>None given</w:t>
            </w:r>
          </w:p>
        </w:tc>
        <w:tc>
          <w:tcPr>
            <w:tcW w:w="2975" w:type="dxa"/>
          </w:tcPr>
          <w:p w14:paraId="525682C9" w14:textId="5B36F122" w:rsidR="00B01C9E" w:rsidRPr="00B940FE" w:rsidRDefault="00D77984" w:rsidP="00B01C9E">
            <w:pPr>
              <w:spacing w:before="60" w:afterLines="60" w:after="144" w:line="22" w:lineRule="atLeast"/>
              <w:rPr>
                <w:rFonts w:cs="Arial"/>
                <w:sz w:val="22"/>
              </w:rPr>
            </w:pPr>
            <w:r>
              <w:rPr>
                <w:rFonts w:cs="Arial"/>
                <w:sz w:val="22"/>
              </w:rPr>
              <w:t>No notes</w:t>
            </w:r>
          </w:p>
        </w:tc>
      </w:tr>
      <w:tr w:rsidR="00B01C9E" w:rsidRPr="008725E9" w14:paraId="2A9D6120" w14:textId="77777777" w:rsidTr="00D16A71">
        <w:tc>
          <w:tcPr>
            <w:tcW w:w="988" w:type="dxa"/>
          </w:tcPr>
          <w:p w14:paraId="5BF319EE" w14:textId="435D4DB9" w:rsidR="00B01C9E" w:rsidRPr="00B940FE" w:rsidRDefault="00B01C9E" w:rsidP="00B01C9E">
            <w:pPr>
              <w:spacing w:before="60" w:afterLines="60" w:after="144" w:line="22" w:lineRule="atLeast"/>
              <w:rPr>
                <w:rFonts w:cs="Arial"/>
                <w:sz w:val="22"/>
              </w:rPr>
            </w:pPr>
            <w:r w:rsidRPr="00B01C9E">
              <w:rPr>
                <w:rFonts w:cs="Arial"/>
                <w:sz w:val="22"/>
              </w:rPr>
              <w:t>INT-020</w:t>
            </w:r>
          </w:p>
        </w:tc>
        <w:tc>
          <w:tcPr>
            <w:tcW w:w="2835" w:type="dxa"/>
          </w:tcPr>
          <w:p w14:paraId="1836A2F8" w14:textId="55837D75" w:rsidR="00B01C9E" w:rsidRPr="00B940FE" w:rsidRDefault="00B01C9E" w:rsidP="00B01C9E">
            <w:pPr>
              <w:spacing w:before="60" w:afterLines="60" w:after="144" w:line="22" w:lineRule="atLeast"/>
              <w:rPr>
                <w:rFonts w:cs="Arial"/>
                <w:sz w:val="22"/>
              </w:rPr>
            </w:pPr>
            <w:r w:rsidRPr="00B01C9E">
              <w:rPr>
                <w:rFonts w:cs="Arial"/>
                <w:sz w:val="22"/>
              </w:rPr>
              <w:t>Th</w:t>
            </w:r>
            <w:r w:rsidR="00305594">
              <w:rPr>
                <w:rFonts w:cs="Arial"/>
                <w:sz w:val="22"/>
              </w:rPr>
              <w:t>e process of administering the registration of foreign n</w:t>
            </w:r>
            <w:r w:rsidRPr="00B01C9E">
              <w:rPr>
                <w:rFonts w:cs="Arial"/>
                <w:sz w:val="22"/>
              </w:rPr>
              <w:t>ationals</w:t>
            </w:r>
          </w:p>
        </w:tc>
        <w:tc>
          <w:tcPr>
            <w:tcW w:w="1417" w:type="dxa"/>
          </w:tcPr>
          <w:p w14:paraId="0316BFF7" w14:textId="640867D7" w:rsidR="00B01C9E" w:rsidRPr="00B940FE" w:rsidRDefault="00B01C9E" w:rsidP="00B01C9E">
            <w:pPr>
              <w:spacing w:before="60" w:afterLines="60" w:after="144" w:line="22" w:lineRule="atLeast"/>
              <w:rPr>
                <w:rFonts w:cs="Arial"/>
                <w:sz w:val="22"/>
              </w:rPr>
            </w:pPr>
            <w:r w:rsidRPr="00B01C9E">
              <w:rPr>
                <w:rFonts w:cs="Arial"/>
                <w:sz w:val="22"/>
              </w:rPr>
              <w:t>Closure</w:t>
            </w:r>
          </w:p>
        </w:tc>
        <w:tc>
          <w:tcPr>
            <w:tcW w:w="1559" w:type="dxa"/>
          </w:tcPr>
          <w:p w14:paraId="1ACF1F3B" w14:textId="3184844A" w:rsidR="00B01C9E" w:rsidRPr="00B940FE" w:rsidRDefault="00B01C9E" w:rsidP="00B01C9E">
            <w:pPr>
              <w:spacing w:before="60" w:afterLines="60" w:after="144" w:line="22" w:lineRule="atLeast"/>
              <w:rPr>
                <w:rFonts w:cs="Arial"/>
                <w:sz w:val="22"/>
              </w:rPr>
            </w:pPr>
            <w:r w:rsidRPr="00B01C9E">
              <w:rPr>
                <w:rFonts w:cs="Arial"/>
                <w:sz w:val="22"/>
              </w:rPr>
              <w:t>6 years</w:t>
            </w:r>
          </w:p>
        </w:tc>
        <w:tc>
          <w:tcPr>
            <w:tcW w:w="1418" w:type="dxa"/>
          </w:tcPr>
          <w:p w14:paraId="16EDCC44" w14:textId="43D3D4E9" w:rsidR="00B01C9E" w:rsidRPr="00B940FE" w:rsidRDefault="00B01C9E" w:rsidP="00B01C9E">
            <w:pPr>
              <w:spacing w:before="60" w:afterLines="60" w:after="144" w:line="22" w:lineRule="atLeast"/>
              <w:rPr>
                <w:rFonts w:cs="Arial"/>
                <w:sz w:val="22"/>
              </w:rPr>
            </w:pPr>
            <w:r w:rsidRPr="00B01C9E">
              <w:rPr>
                <w:rFonts w:cs="Arial"/>
                <w:sz w:val="22"/>
              </w:rPr>
              <w:t>Destroy</w:t>
            </w:r>
          </w:p>
        </w:tc>
        <w:tc>
          <w:tcPr>
            <w:tcW w:w="2410" w:type="dxa"/>
          </w:tcPr>
          <w:p w14:paraId="744F4874" w14:textId="77777777" w:rsidR="00305594" w:rsidRDefault="00305594" w:rsidP="00B01C9E">
            <w:pPr>
              <w:spacing w:before="60" w:afterLines="60" w:after="144" w:line="22" w:lineRule="atLeast"/>
              <w:rPr>
                <w:rFonts w:cs="Arial"/>
                <w:sz w:val="22"/>
              </w:rPr>
            </w:pPr>
            <w:r>
              <w:rPr>
                <w:rFonts w:cs="Arial"/>
                <w:sz w:val="22"/>
              </w:rPr>
              <w:t>Registration cards</w:t>
            </w:r>
          </w:p>
          <w:p w14:paraId="3BC20F2A" w14:textId="3070D95B" w:rsidR="00B01C9E" w:rsidRDefault="00B01C9E" w:rsidP="00B01C9E">
            <w:pPr>
              <w:spacing w:before="60" w:afterLines="60" w:after="144" w:line="22" w:lineRule="atLeast"/>
              <w:rPr>
                <w:rFonts w:cs="Arial"/>
                <w:sz w:val="22"/>
              </w:rPr>
            </w:pPr>
            <w:r w:rsidRPr="00B01C9E">
              <w:rPr>
                <w:rFonts w:cs="Arial"/>
                <w:sz w:val="22"/>
              </w:rPr>
              <w:t>Electronic database entries</w:t>
            </w:r>
          </w:p>
        </w:tc>
        <w:tc>
          <w:tcPr>
            <w:tcW w:w="2975" w:type="dxa"/>
          </w:tcPr>
          <w:p w14:paraId="36094D6E" w14:textId="77777777" w:rsidR="00B01C9E" w:rsidRPr="00B01C9E" w:rsidRDefault="00B01C9E" w:rsidP="00B01C9E">
            <w:pPr>
              <w:spacing w:before="60" w:afterLines="60" w:after="144" w:line="22" w:lineRule="atLeast"/>
              <w:rPr>
                <w:rFonts w:cs="Arial"/>
                <w:sz w:val="22"/>
              </w:rPr>
            </w:pPr>
            <w:r w:rsidRPr="00B01C9E">
              <w:rPr>
                <w:rFonts w:cs="Arial"/>
                <w:sz w:val="22"/>
              </w:rPr>
              <w:t>Home Office UK Police Registration Scheme Manual of Guidance</w:t>
            </w:r>
          </w:p>
          <w:p w14:paraId="1ECC9C85" w14:textId="7CCC4724" w:rsidR="00B01C9E" w:rsidRPr="00B940FE" w:rsidRDefault="00B01C9E" w:rsidP="00B01C9E">
            <w:pPr>
              <w:spacing w:before="60" w:afterLines="60" w:after="144" w:line="22" w:lineRule="atLeast"/>
              <w:rPr>
                <w:rFonts w:cs="Arial"/>
                <w:sz w:val="22"/>
              </w:rPr>
            </w:pPr>
            <w:r w:rsidRPr="00B01C9E">
              <w:rPr>
                <w:rFonts w:cs="Arial"/>
                <w:sz w:val="22"/>
              </w:rPr>
              <w:t>Closure occurs when a foreign national is no longer legislatively required to register with the Police, when either their visa expires or they leave the country.</w:t>
            </w:r>
          </w:p>
        </w:tc>
      </w:tr>
    </w:tbl>
    <w:p w14:paraId="678E8561" w14:textId="209B8686" w:rsidR="00D16A71" w:rsidRPr="00D16A71" w:rsidRDefault="00D16A71" w:rsidP="00D16A71">
      <w:pPr>
        <w:pStyle w:val="Heading3"/>
      </w:pPr>
      <w:bookmarkStart w:id="39" w:name="_Toc151376702"/>
      <w:r>
        <w:t>Licensing</w:t>
      </w:r>
      <w:bookmarkEnd w:id="39"/>
    </w:p>
    <w:tbl>
      <w:tblPr>
        <w:tblStyle w:val="TableGrid"/>
        <w:tblW w:w="0" w:type="auto"/>
        <w:tblLayout w:type="fixed"/>
        <w:tblLook w:val="04A0" w:firstRow="1" w:lastRow="0" w:firstColumn="1" w:lastColumn="0" w:noHBand="0" w:noVBand="1"/>
        <w:tblCaption w:val="Retention schedule - licensing"/>
      </w:tblPr>
      <w:tblGrid>
        <w:gridCol w:w="988"/>
        <w:gridCol w:w="2835"/>
        <w:gridCol w:w="1417"/>
        <w:gridCol w:w="1559"/>
        <w:gridCol w:w="1418"/>
        <w:gridCol w:w="2410"/>
        <w:gridCol w:w="2975"/>
      </w:tblGrid>
      <w:tr w:rsidR="00D16A71" w:rsidRPr="008725E9" w14:paraId="4BD671CB" w14:textId="77777777" w:rsidTr="00D16A71">
        <w:trPr>
          <w:tblHeader/>
        </w:trPr>
        <w:tc>
          <w:tcPr>
            <w:tcW w:w="988" w:type="dxa"/>
          </w:tcPr>
          <w:p w14:paraId="329867DC" w14:textId="77777777" w:rsidR="00D16A71" w:rsidRPr="008725E9" w:rsidRDefault="00D16A71" w:rsidP="00D16A71">
            <w:pPr>
              <w:spacing w:before="60" w:afterLines="60" w:after="144" w:line="22" w:lineRule="atLeast"/>
              <w:rPr>
                <w:rFonts w:cs="Arial"/>
                <w:b/>
                <w:sz w:val="22"/>
              </w:rPr>
            </w:pPr>
            <w:r w:rsidRPr="008725E9">
              <w:rPr>
                <w:rFonts w:cs="Arial"/>
                <w:b/>
                <w:sz w:val="22"/>
              </w:rPr>
              <w:t>Ref.</w:t>
            </w:r>
          </w:p>
        </w:tc>
        <w:tc>
          <w:tcPr>
            <w:tcW w:w="2835" w:type="dxa"/>
          </w:tcPr>
          <w:p w14:paraId="1BD541DC" w14:textId="77777777" w:rsidR="00D16A71" w:rsidRPr="008725E9" w:rsidRDefault="00D16A71" w:rsidP="00D16A71">
            <w:pPr>
              <w:spacing w:before="60" w:afterLines="60" w:after="144" w:line="22" w:lineRule="atLeast"/>
              <w:rPr>
                <w:rFonts w:cs="Arial"/>
                <w:b/>
                <w:sz w:val="22"/>
              </w:rPr>
            </w:pPr>
            <w:r w:rsidRPr="008725E9">
              <w:rPr>
                <w:rFonts w:cs="Arial"/>
                <w:b/>
                <w:sz w:val="22"/>
              </w:rPr>
              <w:t>Function Description</w:t>
            </w:r>
          </w:p>
        </w:tc>
        <w:tc>
          <w:tcPr>
            <w:tcW w:w="1417" w:type="dxa"/>
          </w:tcPr>
          <w:p w14:paraId="5F4C4DB7" w14:textId="77777777" w:rsidR="00D16A71" w:rsidRPr="008725E9" w:rsidRDefault="00D16A71" w:rsidP="00D16A71">
            <w:pPr>
              <w:spacing w:before="60" w:afterLines="60" w:after="144" w:line="22" w:lineRule="atLeast"/>
              <w:rPr>
                <w:rFonts w:cs="Arial"/>
                <w:b/>
                <w:sz w:val="22"/>
              </w:rPr>
            </w:pPr>
            <w:r w:rsidRPr="008725E9">
              <w:rPr>
                <w:rFonts w:cs="Arial"/>
                <w:b/>
                <w:sz w:val="22"/>
              </w:rPr>
              <w:t>Trigger</w:t>
            </w:r>
          </w:p>
        </w:tc>
        <w:tc>
          <w:tcPr>
            <w:tcW w:w="1559" w:type="dxa"/>
          </w:tcPr>
          <w:p w14:paraId="0D4E598C" w14:textId="77777777" w:rsidR="00D16A71" w:rsidRPr="008725E9" w:rsidRDefault="00D16A71" w:rsidP="00D16A71">
            <w:pPr>
              <w:spacing w:before="60" w:afterLines="60" w:after="144" w:line="22" w:lineRule="atLeast"/>
              <w:rPr>
                <w:rFonts w:cs="Arial"/>
                <w:b/>
                <w:sz w:val="22"/>
              </w:rPr>
            </w:pPr>
            <w:r w:rsidRPr="008725E9">
              <w:rPr>
                <w:rFonts w:cs="Arial"/>
                <w:b/>
                <w:sz w:val="22"/>
              </w:rPr>
              <w:t>Retention</w:t>
            </w:r>
          </w:p>
        </w:tc>
        <w:tc>
          <w:tcPr>
            <w:tcW w:w="1418" w:type="dxa"/>
          </w:tcPr>
          <w:p w14:paraId="11CE1133" w14:textId="77777777" w:rsidR="00D16A71" w:rsidRPr="008725E9" w:rsidRDefault="00D16A71" w:rsidP="00D16A71">
            <w:pPr>
              <w:spacing w:before="60" w:afterLines="60" w:after="144" w:line="22" w:lineRule="atLeast"/>
              <w:rPr>
                <w:rFonts w:cs="Arial"/>
                <w:b/>
                <w:sz w:val="22"/>
              </w:rPr>
            </w:pPr>
            <w:r w:rsidRPr="008725E9">
              <w:rPr>
                <w:rFonts w:cs="Arial"/>
                <w:b/>
                <w:sz w:val="22"/>
              </w:rPr>
              <w:t>Action</w:t>
            </w:r>
          </w:p>
        </w:tc>
        <w:tc>
          <w:tcPr>
            <w:tcW w:w="2410" w:type="dxa"/>
          </w:tcPr>
          <w:p w14:paraId="297693FE" w14:textId="77777777" w:rsidR="00D16A71" w:rsidRPr="008725E9" w:rsidRDefault="00D16A71" w:rsidP="00D16A71">
            <w:pPr>
              <w:spacing w:before="60" w:afterLines="60" w:after="144" w:line="22" w:lineRule="atLeast"/>
              <w:rPr>
                <w:rFonts w:cs="Arial"/>
                <w:b/>
                <w:sz w:val="22"/>
              </w:rPr>
            </w:pPr>
            <w:r w:rsidRPr="008725E9">
              <w:rPr>
                <w:rFonts w:cs="Arial"/>
                <w:b/>
                <w:sz w:val="22"/>
              </w:rPr>
              <w:t>Examples of Records</w:t>
            </w:r>
          </w:p>
        </w:tc>
        <w:tc>
          <w:tcPr>
            <w:tcW w:w="2975" w:type="dxa"/>
          </w:tcPr>
          <w:p w14:paraId="45182F2C" w14:textId="77777777" w:rsidR="00D16A71" w:rsidRPr="008725E9" w:rsidRDefault="00D16A71" w:rsidP="00D16A71">
            <w:pPr>
              <w:spacing w:before="60" w:afterLines="60" w:after="144" w:line="22" w:lineRule="atLeast"/>
              <w:rPr>
                <w:rFonts w:cs="Arial"/>
                <w:b/>
                <w:sz w:val="22"/>
              </w:rPr>
            </w:pPr>
            <w:r w:rsidRPr="008725E9">
              <w:rPr>
                <w:rFonts w:cs="Arial"/>
                <w:b/>
                <w:sz w:val="22"/>
              </w:rPr>
              <w:t>Notes</w:t>
            </w:r>
          </w:p>
        </w:tc>
      </w:tr>
      <w:tr w:rsidR="00B01C9E" w:rsidRPr="008725E9" w14:paraId="15D415A3" w14:textId="77777777" w:rsidTr="00D16A71">
        <w:tc>
          <w:tcPr>
            <w:tcW w:w="988" w:type="dxa"/>
          </w:tcPr>
          <w:p w14:paraId="7CD8452B" w14:textId="7F889FD9" w:rsidR="00B01C9E" w:rsidRPr="008725E9" w:rsidRDefault="00B01C9E" w:rsidP="00B01C9E">
            <w:pPr>
              <w:spacing w:before="60" w:afterLines="60" w:after="144" w:line="22" w:lineRule="atLeast"/>
              <w:rPr>
                <w:rFonts w:cs="Arial"/>
                <w:sz w:val="22"/>
              </w:rPr>
            </w:pPr>
            <w:r>
              <w:rPr>
                <w:rFonts w:cs="Arial"/>
                <w:sz w:val="22"/>
              </w:rPr>
              <w:t>LIC-</w:t>
            </w:r>
            <w:r w:rsidRPr="00B01C9E">
              <w:rPr>
                <w:rFonts w:cs="Arial"/>
                <w:sz w:val="22"/>
              </w:rPr>
              <w:t>001</w:t>
            </w:r>
          </w:p>
        </w:tc>
        <w:tc>
          <w:tcPr>
            <w:tcW w:w="2835" w:type="dxa"/>
          </w:tcPr>
          <w:p w14:paraId="376934DB" w14:textId="18046D52" w:rsidR="00B01C9E" w:rsidRDefault="00B01C9E" w:rsidP="00B01C9E">
            <w:pPr>
              <w:spacing w:before="60" w:afterLines="60" w:after="144" w:line="22" w:lineRule="atLeast"/>
              <w:rPr>
                <w:rFonts w:cs="Arial"/>
                <w:sz w:val="22"/>
              </w:rPr>
            </w:pPr>
            <w:r w:rsidRPr="00B01C9E">
              <w:rPr>
                <w:rFonts w:cs="Arial"/>
                <w:sz w:val="22"/>
              </w:rPr>
              <w:t>The process of admin</w:t>
            </w:r>
            <w:r w:rsidR="00305594">
              <w:rPr>
                <w:rFonts w:cs="Arial"/>
                <w:sz w:val="22"/>
              </w:rPr>
              <w:t>istering records in respect of liquor l</w:t>
            </w:r>
            <w:r w:rsidRPr="00B01C9E">
              <w:rPr>
                <w:rFonts w:cs="Arial"/>
                <w:sz w:val="22"/>
              </w:rPr>
              <w:t>icensing:</w:t>
            </w:r>
          </w:p>
          <w:p w14:paraId="0FE28D51" w14:textId="18E3E1C3" w:rsidR="00B01C9E" w:rsidRPr="008725E9" w:rsidRDefault="00B01C9E" w:rsidP="00B01C9E">
            <w:pPr>
              <w:spacing w:before="60" w:afterLines="60" w:after="144" w:line="22" w:lineRule="atLeast"/>
              <w:rPr>
                <w:rFonts w:cs="Arial"/>
                <w:sz w:val="22"/>
              </w:rPr>
            </w:pPr>
            <w:r w:rsidRPr="00B01C9E">
              <w:rPr>
                <w:rFonts w:cs="Arial"/>
                <w:sz w:val="22"/>
              </w:rPr>
              <w:t>Personal licences</w:t>
            </w:r>
          </w:p>
        </w:tc>
        <w:tc>
          <w:tcPr>
            <w:tcW w:w="1417" w:type="dxa"/>
          </w:tcPr>
          <w:p w14:paraId="0154184C" w14:textId="53A7F0C3" w:rsidR="00B01C9E" w:rsidRPr="008725E9" w:rsidRDefault="00B01C9E" w:rsidP="00B01C9E">
            <w:pPr>
              <w:spacing w:before="60" w:afterLines="60" w:after="144" w:line="22" w:lineRule="atLeast"/>
              <w:rPr>
                <w:rFonts w:cs="Arial"/>
                <w:sz w:val="22"/>
              </w:rPr>
            </w:pPr>
            <w:r w:rsidRPr="00B01C9E">
              <w:rPr>
                <w:rFonts w:cs="Arial"/>
                <w:sz w:val="22"/>
              </w:rPr>
              <w:t>Current year</w:t>
            </w:r>
          </w:p>
        </w:tc>
        <w:tc>
          <w:tcPr>
            <w:tcW w:w="1559" w:type="dxa"/>
          </w:tcPr>
          <w:p w14:paraId="1234D41C" w14:textId="6CCC5A6E" w:rsidR="00B01C9E" w:rsidRPr="008725E9" w:rsidRDefault="00B01C9E" w:rsidP="00B01C9E">
            <w:pPr>
              <w:spacing w:before="60" w:afterLines="60" w:after="144" w:line="22" w:lineRule="atLeast"/>
              <w:rPr>
                <w:rFonts w:cs="Arial"/>
                <w:sz w:val="22"/>
              </w:rPr>
            </w:pPr>
            <w:r w:rsidRPr="00B01C9E">
              <w:rPr>
                <w:rFonts w:cs="Arial"/>
                <w:sz w:val="22"/>
              </w:rPr>
              <w:t>Until either completion of next renewal (10 years) or current year + 1 after expiry</w:t>
            </w:r>
          </w:p>
        </w:tc>
        <w:tc>
          <w:tcPr>
            <w:tcW w:w="1418" w:type="dxa"/>
          </w:tcPr>
          <w:p w14:paraId="0FB9E801" w14:textId="76B615E2" w:rsidR="00B01C9E" w:rsidRPr="008725E9" w:rsidRDefault="00B01C9E" w:rsidP="00B01C9E">
            <w:pPr>
              <w:spacing w:before="60" w:afterLines="60" w:after="144" w:line="22" w:lineRule="atLeast"/>
              <w:rPr>
                <w:rFonts w:cs="Arial"/>
                <w:sz w:val="22"/>
              </w:rPr>
            </w:pPr>
            <w:r w:rsidRPr="00B01C9E">
              <w:rPr>
                <w:rFonts w:cs="Arial"/>
                <w:sz w:val="22"/>
              </w:rPr>
              <w:t>Destroy</w:t>
            </w:r>
          </w:p>
        </w:tc>
        <w:tc>
          <w:tcPr>
            <w:tcW w:w="2410" w:type="dxa"/>
          </w:tcPr>
          <w:p w14:paraId="6A062552" w14:textId="05E5A4A0" w:rsidR="00B01C9E" w:rsidRPr="008725E9" w:rsidRDefault="00305594" w:rsidP="00B01C9E">
            <w:pPr>
              <w:spacing w:before="60" w:afterLines="60" w:after="144" w:line="22" w:lineRule="atLeast"/>
              <w:rPr>
                <w:rFonts w:cs="Arial"/>
                <w:sz w:val="22"/>
              </w:rPr>
            </w:pPr>
            <w:r>
              <w:rPr>
                <w:rFonts w:cs="Arial"/>
                <w:sz w:val="22"/>
              </w:rPr>
              <w:t>Enquiry papers, internal reports, databases &amp; correspondence relating to l</w:t>
            </w:r>
            <w:r w:rsidR="00B01C9E" w:rsidRPr="00B01C9E">
              <w:rPr>
                <w:rFonts w:cs="Arial"/>
                <w:sz w:val="22"/>
              </w:rPr>
              <w:t>icensees</w:t>
            </w:r>
          </w:p>
        </w:tc>
        <w:tc>
          <w:tcPr>
            <w:tcW w:w="2975" w:type="dxa"/>
          </w:tcPr>
          <w:p w14:paraId="7958AEC8" w14:textId="77777777" w:rsidR="00B01C9E" w:rsidRDefault="00B01C9E" w:rsidP="00B01C9E">
            <w:pPr>
              <w:spacing w:before="60" w:afterLines="60" w:after="144" w:line="22" w:lineRule="atLeast"/>
              <w:rPr>
                <w:rFonts w:cs="Arial"/>
                <w:sz w:val="22"/>
              </w:rPr>
            </w:pPr>
            <w:r w:rsidRPr="00B01C9E">
              <w:rPr>
                <w:rFonts w:cs="Arial"/>
                <w:sz w:val="22"/>
              </w:rPr>
              <w:t>Licensing (Scotland) Act 2005 Sections 20, 20(4), 22 and 77</w:t>
            </w:r>
          </w:p>
          <w:p w14:paraId="08D2B0C4" w14:textId="43B890DB" w:rsidR="00B01C9E" w:rsidRPr="008725E9" w:rsidRDefault="00B01C9E" w:rsidP="00B01C9E">
            <w:pPr>
              <w:spacing w:before="60" w:afterLines="60" w:after="144" w:line="22" w:lineRule="atLeast"/>
              <w:rPr>
                <w:rFonts w:cs="Arial"/>
                <w:sz w:val="22"/>
              </w:rPr>
            </w:pPr>
            <w:r w:rsidRPr="00B01C9E">
              <w:rPr>
                <w:rFonts w:cs="Arial"/>
                <w:sz w:val="22"/>
              </w:rPr>
              <w:t>Retention period may be extended in event of information likely to result in observation / objection to authority</w:t>
            </w:r>
          </w:p>
        </w:tc>
      </w:tr>
      <w:tr w:rsidR="00B01C9E" w:rsidRPr="008725E9" w14:paraId="7875C0C9" w14:textId="77777777" w:rsidTr="00D16A71">
        <w:tc>
          <w:tcPr>
            <w:tcW w:w="988" w:type="dxa"/>
          </w:tcPr>
          <w:p w14:paraId="5D3948F7" w14:textId="421EBA7C" w:rsidR="00B01C9E" w:rsidRPr="008725E9" w:rsidRDefault="00B01C9E" w:rsidP="00B01C9E">
            <w:pPr>
              <w:spacing w:before="60" w:afterLines="60" w:after="144" w:line="22" w:lineRule="atLeast"/>
              <w:rPr>
                <w:rFonts w:cs="Arial"/>
                <w:sz w:val="22"/>
              </w:rPr>
            </w:pPr>
            <w:r w:rsidRPr="00B01C9E">
              <w:rPr>
                <w:rFonts w:cs="Arial"/>
                <w:sz w:val="22"/>
              </w:rPr>
              <w:lastRenderedPageBreak/>
              <w:t>LIC- 002</w:t>
            </w:r>
          </w:p>
        </w:tc>
        <w:tc>
          <w:tcPr>
            <w:tcW w:w="2835" w:type="dxa"/>
          </w:tcPr>
          <w:p w14:paraId="396190CC" w14:textId="0DE3EA5B" w:rsidR="00B01C9E" w:rsidRDefault="00B01C9E" w:rsidP="00B01C9E">
            <w:pPr>
              <w:spacing w:before="60" w:afterLines="60" w:after="144" w:line="22" w:lineRule="atLeast"/>
              <w:rPr>
                <w:rFonts w:cs="Arial"/>
                <w:sz w:val="22"/>
              </w:rPr>
            </w:pPr>
            <w:r w:rsidRPr="00B01C9E">
              <w:rPr>
                <w:rFonts w:cs="Arial"/>
                <w:sz w:val="22"/>
              </w:rPr>
              <w:t>The process of admin</w:t>
            </w:r>
            <w:r w:rsidR="00305594">
              <w:rPr>
                <w:rFonts w:cs="Arial"/>
                <w:sz w:val="22"/>
              </w:rPr>
              <w:t>istering records in respect of liquor l</w:t>
            </w:r>
            <w:r w:rsidRPr="00B01C9E">
              <w:rPr>
                <w:rFonts w:cs="Arial"/>
                <w:sz w:val="22"/>
              </w:rPr>
              <w:t>icensing:</w:t>
            </w:r>
          </w:p>
          <w:p w14:paraId="79B10C03" w14:textId="61538415" w:rsidR="00B01C9E" w:rsidRPr="008725E9" w:rsidRDefault="00305594" w:rsidP="00B01C9E">
            <w:pPr>
              <w:spacing w:before="60" w:afterLines="60" w:after="144" w:line="22" w:lineRule="atLeast"/>
              <w:rPr>
                <w:rFonts w:cs="Arial"/>
                <w:sz w:val="22"/>
              </w:rPr>
            </w:pPr>
            <w:r>
              <w:rPr>
                <w:rFonts w:cs="Arial"/>
                <w:sz w:val="22"/>
              </w:rPr>
              <w:t>P</w:t>
            </w:r>
            <w:r w:rsidR="00B01C9E" w:rsidRPr="00B01C9E">
              <w:rPr>
                <w:rFonts w:cs="Arial"/>
                <w:sz w:val="22"/>
              </w:rPr>
              <w:t>remises licences</w:t>
            </w:r>
          </w:p>
        </w:tc>
        <w:tc>
          <w:tcPr>
            <w:tcW w:w="1417" w:type="dxa"/>
          </w:tcPr>
          <w:p w14:paraId="1826B897" w14:textId="00F803C7" w:rsidR="00B01C9E" w:rsidRPr="008725E9" w:rsidRDefault="00B01C9E" w:rsidP="00B01C9E">
            <w:pPr>
              <w:spacing w:before="60" w:afterLines="60" w:after="144" w:line="22" w:lineRule="atLeast"/>
              <w:rPr>
                <w:rFonts w:cs="Arial"/>
                <w:sz w:val="22"/>
              </w:rPr>
            </w:pPr>
            <w:r w:rsidRPr="00B01C9E">
              <w:rPr>
                <w:rFonts w:cs="Arial"/>
                <w:sz w:val="22"/>
              </w:rPr>
              <w:t>Current year</w:t>
            </w:r>
          </w:p>
        </w:tc>
        <w:tc>
          <w:tcPr>
            <w:tcW w:w="1559" w:type="dxa"/>
          </w:tcPr>
          <w:p w14:paraId="2084491B" w14:textId="45B59294" w:rsidR="00B01C9E" w:rsidRPr="008725E9" w:rsidRDefault="00B01C9E" w:rsidP="00B01C9E">
            <w:pPr>
              <w:spacing w:before="60" w:afterLines="60" w:after="144" w:line="22" w:lineRule="atLeast"/>
              <w:rPr>
                <w:rFonts w:cs="Arial"/>
                <w:sz w:val="22"/>
              </w:rPr>
            </w:pPr>
            <w:r w:rsidRPr="00B01C9E">
              <w:rPr>
                <w:rFonts w:cs="Arial"/>
                <w:sz w:val="22"/>
              </w:rPr>
              <w:t>Until superseded or 1 year after closure of premises (where a premises licence has been forwarded by local board)</w:t>
            </w:r>
          </w:p>
        </w:tc>
        <w:tc>
          <w:tcPr>
            <w:tcW w:w="1418" w:type="dxa"/>
          </w:tcPr>
          <w:p w14:paraId="0DF558E5" w14:textId="61C514D3" w:rsidR="00B01C9E" w:rsidRPr="008725E9" w:rsidRDefault="00B01C9E" w:rsidP="00B01C9E">
            <w:pPr>
              <w:spacing w:before="60" w:afterLines="60" w:after="144" w:line="22" w:lineRule="atLeast"/>
              <w:rPr>
                <w:rFonts w:cs="Arial"/>
                <w:sz w:val="22"/>
              </w:rPr>
            </w:pPr>
            <w:r w:rsidRPr="00B01C9E">
              <w:rPr>
                <w:rFonts w:cs="Arial"/>
                <w:sz w:val="22"/>
              </w:rPr>
              <w:t>Destroy</w:t>
            </w:r>
          </w:p>
        </w:tc>
        <w:tc>
          <w:tcPr>
            <w:tcW w:w="2410" w:type="dxa"/>
          </w:tcPr>
          <w:p w14:paraId="179EFC79" w14:textId="2D78D3B7" w:rsidR="00B01C9E" w:rsidRDefault="00305594" w:rsidP="00B01C9E">
            <w:pPr>
              <w:spacing w:before="60" w:afterLines="60" w:after="144" w:line="22" w:lineRule="atLeast"/>
              <w:rPr>
                <w:rFonts w:cs="Arial"/>
                <w:sz w:val="22"/>
              </w:rPr>
            </w:pPr>
            <w:r>
              <w:rPr>
                <w:rFonts w:cs="Arial"/>
                <w:sz w:val="22"/>
              </w:rPr>
              <w:t>Enquiry papers, internal reports, databases &amp; correspondence relating to licensed p</w:t>
            </w:r>
            <w:r w:rsidR="00B01C9E" w:rsidRPr="00B01C9E">
              <w:rPr>
                <w:rFonts w:cs="Arial"/>
                <w:sz w:val="22"/>
              </w:rPr>
              <w:t>remises, e.g.:</w:t>
            </w:r>
          </w:p>
          <w:p w14:paraId="185FF2A1" w14:textId="20A8CB10" w:rsidR="00B01C9E" w:rsidRPr="008725E9" w:rsidRDefault="00305594" w:rsidP="00B01C9E">
            <w:pPr>
              <w:spacing w:before="60" w:afterLines="60" w:after="144" w:line="22" w:lineRule="atLeast"/>
              <w:rPr>
                <w:rFonts w:cs="Arial"/>
                <w:sz w:val="22"/>
              </w:rPr>
            </w:pPr>
            <w:r>
              <w:rPr>
                <w:rFonts w:cs="Arial"/>
                <w:sz w:val="22"/>
              </w:rPr>
              <w:t>Public houses, hotels, restricted hotels, entertainment refreshment, restaurants, off sales, seamen's canteens, registered c</w:t>
            </w:r>
            <w:r w:rsidR="00B01C9E" w:rsidRPr="00B01C9E">
              <w:rPr>
                <w:rFonts w:cs="Arial"/>
                <w:sz w:val="22"/>
              </w:rPr>
              <w:t>lubs</w:t>
            </w:r>
          </w:p>
        </w:tc>
        <w:tc>
          <w:tcPr>
            <w:tcW w:w="2975" w:type="dxa"/>
          </w:tcPr>
          <w:p w14:paraId="74C59A2D" w14:textId="77777777" w:rsidR="00B01C9E" w:rsidRDefault="00B01C9E" w:rsidP="00B01C9E">
            <w:pPr>
              <w:spacing w:before="60" w:afterLines="60" w:after="144" w:line="22" w:lineRule="atLeast"/>
              <w:rPr>
                <w:rFonts w:cs="Arial"/>
                <w:sz w:val="22"/>
              </w:rPr>
            </w:pPr>
            <w:r w:rsidRPr="00B01C9E">
              <w:rPr>
                <w:rFonts w:cs="Arial"/>
                <w:sz w:val="22"/>
              </w:rPr>
              <w:t>Licensing (Scotland) Act 2005 Sections 20, 20(4), 22 and 77</w:t>
            </w:r>
          </w:p>
          <w:p w14:paraId="33EBCF20" w14:textId="5BB8A084" w:rsidR="00B01C9E" w:rsidRPr="008725E9" w:rsidRDefault="00B01C9E" w:rsidP="00B01C9E">
            <w:pPr>
              <w:spacing w:before="60" w:afterLines="60" w:after="144" w:line="22" w:lineRule="atLeast"/>
              <w:rPr>
                <w:rFonts w:cs="Arial"/>
                <w:sz w:val="22"/>
              </w:rPr>
            </w:pPr>
            <w:r w:rsidRPr="00B01C9E">
              <w:rPr>
                <w:rFonts w:cs="Arial"/>
                <w:sz w:val="22"/>
              </w:rPr>
              <w:t>Retention period may be extended in event of information likely to result in observation / objection to authority</w:t>
            </w:r>
          </w:p>
        </w:tc>
      </w:tr>
      <w:tr w:rsidR="00B01C9E" w:rsidRPr="008725E9" w14:paraId="6ACE2560" w14:textId="77777777" w:rsidTr="00D16A71">
        <w:tc>
          <w:tcPr>
            <w:tcW w:w="988" w:type="dxa"/>
          </w:tcPr>
          <w:p w14:paraId="301B9FC2" w14:textId="1FC48C0A" w:rsidR="00B01C9E" w:rsidRPr="008725E9" w:rsidRDefault="00B01C9E" w:rsidP="00B01C9E">
            <w:pPr>
              <w:spacing w:before="60" w:afterLines="60" w:after="144" w:line="22" w:lineRule="atLeast"/>
              <w:rPr>
                <w:rFonts w:cs="Arial"/>
                <w:sz w:val="22"/>
              </w:rPr>
            </w:pPr>
            <w:r>
              <w:rPr>
                <w:rFonts w:cs="Arial"/>
                <w:sz w:val="22"/>
              </w:rPr>
              <w:t>LIC-</w:t>
            </w:r>
            <w:r w:rsidRPr="00B01C9E">
              <w:rPr>
                <w:rFonts w:cs="Arial"/>
                <w:sz w:val="22"/>
              </w:rPr>
              <w:t>003</w:t>
            </w:r>
          </w:p>
        </w:tc>
        <w:tc>
          <w:tcPr>
            <w:tcW w:w="2835" w:type="dxa"/>
          </w:tcPr>
          <w:p w14:paraId="523D2E6E" w14:textId="777CF23C" w:rsidR="00B01C9E" w:rsidRDefault="00B01C9E" w:rsidP="00B01C9E">
            <w:pPr>
              <w:spacing w:before="60" w:afterLines="60" w:after="144" w:line="22" w:lineRule="atLeast"/>
              <w:rPr>
                <w:rFonts w:cs="Arial"/>
                <w:sz w:val="22"/>
              </w:rPr>
            </w:pPr>
            <w:r w:rsidRPr="00B01C9E">
              <w:rPr>
                <w:rFonts w:cs="Arial"/>
                <w:sz w:val="22"/>
              </w:rPr>
              <w:t>The process of admin</w:t>
            </w:r>
            <w:r w:rsidR="00305594">
              <w:rPr>
                <w:rFonts w:cs="Arial"/>
                <w:sz w:val="22"/>
              </w:rPr>
              <w:t>istering records in respect of liquor l</w:t>
            </w:r>
            <w:r w:rsidRPr="00B01C9E">
              <w:rPr>
                <w:rFonts w:cs="Arial"/>
                <w:sz w:val="22"/>
              </w:rPr>
              <w:t>icensing:</w:t>
            </w:r>
          </w:p>
          <w:p w14:paraId="2ECC9ED5" w14:textId="27E4F223" w:rsidR="00B01C9E" w:rsidRPr="008725E9" w:rsidRDefault="00305594" w:rsidP="00B01C9E">
            <w:pPr>
              <w:spacing w:before="60" w:afterLines="60" w:after="144" w:line="22" w:lineRule="atLeast"/>
              <w:rPr>
                <w:rFonts w:cs="Arial"/>
                <w:sz w:val="22"/>
              </w:rPr>
            </w:pPr>
            <w:r>
              <w:rPr>
                <w:rFonts w:cs="Arial"/>
                <w:sz w:val="22"/>
              </w:rPr>
              <w:t>Operating plans / l</w:t>
            </w:r>
            <w:r w:rsidR="00B01C9E" w:rsidRPr="00B01C9E">
              <w:rPr>
                <w:rFonts w:cs="Arial"/>
                <w:sz w:val="22"/>
              </w:rPr>
              <w:t>ayout plans</w:t>
            </w:r>
          </w:p>
        </w:tc>
        <w:tc>
          <w:tcPr>
            <w:tcW w:w="1417" w:type="dxa"/>
          </w:tcPr>
          <w:p w14:paraId="7AF6248C" w14:textId="0B630A03" w:rsidR="00B01C9E" w:rsidRPr="008725E9" w:rsidRDefault="00B01C9E" w:rsidP="00B01C9E">
            <w:pPr>
              <w:spacing w:before="60" w:afterLines="60" w:after="144" w:line="22" w:lineRule="atLeast"/>
              <w:rPr>
                <w:rFonts w:cs="Arial"/>
                <w:sz w:val="22"/>
              </w:rPr>
            </w:pPr>
            <w:r w:rsidRPr="00B01C9E">
              <w:rPr>
                <w:rFonts w:cs="Arial"/>
                <w:sz w:val="22"/>
              </w:rPr>
              <w:t>Current year</w:t>
            </w:r>
          </w:p>
        </w:tc>
        <w:tc>
          <w:tcPr>
            <w:tcW w:w="1559" w:type="dxa"/>
          </w:tcPr>
          <w:p w14:paraId="4FE50086" w14:textId="7183D394" w:rsidR="00B01C9E" w:rsidRPr="008725E9" w:rsidRDefault="00B01C9E" w:rsidP="00B01C9E">
            <w:pPr>
              <w:spacing w:before="60" w:afterLines="60" w:after="144" w:line="22" w:lineRule="atLeast"/>
              <w:rPr>
                <w:rFonts w:cs="Arial"/>
                <w:sz w:val="22"/>
              </w:rPr>
            </w:pPr>
            <w:r w:rsidRPr="00B01C9E">
              <w:rPr>
                <w:rFonts w:cs="Arial"/>
                <w:sz w:val="22"/>
              </w:rPr>
              <w:t>Until superseded or 1 year after closure of premises</w:t>
            </w:r>
          </w:p>
        </w:tc>
        <w:tc>
          <w:tcPr>
            <w:tcW w:w="1418" w:type="dxa"/>
          </w:tcPr>
          <w:p w14:paraId="1F5203A7" w14:textId="6958C156" w:rsidR="00B01C9E" w:rsidRPr="008725E9" w:rsidRDefault="00B01C9E" w:rsidP="00B01C9E">
            <w:pPr>
              <w:spacing w:before="60" w:afterLines="60" w:after="144" w:line="22" w:lineRule="atLeast"/>
              <w:rPr>
                <w:rFonts w:cs="Arial"/>
                <w:sz w:val="22"/>
              </w:rPr>
            </w:pPr>
            <w:r w:rsidRPr="00B01C9E">
              <w:rPr>
                <w:rFonts w:cs="Arial"/>
                <w:sz w:val="22"/>
              </w:rPr>
              <w:t>Destroy</w:t>
            </w:r>
          </w:p>
        </w:tc>
        <w:tc>
          <w:tcPr>
            <w:tcW w:w="2410" w:type="dxa"/>
          </w:tcPr>
          <w:p w14:paraId="2862D185" w14:textId="3BFA99C8" w:rsidR="00B01C9E" w:rsidRPr="008725E9" w:rsidRDefault="00891F4F" w:rsidP="00B01C9E">
            <w:pPr>
              <w:spacing w:before="60" w:afterLines="60" w:after="144" w:line="22" w:lineRule="atLeast"/>
              <w:rPr>
                <w:rFonts w:cs="Arial"/>
                <w:sz w:val="22"/>
              </w:rPr>
            </w:pPr>
            <w:r>
              <w:rPr>
                <w:rFonts w:cs="Arial"/>
                <w:sz w:val="22"/>
              </w:rPr>
              <w:t>None given</w:t>
            </w:r>
          </w:p>
        </w:tc>
        <w:tc>
          <w:tcPr>
            <w:tcW w:w="2975" w:type="dxa"/>
          </w:tcPr>
          <w:p w14:paraId="720CA977" w14:textId="5D361BC0" w:rsidR="00B01C9E" w:rsidRPr="008725E9" w:rsidRDefault="00D77984" w:rsidP="00B01C9E">
            <w:pPr>
              <w:spacing w:before="60" w:afterLines="60" w:after="144" w:line="22" w:lineRule="atLeast"/>
              <w:rPr>
                <w:rFonts w:cs="Arial"/>
                <w:sz w:val="22"/>
              </w:rPr>
            </w:pPr>
            <w:r>
              <w:rPr>
                <w:rFonts w:cs="Arial"/>
                <w:sz w:val="22"/>
              </w:rPr>
              <w:t>No notes</w:t>
            </w:r>
          </w:p>
        </w:tc>
      </w:tr>
      <w:tr w:rsidR="00B01C9E" w:rsidRPr="008725E9" w14:paraId="1823EE61" w14:textId="77777777" w:rsidTr="00D16A71">
        <w:tc>
          <w:tcPr>
            <w:tcW w:w="988" w:type="dxa"/>
          </w:tcPr>
          <w:p w14:paraId="722BF73D" w14:textId="4FBBFCF9" w:rsidR="00B01C9E" w:rsidRPr="008725E9" w:rsidRDefault="00B01C9E" w:rsidP="00B01C9E">
            <w:pPr>
              <w:spacing w:before="60" w:afterLines="60" w:after="144" w:line="22" w:lineRule="atLeast"/>
              <w:rPr>
                <w:rFonts w:cs="Arial"/>
                <w:sz w:val="22"/>
              </w:rPr>
            </w:pPr>
            <w:r>
              <w:rPr>
                <w:rFonts w:cs="Arial"/>
                <w:sz w:val="22"/>
              </w:rPr>
              <w:t>LIC-</w:t>
            </w:r>
            <w:r w:rsidRPr="00B01C9E">
              <w:rPr>
                <w:rFonts w:cs="Arial"/>
                <w:sz w:val="22"/>
              </w:rPr>
              <w:t>004</w:t>
            </w:r>
          </w:p>
        </w:tc>
        <w:tc>
          <w:tcPr>
            <w:tcW w:w="2835" w:type="dxa"/>
          </w:tcPr>
          <w:p w14:paraId="79E4C115" w14:textId="50077141" w:rsidR="00B01C9E" w:rsidRDefault="00B01C9E" w:rsidP="00B01C9E">
            <w:pPr>
              <w:spacing w:before="60" w:afterLines="60" w:after="144" w:line="22" w:lineRule="atLeast"/>
              <w:rPr>
                <w:rFonts w:cs="Arial"/>
                <w:sz w:val="22"/>
              </w:rPr>
            </w:pPr>
            <w:r w:rsidRPr="00B01C9E">
              <w:rPr>
                <w:rFonts w:cs="Arial"/>
                <w:sz w:val="22"/>
              </w:rPr>
              <w:t>The process of admin</w:t>
            </w:r>
            <w:r w:rsidR="00305594">
              <w:rPr>
                <w:rFonts w:cs="Arial"/>
                <w:sz w:val="22"/>
              </w:rPr>
              <w:t>istering records in respect of liquor l</w:t>
            </w:r>
            <w:r w:rsidRPr="00B01C9E">
              <w:rPr>
                <w:rFonts w:cs="Arial"/>
                <w:sz w:val="22"/>
              </w:rPr>
              <w:t>icensing:</w:t>
            </w:r>
          </w:p>
          <w:p w14:paraId="1BB8C1D8" w14:textId="11A70807" w:rsidR="00B01C9E" w:rsidRPr="008725E9" w:rsidRDefault="00B01C9E" w:rsidP="00B01C9E">
            <w:pPr>
              <w:spacing w:before="60" w:afterLines="60" w:after="144" w:line="22" w:lineRule="atLeast"/>
              <w:rPr>
                <w:rFonts w:cs="Arial"/>
                <w:sz w:val="22"/>
              </w:rPr>
            </w:pPr>
            <w:r w:rsidRPr="00B01C9E">
              <w:rPr>
                <w:rFonts w:cs="Arial"/>
                <w:sz w:val="22"/>
              </w:rPr>
              <w:t>Premises licence applications (only where the department receives the premises license)</w:t>
            </w:r>
          </w:p>
        </w:tc>
        <w:tc>
          <w:tcPr>
            <w:tcW w:w="1417" w:type="dxa"/>
          </w:tcPr>
          <w:p w14:paraId="19F1377D" w14:textId="01DF7937" w:rsidR="00B01C9E" w:rsidRPr="008725E9" w:rsidRDefault="00B01C9E" w:rsidP="00B01C9E">
            <w:pPr>
              <w:spacing w:before="60" w:afterLines="60" w:after="144" w:line="22" w:lineRule="atLeast"/>
              <w:rPr>
                <w:rFonts w:cs="Arial"/>
                <w:sz w:val="22"/>
              </w:rPr>
            </w:pPr>
            <w:r w:rsidRPr="00B01C9E">
              <w:rPr>
                <w:rFonts w:cs="Arial"/>
                <w:sz w:val="22"/>
              </w:rPr>
              <w:t>Current year</w:t>
            </w:r>
          </w:p>
        </w:tc>
        <w:tc>
          <w:tcPr>
            <w:tcW w:w="1559" w:type="dxa"/>
          </w:tcPr>
          <w:p w14:paraId="55EA7CD7" w14:textId="7539DAB1" w:rsidR="00B01C9E" w:rsidRPr="008725E9" w:rsidRDefault="00B01C9E" w:rsidP="00B01C9E">
            <w:pPr>
              <w:spacing w:before="60" w:afterLines="60" w:after="144" w:line="22" w:lineRule="atLeast"/>
              <w:rPr>
                <w:rFonts w:cs="Arial"/>
                <w:sz w:val="22"/>
              </w:rPr>
            </w:pPr>
            <w:r w:rsidRPr="00B01C9E">
              <w:rPr>
                <w:rFonts w:cs="Arial"/>
                <w:sz w:val="22"/>
              </w:rPr>
              <w:t>Retain until licence and operating plan / layout plan, as granted, is received</w:t>
            </w:r>
          </w:p>
        </w:tc>
        <w:tc>
          <w:tcPr>
            <w:tcW w:w="1418" w:type="dxa"/>
          </w:tcPr>
          <w:p w14:paraId="1FC43A6B" w14:textId="4787B37A" w:rsidR="00B01C9E" w:rsidRPr="008725E9" w:rsidRDefault="00B01C9E" w:rsidP="00B01C9E">
            <w:pPr>
              <w:spacing w:before="60" w:afterLines="60" w:after="144" w:line="22" w:lineRule="atLeast"/>
              <w:rPr>
                <w:rFonts w:cs="Arial"/>
                <w:sz w:val="22"/>
              </w:rPr>
            </w:pPr>
            <w:r w:rsidRPr="00B01C9E">
              <w:rPr>
                <w:rFonts w:cs="Arial"/>
                <w:sz w:val="22"/>
              </w:rPr>
              <w:t>Destroy</w:t>
            </w:r>
          </w:p>
        </w:tc>
        <w:tc>
          <w:tcPr>
            <w:tcW w:w="2410" w:type="dxa"/>
          </w:tcPr>
          <w:p w14:paraId="4601ED71" w14:textId="00C4BD82" w:rsidR="00B01C9E" w:rsidRPr="008725E9" w:rsidRDefault="00891F4F" w:rsidP="00B01C9E">
            <w:pPr>
              <w:spacing w:before="60" w:afterLines="60" w:after="144" w:line="22" w:lineRule="atLeast"/>
              <w:rPr>
                <w:rFonts w:cs="Arial"/>
                <w:sz w:val="22"/>
              </w:rPr>
            </w:pPr>
            <w:r>
              <w:rPr>
                <w:rFonts w:cs="Arial"/>
                <w:sz w:val="22"/>
              </w:rPr>
              <w:t>None given</w:t>
            </w:r>
          </w:p>
        </w:tc>
        <w:tc>
          <w:tcPr>
            <w:tcW w:w="2975" w:type="dxa"/>
          </w:tcPr>
          <w:p w14:paraId="52FEE855" w14:textId="4B492639" w:rsidR="00B01C9E" w:rsidRPr="008725E9" w:rsidRDefault="00D77984" w:rsidP="00B01C9E">
            <w:pPr>
              <w:spacing w:before="60" w:afterLines="60" w:after="144" w:line="22" w:lineRule="atLeast"/>
              <w:rPr>
                <w:rFonts w:cs="Arial"/>
                <w:sz w:val="22"/>
              </w:rPr>
            </w:pPr>
            <w:r>
              <w:rPr>
                <w:rFonts w:cs="Arial"/>
                <w:sz w:val="22"/>
              </w:rPr>
              <w:t>No notes</w:t>
            </w:r>
          </w:p>
        </w:tc>
      </w:tr>
      <w:tr w:rsidR="00B01C9E" w:rsidRPr="008725E9" w14:paraId="41126B86" w14:textId="77777777" w:rsidTr="00D16A71">
        <w:tc>
          <w:tcPr>
            <w:tcW w:w="988" w:type="dxa"/>
          </w:tcPr>
          <w:p w14:paraId="7A54B1F6" w14:textId="478B40E9" w:rsidR="00B01C9E" w:rsidRPr="008725E9" w:rsidRDefault="00B01C9E" w:rsidP="00B01C9E">
            <w:pPr>
              <w:spacing w:before="60" w:afterLines="60" w:after="144" w:line="22" w:lineRule="atLeast"/>
              <w:rPr>
                <w:rFonts w:cs="Arial"/>
                <w:sz w:val="22"/>
              </w:rPr>
            </w:pPr>
            <w:r>
              <w:rPr>
                <w:rFonts w:cs="Arial"/>
                <w:sz w:val="22"/>
              </w:rPr>
              <w:lastRenderedPageBreak/>
              <w:t>LIC-</w:t>
            </w:r>
            <w:r w:rsidRPr="00B01C9E">
              <w:rPr>
                <w:rFonts w:cs="Arial"/>
                <w:sz w:val="22"/>
              </w:rPr>
              <w:t>005</w:t>
            </w:r>
          </w:p>
        </w:tc>
        <w:tc>
          <w:tcPr>
            <w:tcW w:w="2835" w:type="dxa"/>
          </w:tcPr>
          <w:p w14:paraId="2B083EF6" w14:textId="3BB92295" w:rsidR="00B01C9E" w:rsidRDefault="00B01C9E" w:rsidP="00B01C9E">
            <w:pPr>
              <w:spacing w:before="60" w:afterLines="60" w:after="144" w:line="22" w:lineRule="atLeast"/>
              <w:rPr>
                <w:rFonts w:cs="Arial"/>
                <w:sz w:val="22"/>
              </w:rPr>
            </w:pPr>
            <w:r w:rsidRPr="00B01C9E">
              <w:rPr>
                <w:rFonts w:cs="Arial"/>
                <w:sz w:val="22"/>
              </w:rPr>
              <w:t xml:space="preserve">The process of administering records in </w:t>
            </w:r>
            <w:r w:rsidR="00305594">
              <w:rPr>
                <w:rFonts w:cs="Arial"/>
                <w:sz w:val="22"/>
              </w:rPr>
              <w:t>respect of liquor l</w:t>
            </w:r>
            <w:r w:rsidRPr="00B01C9E">
              <w:rPr>
                <w:rFonts w:cs="Arial"/>
                <w:sz w:val="22"/>
              </w:rPr>
              <w:t>icensing:</w:t>
            </w:r>
          </w:p>
          <w:p w14:paraId="1E3C23C1" w14:textId="3B9A1A9F" w:rsidR="00B01C9E" w:rsidRPr="008725E9" w:rsidRDefault="00305594" w:rsidP="00B01C9E">
            <w:pPr>
              <w:spacing w:before="60" w:afterLines="60" w:after="144" w:line="22" w:lineRule="atLeast"/>
              <w:rPr>
                <w:rFonts w:cs="Arial"/>
                <w:sz w:val="22"/>
              </w:rPr>
            </w:pPr>
            <w:r>
              <w:rPr>
                <w:rFonts w:cs="Arial"/>
                <w:sz w:val="22"/>
              </w:rPr>
              <w:t>Premises licence interview / r</w:t>
            </w:r>
            <w:r w:rsidR="00B01C9E" w:rsidRPr="00B01C9E">
              <w:rPr>
                <w:rFonts w:cs="Arial"/>
                <w:sz w:val="22"/>
              </w:rPr>
              <w:t>eport form</w:t>
            </w:r>
          </w:p>
        </w:tc>
        <w:tc>
          <w:tcPr>
            <w:tcW w:w="1417" w:type="dxa"/>
          </w:tcPr>
          <w:p w14:paraId="04347790" w14:textId="64FD7B72" w:rsidR="00B01C9E" w:rsidRPr="008725E9" w:rsidRDefault="00B01C9E" w:rsidP="00B01C9E">
            <w:pPr>
              <w:spacing w:before="60" w:afterLines="60" w:after="144" w:line="22" w:lineRule="atLeast"/>
              <w:rPr>
                <w:rFonts w:cs="Arial"/>
                <w:sz w:val="22"/>
              </w:rPr>
            </w:pPr>
            <w:r w:rsidRPr="00B01C9E">
              <w:rPr>
                <w:rFonts w:cs="Arial"/>
                <w:sz w:val="22"/>
              </w:rPr>
              <w:t>Current year</w:t>
            </w:r>
          </w:p>
        </w:tc>
        <w:tc>
          <w:tcPr>
            <w:tcW w:w="1559" w:type="dxa"/>
          </w:tcPr>
          <w:p w14:paraId="6BDB779F" w14:textId="7333F343" w:rsidR="00B01C9E" w:rsidRPr="008725E9" w:rsidRDefault="00B01C9E" w:rsidP="00B01C9E">
            <w:pPr>
              <w:spacing w:before="60" w:afterLines="60" w:after="144" w:line="22" w:lineRule="atLeast"/>
              <w:rPr>
                <w:rFonts w:cs="Arial"/>
                <w:sz w:val="22"/>
              </w:rPr>
            </w:pPr>
            <w:r w:rsidRPr="00B01C9E">
              <w:rPr>
                <w:rFonts w:cs="Arial"/>
                <w:sz w:val="22"/>
              </w:rPr>
              <w:t>Until superseded or 1 year after transfer / expiry, except where comment / representatio</w:t>
            </w:r>
            <w:r>
              <w:rPr>
                <w:rFonts w:cs="Arial"/>
                <w:sz w:val="22"/>
              </w:rPr>
              <w:t>n</w:t>
            </w:r>
            <w:r w:rsidRPr="00B01C9E">
              <w:rPr>
                <w:rFonts w:cs="Arial"/>
                <w:sz w:val="22"/>
              </w:rPr>
              <w:t xml:space="preserve"> made in which case retain for current year + 6 unless licence is surrendered during period in which case year of surrender + 1</w:t>
            </w:r>
          </w:p>
        </w:tc>
        <w:tc>
          <w:tcPr>
            <w:tcW w:w="1418" w:type="dxa"/>
          </w:tcPr>
          <w:p w14:paraId="5D890453" w14:textId="1EEAFFBF" w:rsidR="00B01C9E" w:rsidRPr="008725E9" w:rsidRDefault="00B01C9E" w:rsidP="00B01C9E">
            <w:pPr>
              <w:spacing w:before="60" w:afterLines="60" w:after="144" w:line="22" w:lineRule="atLeast"/>
              <w:rPr>
                <w:rFonts w:cs="Arial"/>
                <w:sz w:val="22"/>
              </w:rPr>
            </w:pPr>
            <w:r w:rsidRPr="00B01C9E">
              <w:rPr>
                <w:rFonts w:cs="Arial"/>
                <w:sz w:val="22"/>
              </w:rPr>
              <w:t>Destroy</w:t>
            </w:r>
          </w:p>
        </w:tc>
        <w:tc>
          <w:tcPr>
            <w:tcW w:w="2410" w:type="dxa"/>
          </w:tcPr>
          <w:p w14:paraId="6C77BDD7" w14:textId="203EAFC1" w:rsidR="00B01C9E" w:rsidRPr="008725E9" w:rsidRDefault="00891F4F" w:rsidP="00B01C9E">
            <w:pPr>
              <w:spacing w:before="60" w:afterLines="60" w:after="144" w:line="22" w:lineRule="atLeast"/>
              <w:rPr>
                <w:rFonts w:cs="Arial"/>
                <w:sz w:val="22"/>
              </w:rPr>
            </w:pPr>
            <w:r>
              <w:rPr>
                <w:rFonts w:cs="Arial"/>
                <w:sz w:val="22"/>
              </w:rPr>
              <w:t>None given</w:t>
            </w:r>
          </w:p>
        </w:tc>
        <w:tc>
          <w:tcPr>
            <w:tcW w:w="2975" w:type="dxa"/>
          </w:tcPr>
          <w:p w14:paraId="48BACB34" w14:textId="03DB2CF0" w:rsidR="00B01C9E" w:rsidRPr="008725E9" w:rsidRDefault="00D77984" w:rsidP="00B01C9E">
            <w:pPr>
              <w:spacing w:before="60" w:afterLines="60" w:after="144" w:line="22" w:lineRule="atLeast"/>
              <w:rPr>
                <w:rFonts w:cs="Arial"/>
                <w:sz w:val="22"/>
              </w:rPr>
            </w:pPr>
            <w:r>
              <w:rPr>
                <w:rFonts w:cs="Arial"/>
                <w:sz w:val="22"/>
              </w:rPr>
              <w:t>No notes</w:t>
            </w:r>
          </w:p>
        </w:tc>
      </w:tr>
      <w:tr w:rsidR="00B01C9E" w:rsidRPr="008725E9" w14:paraId="409686AE" w14:textId="77777777" w:rsidTr="00D16A71">
        <w:tc>
          <w:tcPr>
            <w:tcW w:w="988" w:type="dxa"/>
          </w:tcPr>
          <w:p w14:paraId="5DE7E2E9" w14:textId="56E323E0" w:rsidR="00B01C9E" w:rsidRPr="008725E9" w:rsidRDefault="00B01C9E" w:rsidP="00B01C9E">
            <w:pPr>
              <w:spacing w:before="60" w:afterLines="60" w:after="144" w:line="22" w:lineRule="atLeast"/>
              <w:rPr>
                <w:rFonts w:cs="Arial"/>
                <w:sz w:val="22"/>
              </w:rPr>
            </w:pPr>
            <w:r>
              <w:rPr>
                <w:rFonts w:cs="Arial"/>
                <w:sz w:val="22"/>
              </w:rPr>
              <w:t>LIC-</w:t>
            </w:r>
            <w:r w:rsidRPr="00B01C9E">
              <w:rPr>
                <w:rFonts w:cs="Arial"/>
                <w:sz w:val="22"/>
              </w:rPr>
              <w:t>006</w:t>
            </w:r>
          </w:p>
        </w:tc>
        <w:tc>
          <w:tcPr>
            <w:tcW w:w="2835" w:type="dxa"/>
          </w:tcPr>
          <w:p w14:paraId="62E439E4" w14:textId="0D46F8BA" w:rsidR="00B01C9E" w:rsidRDefault="00B01C9E" w:rsidP="00B01C9E">
            <w:pPr>
              <w:spacing w:before="60" w:afterLines="60" w:after="144" w:line="22" w:lineRule="atLeast"/>
              <w:rPr>
                <w:rFonts w:cs="Arial"/>
                <w:sz w:val="22"/>
              </w:rPr>
            </w:pPr>
            <w:r w:rsidRPr="00B01C9E">
              <w:rPr>
                <w:rFonts w:cs="Arial"/>
                <w:sz w:val="22"/>
              </w:rPr>
              <w:t>The process of administering records in respec</w:t>
            </w:r>
            <w:r w:rsidR="00305594">
              <w:rPr>
                <w:rFonts w:cs="Arial"/>
                <w:sz w:val="22"/>
              </w:rPr>
              <w:t>t of liquor l</w:t>
            </w:r>
            <w:r w:rsidRPr="00B01C9E">
              <w:rPr>
                <w:rFonts w:cs="Arial"/>
                <w:sz w:val="22"/>
              </w:rPr>
              <w:t>icensing:</w:t>
            </w:r>
          </w:p>
          <w:p w14:paraId="56833325" w14:textId="77777777" w:rsidR="00305594" w:rsidRDefault="00305594" w:rsidP="00B01C9E">
            <w:pPr>
              <w:spacing w:before="60" w:afterLines="60" w:after="144" w:line="22" w:lineRule="atLeast"/>
              <w:rPr>
                <w:rFonts w:cs="Arial"/>
                <w:sz w:val="22"/>
              </w:rPr>
            </w:pPr>
            <w:r>
              <w:rPr>
                <w:rFonts w:cs="Arial"/>
                <w:sz w:val="22"/>
              </w:rPr>
              <w:t>Letters of representation</w:t>
            </w:r>
          </w:p>
          <w:p w14:paraId="5F423734" w14:textId="76C09E3B" w:rsidR="00B01C9E" w:rsidRDefault="00B01C9E" w:rsidP="00B01C9E">
            <w:pPr>
              <w:spacing w:before="60" w:afterLines="60" w:after="144" w:line="22" w:lineRule="atLeast"/>
              <w:rPr>
                <w:rFonts w:cs="Arial"/>
                <w:sz w:val="22"/>
              </w:rPr>
            </w:pPr>
            <w:r w:rsidRPr="00B01C9E">
              <w:rPr>
                <w:rFonts w:cs="Arial"/>
                <w:sz w:val="22"/>
              </w:rPr>
              <w:t>Letters of objection</w:t>
            </w:r>
          </w:p>
          <w:p w14:paraId="23F8E095" w14:textId="6F0F689E" w:rsidR="00B01C9E" w:rsidRPr="008725E9" w:rsidRDefault="00B01C9E" w:rsidP="00B01C9E">
            <w:pPr>
              <w:spacing w:before="60" w:afterLines="60" w:after="144" w:line="22" w:lineRule="atLeast"/>
              <w:rPr>
                <w:rFonts w:cs="Arial"/>
                <w:sz w:val="22"/>
              </w:rPr>
            </w:pPr>
            <w:r w:rsidRPr="00B01C9E">
              <w:rPr>
                <w:rFonts w:cs="Arial"/>
                <w:sz w:val="22"/>
              </w:rPr>
              <w:t>Premises review applications</w:t>
            </w:r>
          </w:p>
        </w:tc>
        <w:tc>
          <w:tcPr>
            <w:tcW w:w="1417" w:type="dxa"/>
          </w:tcPr>
          <w:p w14:paraId="1DCC891A" w14:textId="66C2F387" w:rsidR="00B01C9E" w:rsidRPr="008725E9" w:rsidRDefault="00B01C9E" w:rsidP="00B01C9E">
            <w:pPr>
              <w:spacing w:before="60" w:afterLines="60" w:after="144" w:line="22" w:lineRule="atLeast"/>
              <w:rPr>
                <w:rFonts w:cs="Arial"/>
                <w:sz w:val="22"/>
              </w:rPr>
            </w:pPr>
            <w:r w:rsidRPr="00B01C9E">
              <w:rPr>
                <w:rFonts w:cs="Arial"/>
                <w:sz w:val="22"/>
              </w:rPr>
              <w:t>Current year</w:t>
            </w:r>
          </w:p>
        </w:tc>
        <w:tc>
          <w:tcPr>
            <w:tcW w:w="1559" w:type="dxa"/>
          </w:tcPr>
          <w:p w14:paraId="4AB45D2C" w14:textId="60056672" w:rsidR="00B01C9E" w:rsidRPr="008725E9" w:rsidRDefault="00B01C9E" w:rsidP="00B01C9E">
            <w:pPr>
              <w:spacing w:before="60" w:afterLines="60" w:after="144" w:line="22" w:lineRule="atLeast"/>
              <w:rPr>
                <w:rFonts w:cs="Arial"/>
                <w:sz w:val="22"/>
              </w:rPr>
            </w:pPr>
            <w:r w:rsidRPr="00B01C9E">
              <w:rPr>
                <w:rFonts w:cs="Arial"/>
                <w:sz w:val="22"/>
              </w:rPr>
              <w:t>6 years, unless licence surrendered during period in which case year of surrender plus 1</w:t>
            </w:r>
          </w:p>
        </w:tc>
        <w:tc>
          <w:tcPr>
            <w:tcW w:w="1418" w:type="dxa"/>
          </w:tcPr>
          <w:p w14:paraId="046739B4" w14:textId="4A380C8A" w:rsidR="00B01C9E" w:rsidRPr="008725E9" w:rsidRDefault="00B01C9E" w:rsidP="00B01C9E">
            <w:pPr>
              <w:spacing w:before="60" w:afterLines="60" w:after="144" w:line="22" w:lineRule="atLeast"/>
              <w:rPr>
                <w:rFonts w:cs="Arial"/>
                <w:sz w:val="22"/>
              </w:rPr>
            </w:pPr>
            <w:r w:rsidRPr="00B01C9E">
              <w:rPr>
                <w:rFonts w:cs="Arial"/>
                <w:sz w:val="22"/>
              </w:rPr>
              <w:t>Destroy</w:t>
            </w:r>
          </w:p>
        </w:tc>
        <w:tc>
          <w:tcPr>
            <w:tcW w:w="2410" w:type="dxa"/>
          </w:tcPr>
          <w:p w14:paraId="071D6445" w14:textId="7A53535D" w:rsidR="00B01C9E" w:rsidRPr="008725E9" w:rsidRDefault="00B01C9E" w:rsidP="00B01C9E">
            <w:pPr>
              <w:spacing w:before="60" w:afterLines="60" w:after="144" w:line="22" w:lineRule="atLeast"/>
              <w:rPr>
                <w:rFonts w:cs="Arial"/>
                <w:sz w:val="22"/>
              </w:rPr>
            </w:pPr>
            <w:r>
              <w:rPr>
                <w:rFonts w:cs="Arial"/>
                <w:sz w:val="22"/>
              </w:rPr>
              <w:t>Includes background papers/</w:t>
            </w:r>
            <w:r w:rsidRPr="00B01C9E">
              <w:rPr>
                <w:rFonts w:cs="Arial"/>
                <w:sz w:val="22"/>
              </w:rPr>
              <w:t>presentations</w:t>
            </w:r>
          </w:p>
        </w:tc>
        <w:tc>
          <w:tcPr>
            <w:tcW w:w="2975" w:type="dxa"/>
          </w:tcPr>
          <w:p w14:paraId="0D9C4F2F" w14:textId="59E5078C" w:rsidR="00B01C9E" w:rsidRPr="008725E9" w:rsidRDefault="00D77984" w:rsidP="00B01C9E">
            <w:pPr>
              <w:spacing w:before="60" w:afterLines="60" w:after="144" w:line="22" w:lineRule="atLeast"/>
              <w:rPr>
                <w:rFonts w:cs="Arial"/>
                <w:sz w:val="22"/>
              </w:rPr>
            </w:pPr>
            <w:r>
              <w:rPr>
                <w:rFonts w:cs="Arial"/>
                <w:sz w:val="22"/>
              </w:rPr>
              <w:t>No notes</w:t>
            </w:r>
          </w:p>
        </w:tc>
      </w:tr>
      <w:tr w:rsidR="00B01C9E" w:rsidRPr="008725E9" w14:paraId="59F61001" w14:textId="77777777" w:rsidTr="00D16A71">
        <w:tc>
          <w:tcPr>
            <w:tcW w:w="988" w:type="dxa"/>
          </w:tcPr>
          <w:p w14:paraId="631D994A" w14:textId="024DFA12" w:rsidR="00B01C9E" w:rsidRPr="008725E9" w:rsidRDefault="00B01C9E" w:rsidP="00B01C9E">
            <w:pPr>
              <w:spacing w:before="60" w:afterLines="60" w:after="144" w:line="22" w:lineRule="atLeast"/>
              <w:rPr>
                <w:rFonts w:cs="Arial"/>
                <w:sz w:val="22"/>
              </w:rPr>
            </w:pPr>
            <w:r>
              <w:rPr>
                <w:rFonts w:cs="Arial"/>
                <w:sz w:val="22"/>
              </w:rPr>
              <w:lastRenderedPageBreak/>
              <w:t>LIC-</w:t>
            </w:r>
            <w:r w:rsidRPr="00B01C9E">
              <w:rPr>
                <w:rFonts w:cs="Arial"/>
                <w:sz w:val="22"/>
              </w:rPr>
              <w:t>007</w:t>
            </w:r>
          </w:p>
        </w:tc>
        <w:tc>
          <w:tcPr>
            <w:tcW w:w="2835" w:type="dxa"/>
          </w:tcPr>
          <w:p w14:paraId="304E26F4" w14:textId="0B5A55C7" w:rsidR="00B01C9E" w:rsidRDefault="00B01C9E" w:rsidP="00B01C9E">
            <w:pPr>
              <w:spacing w:before="60" w:afterLines="60" w:after="144" w:line="22" w:lineRule="atLeast"/>
              <w:rPr>
                <w:rFonts w:cs="Arial"/>
                <w:sz w:val="22"/>
              </w:rPr>
            </w:pPr>
            <w:r w:rsidRPr="00B01C9E">
              <w:rPr>
                <w:rFonts w:cs="Arial"/>
                <w:sz w:val="22"/>
              </w:rPr>
              <w:t xml:space="preserve">The process of administering records in </w:t>
            </w:r>
            <w:r w:rsidR="00305594">
              <w:rPr>
                <w:rFonts w:cs="Arial"/>
                <w:sz w:val="22"/>
              </w:rPr>
              <w:t>respect of liquor l</w:t>
            </w:r>
            <w:r w:rsidRPr="00B01C9E">
              <w:rPr>
                <w:rFonts w:cs="Arial"/>
                <w:sz w:val="22"/>
              </w:rPr>
              <w:t>icensing:</w:t>
            </w:r>
          </w:p>
          <w:p w14:paraId="3A4E47E7" w14:textId="77777777" w:rsidR="00B01C9E" w:rsidRDefault="00B01C9E" w:rsidP="00B01C9E">
            <w:pPr>
              <w:spacing w:before="60" w:afterLines="60" w:after="144" w:line="22" w:lineRule="atLeast"/>
              <w:rPr>
                <w:rFonts w:cs="Arial"/>
                <w:sz w:val="22"/>
              </w:rPr>
            </w:pPr>
            <w:r w:rsidRPr="00B01C9E">
              <w:rPr>
                <w:rFonts w:cs="Arial"/>
                <w:sz w:val="22"/>
              </w:rPr>
              <w:t>Extended hours applications</w:t>
            </w:r>
          </w:p>
          <w:p w14:paraId="018E93F6" w14:textId="0FDF1614" w:rsidR="00B01C9E" w:rsidRPr="008725E9" w:rsidRDefault="00B01C9E" w:rsidP="00B01C9E">
            <w:pPr>
              <w:spacing w:before="60" w:afterLines="60" w:after="144" w:line="22" w:lineRule="atLeast"/>
              <w:rPr>
                <w:rFonts w:cs="Arial"/>
                <w:sz w:val="22"/>
              </w:rPr>
            </w:pPr>
            <w:r w:rsidRPr="00B01C9E">
              <w:rPr>
                <w:rFonts w:cs="Arial"/>
                <w:sz w:val="22"/>
              </w:rPr>
              <w:t>Occasional licences</w:t>
            </w:r>
          </w:p>
        </w:tc>
        <w:tc>
          <w:tcPr>
            <w:tcW w:w="1417" w:type="dxa"/>
          </w:tcPr>
          <w:p w14:paraId="55CF034E" w14:textId="67BAD70A" w:rsidR="00B01C9E" w:rsidRPr="008725E9" w:rsidRDefault="00B01C9E" w:rsidP="00B01C9E">
            <w:pPr>
              <w:spacing w:before="60" w:afterLines="60" w:after="144" w:line="22" w:lineRule="atLeast"/>
              <w:rPr>
                <w:rFonts w:cs="Arial"/>
                <w:sz w:val="22"/>
              </w:rPr>
            </w:pPr>
            <w:r w:rsidRPr="00B01C9E">
              <w:rPr>
                <w:rFonts w:cs="Arial"/>
                <w:sz w:val="22"/>
              </w:rPr>
              <w:t>Current year</w:t>
            </w:r>
          </w:p>
        </w:tc>
        <w:tc>
          <w:tcPr>
            <w:tcW w:w="1559" w:type="dxa"/>
          </w:tcPr>
          <w:p w14:paraId="01BEB75C" w14:textId="05D8772C" w:rsidR="00B01C9E" w:rsidRPr="008725E9" w:rsidRDefault="00B01C9E" w:rsidP="00B01C9E">
            <w:pPr>
              <w:spacing w:before="60" w:afterLines="60" w:after="144" w:line="22" w:lineRule="atLeast"/>
              <w:rPr>
                <w:rFonts w:cs="Arial"/>
                <w:sz w:val="22"/>
              </w:rPr>
            </w:pPr>
            <w:r w:rsidRPr="00B01C9E">
              <w:rPr>
                <w:rFonts w:cs="Arial"/>
                <w:sz w:val="22"/>
              </w:rPr>
              <w:t>1 year</w:t>
            </w:r>
          </w:p>
        </w:tc>
        <w:tc>
          <w:tcPr>
            <w:tcW w:w="1418" w:type="dxa"/>
          </w:tcPr>
          <w:p w14:paraId="0C8CF235" w14:textId="5C6092F9" w:rsidR="00B01C9E" w:rsidRPr="008725E9" w:rsidRDefault="00B01C9E" w:rsidP="00B01C9E">
            <w:pPr>
              <w:spacing w:before="60" w:afterLines="60" w:after="144" w:line="22" w:lineRule="atLeast"/>
              <w:rPr>
                <w:rFonts w:cs="Arial"/>
                <w:sz w:val="22"/>
              </w:rPr>
            </w:pPr>
            <w:r w:rsidRPr="00B01C9E">
              <w:rPr>
                <w:rFonts w:cs="Arial"/>
                <w:sz w:val="22"/>
              </w:rPr>
              <w:t>Destroy</w:t>
            </w:r>
          </w:p>
        </w:tc>
        <w:tc>
          <w:tcPr>
            <w:tcW w:w="2410" w:type="dxa"/>
          </w:tcPr>
          <w:p w14:paraId="16348E0F" w14:textId="439943A7" w:rsidR="00B01C9E" w:rsidRPr="008725E9" w:rsidRDefault="00891F4F" w:rsidP="00B01C9E">
            <w:pPr>
              <w:spacing w:before="60" w:afterLines="60" w:after="144" w:line="22" w:lineRule="atLeast"/>
              <w:rPr>
                <w:rFonts w:cs="Arial"/>
                <w:sz w:val="22"/>
              </w:rPr>
            </w:pPr>
            <w:r>
              <w:rPr>
                <w:rFonts w:cs="Arial"/>
                <w:sz w:val="22"/>
              </w:rPr>
              <w:t>None given</w:t>
            </w:r>
          </w:p>
        </w:tc>
        <w:tc>
          <w:tcPr>
            <w:tcW w:w="2975" w:type="dxa"/>
          </w:tcPr>
          <w:p w14:paraId="793AA5C3" w14:textId="7DDB9DCC" w:rsidR="00B01C9E" w:rsidRPr="008725E9" w:rsidRDefault="00D77984" w:rsidP="00B01C9E">
            <w:pPr>
              <w:spacing w:before="60" w:afterLines="60" w:after="144" w:line="22" w:lineRule="atLeast"/>
              <w:rPr>
                <w:rFonts w:cs="Arial"/>
                <w:sz w:val="22"/>
              </w:rPr>
            </w:pPr>
            <w:r>
              <w:rPr>
                <w:rFonts w:cs="Arial"/>
                <w:sz w:val="22"/>
              </w:rPr>
              <w:t>No notes</w:t>
            </w:r>
          </w:p>
        </w:tc>
      </w:tr>
      <w:tr w:rsidR="00B01C9E" w:rsidRPr="008725E9" w14:paraId="5D5BA733" w14:textId="77777777" w:rsidTr="00D16A71">
        <w:tc>
          <w:tcPr>
            <w:tcW w:w="988" w:type="dxa"/>
          </w:tcPr>
          <w:p w14:paraId="7B95650E" w14:textId="588B75B3" w:rsidR="00B01C9E" w:rsidRPr="008725E9" w:rsidRDefault="00B01C9E" w:rsidP="00B01C9E">
            <w:pPr>
              <w:spacing w:before="60" w:afterLines="60" w:after="144" w:line="22" w:lineRule="atLeast"/>
              <w:rPr>
                <w:rFonts w:cs="Arial"/>
                <w:sz w:val="22"/>
              </w:rPr>
            </w:pPr>
            <w:r>
              <w:rPr>
                <w:rFonts w:cs="Arial"/>
                <w:sz w:val="22"/>
              </w:rPr>
              <w:t>LIC-</w:t>
            </w:r>
            <w:r w:rsidRPr="00B01C9E">
              <w:rPr>
                <w:rFonts w:cs="Arial"/>
                <w:sz w:val="22"/>
              </w:rPr>
              <w:t>008</w:t>
            </w:r>
          </w:p>
        </w:tc>
        <w:tc>
          <w:tcPr>
            <w:tcW w:w="2835" w:type="dxa"/>
          </w:tcPr>
          <w:p w14:paraId="45158182" w14:textId="54A080A7" w:rsidR="00B01C9E" w:rsidRDefault="00B01C9E" w:rsidP="00B01C9E">
            <w:pPr>
              <w:spacing w:before="60" w:afterLines="60" w:after="144" w:line="22" w:lineRule="atLeast"/>
              <w:rPr>
                <w:rFonts w:cs="Arial"/>
                <w:sz w:val="22"/>
              </w:rPr>
            </w:pPr>
            <w:r w:rsidRPr="00B01C9E">
              <w:rPr>
                <w:rFonts w:cs="Arial"/>
                <w:sz w:val="22"/>
              </w:rPr>
              <w:t xml:space="preserve">The process of administering records </w:t>
            </w:r>
            <w:r w:rsidR="00305594">
              <w:rPr>
                <w:rFonts w:cs="Arial"/>
                <w:sz w:val="22"/>
              </w:rPr>
              <w:t>in respect of liquor l</w:t>
            </w:r>
            <w:r>
              <w:rPr>
                <w:rFonts w:cs="Arial"/>
                <w:sz w:val="22"/>
              </w:rPr>
              <w:t>icensing:</w:t>
            </w:r>
          </w:p>
          <w:p w14:paraId="2D52C7BE" w14:textId="05CA00E6" w:rsidR="00B01C9E" w:rsidRPr="008725E9" w:rsidRDefault="00B01C9E" w:rsidP="00B01C9E">
            <w:pPr>
              <w:spacing w:before="60" w:afterLines="60" w:after="144" w:line="22" w:lineRule="atLeast"/>
              <w:rPr>
                <w:rFonts w:cs="Arial"/>
                <w:sz w:val="22"/>
              </w:rPr>
            </w:pPr>
            <w:r w:rsidRPr="00B01C9E">
              <w:rPr>
                <w:rFonts w:cs="Arial"/>
                <w:sz w:val="22"/>
              </w:rPr>
              <w:t>Record of visits /</w:t>
            </w:r>
            <w:r w:rsidR="00305594">
              <w:rPr>
                <w:rFonts w:cs="Arial"/>
                <w:sz w:val="22"/>
              </w:rPr>
              <w:t xml:space="preserve"> l</w:t>
            </w:r>
            <w:r w:rsidRPr="00B01C9E">
              <w:rPr>
                <w:rFonts w:cs="Arial"/>
                <w:sz w:val="22"/>
              </w:rPr>
              <w:t xml:space="preserve">icence holder interviews </w:t>
            </w:r>
          </w:p>
        </w:tc>
        <w:tc>
          <w:tcPr>
            <w:tcW w:w="1417" w:type="dxa"/>
          </w:tcPr>
          <w:p w14:paraId="5BC58F06" w14:textId="0F265DC5" w:rsidR="00B01C9E" w:rsidRPr="008725E9" w:rsidRDefault="00B01C9E" w:rsidP="00B01C9E">
            <w:pPr>
              <w:spacing w:before="60" w:afterLines="60" w:after="144" w:line="22" w:lineRule="atLeast"/>
              <w:rPr>
                <w:rFonts w:cs="Arial"/>
                <w:sz w:val="22"/>
              </w:rPr>
            </w:pPr>
            <w:r w:rsidRPr="00B01C9E">
              <w:rPr>
                <w:rFonts w:cs="Arial"/>
                <w:sz w:val="22"/>
              </w:rPr>
              <w:t>Current year</w:t>
            </w:r>
          </w:p>
        </w:tc>
        <w:tc>
          <w:tcPr>
            <w:tcW w:w="1559" w:type="dxa"/>
          </w:tcPr>
          <w:p w14:paraId="450CD290" w14:textId="4DE80DA8" w:rsidR="00B01C9E" w:rsidRPr="008725E9" w:rsidRDefault="00B01C9E" w:rsidP="00B01C9E">
            <w:pPr>
              <w:spacing w:before="60" w:afterLines="60" w:after="144" w:line="22" w:lineRule="atLeast"/>
              <w:rPr>
                <w:rFonts w:cs="Arial"/>
                <w:sz w:val="22"/>
              </w:rPr>
            </w:pPr>
            <w:r w:rsidRPr="00B01C9E">
              <w:rPr>
                <w:rFonts w:cs="Arial"/>
                <w:sz w:val="22"/>
              </w:rPr>
              <w:t>6 years, except where premises close during this period in which case year of closure + 1</w:t>
            </w:r>
          </w:p>
        </w:tc>
        <w:tc>
          <w:tcPr>
            <w:tcW w:w="1418" w:type="dxa"/>
          </w:tcPr>
          <w:p w14:paraId="17F6C20B" w14:textId="5A60BD9F" w:rsidR="00B01C9E" w:rsidRPr="008725E9" w:rsidRDefault="00B01C9E" w:rsidP="00B01C9E">
            <w:pPr>
              <w:spacing w:before="60" w:afterLines="60" w:after="144" w:line="22" w:lineRule="atLeast"/>
              <w:rPr>
                <w:rFonts w:cs="Arial"/>
                <w:sz w:val="22"/>
              </w:rPr>
            </w:pPr>
            <w:r w:rsidRPr="00B01C9E">
              <w:rPr>
                <w:rFonts w:cs="Arial"/>
                <w:sz w:val="22"/>
              </w:rPr>
              <w:t>Destroy</w:t>
            </w:r>
          </w:p>
        </w:tc>
        <w:tc>
          <w:tcPr>
            <w:tcW w:w="2410" w:type="dxa"/>
          </w:tcPr>
          <w:p w14:paraId="707EF0C4" w14:textId="0B33A9A3" w:rsidR="00B01C9E" w:rsidRPr="008725E9" w:rsidRDefault="00891F4F" w:rsidP="00B01C9E">
            <w:pPr>
              <w:spacing w:before="60" w:afterLines="60" w:after="144" w:line="22" w:lineRule="atLeast"/>
              <w:rPr>
                <w:rFonts w:cs="Arial"/>
                <w:sz w:val="22"/>
              </w:rPr>
            </w:pPr>
            <w:r>
              <w:rPr>
                <w:rFonts w:cs="Arial"/>
                <w:sz w:val="22"/>
              </w:rPr>
              <w:t>None given</w:t>
            </w:r>
          </w:p>
        </w:tc>
        <w:tc>
          <w:tcPr>
            <w:tcW w:w="2975" w:type="dxa"/>
          </w:tcPr>
          <w:p w14:paraId="50E78810" w14:textId="6E06ADCD" w:rsidR="00B01C9E" w:rsidRPr="008725E9" w:rsidRDefault="00D77984" w:rsidP="00B01C9E">
            <w:pPr>
              <w:spacing w:before="60" w:afterLines="60" w:after="144" w:line="22" w:lineRule="atLeast"/>
              <w:rPr>
                <w:rFonts w:cs="Arial"/>
                <w:sz w:val="22"/>
              </w:rPr>
            </w:pPr>
            <w:r>
              <w:rPr>
                <w:rFonts w:cs="Arial"/>
                <w:sz w:val="22"/>
              </w:rPr>
              <w:t>No notes</w:t>
            </w:r>
          </w:p>
        </w:tc>
      </w:tr>
      <w:tr w:rsidR="00B01C9E" w:rsidRPr="008725E9" w14:paraId="12F97F19" w14:textId="77777777" w:rsidTr="00D16A71">
        <w:tc>
          <w:tcPr>
            <w:tcW w:w="988" w:type="dxa"/>
          </w:tcPr>
          <w:p w14:paraId="6BBD85E0" w14:textId="1A67124F" w:rsidR="00B01C9E" w:rsidRPr="008725E9" w:rsidRDefault="00B01C9E" w:rsidP="00B01C9E">
            <w:pPr>
              <w:spacing w:before="60" w:afterLines="60" w:after="144" w:line="22" w:lineRule="atLeast"/>
              <w:rPr>
                <w:rFonts w:cs="Arial"/>
                <w:sz w:val="22"/>
              </w:rPr>
            </w:pPr>
            <w:r>
              <w:rPr>
                <w:rFonts w:cs="Arial"/>
                <w:sz w:val="22"/>
              </w:rPr>
              <w:t>LIC-</w:t>
            </w:r>
            <w:r w:rsidRPr="00B01C9E">
              <w:rPr>
                <w:rFonts w:cs="Arial"/>
                <w:sz w:val="22"/>
              </w:rPr>
              <w:t>009</w:t>
            </w:r>
          </w:p>
        </w:tc>
        <w:tc>
          <w:tcPr>
            <w:tcW w:w="2835" w:type="dxa"/>
          </w:tcPr>
          <w:p w14:paraId="2B41F089" w14:textId="5623DB48" w:rsidR="00B01C9E" w:rsidRDefault="00B01C9E" w:rsidP="00B01C9E">
            <w:pPr>
              <w:spacing w:before="60" w:afterLines="60" w:after="144" w:line="22" w:lineRule="atLeast"/>
              <w:rPr>
                <w:rFonts w:cs="Arial"/>
                <w:sz w:val="22"/>
              </w:rPr>
            </w:pPr>
            <w:r w:rsidRPr="00B01C9E">
              <w:rPr>
                <w:rFonts w:cs="Arial"/>
                <w:sz w:val="22"/>
              </w:rPr>
              <w:t>The process of admin</w:t>
            </w:r>
            <w:r w:rsidR="00305594">
              <w:rPr>
                <w:rFonts w:cs="Arial"/>
                <w:sz w:val="22"/>
              </w:rPr>
              <w:t>istering records in respect of liquor l</w:t>
            </w:r>
            <w:r w:rsidRPr="00B01C9E">
              <w:rPr>
                <w:rFonts w:cs="Arial"/>
                <w:sz w:val="22"/>
              </w:rPr>
              <w:t>icensing:</w:t>
            </w:r>
          </w:p>
          <w:p w14:paraId="60C5D7A3" w14:textId="6F7CFFA4" w:rsidR="00B01C9E" w:rsidRPr="008725E9" w:rsidRDefault="00B01C9E" w:rsidP="00B01C9E">
            <w:pPr>
              <w:spacing w:before="60" w:afterLines="60" w:after="144" w:line="22" w:lineRule="atLeast"/>
              <w:rPr>
                <w:rFonts w:cs="Arial"/>
                <w:sz w:val="22"/>
              </w:rPr>
            </w:pPr>
            <w:r w:rsidRPr="00B01C9E">
              <w:rPr>
                <w:rFonts w:cs="Arial"/>
                <w:sz w:val="22"/>
              </w:rPr>
              <w:t>Letters of complaint received</w:t>
            </w:r>
          </w:p>
        </w:tc>
        <w:tc>
          <w:tcPr>
            <w:tcW w:w="1417" w:type="dxa"/>
          </w:tcPr>
          <w:p w14:paraId="20EE6C65" w14:textId="65D2CCDF" w:rsidR="00B01C9E" w:rsidRPr="008725E9" w:rsidRDefault="00B01C9E" w:rsidP="00B01C9E">
            <w:pPr>
              <w:spacing w:before="60" w:afterLines="60" w:after="144" w:line="22" w:lineRule="atLeast"/>
              <w:rPr>
                <w:rFonts w:cs="Arial"/>
                <w:sz w:val="22"/>
              </w:rPr>
            </w:pPr>
            <w:r w:rsidRPr="00B01C9E">
              <w:rPr>
                <w:rFonts w:cs="Arial"/>
                <w:sz w:val="22"/>
              </w:rPr>
              <w:t>Current year</w:t>
            </w:r>
          </w:p>
        </w:tc>
        <w:tc>
          <w:tcPr>
            <w:tcW w:w="1559" w:type="dxa"/>
          </w:tcPr>
          <w:p w14:paraId="75C132E8" w14:textId="630A6FAF" w:rsidR="00B01C9E" w:rsidRPr="008725E9" w:rsidRDefault="00B01C9E" w:rsidP="00B01C9E">
            <w:pPr>
              <w:spacing w:before="60" w:afterLines="60" w:after="144" w:line="22" w:lineRule="atLeast"/>
              <w:rPr>
                <w:rFonts w:cs="Arial"/>
                <w:sz w:val="22"/>
              </w:rPr>
            </w:pPr>
            <w:r w:rsidRPr="00B01C9E">
              <w:rPr>
                <w:rFonts w:cs="Arial"/>
                <w:sz w:val="22"/>
              </w:rPr>
              <w:t>3 years; where action taken, date of action + 6 years</w:t>
            </w:r>
          </w:p>
        </w:tc>
        <w:tc>
          <w:tcPr>
            <w:tcW w:w="1418" w:type="dxa"/>
          </w:tcPr>
          <w:p w14:paraId="0FCAF4C8" w14:textId="226B8343" w:rsidR="00B01C9E" w:rsidRPr="008725E9" w:rsidRDefault="00B01C9E" w:rsidP="00B01C9E">
            <w:pPr>
              <w:spacing w:before="60" w:afterLines="60" w:after="144" w:line="22" w:lineRule="atLeast"/>
              <w:rPr>
                <w:rFonts w:cs="Arial"/>
                <w:sz w:val="22"/>
              </w:rPr>
            </w:pPr>
            <w:r w:rsidRPr="00B01C9E">
              <w:rPr>
                <w:rFonts w:cs="Arial"/>
                <w:sz w:val="22"/>
              </w:rPr>
              <w:t>Destroy</w:t>
            </w:r>
          </w:p>
        </w:tc>
        <w:tc>
          <w:tcPr>
            <w:tcW w:w="2410" w:type="dxa"/>
          </w:tcPr>
          <w:p w14:paraId="781D51ED" w14:textId="0AAB6578" w:rsidR="00B01C9E" w:rsidRPr="008725E9" w:rsidRDefault="00891F4F" w:rsidP="00B01C9E">
            <w:pPr>
              <w:spacing w:before="60" w:afterLines="60" w:after="144" w:line="22" w:lineRule="atLeast"/>
              <w:rPr>
                <w:rFonts w:cs="Arial"/>
                <w:sz w:val="22"/>
              </w:rPr>
            </w:pPr>
            <w:r>
              <w:rPr>
                <w:rFonts w:cs="Arial"/>
                <w:sz w:val="22"/>
              </w:rPr>
              <w:t>None given</w:t>
            </w:r>
          </w:p>
        </w:tc>
        <w:tc>
          <w:tcPr>
            <w:tcW w:w="2975" w:type="dxa"/>
          </w:tcPr>
          <w:p w14:paraId="17DCF6EC" w14:textId="212A6404" w:rsidR="00B01C9E" w:rsidRPr="008725E9" w:rsidRDefault="00D77984" w:rsidP="00B01C9E">
            <w:pPr>
              <w:spacing w:before="60" w:afterLines="60" w:after="144" w:line="22" w:lineRule="atLeast"/>
              <w:rPr>
                <w:rFonts w:cs="Arial"/>
                <w:sz w:val="22"/>
              </w:rPr>
            </w:pPr>
            <w:r>
              <w:rPr>
                <w:rFonts w:cs="Arial"/>
                <w:sz w:val="22"/>
              </w:rPr>
              <w:t>No notes</w:t>
            </w:r>
          </w:p>
        </w:tc>
      </w:tr>
      <w:tr w:rsidR="00B01C9E" w:rsidRPr="008725E9" w14:paraId="7E6D489B" w14:textId="77777777" w:rsidTr="00D16A71">
        <w:tc>
          <w:tcPr>
            <w:tcW w:w="988" w:type="dxa"/>
          </w:tcPr>
          <w:p w14:paraId="52AD80AD" w14:textId="2DCB7B90" w:rsidR="00B01C9E" w:rsidRPr="008725E9" w:rsidRDefault="00B01C9E" w:rsidP="00B01C9E">
            <w:pPr>
              <w:spacing w:before="60" w:afterLines="60" w:after="144" w:line="22" w:lineRule="atLeast"/>
              <w:rPr>
                <w:rFonts w:cs="Arial"/>
                <w:sz w:val="22"/>
              </w:rPr>
            </w:pPr>
            <w:r>
              <w:rPr>
                <w:rFonts w:cs="Arial"/>
                <w:sz w:val="22"/>
              </w:rPr>
              <w:t>LIC-</w:t>
            </w:r>
            <w:r w:rsidRPr="00B01C9E">
              <w:rPr>
                <w:rFonts w:cs="Arial"/>
                <w:sz w:val="22"/>
              </w:rPr>
              <w:t>010</w:t>
            </w:r>
          </w:p>
        </w:tc>
        <w:tc>
          <w:tcPr>
            <w:tcW w:w="2835" w:type="dxa"/>
          </w:tcPr>
          <w:p w14:paraId="725000E7" w14:textId="215F1E0F" w:rsidR="00B01C9E" w:rsidRDefault="00B01C9E" w:rsidP="00B01C9E">
            <w:pPr>
              <w:spacing w:before="60" w:afterLines="60" w:after="144" w:line="22" w:lineRule="atLeast"/>
              <w:rPr>
                <w:rFonts w:cs="Arial"/>
                <w:sz w:val="22"/>
              </w:rPr>
            </w:pPr>
            <w:r w:rsidRPr="00B01C9E">
              <w:rPr>
                <w:rFonts w:cs="Arial"/>
                <w:sz w:val="22"/>
              </w:rPr>
              <w:t>The process of admin</w:t>
            </w:r>
            <w:r w:rsidR="00305594">
              <w:rPr>
                <w:rFonts w:cs="Arial"/>
                <w:sz w:val="22"/>
              </w:rPr>
              <w:t>istering records in respect of m</w:t>
            </w:r>
            <w:r w:rsidRPr="00B01C9E">
              <w:rPr>
                <w:rFonts w:cs="Arial"/>
                <w:sz w:val="22"/>
              </w:rPr>
              <w:t>iscellaneous in terms of the Civic Government (Scotland) Act 1982:</w:t>
            </w:r>
          </w:p>
          <w:p w14:paraId="652E52E6" w14:textId="284A08CB" w:rsidR="00B01C9E" w:rsidRPr="008725E9" w:rsidRDefault="00B01C9E" w:rsidP="00B01C9E">
            <w:pPr>
              <w:spacing w:before="60" w:afterLines="60" w:after="144" w:line="22" w:lineRule="atLeast"/>
              <w:rPr>
                <w:rFonts w:cs="Arial"/>
                <w:sz w:val="22"/>
              </w:rPr>
            </w:pPr>
            <w:r w:rsidRPr="00B01C9E">
              <w:rPr>
                <w:rFonts w:cs="Arial"/>
                <w:sz w:val="22"/>
              </w:rPr>
              <w:lastRenderedPageBreak/>
              <w:t>Grant &amp; renewal applications (with no objections)</w:t>
            </w:r>
          </w:p>
        </w:tc>
        <w:tc>
          <w:tcPr>
            <w:tcW w:w="1417" w:type="dxa"/>
          </w:tcPr>
          <w:p w14:paraId="3D2F2A88" w14:textId="416BA9BC" w:rsidR="00B01C9E" w:rsidRPr="008725E9" w:rsidRDefault="00B01C9E" w:rsidP="00B01C9E">
            <w:pPr>
              <w:spacing w:before="60" w:afterLines="60" w:after="144" w:line="22" w:lineRule="atLeast"/>
              <w:rPr>
                <w:rFonts w:cs="Arial"/>
                <w:sz w:val="22"/>
              </w:rPr>
            </w:pPr>
            <w:r w:rsidRPr="00B01C9E">
              <w:rPr>
                <w:rFonts w:cs="Arial"/>
                <w:sz w:val="22"/>
              </w:rPr>
              <w:lastRenderedPageBreak/>
              <w:t>Current year</w:t>
            </w:r>
          </w:p>
        </w:tc>
        <w:tc>
          <w:tcPr>
            <w:tcW w:w="1559" w:type="dxa"/>
          </w:tcPr>
          <w:p w14:paraId="557F693D" w14:textId="5A5B7660" w:rsidR="00B01C9E" w:rsidRPr="008725E9" w:rsidRDefault="00B01C9E" w:rsidP="00B01C9E">
            <w:pPr>
              <w:spacing w:before="60" w:afterLines="60" w:after="144" w:line="22" w:lineRule="atLeast"/>
              <w:rPr>
                <w:rFonts w:cs="Arial"/>
                <w:sz w:val="22"/>
              </w:rPr>
            </w:pPr>
            <w:r w:rsidRPr="00B01C9E">
              <w:rPr>
                <w:rFonts w:cs="Arial"/>
                <w:sz w:val="22"/>
              </w:rPr>
              <w:t>Until either completion of next renewal / expiry or 3 years</w:t>
            </w:r>
          </w:p>
        </w:tc>
        <w:tc>
          <w:tcPr>
            <w:tcW w:w="1418" w:type="dxa"/>
          </w:tcPr>
          <w:p w14:paraId="13F52E17" w14:textId="01D91BFE" w:rsidR="00B01C9E" w:rsidRPr="008725E9" w:rsidRDefault="00B01C9E" w:rsidP="00B01C9E">
            <w:pPr>
              <w:spacing w:before="60" w:afterLines="60" w:after="144" w:line="22" w:lineRule="atLeast"/>
              <w:rPr>
                <w:rFonts w:cs="Arial"/>
                <w:sz w:val="22"/>
              </w:rPr>
            </w:pPr>
            <w:r w:rsidRPr="00B01C9E">
              <w:rPr>
                <w:rFonts w:cs="Arial"/>
                <w:sz w:val="22"/>
              </w:rPr>
              <w:t>Destroy</w:t>
            </w:r>
          </w:p>
        </w:tc>
        <w:tc>
          <w:tcPr>
            <w:tcW w:w="2410" w:type="dxa"/>
          </w:tcPr>
          <w:p w14:paraId="3B402352" w14:textId="5819FE81" w:rsidR="00B01C9E" w:rsidRDefault="00305594" w:rsidP="00B01C9E">
            <w:pPr>
              <w:spacing w:before="60" w:afterLines="60" w:after="144" w:line="22" w:lineRule="atLeast"/>
              <w:rPr>
                <w:rFonts w:cs="Arial"/>
                <w:sz w:val="22"/>
              </w:rPr>
            </w:pPr>
            <w:r>
              <w:rPr>
                <w:rFonts w:cs="Arial"/>
                <w:sz w:val="22"/>
              </w:rPr>
              <w:t>Enquiry papers, internal reports, databases &amp; c</w:t>
            </w:r>
            <w:r w:rsidR="00B01C9E" w:rsidRPr="00B01C9E">
              <w:rPr>
                <w:rFonts w:cs="Arial"/>
                <w:sz w:val="22"/>
              </w:rPr>
              <w:t>orrespondence relating to the following licences:</w:t>
            </w:r>
          </w:p>
          <w:p w14:paraId="3FF5F588" w14:textId="079F236D" w:rsidR="00B01C9E" w:rsidRPr="008725E9" w:rsidRDefault="00305594" w:rsidP="00B01C9E">
            <w:pPr>
              <w:spacing w:before="60" w:afterLines="60" w:after="144" w:line="22" w:lineRule="atLeast"/>
              <w:rPr>
                <w:rFonts w:cs="Arial"/>
                <w:sz w:val="22"/>
              </w:rPr>
            </w:pPr>
            <w:r>
              <w:rPr>
                <w:rFonts w:cs="Arial"/>
                <w:sz w:val="22"/>
              </w:rPr>
              <w:t xml:space="preserve">Taxi &amp; private hire car, second-hand </w:t>
            </w:r>
            <w:r>
              <w:rPr>
                <w:rFonts w:cs="Arial"/>
                <w:sz w:val="22"/>
              </w:rPr>
              <w:lastRenderedPageBreak/>
              <w:t>dealers, metal dealers, boat hire, s</w:t>
            </w:r>
            <w:r w:rsidR="00B01C9E" w:rsidRPr="00B01C9E">
              <w:rPr>
                <w:rFonts w:cs="Arial"/>
                <w:sz w:val="22"/>
              </w:rPr>
              <w:t>t</w:t>
            </w:r>
            <w:r>
              <w:rPr>
                <w:rFonts w:cs="Arial"/>
                <w:sz w:val="22"/>
              </w:rPr>
              <w:t>reet traders, market operators, public entertainment, indoor sports entertainment, late hour catering, window cleaners, charitable collections and sex s</w:t>
            </w:r>
            <w:r w:rsidR="00B01C9E" w:rsidRPr="00B01C9E">
              <w:rPr>
                <w:rFonts w:cs="Arial"/>
                <w:sz w:val="22"/>
              </w:rPr>
              <w:t>hops</w:t>
            </w:r>
          </w:p>
        </w:tc>
        <w:tc>
          <w:tcPr>
            <w:tcW w:w="2975" w:type="dxa"/>
          </w:tcPr>
          <w:p w14:paraId="53BD9E9B" w14:textId="77777777" w:rsidR="00B01C9E" w:rsidRDefault="00B01C9E" w:rsidP="00B01C9E">
            <w:pPr>
              <w:spacing w:before="60" w:afterLines="60" w:after="144" w:line="22" w:lineRule="atLeast"/>
              <w:rPr>
                <w:rFonts w:cs="Arial"/>
                <w:sz w:val="22"/>
              </w:rPr>
            </w:pPr>
            <w:r w:rsidRPr="00B01C9E">
              <w:rPr>
                <w:rFonts w:cs="Arial"/>
                <w:sz w:val="22"/>
              </w:rPr>
              <w:lastRenderedPageBreak/>
              <w:t xml:space="preserve">Civic Government (Scotland) Act 1982 Schedule 1 Section 8  </w:t>
            </w:r>
          </w:p>
          <w:p w14:paraId="59D93FB1" w14:textId="2C7A82D7" w:rsidR="00B01C9E" w:rsidRPr="008725E9" w:rsidRDefault="00B01C9E" w:rsidP="00B01C9E">
            <w:pPr>
              <w:spacing w:before="60" w:afterLines="60" w:after="144" w:line="22" w:lineRule="atLeast"/>
              <w:rPr>
                <w:rFonts w:cs="Arial"/>
                <w:sz w:val="22"/>
              </w:rPr>
            </w:pPr>
            <w:r w:rsidRPr="00B01C9E">
              <w:rPr>
                <w:rFonts w:cs="Arial"/>
                <w:sz w:val="22"/>
              </w:rPr>
              <w:t>Retention period may be extended in event of information likely to result in observation / objection to authority</w:t>
            </w:r>
          </w:p>
        </w:tc>
      </w:tr>
      <w:tr w:rsidR="00B01C9E" w:rsidRPr="008725E9" w14:paraId="5EE39C81" w14:textId="77777777" w:rsidTr="00D16A71">
        <w:tc>
          <w:tcPr>
            <w:tcW w:w="988" w:type="dxa"/>
          </w:tcPr>
          <w:p w14:paraId="25493DC1" w14:textId="5DEBE6CF" w:rsidR="00B01C9E" w:rsidRPr="008725E9" w:rsidRDefault="00B01C9E" w:rsidP="00B01C9E">
            <w:pPr>
              <w:spacing w:before="60" w:afterLines="60" w:after="144" w:line="22" w:lineRule="atLeast"/>
              <w:rPr>
                <w:rFonts w:cs="Arial"/>
                <w:sz w:val="22"/>
              </w:rPr>
            </w:pPr>
            <w:r>
              <w:rPr>
                <w:rFonts w:cs="Arial"/>
                <w:sz w:val="22"/>
              </w:rPr>
              <w:t>LIC-</w:t>
            </w:r>
            <w:r w:rsidRPr="00B01C9E">
              <w:rPr>
                <w:rFonts w:cs="Arial"/>
                <w:sz w:val="22"/>
              </w:rPr>
              <w:t>011</w:t>
            </w:r>
          </w:p>
        </w:tc>
        <w:tc>
          <w:tcPr>
            <w:tcW w:w="2835" w:type="dxa"/>
          </w:tcPr>
          <w:p w14:paraId="0F3DBB5A" w14:textId="09C15AE2" w:rsidR="00B01C9E" w:rsidRDefault="00B01C9E" w:rsidP="00B01C9E">
            <w:pPr>
              <w:spacing w:before="60" w:afterLines="60" w:after="144" w:line="22" w:lineRule="atLeast"/>
              <w:rPr>
                <w:rFonts w:cs="Arial"/>
                <w:sz w:val="22"/>
              </w:rPr>
            </w:pPr>
            <w:r w:rsidRPr="00B01C9E">
              <w:rPr>
                <w:rFonts w:cs="Arial"/>
                <w:sz w:val="22"/>
              </w:rPr>
              <w:t>The process of admin</w:t>
            </w:r>
            <w:r w:rsidR="00305594">
              <w:rPr>
                <w:rFonts w:cs="Arial"/>
                <w:sz w:val="22"/>
              </w:rPr>
              <w:t>istering records in respect of m</w:t>
            </w:r>
            <w:r w:rsidRPr="00B01C9E">
              <w:rPr>
                <w:rFonts w:cs="Arial"/>
                <w:sz w:val="22"/>
              </w:rPr>
              <w:t>iscellaneous in terms of the Civic Government (Scotland) Act 1982:</w:t>
            </w:r>
          </w:p>
          <w:p w14:paraId="05D2CF1D" w14:textId="7C2273B7" w:rsidR="00B01C9E" w:rsidRPr="008725E9" w:rsidRDefault="00B01C9E" w:rsidP="00B01C9E">
            <w:pPr>
              <w:spacing w:before="60" w:afterLines="60" w:after="144" w:line="22" w:lineRule="atLeast"/>
              <w:rPr>
                <w:rFonts w:cs="Arial"/>
                <w:sz w:val="22"/>
              </w:rPr>
            </w:pPr>
            <w:r w:rsidRPr="00B01C9E">
              <w:rPr>
                <w:rFonts w:cs="Arial"/>
                <w:sz w:val="22"/>
              </w:rPr>
              <w:t xml:space="preserve">Grant &amp; renewal applications (with objections or representations) </w:t>
            </w:r>
          </w:p>
        </w:tc>
        <w:tc>
          <w:tcPr>
            <w:tcW w:w="1417" w:type="dxa"/>
          </w:tcPr>
          <w:p w14:paraId="03602F48" w14:textId="26F8C576" w:rsidR="00B01C9E" w:rsidRPr="008725E9" w:rsidRDefault="00B01C9E" w:rsidP="00B01C9E">
            <w:pPr>
              <w:spacing w:before="60" w:afterLines="60" w:after="144" w:line="22" w:lineRule="atLeast"/>
              <w:rPr>
                <w:rFonts w:cs="Arial"/>
                <w:sz w:val="22"/>
              </w:rPr>
            </w:pPr>
            <w:r w:rsidRPr="00B01C9E">
              <w:rPr>
                <w:rFonts w:cs="Arial"/>
                <w:sz w:val="22"/>
              </w:rPr>
              <w:t>Current year</w:t>
            </w:r>
          </w:p>
        </w:tc>
        <w:tc>
          <w:tcPr>
            <w:tcW w:w="1559" w:type="dxa"/>
          </w:tcPr>
          <w:p w14:paraId="1C0282EC" w14:textId="30BC02DB" w:rsidR="00B01C9E" w:rsidRPr="008725E9" w:rsidRDefault="00B01C9E" w:rsidP="00B01C9E">
            <w:pPr>
              <w:spacing w:before="60" w:afterLines="60" w:after="144" w:line="22" w:lineRule="atLeast"/>
              <w:rPr>
                <w:rFonts w:cs="Arial"/>
                <w:sz w:val="22"/>
              </w:rPr>
            </w:pPr>
            <w:r w:rsidRPr="00B01C9E">
              <w:rPr>
                <w:rFonts w:cs="Arial"/>
                <w:sz w:val="22"/>
              </w:rPr>
              <w:t>6 years</w:t>
            </w:r>
          </w:p>
        </w:tc>
        <w:tc>
          <w:tcPr>
            <w:tcW w:w="1418" w:type="dxa"/>
          </w:tcPr>
          <w:p w14:paraId="27656031" w14:textId="37C64DDF" w:rsidR="00B01C9E" w:rsidRPr="008725E9" w:rsidRDefault="00B01C9E" w:rsidP="00B01C9E">
            <w:pPr>
              <w:spacing w:before="60" w:afterLines="60" w:after="144" w:line="22" w:lineRule="atLeast"/>
              <w:rPr>
                <w:rFonts w:cs="Arial"/>
                <w:sz w:val="22"/>
              </w:rPr>
            </w:pPr>
            <w:r w:rsidRPr="00B01C9E">
              <w:rPr>
                <w:rFonts w:cs="Arial"/>
                <w:sz w:val="22"/>
              </w:rPr>
              <w:t>Destroy</w:t>
            </w:r>
          </w:p>
        </w:tc>
        <w:tc>
          <w:tcPr>
            <w:tcW w:w="2410" w:type="dxa"/>
          </w:tcPr>
          <w:p w14:paraId="77280413" w14:textId="4769D47B" w:rsidR="00B01C9E" w:rsidRPr="008725E9" w:rsidRDefault="00891F4F" w:rsidP="00B01C9E">
            <w:pPr>
              <w:spacing w:before="60" w:afterLines="60" w:after="144" w:line="22" w:lineRule="atLeast"/>
              <w:rPr>
                <w:rFonts w:cs="Arial"/>
                <w:sz w:val="22"/>
              </w:rPr>
            </w:pPr>
            <w:r>
              <w:rPr>
                <w:rFonts w:cs="Arial"/>
                <w:sz w:val="22"/>
              </w:rPr>
              <w:t>None given</w:t>
            </w:r>
          </w:p>
        </w:tc>
        <w:tc>
          <w:tcPr>
            <w:tcW w:w="2975" w:type="dxa"/>
          </w:tcPr>
          <w:p w14:paraId="553149A8" w14:textId="26FB4549" w:rsidR="00B01C9E" w:rsidRPr="008725E9" w:rsidRDefault="00D77984" w:rsidP="00B01C9E">
            <w:pPr>
              <w:spacing w:before="60" w:afterLines="60" w:after="144" w:line="22" w:lineRule="atLeast"/>
              <w:rPr>
                <w:rFonts w:cs="Arial"/>
                <w:sz w:val="22"/>
              </w:rPr>
            </w:pPr>
            <w:r>
              <w:rPr>
                <w:rFonts w:cs="Arial"/>
                <w:sz w:val="22"/>
              </w:rPr>
              <w:t>No notes</w:t>
            </w:r>
          </w:p>
        </w:tc>
      </w:tr>
      <w:tr w:rsidR="00B01C9E" w:rsidRPr="008725E9" w14:paraId="33A9E1FC" w14:textId="77777777" w:rsidTr="00D16A71">
        <w:tc>
          <w:tcPr>
            <w:tcW w:w="988" w:type="dxa"/>
          </w:tcPr>
          <w:p w14:paraId="5B402AF0" w14:textId="5797EA1E" w:rsidR="00B01C9E" w:rsidRPr="008725E9" w:rsidRDefault="00B01C9E" w:rsidP="00B01C9E">
            <w:pPr>
              <w:spacing w:before="60" w:afterLines="60" w:after="144" w:line="22" w:lineRule="atLeast"/>
              <w:rPr>
                <w:rFonts w:cs="Arial"/>
                <w:sz w:val="22"/>
              </w:rPr>
            </w:pPr>
            <w:r>
              <w:rPr>
                <w:rFonts w:cs="Arial"/>
                <w:sz w:val="22"/>
              </w:rPr>
              <w:t>LIC-</w:t>
            </w:r>
            <w:r w:rsidRPr="00B01C9E">
              <w:rPr>
                <w:rFonts w:cs="Arial"/>
                <w:sz w:val="22"/>
              </w:rPr>
              <w:t>012</w:t>
            </w:r>
          </w:p>
        </w:tc>
        <w:tc>
          <w:tcPr>
            <w:tcW w:w="2835" w:type="dxa"/>
          </w:tcPr>
          <w:p w14:paraId="50AE754F" w14:textId="5550D86C" w:rsidR="00B01C9E" w:rsidRDefault="00B01C9E" w:rsidP="00B01C9E">
            <w:pPr>
              <w:spacing w:before="60" w:afterLines="60" w:after="144" w:line="22" w:lineRule="atLeast"/>
              <w:rPr>
                <w:rFonts w:cs="Arial"/>
                <w:sz w:val="22"/>
              </w:rPr>
            </w:pPr>
            <w:r w:rsidRPr="00B01C9E">
              <w:rPr>
                <w:rFonts w:cs="Arial"/>
                <w:sz w:val="22"/>
              </w:rPr>
              <w:t>The process of admin</w:t>
            </w:r>
            <w:r w:rsidR="00305594">
              <w:rPr>
                <w:rFonts w:cs="Arial"/>
                <w:sz w:val="22"/>
              </w:rPr>
              <w:t>istering records in respect of m</w:t>
            </w:r>
            <w:r w:rsidRPr="00B01C9E">
              <w:rPr>
                <w:rFonts w:cs="Arial"/>
                <w:sz w:val="22"/>
              </w:rPr>
              <w:t>iscellaneous in terms of the Civic Government (Scotland) Act 1982:</w:t>
            </w:r>
          </w:p>
          <w:p w14:paraId="47BC19D8" w14:textId="04DDF83A" w:rsidR="00B01C9E" w:rsidRPr="008725E9" w:rsidRDefault="00B01C9E" w:rsidP="00B01C9E">
            <w:pPr>
              <w:spacing w:before="60" w:afterLines="60" w:after="144" w:line="22" w:lineRule="atLeast"/>
              <w:rPr>
                <w:rFonts w:cs="Arial"/>
                <w:sz w:val="22"/>
              </w:rPr>
            </w:pPr>
            <w:r w:rsidRPr="00B01C9E">
              <w:rPr>
                <w:rFonts w:cs="Arial"/>
                <w:sz w:val="22"/>
              </w:rPr>
              <w:t>Public processions</w:t>
            </w:r>
          </w:p>
        </w:tc>
        <w:tc>
          <w:tcPr>
            <w:tcW w:w="1417" w:type="dxa"/>
          </w:tcPr>
          <w:p w14:paraId="16385973" w14:textId="3BBC86ED" w:rsidR="00B01C9E" w:rsidRPr="008725E9" w:rsidRDefault="00B01C9E" w:rsidP="00B01C9E">
            <w:pPr>
              <w:spacing w:before="60" w:afterLines="60" w:after="144" w:line="22" w:lineRule="atLeast"/>
              <w:rPr>
                <w:rFonts w:cs="Arial"/>
                <w:sz w:val="22"/>
              </w:rPr>
            </w:pPr>
            <w:r w:rsidRPr="00B01C9E">
              <w:rPr>
                <w:rFonts w:cs="Arial"/>
                <w:sz w:val="22"/>
              </w:rPr>
              <w:t>Current year</w:t>
            </w:r>
          </w:p>
        </w:tc>
        <w:tc>
          <w:tcPr>
            <w:tcW w:w="1559" w:type="dxa"/>
          </w:tcPr>
          <w:p w14:paraId="0ACC4C6D" w14:textId="4A90F742" w:rsidR="00B01C9E" w:rsidRPr="008725E9" w:rsidRDefault="00B01C9E" w:rsidP="00B01C9E">
            <w:pPr>
              <w:spacing w:before="60" w:afterLines="60" w:after="144" w:line="22" w:lineRule="atLeast"/>
              <w:rPr>
                <w:rFonts w:cs="Arial"/>
                <w:sz w:val="22"/>
              </w:rPr>
            </w:pPr>
            <w:r w:rsidRPr="00B01C9E">
              <w:rPr>
                <w:rFonts w:cs="Arial"/>
                <w:sz w:val="22"/>
              </w:rPr>
              <w:t>1 year, except where classed as major in terms of ‘Operations’ OPS-014 in which case current year + 6</w:t>
            </w:r>
          </w:p>
        </w:tc>
        <w:tc>
          <w:tcPr>
            <w:tcW w:w="1418" w:type="dxa"/>
          </w:tcPr>
          <w:p w14:paraId="5A9C9530" w14:textId="366A6B8E" w:rsidR="00B01C9E" w:rsidRPr="008725E9" w:rsidRDefault="00B01C9E" w:rsidP="00B01C9E">
            <w:pPr>
              <w:spacing w:before="60" w:afterLines="60" w:after="144" w:line="22" w:lineRule="atLeast"/>
              <w:rPr>
                <w:rFonts w:cs="Arial"/>
                <w:sz w:val="22"/>
              </w:rPr>
            </w:pPr>
            <w:r w:rsidRPr="00B01C9E">
              <w:rPr>
                <w:rFonts w:cs="Arial"/>
                <w:sz w:val="22"/>
              </w:rPr>
              <w:t>Destroy</w:t>
            </w:r>
          </w:p>
        </w:tc>
        <w:tc>
          <w:tcPr>
            <w:tcW w:w="2410" w:type="dxa"/>
          </w:tcPr>
          <w:p w14:paraId="441436FE" w14:textId="2BACF27D" w:rsidR="00B01C9E" w:rsidRPr="008725E9" w:rsidRDefault="00B01C9E" w:rsidP="00B01C9E">
            <w:pPr>
              <w:spacing w:before="60" w:afterLines="60" w:after="144" w:line="22" w:lineRule="atLeast"/>
              <w:rPr>
                <w:rFonts w:cs="Arial"/>
                <w:sz w:val="22"/>
              </w:rPr>
            </w:pPr>
            <w:r w:rsidRPr="00B01C9E">
              <w:rPr>
                <w:rFonts w:cs="Arial"/>
                <w:sz w:val="22"/>
              </w:rPr>
              <w:t>All enquiry forms and applications</w:t>
            </w:r>
          </w:p>
        </w:tc>
        <w:tc>
          <w:tcPr>
            <w:tcW w:w="2975" w:type="dxa"/>
          </w:tcPr>
          <w:p w14:paraId="568E7EF8" w14:textId="2524484C" w:rsidR="00B01C9E" w:rsidRPr="008725E9" w:rsidRDefault="00D77984" w:rsidP="00B01C9E">
            <w:pPr>
              <w:spacing w:before="60" w:afterLines="60" w:after="144" w:line="22" w:lineRule="atLeast"/>
              <w:rPr>
                <w:rFonts w:cs="Arial"/>
                <w:sz w:val="22"/>
              </w:rPr>
            </w:pPr>
            <w:r>
              <w:rPr>
                <w:rFonts w:cs="Arial"/>
                <w:sz w:val="22"/>
              </w:rPr>
              <w:t>No notes</w:t>
            </w:r>
          </w:p>
        </w:tc>
      </w:tr>
      <w:tr w:rsidR="00B01C9E" w:rsidRPr="008725E9" w14:paraId="0B30F6F3" w14:textId="77777777" w:rsidTr="00D16A71">
        <w:tc>
          <w:tcPr>
            <w:tcW w:w="988" w:type="dxa"/>
          </w:tcPr>
          <w:p w14:paraId="5FC790D6" w14:textId="36A6D7C6" w:rsidR="00B01C9E" w:rsidRPr="008725E9" w:rsidRDefault="00B01C9E" w:rsidP="00B01C9E">
            <w:pPr>
              <w:spacing w:before="60" w:afterLines="60" w:after="144" w:line="22" w:lineRule="atLeast"/>
              <w:rPr>
                <w:rFonts w:cs="Arial"/>
                <w:sz w:val="22"/>
              </w:rPr>
            </w:pPr>
            <w:r>
              <w:rPr>
                <w:rFonts w:cs="Arial"/>
                <w:sz w:val="22"/>
              </w:rPr>
              <w:lastRenderedPageBreak/>
              <w:t>LIC-</w:t>
            </w:r>
            <w:r w:rsidRPr="00B01C9E">
              <w:rPr>
                <w:rFonts w:cs="Arial"/>
                <w:sz w:val="22"/>
              </w:rPr>
              <w:t>013</w:t>
            </w:r>
          </w:p>
        </w:tc>
        <w:tc>
          <w:tcPr>
            <w:tcW w:w="2835" w:type="dxa"/>
          </w:tcPr>
          <w:p w14:paraId="39B090CF" w14:textId="7839B3D0" w:rsidR="00B01C9E" w:rsidRDefault="00B01C9E" w:rsidP="00B01C9E">
            <w:pPr>
              <w:spacing w:before="60" w:afterLines="60" w:after="144" w:line="22" w:lineRule="atLeast"/>
              <w:rPr>
                <w:rFonts w:cs="Arial"/>
                <w:sz w:val="22"/>
              </w:rPr>
            </w:pPr>
            <w:r w:rsidRPr="00B01C9E">
              <w:rPr>
                <w:rFonts w:cs="Arial"/>
                <w:sz w:val="22"/>
              </w:rPr>
              <w:t>The process of adm</w:t>
            </w:r>
            <w:r w:rsidR="00305594">
              <w:rPr>
                <w:rFonts w:cs="Arial"/>
                <w:sz w:val="22"/>
              </w:rPr>
              <w:t>inistering records relating to betting, gaming and l</w:t>
            </w:r>
            <w:r w:rsidRPr="00B01C9E">
              <w:rPr>
                <w:rFonts w:cs="Arial"/>
                <w:sz w:val="22"/>
              </w:rPr>
              <w:t>otteries:</w:t>
            </w:r>
          </w:p>
          <w:p w14:paraId="060C3AFC" w14:textId="741A8C41" w:rsidR="00B01C9E" w:rsidRPr="008725E9" w:rsidRDefault="00B01C9E" w:rsidP="00B01C9E">
            <w:pPr>
              <w:spacing w:before="60" w:afterLines="60" w:after="144" w:line="22" w:lineRule="atLeast"/>
              <w:rPr>
                <w:rFonts w:cs="Arial"/>
                <w:sz w:val="22"/>
              </w:rPr>
            </w:pPr>
            <w:r w:rsidRPr="00B01C9E">
              <w:rPr>
                <w:rFonts w:cs="Arial"/>
                <w:sz w:val="22"/>
              </w:rPr>
              <w:t>Grant &amp; renewal applications (with no objections)</w:t>
            </w:r>
          </w:p>
        </w:tc>
        <w:tc>
          <w:tcPr>
            <w:tcW w:w="1417" w:type="dxa"/>
          </w:tcPr>
          <w:p w14:paraId="1E3F95D6" w14:textId="69482003" w:rsidR="00B01C9E" w:rsidRPr="008725E9" w:rsidRDefault="00B01C9E" w:rsidP="00B01C9E">
            <w:pPr>
              <w:spacing w:before="60" w:afterLines="60" w:after="144" w:line="22" w:lineRule="atLeast"/>
              <w:rPr>
                <w:rFonts w:cs="Arial"/>
                <w:sz w:val="22"/>
              </w:rPr>
            </w:pPr>
            <w:r w:rsidRPr="00B01C9E">
              <w:rPr>
                <w:rFonts w:cs="Arial"/>
                <w:sz w:val="22"/>
              </w:rPr>
              <w:t>Current year</w:t>
            </w:r>
          </w:p>
        </w:tc>
        <w:tc>
          <w:tcPr>
            <w:tcW w:w="1559" w:type="dxa"/>
          </w:tcPr>
          <w:p w14:paraId="086406BE" w14:textId="19496F67" w:rsidR="00B01C9E" w:rsidRPr="008725E9" w:rsidRDefault="00305594" w:rsidP="00B01C9E">
            <w:pPr>
              <w:spacing w:before="60" w:afterLines="60" w:after="144" w:line="22" w:lineRule="atLeast"/>
              <w:rPr>
                <w:rFonts w:cs="Arial"/>
                <w:sz w:val="22"/>
              </w:rPr>
            </w:pPr>
            <w:r>
              <w:rPr>
                <w:rFonts w:cs="Arial"/>
                <w:sz w:val="22"/>
              </w:rPr>
              <w:t>Completion of next renewal / e</w:t>
            </w:r>
            <w:r w:rsidR="00B01C9E" w:rsidRPr="00B01C9E">
              <w:rPr>
                <w:rFonts w:cs="Arial"/>
                <w:sz w:val="22"/>
              </w:rPr>
              <w:t>xpiry</w:t>
            </w:r>
          </w:p>
        </w:tc>
        <w:tc>
          <w:tcPr>
            <w:tcW w:w="1418" w:type="dxa"/>
          </w:tcPr>
          <w:p w14:paraId="00634BE4" w14:textId="359EC951" w:rsidR="00B01C9E" w:rsidRPr="008725E9" w:rsidRDefault="00B01C9E" w:rsidP="00B01C9E">
            <w:pPr>
              <w:spacing w:before="60" w:afterLines="60" w:after="144" w:line="22" w:lineRule="atLeast"/>
              <w:rPr>
                <w:rFonts w:cs="Arial"/>
                <w:sz w:val="22"/>
              </w:rPr>
            </w:pPr>
            <w:r w:rsidRPr="00B01C9E">
              <w:rPr>
                <w:rFonts w:cs="Arial"/>
                <w:sz w:val="22"/>
              </w:rPr>
              <w:t>Destroy</w:t>
            </w:r>
          </w:p>
        </w:tc>
        <w:tc>
          <w:tcPr>
            <w:tcW w:w="2410" w:type="dxa"/>
          </w:tcPr>
          <w:p w14:paraId="3983A0EF" w14:textId="5D938B60" w:rsidR="00B01C9E" w:rsidRDefault="00305594" w:rsidP="00B01C9E">
            <w:pPr>
              <w:spacing w:before="60" w:afterLines="60" w:after="144" w:line="22" w:lineRule="atLeast"/>
              <w:rPr>
                <w:rFonts w:cs="Arial"/>
                <w:sz w:val="22"/>
              </w:rPr>
            </w:pPr>
            <w:r>
              <w:rPr>
                <w:rFonts w:cs="Arial"/>
                <w:sz w:val="22"/>
              </w:rPr>
              <w:t>Enquiry papers, internal reports, databases &amp; c</w:t>
            </w:r>
            <w:r w:rsidR="00B01C9E" w:rsidRPr="00B01C9E">
              <w:rPr>
                <w:rFonts w:cs="Arial"/>
                <w:sz w:val="22"/>
              </w:rPr>
              <w:t>orrespondence relating to:</w:t>
            </w:r>
          </w:p>
          <w:p w14:paraId="7C632B63" w14:textId="2E3AAA01" w:rsidR="00B01C9E" w:rsidRPr="008725E9" w:rsidRDefault="00305594" w:rsidP="00B01C9E">
            <w:pPr>
              <w:spacing w:before="60" w:afterLines="60" w:after="144" w:line="22" w:lineRule="atLeast"/>
              <w:rPr>
                <w:rFonts w:cs="Arial"/>
                <w:sz w:val="22"/>
              </w:rPr>
            </w:pPr>
            <w:r>
              <w:rPr>
                <w:rFonts w:cs="Arial"/>
                <w:sz w:val="22"/>
              </w:rPr>
              <w:t>Betting offices, bookmakers, gaming machines, bingo clubs, casinos, registered s</w:t>
            </w:r>
            <w:r w:rsidR="00B01C9E" w:rsidRPr="00B01C9E">
              <w:rPr>
                <w:rFonts w:cs="Arial"/>
                <w:sz w:val="22"/>
              </w:rPr>
              <w:t>ocieties</w:t>
            </w:r>
          </w:p>
        </w:tc>
        <w:tc>
          <w:tcPr>
            <w:tcW w:w="2975" w:type="dxa"/>
          </w:tcPr>
          <w:p w14:paraId="3E9085DD" w14:textId="77777777" w:rsidR="00B01C9E" w:rsidRDefault="00B01C9E" w:rsidP="00B01C9E">
            <w:pPr>
              <w:spacing w:before="60" w:afterLines="60" w:after="144" w:line="22" w:lineRule="atLeast"/>
              <w:rPr>
                <w:rFonts w:cs="Arial"/>
                <w:sz w:val="22"/>
              </w:rPr>
            </w:pPr>
            <w:r w:rsidRPr="00B01C9E">
              <w:rPr>
                <w:rFonts w:cs="Arial"/>
                <w:sz w:val="22"/>
              </w:rPr>
              <w:t xml:space="preserve">Gambling Act 2005 s22, schedule 14 s13 </w:t>
            </w:r>
          </w:p>
          <w:p w14:paraId="5804FBE7" w14:textId="77777777" w:rsidR="00B01C9E" w:rsidRDefault="00B01C9E" w:rsidP="00B01C9E">
            <w:pPr>
              <w:spacing w:before="60" w:afterLines="60" w:after="144" w:line="22" w:lineRule="atLeast"/>
              <w:rPr>
                <w:rFonts w:cs="Arial"/>
                <w:sz w:val="22"/>
              </w:rPr>
            </w:pPr>
            <w:r w:rsidRPr="00B01C9E">
              <w:rPr>
                <w:rFonts w:cs="Arial"/>
                <w:sz w:val="22"/>
              </w:rPr>
              <w:t xml:space="preserve">Gaming Act 2005 </w:t>
            </w:r>
          </w:p>
          <w:p w14:paraId="16C5A115" w14:textId="77777777" w:rsidR="00B01C9E" w:rsidRDefault="00B01C9E" w:rsidP="00B01C9E">
            <w:pPr>
              <w:spacing w:before="60" w:afterLines="60" w:after="144" w:line="22" w:lineRule="atLeast"/>
              <w:rPr>
                <w:rFonts w:cs="Arial"/>
                <w:sz w:val="22"/>
              </w:rPr>
            </w:pPr>
            <w:r w:rsidRPr="00B01C9E">
              <w:rPr>
                <w:rFonts w:cs="Arial"/>
                <w:sz w:val="22"/>
              </w:rPr>
              <w:t xml:space="preserve">Lotteries &amp; Amusements Act 1976 </w:t>
            </w:r>
          </w:p>
          <w:p w14:paraId="30F76828" w14:textId="77777777" w:rsidR="00B01C9E" w:rsidRDefault="00B01C9E" w:rsidP="00B01C9E">
            <w:pPr>
              <w:spacing w:before="60" w:afterLines="60" w:after="144" w:line="22" w:lineRule="atLeast"/>
              <w:rPr>
                <w:rFonts w:cs="Arial"/>
                <w:sz w:val="22"/>
              </w:rPr>
            </w:pPr>
            <w:r w:rsidRPr="00B01C9E">
              <w:rPr>
                <w:rFonts w:cs="Arial"/>
                <w:sz w:val="22"/>
              </w:rPr>
              <w:t xml:space="preserve">Gaming (Bingo) Act 1985 </w:t>
            </w:r>
          </w:p>
          <w:p w14:paraId="038472B3" w14:textId="1E638DCA" w:rsidR="00B01C9E" w:rsidRPr="008725E9" w:rsidRDefault="00B01C9E" w:rsidP="00B01C9E">
            <w:pPr>
              <w:spacing w:before="60" w:afterLines="60" w:after="144" w:line="22" w:lineRule="atLeast"/>
              <w:rPr>
                <w:rFonts w:cs="Arial"/>
                <w:sz w:val="22"/>
              </w:rPr>
            </w:pPr>
            <w:r w:rsidRPr="00B01C9E">
              <w:rPr>
                <w:rFonts w:cs="Arial"/>
                <w:sz w:val="22"/>
              </w:rPr>
              <w:t>Retention may be extended in event of information likely to result in observation / objection to authority</w:t>
            </w:r>
          </w:p>
        </w:tc>
      </w:tr>
      <w:tr w:rsidR="00B01C9E" w:rsidRPr="008725E9" w14:paraId="1EF05EB5" w14:textId="77777777" w:rsidTr="00D16A71">
        <w:tc>
          <w:tcPr>
            <w:tcW w:w="988" w:type="dxa"/>
          </w:tcPr>
          <w:p w14:paraId="044EDE2B" w14:textId="7F3F61EB" w:rsidR="00B01C9E" w:rsidRPr="00B940FE" w:rsidRDefault="00B01C9E" w:rsidP="00B01C9E">
            <w:pPr>
              <w:spacing w:before="60" w:afterLines="60" w:after="144" w:line="22" w:lineRule="atLeast"/>
              <w:rPr>
                <w:rFonts w:cs="Arial"/>
                <w:sz w:val="22"/>
              </w:rPr>
            </w:pPr>
            <w:r w:rsidRPr="00B01C9E">
              <w:rPr>
                <w:rFonts w:cs="Arial"/>
                <w:sz w:val="22"/>
              </w:rPr>
              <w:t>LIC</w:t>
            </w:r>
            <w:r>
              <w:rPr>
                <w:rFonts w:cs="Arial"/>
                <w:sz w:val="22"/>
              </w:rPr>
              <w:t>-</w:t>
            </w:r>
            <w:r w:rsidRPr="00B01C9E">
              <w:rPr>
                <w:rFonts w:cs="Arial"/>
                <w:sz w:val="22"/>
              </w:rPr>
              <w:t>014</w:t>
            </w:r>
          </w:p>
        </w:tc>
        <w:tc>
          <w:tcPr>
            <w:tcW w:w="2835" w:type="dxa"/>
          </w:tcPr>
          <w:p w14:paraId="30D6F75E" w14:textId="67B86945" w:rsidR="00B01C9E" w:rsidRDefault="00B01C9E" w:rsidP="00B01C9E">
            <w:pPr>
              <w:spacing w:before="60" w:afterLines="60" w:after="144" w:line="22" w:lineRule="atLeast"/>
              <w:rPr>
                <w:rFonts w:cs="Arial"/>
                <w:sz w:val="22"/>
              </w:rPr>
            </w:pPr>
            <w:r w:rsidRPr="00B01C9E">
              <w:rPr>
                <w:rFonts w:cs="Arial"/>
                <w:sz w:val="22"/>
              </w:rPr>
              <w:t>The process of adm</w:t>
            </w:r>
            <w:r w:rsidR="00305594">
              <w:rPr>
                <w:rFonts w:cs="Arial"/>
                <w:sz w:val="22"/>
              </w:rPr>
              <w:t>inistering records relating to betting, gaming and l</w:t>
            </w:r>
            <w:r w:rsidRPr="00B01C9E">
              <w:rPr>
                <w:rFonts w:cs="Arial"/>
                <w:sz w:val="22"/>
              </w:rPr>
              <w:t>otteries:</w:t>
            </w:r>
          </w:p>
          <w:p w14:paraId="60ADC3D4" w14:textId="21B4E230" w:rsidR="00B01C9E" w:rsidRPr="00B940FE" w:rsidRDefault="00B01C9E" w:rsidP="00B01C9E">
            <w:pPr>
              <w:spacing w:before="60" w:afterLines="60" w:after="144" w:line="22" w:lineRule="atLeast"/>
              <w:rPr>
                <w:rFonts w:cs="Arial"/>
                <w:sz w:val="22"/>
              </w:rPr>
            </w:pPr>
            <w:r w:rsidRPr="00B01C9E">
              <w:rPr>
                <w:rFonts w:cs="Arial"/>
                <w:sz w:val="22"/>
              </w:rPr>
              <w:t>Grant &amp; renewal applications (with no objections or representations)</w:t>
            </w:r>
          </w:p>
        </w:tc>
        <w:tc>
          <w:tcPr>
            <w:tcW w:w="1417" w:type="dxa"/>
          </w:tcPr>
          <w:p w14:paraId="053E7C4D" w14:textId="2E6C2346" w:rsidR="00B01C9E" w:rsidRPr="00B940FE" w:rsidRDefault="00B01C9E" w:rsidP="00B01C9E">
            <w:pPr>
              <w:spacing w:before="60" w:afterLines="60" w:after="144" w:line="22" w:lineRule="atLeast"/>
              <w:rPr>
                <w:rFonts w:cs="Arial"/>
                <w:sz w:val="22"/>
              </w:rPr>
            </w:pPr>
            <w:r w:rsidRPr="00B01C9E">
              <w:rPr>
                <w:rFonts w:cs="Arial"/>
                <w:sz w:val="22"/>
              </w:rPr>
              <w:t>Current year</w:t>
            </w:r>
          </w:p>
        </w:tc>
        <w:tc>
          <w:tcPr>
            <w:tcW w:w="1559" w:type="dxa"/>
          </w:tcPr>
          <w:p w14:paraId="4933591C" w14:textId="0591FEFD" w:rsidR="00B01C9E" w:rsidRPr="00B940FE" w:rsidRDefault="00B01C9E" w:rsidP="00B01C9E">
            <w:pPr>
              <w:spacing w:before="60" w:afterLines="60" w:after="144" w:line="22" w:lineRule="atLeast"/>
              <w:rPr>
                <w:rFonts w:cs="Arial"/>
                <w:sz w:val="22"/>
              </w:rPr>
            </w:pPr>
            <w:r w:rsidRPr="00B01C9E">
              <w:rPr>
                <w:rFonts w:cs="Arial"/>
                <w:sz w:val="22"/>
              </w:rPr>
              <w:t>Current year + 6</w:t>
            </w:r>
          </w:p>
        </w:tc>
        <w:tc>
          <w:tcPr>
            <w:tcW w:w="1418" w:type="dxa"/>
          </w:tcPr>
          <w:p w14:paraId="51EE576B" w14:textId="4CEFD91F" w:rsidR="00B01C9E" w:rsidRPr="00B940FE" w:rsidRDefault="00B01C9E" w:rsidP="00B01C9E">
            <w:pPr>
              <w:spacing w:before="60" w:afterLines="60" w:after="144" w:line="22" w:lineRule="atLeast"/>
              <w:rPr>
                <w:rFonts w:cs="Arial"/>
                <w:sz w:val="22"/>
              </w:rPr>
            </w:pPr>
            <w:r w:rsidRPr="00B01C9E">
              <w:rPr>
                <w:rFonts w:cs="Arial"/>
                <w:sz w:val="22"/>
              </w:rPr>
              <w:t>Destroy</w:t>
            </w:r>
          </w:p>
        </w:tc>
        <w:tc>
          <w:tcPr>
            <w:tcW w:w="2410" w:type="dxa"/>
          </w:tcPr>
          <w:p w14:paraId="3F9C9251" w14:textId="0201C5B7" w:rsidR="00B01C9E" w:rsidRDefault="00891F4F" w:rsidP="00B01C9E">
            <w:pPr>
              <w:spacing w:before="60" w:afterLines="60" w:after="144" w:line="22" w:lineRule="atLeast"/>
              <w:rPr>
                <w:rFonts w:cs="Arial"/>
                <w:sz w:val="22"/>
              </w:rPr>
            </w:pPr>
            <w:r>
              <w:rPr>
                <w:rFonts w:cs="Arial"/>
                <w:sz w:val="22"/>
              </w:rPr>
              <w:t>None given</w:t>
            </w:r>
          </w:p>
        </w:tc>
        <w:tc>
          <w:tcPr>
            <w:tcW w:w="2975" w:type="dxa"/>
          </w:tcPr>
          <w:p w14:paraId="72FA4679" w14:textId="77777777" w:rsidR="00B01C9E" w:rsidRDefault="00B01C9E" w:rsidP="00B01C9E">
            <w:pPr>
              <w:spacing w:before="60" w:afterLines="60" w:after="144" w:line="22" w:lineRule="atLeast"/>
              <w:rPr>
                <w:rFonts w:cs="Arial"/>
                <w:sz w:val="22"/>
              </w:rPr>
            </w:pPr>
            <w:r w:rsidRPr="00B01C9E">
              <w:rPr>
                <w:rFonts w:cs="Arial"/>
                <w:sz w:val="22"/>
              </w:rPr>
              <w:t xml:space="preserve">Gambling Act 2005 s22, schedule 14 s13 </w:t>
            </w:r>
          </w:p>
          <w:p w14:paraId="57E5A5F0" w14:textId="77777777" w:rsidR="00B01C9E" w:rsidRDefault="00B01C9E" w:rsidP="00B01C9E">
            <w:pPr>
              <w:spacing w:before="60" w:afterLines="60" w:after="144" w:line="22" w:lineRule="atLeast"/>
              <w:rPr>
                <w:rFonts w:cs="Arial"/>
                <w:sz w:val="22"/>
              </w:rPr>
            </w:pPr>
            <w:r w:rsidRPr="00B01C9E">
              <w:rPr>
                <w:rFonts w:cs="Arial"/>
                <w:sz w:val="22"/>
              </w:rPr>
              <w:t xml:space="preserve">Gaming Act 2005 </w:t>
            </w:r>
          </w:p>
          <w:p w14:paraId="64E3AD38" w14:textId="77777777" w:rsidR="00B01C9E" w:rsidRDefault="00B01C9E" w:rsidP="00B01C9E">
            <w:pPr>
              <w:spacing w:before="60" w:afterLines="60" w:after="144" w:line="22" w:lineRule="atLeast"/>
              <w:rPr>
                <w:rFonts w:cs="Arial"/>
                <w:sz w:val="22"/>
              </w:rPr>
            </w:pPr>
            <w:r w:rsidRPr="00B01C9E">
              <w:rPr>
                <w:rFonts w:cs="Arial"/>
                <w:sz w:val="22"/>
              </w:rPr>
              <w:t xml:space="preserve">Lotteries &amp; Amusements Act 1976 </w:t>
            </w:r>
          </w:p>
          <w:p w14:paraId="7E691EF8" w14:textId="77777777" w:rsidR="00B01C9E" w:rsidRDefault="00B01C9E" w:rsidP="00B01C9E">
            <w:pPr>
              <w:spacing w:before="60" w:afterLines="60" w:after="144" w:line="22" w:lineRule="atLeast"/>
              <w:rPr>
                <w:rFonts w:cs="Arial"/>
                <w:sz w:val="22"/>
              </w:rPr>
            </w:pPr>
            <w:r w:rsidRPr="00B01C9E">
              <w:rPr>
                <w:rFonts w:cs="Arial"/>
                <w:sz w:val="22"/>
              </w:rPr>
              <w:t xml:space="preserve">Gaming (Bingo) Act 1985 </w:t>
            </w:r>
          </w:p>
          <w:p w14:paraId="74A5FD39" w14:textId="21D609C8" w:rsidR="00B01C9E" w:rsidRPr="00B940FE" w:rsidRDefault="00B01C9E" w:rsidP="00B01C9E">
            <w:pPr>
              <w:spacing w:before="60" w:afterLines="60" w:after="144" w:line="22" w:lineRule="atLeast"/>
              <w:rPr>
                <w:rFonts w:cs="Arial"/>
                <w:sz w:val="22"/>
              </w:rPr>
            </w:pPr>
            <w:r w:rsidRPr="00B01C9E">
              <w:rPr>
                <w:rFonts w:cs="Arial"/>
                <w:sz w:val="22"/>
              </w:rPr>
              <w:t xml:space="preserve">Retention may be extended in event of information likely to result in observation / objection to authority </w:t>
            </w:r>
          </w:p>
        </w:tc>
      </w:tr>
      <w:tr w:rsidR="00B01C9E" w:rsidRPr="008725E9" w14:paraId="5964F8EA" w14:textId="77777777" w:rsidTr="00D16A71">
        <w:tc>
          <w:tcPr>
            <w:tcW w:w="988" w:type="dxa"/>
          </w:tcPr>
          <w:p w14:paraId="066E07EB" w14:textId="37A6C27B" w:rsidR="00B01C9E" w:rsidRPr="00B940FE" w:rsidRDefault="00B01C9E" w:rsidP="00B01C9E">
            <w:pPr>
              <w:spacing w:before="60" w:afterLines="60" w:after="144" w:line="22" w:lineRule="atLeast"/>
              <w:rPr>
                <w:rFonts w:cs="Arial"/>
                <w:sz w:val="22"/>
              </w:rPr>
            </w:pPr>
            <w:r>
              <w:rPr>
                <w:rFonts w:cs="Arial"/>
                <w:sz w:val="22"/>
              </w:rPr>
              <w:t>LIC-</w:t>
            </w:r>
            <w:r w:rsidRPr="00B01C9E">
              <w:rPr>
                <w:rFonts w:cs="Arial"/>
                <w:sz w:val="22"/>
              </w:rPr>
              <w:t>015</w:t>
            </w:r>
          </w:p>
        </w:tc>
        <w:tc>
          <w:tcPr>
            <w:tcW w:w="2835" w:type="dxa"/>
          </w:tcPr>
          <w:p w14:paraId="137FC73F" w14:textId="2F1EE0B4" w:rsidR="00B01C9E" w:rsidRDefault="00B01C9E" w:rsidP="00B01C9E">
            <w:pPr>
              <w:spacing w:before="60" w:afterLines="60" w:after="144" w:line="22" w:lineRule="atLeast"/>
              <w:rPr>
                <w:rFonts w:cs="Arial"/>
                <w:sz w:val="22"/>
              </w:rPr>
            </w:pPr>
            <w:r w:rsidRPr="00B01C9E">
              <w:rPr>
                <w:rFonts w:cs="Arial"/>
                <w:sz w:val="22"/>
              </w:rPr>
              <w:t>The process of adm</w:t>
            </w:r>
            <w:r w:rsidR="00305594">
              <w:rPr>
                <w:rFonts w:cs="Arial"/>
                <w:sz w:val="22"/>
              </w:rPr>
              <w:t>inistering records relating to p</w:t>
            </w:r>
            <w:r w:rsidRPr="00B01C9E">
              <w:rPr>
                <w:rFonts w:cs="Arial"/>
                <w:sz w:val="22"/>
              </w:rPr>
              <w:t>edlars:</w:t>
            </w:r>
          </w:p>
          <w:p w14:paraId="463284C2" w14:textId="5BF3BE43" w:rsidR="00B01C9E" w:rsidRPr="00B940FE" w:rsidRDefault="00B01C9E" w:rsidP="00B01C9E">
            <w:pPr>
              <w:spacing w:before="60" w:afterLines="60" w:after="144" w:line="22" w:lineRule="atLeast"/>
              <w:rPr>
                <w:rFonts w:cs="Arial"/>
                <w:sz w:val="22"/>
              </w:rPr>
            </w:pPr>
            <w:r w:rsidRPr="00B01C9E">
              <w:rPr>
                <w:rFonts w:cs="Arial"/>
                <w:sz w:val="22"/>
              </w:rPr>
              <w:t>Grant &amp; renewal applications</w:t>
            </w:r>
          </w:p>
        </w:tc>
        <w:tc>
          <w:tcPr>
            <w:tcW w:w="1417" w:type="dxa"/>
          </w:tcPr>
          <w:p w14:paraId="1B1BDDC5" w14:textId="4E76860B" w:rsidR="00B01C9E" w:rsidRPr="00B940FE" w:rsidRDefault="00B01C9E" w:rsidP="00B01C9E">
            <w:pPr>
              <w:spacing w:before="60" w:afterLines="60" w:after="144" w:line="22" w:lineRule="atLeast"/>
              <w:rPr>
                <w:rFonts w:cs="Arial"/>
                <w:sz w:val="22"/>
              </w:rPr>
            </w:pPr>
            <w:r w:rsidRPr="00B01C9E">
              <w:rPr>
                <w:rFonts w:cs="Arial"/>
                <w:sz w:val="22"/>
              </w:rPr>
              <w:t>Current year</w:t>
            </w:r>
          </w:p>
        </w:tc>
        <w:tc>
          <w:tcPr>
            <w:tcW w:w="1559" w:type="dxa"/>
          </w:tcPr>
          <w:p w14:paraId="1717997F" w14:textId="7A4BE7F4" w:rsidR="00B01C9E" w:rsidRPr="00B940FE" w:rsidRDefault="00305594" w:rsidP="00B01C9E">
            <w:pPr>
              <w:spacing w:before="60" w:afterLines="60" w:after="144" w:line="22" w:lineRule="atLeast"/>
              <w:rPr>
                <w:rFonts w:cs="Arial"/>
                <w:sz w:val="22"/>
              </w:rPr>
            </w:pPr>
            <w:r>
              <w:rPr>
                <w:rFonts w:cs="Arial"/>
                <w:sz w:val="22"/>
              </w:rPr>
              <w:t>Until completion of next r</w:t>
            </w:r>
            <w:r w:rsidR="00B01C9E" w:rsidRPr="00B01C9E">
              <w:rPr>
                <w:rFonts w:cs="Arial"/>
                <w:sz w:val="22"/>
              </w:rPr>
              <w:t xml:space="preserve">enewal/ expiry except where grant refused in </w:t>
            </w:r>
            <w:r w:rsidR="00B01C9E" w:rsidRPr="00B01C9E">
              <w:rPr>
                <w:rFonts w:cs="Arial"/>
                <w:sz w:val="22"/>
              </w:rPr>
              <w:lastRenderedPageBreak/>
              <w:t>which case current year + 6</w:t>
            </w:r>
          </w:p>
        </w:tc>
        <w:tc>
          <w:tcPr>
            <w:tcW w:w="1418" w:type="dxa"/>
          </w:tcPr>
          <w:p w14:paraId="7F68692F" w14:textId="2E9B41A5" w:rsidR="00B01C9E" w:rsidRPr="00B940FE" w:rsidRDefault="00B01C9E" w:rsidP="00B01C9E">
            <w:pPr>
              <w:spacing w:before="60" w:afterLines="60" w:after="144" w:line="22" w:lineRule="atLeast"/>
              <w:rPr>
                <w:rFonts w:cs="Arial"/>
                <w:sz w:val="22"/>
              </w:rPr>
            </w:pPr>
            <w:r w:rsidRPr="00B01C9E">
              <w:rPr>
                <w:rFonts w:cs="Arial"/>
                <w:sz w:val="22"/>
              </w:rPr>
              <w:lastRenderedPageBreak/>
              <w:t>Destroy</w:t>
            </w:r>
          </w:p>
        </w:tc>
        <w:tc>
          <w:tcPr>
            <w:tcW w:w="2410" w:type="dxa"/>
          </w:tcPr>
          <w:p w14:paraId="63983E49" w14:textId="15322744" w:rsidR="00B01C9E" w:rsidRDefault="00B01C9E" w:rsidP="00B01C9E">
            <w:pPr>
              <w:spacing w:before="60" w:afterLines="60" w:after="144" w:line="22" w:lineRule="atLeast"/>
              <w:rPr>
                <w:rFonts w:cs="Arial"/>
                <w:sz w:val="22"/>
              </w:rPr>
            </w:pPr>
            <w:r w:rsidRPr="00B01C9E">
              <w:rPr>
                <w:rFonts w:cs="Arial"/>
                <w:sz w:val="22"/>
              </w:rPr>
              <w:t>Enquiry papers, internal reports &amp; correspondence</w:t>
            </w:r>
          </w:p>
        </w:tc>
        <w:tc>
          <w:tcPr>
            <w:tcW w:w="2975" w:type="dxa"/>
          </w:tcPr>
          <w:p w14:paraId="629A6D6E" w14:textId="40192AC1" w:rsidR="00B01C9E" w:rsidRPr="00B940FE" w:rsidRDefault="00B01C9E" w:rsidP="00B01C9E">
            <w:pPr>
              <w:spacing w:before="60" w:afterLines="60" w:after="144" w:line="22" w:lineRule="atLeast"/>
              <w:rPr>
                <w:rFonts w:cs="Arial"/>
                <w:sz w:val="22"/>
              </w:rPr>
            </w:pPr>
            <w:r w:rsidRPr="00B01C9E">
              <w:rPr>
                <w:rFonts w:cs="Arial"/>
                <w:sz w:val="22"/>
              </w:rPr>
              <w:t>Pedlars Act 1871 ss. 5(5), 5(6), 8 and 9</w:t>
            </w:r>
          </w:p>
        </w:tc>
      </w:tr>
      <w:tr w:rsidR="00B01C9E" w:rsidRPr="008725E9" w14:paraId="01441A10" w14:textId="77777777" w:rsidTr="00D16A71">
        <w:tc>
          <w:tcPr>
            <w:tcW w:w="988" w:type="dxa"/>
          </w:tcPr>
          <w:p w14:paraId="11AE0EB0" w14:textId="2D308428" w:rsidR="00B01C9E" w:rsidRPr="00B940FE" w:rsidRDefault="00B01C9E" w:rsidP="00B01C9E">
            <w:pPr>
              <w:spacing w:before="60" w:afterLines="60" w:after="144" w:line="22" w:lineRule="atLeast"/>
              <w:rPr>
                <w:rFonts w:cs="Arial"/>
                <w:sz w:val="22"/>
              </w:rPr>
            </w:pPr>
            <w:r>
              <w:rPr>
                <w:rFonts w:cs="Arial"/>
                <w:sz w:val="22"/>
              </w:rPr>
              <w:t>LIC-</w:t>
            </w:r>
            <w:r w:rsidRPr="00B01C9E">
              <w:rPr>
                <w:rFonts w:cs="Arial"/>
                <w:sz w:val="22"/>
              </w:rPr>
              <w:t>016</w:t>
            </w:r>
          </w:p>
        </w:tc>
        <w:tc>
          <w:tcPr>
            <w:tcW w:w="2835" w:type="dxa"/>
          </w:tcPr>
          <w:p w14:paraId="66E48E32" w14:textId="72EA4D39" w:rsidR="00B01C9E" w:rsidRDefault="00B01C9E" w:rsidP="00B01C9E">
            <w:pPr>
              <w:spacing w:before="60" w:afterLines="60" w:after="144" w:line="22" w:lineRule="atLeast"/>
              <w:rPr>
                <w:rFonts w:cs="Arial"/>
                <w:sz w:val="22"/>
              </w:rPr>
            </w:pPr>
            <w:r w:rsidRPr="00B01C9E">
              <w:rPr>
                <w:rFonts w:cs="Arial"/>
                <w:sz w:val="22"/>
              </w:rPr>
              <w:t>The process of adm</w:t>
            </w:r>
            <w:r w:rsidR="00305594">
              <w:rPr>
                <w:rFonts w:cs="Arial"/>
                <w:sz w:val="22"/>
              </w:rPr>
              <w:t>inistering records relating to p</w:t>
            </w:r>
            <w:r w:rsidRPr="00B01C9E">
              <w:rPr>
                <w:rFonts w:cs="Arial"/>
                <w:sz w:val="22"/>
              </w:rPr>
              <w:t>edlars:</w:t>
            </w:r>
          </w:p>
          <w:p w14:paraId="5D763C12" w14:textId="0DB0A895" w:rsidR="00B01C9E" w:rsidRPr="00B940FE" w:rsidRDefault="00B01C9E" w:rsidP="00B01C9E">
            <w:pPr>
              <w:spacing w:before="60" w:afterLines="60" w:after="144" w:line="22" w:lineRule="atLeast"/>
              <w:rPr>
                <w:rFonts w:cs="Arial"/>
                <w:sz w:val="22"/>
              </w:rPr>
            </w:pPr>
            <w:r w:rsidRPr="00B01C9E">
              <w:rPr>
                <w:rFonts w:cs="Arial"/>
                <w:sz w:val="22"/>
              </w:rPr>
              <w:t>Police register</w:t>
            </w:r>
          </w:p>
        </w:tc>
        <w:tc>
          <w:tcPr>
            <w:tcW w:w="1417" w:type="dxa"/>
          </w:tcPr>
          <w:p w14:paraId="1BEB58FB" w14:textId="394AB0F2" w:rsidR="00B01C9E" w:rsidRPr="00B940FE" w:rsidRDefault="00B01C9E" w:rsidP="00B01C9E">
            <w:pPr>
              <w:spacing w:before="60" w:afterLines="60" w:after="144" w:line="22" w:lineRule="atLeast"/>
              <w:rPr>
                <w:rFonts w:cs="Arial"/>
                <w:sz w:val="22"/>
              </w:rPr>
            </w:pPr>
            <w:r w:rsidRPr="00B01C9E">
              <w:rPr>
                <w:rFonts w:cs="Arial"/>
                <w:sz w:val="22"/>
              </w:rPr>
              <w:t>Current year</w:t>
            </w:r>
          </w:p>
        </w:tc>
        <w:tc>
          <w:tcPr>
            <w:tcW w:w="1559" w:type="dxa"/>
          </w:tcPr>
          <w:p w14:paraId="2EC151E0" w14:textId="5DDACD0B" w:rsidR="00B01C9E" w:rsidRPr="00B940FE" w:rsidRDefault="00B01C9E" w:rsidP="00B01C9E">
            <w:pPr>
              <w:spacing w:before="60" w:afterLines="60" w:after="144" w:line="22" w:lineRule="atLeast"/>
              <w:rPr>
                <w:rFonts w:cs="Arial"/>
                <w:sz w:val="22"/>
              </w:rPr>
            </w:pPr>
            <w:r w:rsidRPr="00B01C9E">
              <w:rPr>
                <w:rFonts w:cs="Arial"/>
                <w:sz w:val="22"/>
              </w:rPr>
              <w:t>Until business / operational requirements have ceased</w:t>
            </w:r>
          </w:p>
        </w:tc>
        <w:tc>
          <w:tcPr>
            <w:tcW w:w="1418" w:type="dxa"/>
          </w:tcPr>
          <w:p w14:paraId="496EDD29" w14:textId="057D9763" w:rsidR="00B01C9E" w:rsidRPr="00B940FE" w:rsidRDefault="00942B9E" w:rsidP="00B01C9E">
            <w:pPr>
              <w:spacing w:before="60" w:afterLines="60" w:after="144" w:line="22" w:lineRule="atLeast"/>
              <w:rPr>
                <w:rFonts w:cs="Arial"/>
                <w:sz w:val="22"/>
              </w:rPr>
            </w:pPr>
            <w:r>
              <w:rPr>
                <w:rFonts w:cs="Arial"/>
                <w:sz w:val="22"/>
              </w:rPr>
              <w:t>Offer to archive</w:t>
            </w:r>
          </w:p>
        </w:tc>
        <w:tc>
          <w:tcPr>
            <w:tcW w:w="2410" w:type="dxa"/>
          </w:tcPr>
          <w:p w14:paraId="3D273F1E" w14:textId="43551C94" w:rsidR="00B01C9E" w:rsidRDefault="00B01C9E" w:rsidP="00B01C9E">
            <w:pPr>
              <w:spacing w:before="60" w:afterLines="60" w:after="144" w:line="22" w:lineRule="atLeast"/>
              <w:rPr>
                <w:rFonts w:cs="Arial"/>
                <w:sz w:val="22"/>
              </w:rPr>
            </w:pPr>
            <w:r w:rsidRPr="00B01C9E">
              <w:rPr>
                <w:rFonts w:cs="Arial"/>
                <w:sz w:val="22"/>
              </w:rPr>
              <w:t>Station registers</w:t>
            </w:r>
          </w:p>
        </w:tc>
        <w:tc>
          <w:tcPr>
            <w:tcW w:w="2975" w:type="dxa"/>
          </w:tcPr>
          <w:p w14:paraId="25AD37D8" w14:textId="7BEF1B3B" w:rsidR="00B01C9E" w:rsidRPr="00B940FE" w:rsidRDefault="00D77984" w:rsidP="00B01C9E">
            <w:pPr>
              <w:spacing w:before="60" w:afterLines="60" w:after="144" w:line="22" w:lineRule="atLeast"/>
              <w:rPr>
                <w:rFonts w:cs="Arial"/>
                <w:sz w:val="22"/>
              </w:rPr>
            </w:pPr>
            <w:r>
              <w:rPr>
                <w:rFonts w:cs="Arial"/>
                <w:sz w:val="22"/>
              </w:rPr>
              <w:t>No notes</w:t>
            </w:r>
          </w:p>
        </w:tc>
      </w:tr>
      <w:tr w:rsidR="00B01C9E" w:rsidRPr="008725E9" w14:paraId="0707B911" w14:textId="77777777" w:rsidTr="00D16A71">
        <w:tc>
          <w:tcPr>
            <w:tcW w:w="988" w:type="dxa"/>
          </w:tcPr>
          <w:p w14:paraId="2CA87AF5" w14:textId="6798B410" w:rsidR="00B01C9E" w:rsidRPr="00B940FE" w:rsidRDefault="00B01C9E" w:rsidP="00B01C9E">
            <w:pPr>
              <w:spacing w:before="60" w:afterLines="60" w:after="144" w:line="22" w:lineRule="atLeast"/>
              <w:rPr>
                <w:rFonts w:cs="Arial"/>
                <w:sz w:val="22"/>
              </w:rPr>
            </w:pPr>
            <w:r>
              <w:rPr>
                <w:rFonts w:cs="Arial"/>
                <w:sz w:val="22"/>
              </w:rPr>
              <w:t>LIC-</w:t>
            </w:r>
            <w:r w:rsidRPr="00B01C9E">
              <w:rPr>
                <w:rFonts w:cs="Arial"/>
                <w:sz w:val="22"/>
              </w:rPr>
              <w:t>017</w:t>
            </w:r>
          </w:p>
        </w:tc>
        <w:tc>
          <w:tcPr>
            <w:tcW w:w="2835" w:type="dxa"/>
          </w:tcPr>
          <w:p w14:paraId="794EA37C" w14:textId="0B94CBAF" w:rsidR="00B01C9E" w:rsidRDefault="00B01C9E" w:rsidP="00B01C9E">
            <w:pPr>
              <w:spacing w:before="60" w:afterLines="60" w:after="144" w:line="22" w:lineRule="atLeast"/>
              <w:rPr>
                <w:rFonts w:cs="Arial"/>
                <w:sz w:val="22"/>
              </w:rPr>
            </w:pPr>
            <w:r w:rsidRPr="00B01C9E">
              <w:rPr>
                <w:rFonts w:cs="Arial"/>
                <w:sz w:val="22"/>
              </w:rPr>
              <w:t xml:space="preserve">The process of administering records relating to checks of </w:t>
            </w:r>
            <w:r w:rsidR="00994227">
              <w:rPr>
                <w:rFonts w:cs="Arial"/>
                <w:sz w:val="22"/>
              </w:rPr>
              <w:t>chemist r</w:t>
            </w:r>
            <w:r>
              <w:rPr>
                <w:rFonts w:cs="Arial"/>
                <w:sz w:val="22"/>
              </w:rPr>
              <w:t>egisters:</w:t>
            </w:r>
          </w:p>
          <w:p w14:paraId="237197B1" w14:textId="77777777" w:rsidR="00B01C9E" w:rsidRDefault="00B01C9E" w:rsidP="00B01C9E">
            <w:pPr>
              <w:spacing w:before="60" w:afterLines="60" w:after="144" w:line="22" w:lineRule="atLeast"/>
              <w:rPr>
                <w:rFonts w:cs="Arial"/>
                <w:sz w:val="22"/>
              </w:rPr>
            </w:pPr>
            <w:r>
              <w:rPr>
                <w:rFonts w:cs="Arial"/>
                <w:sz w:val="22"/>
              </w:rPr>
              <w:t>Inspection records</w:t>
            </w:r>
          </w:p>
          <w:p w14:paraId="5681C3BF" w14:textId="57D5373E" w:rsidR="00B01C9E" w:rsidRPr="00B940FE" w:rsidRDefault="00B01C9E" w:rsidP="00B01C9E">
            <w:pPr>
              <w:spacing w:before="60" w:afterLines="60" w:after="144" w:line="22" w:lineRule="atLeast"/>
              <w:rPr>
                <w:rFonts w:cs="Arial"/>
                <w:sz w:val="22"/>
              </w:rPr>
            </w:pPr>
            <w:r w:rsidRPr="00B01C9E">
              <w:rPr>
                <w:rFonts w:cs="Arial"/>
                <w:sz w:val="22"/>
              </w:rPr>
              <w:t>Destruction of controlled drugs</w:t>
            </w:r>
          </w:p>
        </w:tc>
        <w:tc>
          <w:tcPr>
            <w:tcW w:w="1417" w:type="dxa"/>
          </w:tcPr>
          <w:p w14:paraId="4B3F6B50" w14:textId="2ECDFD17" w:rsidR="00B01C9E" w:rsidRPr="00B940FE" w:rsidRDefault="00B01C9E" w:rsidP="00B01C9E">
            <w:pPr>
              <w:spacing w:before="60" w:afterLines="60" w:after="144" w:line="22" w:lineRule="atLeast"/>
              <w:rPr>
                <w:rFonts w:cs="Arial"/>
                <w:sz w:val="22"/>
              </w:rPr>
            </w:pPr>
            <w:r w:rsidRPr="00B01C9E">
              <w:rPr>
                <w:rFonts w:cs="Arial"/>
                <w:sz w:val="22"/>
              </w:rPr>
              <w:t>Current year</w:t>
            </w:r>
          </w:p>
        </w:tc>
        <w:tc>
          <w:tcPr>
            <w:tcW w:w="1559" w:type="dxa"/>
          </w:tcPr>
          <w:p w14:paraId="5B04B407" w14:textId="2F7320F7" w:rsidR="00B01C9E" w:rsidRPr="00B940FE" w:rsidRDefault="00B01C9E" w:rsidP="00B01C9E">
            <w:pPr>
              <w:spacing w:before="60" w:afterLines="60" w:after="144" w:line="22" w:lineRule="atLeast"/>
              <w:rPr>
                <w:rFonts w:cs="Arial"/>
                <w:sz w:val="22"/>
              </w:rPr>
            </w:pPr>
            <w:r w:rsidRPr="00B01C9E">
              <w:rPr>
                <w:rFonts w:cs="Arial"/>
                <w:sz w:val="22"/>
              </w:rPr>
              <w:t>2 years</w:t>
            </w:r>
          </w:p>
        </w:tc>
        <w:tc>
          <w:tcPr>
            <w:tcW w:w="1418" w:type="dxa"/>
          </w:tcPr>
          <w:p w14:paraId="5E7B53D2" w14:textId="6EC473C0" w:rsidR="00B01C9E" w:rsidRPr="00B940FE" w:rsidRDefault="00B01C9E" w:rsidP="00B01C9E">
            <w:pPr>
              <w:spacing w:before="60" w:afterLines="60" w:after="144" w:line="22" w:lineRule="atLeast"/>
              <w:rPr>
                <w:rFonts w:cs="Arial"/>
                <w:sz w:val="22"/>
              </w:rPr>
            </w:pPr>
            <w:r w:rsidRPr="00B01C9E">
              <w:rPr>
                <w:rFonts w:cs="Arial"/>
                <w:sz w:val="22"/>
              </w:rPr>
              <w:t>Destroy</w:t>
            </w:r>
          </w:p>
        </w:tc>
        <w:tc>
          <w:tcPr>
            <w:tcW w:w="2410" w:type="dxa"/>
          </w:tcPr>
          <w:p w14:paraId="252486CA" w14:textId="77777777" w:rsidR="00994227" w:rsidRDefault="00B01C9E" w:rsidP="00B01C9E">
            <w:pPr>
              <w:spacing w:before="60" w:afterLines="60" w:after="144" w:line="22" w:lineRule="atLeast"/>
              <w:rPr>
                <w:rFonts w:cs="Arial"/>
                <w:sz w:val="22"/>
              </w:rPr>
            </w:pPr>
            <w:r w:rsidRPr="00B01C9E">
              <w:rPr>
                <w:rFonts w:cs="Arial"/>
                <w:sz w:val="22"/>
              </w:rPr>
              <w:t xml:space="preserve">Computerised systems </w:t>
            </w:r>
            <w:r w:rsidR="00994227">
              <w:rPr>
                <w:rFonts w:cs="Arial"/>
                <w:sz w:val="22"/>
              </w:rPr>
              <w:t>forms P129</w:t>
            </w:r>
          </w:p>
          <w:p w14:paraId="3C4B92FB" w14:textId="0553C895" w:rsidR="00B01C9E" w:rsidRDefault="00B01C9E" w:rsidP="00B01C9E">
            <w:pPr>
              <w:spacing w:before="60" w:afterLines="60" w:after="144" w:line="22" w:lineRule="atLeast"/>
              <w:rPr>
                <w:rFonts w:cs="Arial"/>
                <w:sz w:val="22"/>
              </w:rPr>
            </w:pPr>
            <w:r w:rsidRPr="00B01C9E">
              <w:rPr>
                <w:rFonts w:cs="Arial"/>
                <w:sz w:val="22"/>
              </w:rPr>
              <w:t>Drugs destruction forms</w:t>
            </w:r>
          </w:p>
        </w:tc>
        <w:tc>
          <w:tcPr>
            <w:tcW w:w="2975" w:type="dxa"/>
          </w:tcPr>
          <w:p w14:paraId="3A526C0B" w14:textId="7AB5BEE7" w:rsidR="00B01C9E" w:rsidRPr="00B940FE" w:rsidRDefault="00B01C9E" w:rsidP="00B01C9E">
            <w:pPr>
              <w:spacing w:before="60" w:afterLines="60" w:after="144" w:line="22" w:lineRule="atLeast"/>
              <w:rPr>
                <w:rFonts w:cs="Arial"/>
                <w:sz w:val="22"/>
              </w:rPr>
            </w:pPr>
            <w:r w:rsidRPr="00B01C9E">
              <w:rPr>
                <w:rFonts w:cs="Arial"/>
                <w:sz w:val="22"/>
              </w:rPr>
              <w:t>Misuse of Drugs Act 1971 s10</w:t>
            </w:r>
          </w:p>
        </w:tc>
      </w:tr>
      <w:tr w:rsidR="00B01C9E" w:rsidRPr="008725E9" w14:paraId="758AEAA3" w14:textId="77777777" w:rsidTr="00D16A71">
        <w:tc>
          <w:tcPr>
            <w:tcW w:w="988" w:type="dxa"/>
          </w:tcPr>
          <w:p w14:paraId="4E537733" w14:textId="39B7916F" w:rsidR="00B01C9E" w:rsidRPr="00B940FE" w:rsidRDefault="00B01C9E" w:rsidP="00B01C9E">
            <w:pPr>
              <w:spacing w:before="60" w:afterLines="60" w:after="144" w:line="22" w:lineRule="atLeast"/>
              <w:rPr>
                <w:rFonts w:cs="Arial"/>
                <w:sz w:val="22"/>
              </w:rPr>
            </w:pPr>
            <w:r>
              <w:rPr>
                <w:rFonts w:cs="Arial"/>
                <w:sz w:val="22"/>
              </w:rPr>
              <w:t>LIC-</w:t>
            </w:r>
            <w:r w:rsidRPr="00B01C9E">
              <w:rPr>
                <w:rFonts w:cs="Arial"/>
                <w:sz w:val="22"/>
              </w:rPr>
              <w:t>018</w:t>
            </w:r>
          </w:p>
        </w:tc>
        <w:tc>
          <w:tcPr>
            <w:tcW w:w="2835" w:type="dxa"/>
          </w:tcPr>
          <w:p w14:paraId="7310B7F1" w14:textId="384185A5" w:rsidR="00B01C9E" w:rsidRPr="00B940FE" w:rsidRDefault="00B01C9E" w:rsidP="00B01C9E">
            <w:pPr>
              <w:spacing w:before="60" w:afterLines="60" w:after="144" w:line="22" w:lineRule="atLeast"/>
              <w:rPr>
                <w:rFonts w:cs="Arial"/>
                <w:sz w:val="22"/>
              </w:rPr>
            </w:pPr>
            <w:r w:rsidRPr="00B01C9E">
              <w:rPr>
                <w:rFonts w:cs="Arial"/>
                <w:sz w:val="22"/>
              </w:rPr>
              <w:t>The process of adm</w:t>
            </w:r>
            <w:r w:rsidR="00994227">
              <w:rPr>
                <w:rFonts w:cs="Arial"/>
                <w:sz w:val="22"/>
              </w:rPr>
              <w:t>inistering records relating to test p</w:t>
            </w:r>
            <w:r w:rsidRPr="00B01C9E">
              <w:rPr>
                <w:rFonts w:cs="Arial"/>
                <w:sz w:val="22"/>
              </w:rPr>
              <w:t>urchasing</w:t>
            </w:r>
          </w:p>
        </w:tc>
        <w:tc>
          <w:tcPr>
            <w:tcW w:w="1417" w:type="dxa"/>
          </w:tcPr>
          <w:p w14:paraId="636D7F47" w14:textId="196A2CB7" w:rsidR="00B01C9E" w:rsidRPr="00B940FE" w:rsidRDefault="00B01C9E" w:rsidP="00B01C9E">
            <w:pPr>
              <w:spacing w:before="60" w:afterLines="60" w:after="144" w:line="22" w:lineRule="atLeast"/>
              <w:rPr>
                <w:rFonts w:cs="Arial"/>
                <w:sz w:val="22"/>
              </w:rPr>
            </w:pPr>
            <w:r w:rsidRPr="00B01C9E">
              <w:rPr>
                <w:rFonts w:cs="Arial"/>
                <w:sz w:val="22"/>
              </w:rPr>
              <w:t>Current year</w:t>
            </w:r>
          </w:p>
        </w:tc>
        <w:tc>
          <w:tcPr>
            <w:tcW w:w="1559" w:type="dxa"/>
          </w:tcPr>
          <w:p w14:paraId="7AB8A1D4" w14:textId="194221CE" w:rsidR="00B01C9E" w:rsidRPr="00B940FE" w:rsidRDefault="00B01C9E" w:rsidP="00B01C9E">
            <w:pPr>
              <w:spacing w:before="60" w:afterLines="60" w:after="144" w:line="22" w:lineRule="atLeast"/>
              <w:rPr>
                <w:rFonts w:cs="Arial"/>
                <w:sz w:val="22"/>
              </w:rPr>
            </w:pPr>
            <w:r w:rsidRPr="00B01C9E">
              <w:rPr>
                <w:rFonts w:cs="Arial"/>
                <w:sz w:val="22"/>
              </w:rPr>
              <w:t>1 year</w:t>
            </w:r>
          </w:p>
        </w:tc>
        <w:tc>
          <w:tcPr>
            <w:tcW w:w="1418" w:type="dxa"/>
          </w:tcPr>
          <w:p w14:paraId="18253675" w14:textId="19178D97" w:rsidR="00B01C9E" w:rsidRPr="00B940FE" w:rsidRDefault="00B01C9E" w:rsidP="00B01C9E">
            <w:pPr>
              <w:spacing w:before="60" w:afterLines="60" w:after="144" w:line="22" w:lineRule="atLeast"/>
              <w:rPr>
                <w:rFonts w:cs="Arial"/>
                <w:sz w:val="22"/>
              </w:rPr>
            </w:pPr>
            <w:r w:rsidRPr="00B01C9E">
              <w:rPr>
                <w:rFonts w:cs="Arial"/>
                <w:sz w:val="22"/>
              </w:rPr>
              <w:t>Destroy</w:t>
            </w:r>
          </w:p>
        </w:tc>
        <w:tc>
          <w:tcPr>
            <w:tcW w:w="2410" w:type="dxa"/>
          </w:tcPr>
          <w:p w14:paraId="66A6E478" w14:textId="1E3A8BE5" w:rsidR="00B01C9E" w:rsidRDefault="00994227" w:rsidP="00B01C9E">
            <w:pPr>
              <w:spacing w:before="60" w:afterLines="60" w:after="144" w:line="22" w:lineRule="atLeast"/>
              <w:rPr>
                <w:rFonts w:cs="Arial"/>
                <w:sz w:val="22"/>
              </w:rPr>
            </w:pPr>
            <w:r>
              <w:rPr>
                <w:rFonts w:cs="Arial"/>
                <w:sz w:val="22"/>
              </w:rPr>
              <w:t>Record of test purchaser exercise/ declaration forms of test p</w:t>
            </w:r>
            <w:r w:rsidR="00B01C9E" w:rsidRPr="00B01C9E">
              <w:rPr>
                <w:rFonts w:cs="Arial"/>
                <w:sz w:val="22"/>
              </w:rPr>
              <w:t>urchaser</w:t>
            </w:r>
          </w:p>
        </w:tc>
        <w:tc>
          <w:tcPr>
            <w:tcW w:w="2975" w:type="dxa"/>
          </w:tcPr>
          <w:p w14:paraId="2B97B1C0" w14:textId="2FCFA9B3" w:rsidR="00B01C9E" w:rsidRPr="00B940FE" w:rsidRDefault="00D77984" w:rsidP="00B01C9E">
            <w:pPr>
              <w:spacing w:before="60" w:afterLines="60" w:after="144" w:line="22" w:lineRule="atLeast"/>
              <w:rPr>
                <w:rFonts w:cs="Arial"/>
                <w:sz w:val="22"/>
              </w:rPr>
            </w:pPr>
            <w:r>
              <w:rPr>
                <w:rFonts w:cs="Arial"/>
                <w:sz w:val="22"/>
              </w:rPr>
              <w:t>No notes</w:t>
            </w:r>
          </w:p>
        </w:tc>
      </w:tr>
      <w:tr w:rsidR="00B01C9E" w:rsidRPr="008725E9" w14:paraId="71229ACA" w14:textId="77777777" w:rsidTr="00D16A71">
        <w:tc>
          <w:tcPr>
            <w:tcW w:w="988" w:type="dxa"/>
          </w:tcPr>
          <w:p w14:paraId="6D5871E3" w14:textId="5CDD50BA" w:rsidR="00B01C9E" w:rsidRPr="00B940FE" w:rsidRDefault="00B01C9E" w:rsidP="00B01C9E">
            <w:pPr>
              <w:spacing w:before="60" w:afterLines="60" w:after="144" w:line="22" w:lineRule="atLeast"/>
              <w:rPr>
                <w:rFonts w:cs="Arial"/>
                <w:sz w:val="22"/>
              </w:rPr>
            </w:pPr>
            <w:r>
              <w:rPr>
                <w:rFonts w:cs="Arial"/>
                <w:sz w:val="22"/>
              </w:rPr>
              <w:t>LIC-</w:t>
            </w:r>
            <w:r w:rsidRPr="00B01C9E">
              <w:rPr>
                <w:rFonts w:cs="Arial"/>
                <w:sz w:val="22"/>
              </w:rPr>
              <w:t>019</w:t>
            </w:r>
          </w:p>
        </w:tc>
        <w:tc>
          <w:tcPr>
            <w:tcW w:w="2835" w:type="dxa"/>
          </w:tcPr>
          <w:p w14:paraId="12043088" w14:textId="77777777" w:rsidR="00B01C9E" w:rsidRDefault="00B01C9E" w:rsidP="00B01C9E">
            <w:pPr>
              <w:spacing w:before="60" w:afterLines="60" w:after="144" w:line="22" w:lineRule="atLeast"/>
              <w:rPr>
                <w:rFonts w:cs="Arial"/>
                <w:sz w:val="22"/>
              </w:rPr>
            </w:pPr>
            <w:r>
              <w:rPr>
                <w:rFonts w:cs="Arial"/>
                <w:sz w:val="22"/>
              </w:rPr>
              <w:t>Pub Watch / Pub Safe</w:t>
            </w:r>
          </w:p>
          <w:p w14:paraId="75160946" w14:textId="78086E80" w:rsidR="00B01C9E" w:rsidRPr="00B940FE" w:rsidRDefault="00994227" w:rsidP="00B01C9E">
            <w:pPr>
              <w:spacing w:before="60" w:afterLines="60" w:after="144" w:line="22" w:lineRule="atLeast"/>
              <w:rPr>
                <w:rFonts w:cs="Arial"/>
                <w:sz w:val="22"/>
              </w:rPr>
            </w:pPr>
            <w:r>
              <w:rPr>
                <w:rFonts w:cs="Arial"/>
                <w:sz w:val="22"/>
              </w:rPr>
              <w:t>Record of persons b</w:t>
            </w:r>
            <w:r w:rsidR="00B01C9E" w:rsidRPr="00B01C9E">
              <w:rPr>
                <w:rFonts w:cs="Arial"/>
                <w:sz w:val="22"/>
              </w:rPr>
              <w:t>anned</w:t>
            </w:r>
          </w:p>
        </w:tc>
        <w:tc>
          <w:tcPr>
            <w:tcW w:w="1417" w:type="dxa"/>
          </w:tcPr>
          <w:p w14:paraId="696EAD5A" w14:textId="10C62587" w:rsidR="00B01C9E" w:rsidRPr="00B940FE" w:rsidRDefault="00B01C9E" w:rsidP="00B01C9E">
            <w:pPr>
              <w:spacing w:before="60" w:afterLines="60" w:after="144" w:line="22" w:lineRule="atLeast"/>
              <w:rPr>
                <w:rFonts w:cs="Arial"/>
                <w:sz w:val="22"/>
              </w:rPr>
            </w:pPr>
            <w:r w:rsidRPr="00B01C9E">
              <w:rPr>
                <w:rFonts w:cs="Arial"/>
                <w:sz w:val="22"/>
              </w:rPr>
              <w:t>End of ban</w:t>
            </w:r>
          </w:p>
        </w:tc>
        <w:tc>
          <w:tcPr>
            <w:tcW w:w="1559" w:type="dxa"/>
          </w:tcPr>
          <w:p w14:paraId="55FD3753" w14:textId="1C9A7639" w:rsidR="00B01C9E" w:rsidRPr="00B940FE" w:rsidRDefault="00B01C9E" w:rsidP="00B01C9E">
            <w:pPr>
              <w:spacing w:before="60" w:afterLines="60" w:after="144" w:line="22" w:lineRule="atLeast"/>
              <w:rPr>
                <w:rFonts w:cs="Arial"/>
                <w:sz w:val="22"/>
              </w:rPr>
            </w:pPr>
            <w:r w:rsidRPr="00B01C9E">
              <w:rPr>
                <w:rFonts w:cs="Arial"/>
                <w:sz w:val="22"/>
              </w:rPr>
              <w:t>3 years</w:t>
            </w:r>
          </w:p>
        </w:tc>
        <w:tc>
          <w:tcPr>
            <w:tcW w:w="1418" w:type="dxa"/>
          </w:tcPr>
          <w:p w14:paraId="6E405EFD" w14:textId="6CB63BCD" w:rsidR="00B01C9E" w:rsidRPr="00B940FE" w:rsidRDefault="00B01C9E" w:rsidP="00B01C9E">
            <w:pPr>
              <w:spacing w:before="60" w:afterLines="60" w:after="144" w:line="22" w:lineRule="atLeast"/>
              <w:rPr>
                <w:rFonts w:cs="Arial"/>
                <w:sz w:val="22"/>
              </w:rPr>
            </w:pPr>
            <w:r w:rsidRPr="00B01C9E">
              <w:rPr>
                <w:rFonts w:cs="Arial"/>
                <w:sz w:val="22"/>
              </w:rPr>
              <w:t>Destroy</w:t>
            </w:r>
          </w:p>
        </w:tc>
        <w:tc>
          <w:tcPr>
            <w:tcW w:w="2410" w:type="dxa"/>
          </w:tcPr>
          <w:p w14:paraId="36890912" w14:textId="0A777846" w:rsidR="00B01C9E" w:rsidRDefault="00891F4F" w:rsidP="00B01C9E">
            <w:pPr>
              <w:spacing w:before="60" w:afterLines="60" w:after="144" w:line="22" w:lineRule="atLeast"/>
              <w:rPr>
                <w:rFonts w:cs="Arial"/>
                <w:sz w:val="22"/>
              </w:rPr>
            </w:pPr>
            <w:r>
              <w:rPr>
                <w:rFonts w:cs="Arial"/>
                <w:sz w:val="22"/>
              </w:rPr>
              <w:t>None given</w:t>
            </w:r>
          </w:p>
        </w:tc>
        <w:tc>
          <w:tcPr>
            <w:tcW w:w="2975" w:type="dxa"/>
          </w:tcPr>
          <w:p w14:paraId="422DC670" w14:textId="19906976" w:rsidR="00B01C9E" w:rsidRPr="00B940FE" w:rsidRDefault="00D77984" w:rsidP="00B01C9E">
            <w:pPr>
              <w:spacing w:before="60" w:afterLines="60" w:after="144" w:line="22" w:lineRule="atLeast"/>
              <w:rPr>
                <w:rFonts w:cs="Arial"/>
                <w:sz w:val="22"/>
              </w:rPr>
            </w:pPr>
            <w:r>
              <w:rPr>
                <w:rFonts w:cs="Arial"/>
                <w:sz w:val="22"/>
              </w:rPr>
              <w:t>No notes</w:t>
            </w:r>
          </w:p>
        </w:tc>
      </w:tr>
      <w:tr w:rsidR="00B01C9E" w:rsidRPr="008725E9" w14:paraId="5B744BC8" w14:textId="77777777" w:rsidTr="00D16A71">
        <w:tc>
          <w:tcPr>
            <w:tcW w:w="988" w:type="dxa"/>
          </w:tcPr>
          <w:p w14:paraId="57992AFF" w14:textId="45865E4E" w:rsidR="00B01C9E" w:rsidRPr="00B940FE" w:rsidRDefault="00B01C9E" w:rsidP="00B01C9E">
            <w:pPr>
              <w:spacing w:before="60" w:afterLines="60" w:after="144" w:line="22" w:lineRule="atLeast"/>
              <w:rPr>
                <w:rFonts w:cs="Arial"/>
                <w:sz w:val="22"/>
              </w:rPr>
            </w:pPr>
            <w:r>
              <w:rPr>
                <w:rFonts w:cs="Arial"/>
                <w:sz w:val="22"/>
              </w:rPr>
              <w:t>LIC-</w:t>
            </w:r>
            <w:r w:rsidRPr="00B01C9E">
              <w:rPr>
                <w:rFonts w:cs="Arial"/>
                <w:sz w:val="22"/>
              </w:rPr>
              <w:t>020</w:t>
            </w:r>
          </w:p>
        </w:tc>
        <w:tc>
          <w:tcPr>
            <w:tcW w:w="2835" w:type="dxa"/>
          </w:tcPr>
          <w:p w14:paraId="34E5DA5D" w14:textId="481ECC84" w:rsidR="00B01C9E" w:rsidRDefault="00994227" w:rsidP="00B01C9E">
            <w:pPr>
              <w:spacing w:before="60" w:afterLines="60" w:after="144" w:line="22" w:lineRule="atLeast"/>
              <w:rPr>
                <w:rFonts w:cs="Arial"/>
                <w:sz w:val="22"/>
              </w:rPr>
            </w:pPr>
            <w:r>
              <w:rPr>
                <w:rFonts w:cs="Arial"/>
                <w:sz w:val="22"/>
              </w:rPr>
              <w:t>Best Bar None s</w:t>
            </w:r>
            <w:r w:rsidR="00B01C9E">
              <w:rPr>
                <w:rFonts w:cs="Arial"/>
                <w:sz w:val="22"/>
              </w:rPr>
              <w:t>cheme</w:t>
            </w:r>
          </w:p>
          <w:p w14:paraId="2A135CF8" w14:textId="5D00FA13" w:rsidR="00B01C9E" w:rsidRPr="00B940FE" w:rsidRDefault="00994227" w:rsidP="00B01C9E">
            <w:pPr>
              <w:spacing w:before="60" w:afterLines="60" w:after="144" w:line="22" w:lineRule="atLeast"/>
              <w:rPr>
                <w:rFonts w:cs="Arial"/>
                <w:sz w:val="22"/>
              </w:rPr>
            </w:pPr>
            <w:r>
              <w:rPr>
                <w:rFonts w:cs="Arial"/>
                <w:sz w:val="22"/>
              </w:rPr>
              <w:t>Record of i</w:t>
            </w:r>
            <w:r w:rsidR="00B01C9E" w:rsidRPr="00B01C9E">
              <w:rPr>
                <w:rFonts w:cs="Arial"/>
                <w:sz w:val="22"/>
              </w:rPr>
              <w:t>nspections</w:t>
            </w:r>
          </w:p>
        </w:tc>
        <w:tc>
          <w:tcPr>
            <w:tcW w:w="1417" w:type="dxa"/>
          </w:tcPr>
          <w:p w14:paraId="43E251E3" w14:textId="1A49B617" w:rsidR="00B01C9E" w:rsidRPr="00B940FE" w:rsidRDefault="00B01C9E" w:rsidP="00B01C9E">
            <w:pPr>
              <w:spacing w:before="60" w:afterLines="60" w:after="144" w:line="22" w:lineRule="atLeast"/>
              <w:rPr>
                <w:rFonts w:cs="Arial"/>
                <w:sz w:val="22"/>
              </w:rPr>
            </w:pPr>
            <w:r w:rsidRPr="00B01C9E">
              <w:rPr>
                <w:rFonts w:cs="Arial"/>
                <w:sz w:val="22"/>
              </w:rPr>
              <w:t>Current year</w:t>
            </w:r>
          </w:p>
        </w:tc>
        <w:tc>
          <w:tcPr>
            <w:tcW w:w="1559" w:type="dxa"/>
          </w:tcPr>
          <w:p w14:paraId="5C6C495B" w14:textId="18DB3FCA" w:rsidR="00B01C9E" w:rsidRPr="00B940FE" w:rsidRDefault="00B01C9E" w:rsidP="00B01C9E">
            <w:pPr>
              <w:spacing w:before="60" w:afterLines="60" w:after="144" w:line="22" w:lineRule="atLeast"/>
              <w:rPr>
                <w:rFonts w:cs="Arial"/>
                <w:sz w:val="22"/>
              </w:rPr>
            </w:pPr>
            <w:r w:rsidRPr="00B01C9E">
              <w:rPr>
                <w:rFonts w:cs="Arial"/>
                <w:sz w:val="22"/>
              </w:rPr>
              <w:t>2 years</w:t>
            </w:r>
          </w:p>
        </w:tc>
        <w:tc>
          <w:tcPr>
            <w:tcW w:w="1418" w:type="dxa"/>
          </w:tcPr>
          <w:p w14:paraId="4147045F" w14:textId="2E2ADB09" w:rsidR="00B01C9E" w:rsidRPr="00B940FE" w:rsidRDefault="00B01C9E" w:rsidP="00B01C9E">
            <w:pPr>
              <w:spacing w:before="60" w:afterLines="60" w:after="144" w:line="22" w:lineRule="atLeast"/>
              <w:rPr>
                <w:rFonts w:cs="Arial"/>
                <w:sz w:val="22"/>
              </w:rPr>
            </w:pPr>
            <w:r w:rsidRPr="00B01C9E">
              <w:rPr>
                <w:rFonts w:cs="Arial"/>
                <w:sz w:val="22"/>
              </w:rPr>
              <w:t>Destroy</w:t>
            </w:r>
          </w:p>
        </w:tc>
        <w:tc>
          <w:tcPr>
            <w:tcW w:w="2410" w:type="dxa"/>
          </w:tcPr>
          <w:p w14:paraId="5C7F81F5" w14:textId="40FC1C10" w:rsidR="00B01C9E" w:rsidRDefault="00891F4F" w:rsidP="00B01C9E">
            <w:pPr>
              <w:spacing w:before="60" w:afterLines="60" w:after="144" w:line="22" w:lineRule="atLeast"/>
              <w:rPr>
                <w:rFonts w:cs="Arial"/>
                <w:sz w:val="22"/>
              </w:rPr>
            </w:pPr>
            <w:r>
              <w:rPr>
                <w:rFonts w:cs="Arial"/>
                <w:sz w:val="22"/>
              </w:rPr>
              <w:t>None given</w:t>
            </w:r>
          </w:p>
        </w:tc>
        <w:tc>
          <w:tcPr>
            <w:tcW w:w="2975" w:type="dxa"/>
          </w:tcPr>
          <w:p w14:paraId="22A97EDB" w14:textId="622AA4EE" w:rsidR="00B01C9E" w:rsidRPr="00B940FE" w:rsidRDefault="00D77984" w:rsidP="00B01C9E">
            <w:pPr>
              <w:spacing w:before="60" w:afterLines="60" w:after="144" w:line="22" w:lineRule="atLeast"/>
              <w:rPr>
                <w:rFonts w:cs="Arial"/>
                <w:sz w:val="22"/>
              </w:rPr>
            </w:pPr>
            <w:r>
              <w:rPr>
                <w:rFonts w:cs="Arial"/>
                <w:sz w:val="22"/>
              </w:rPr>
              <w:t>No notes</w:t>
            </w:r>
          </w:p>
        </w:tc>
      </w:tr>
    </w:tbl>
    <w:p w14:paraId="064528B1" w14:textId="0C426525" w:rsidR="00D16A71" w:rsidRDefault="00D16A71" w:rsidP="00D16A71">
      <w:pPr>
        <w:pStyle w:val="Heading3"/>
      </w:pPr>
      <w:bookmarkStart w:id="40" w:name="_Media_and_communications"/>
      <w:bookmarkStart w:id="41" w:name="_Toc151376703"/>
      <w:bookmarkEnd w:id="40"/>
      <w:r>
        <w:lastRenderedPageBreak/>
        <w:t>Media and communications</w:t>
      </w:r>
      <w:bookmarkEnd w:id="41"/>
    </w:p>
    <w:tbl>
      <w:tblPr>
        <w:tblStyle w:val="TableGrid"/>
        <w:tblW w:w="0" w:type="auto"/>
        <w:tblLayout w:type="fixed"/>
        <w:tblLook w:val="04A0" w:firstRow="1" w:lastRow="0" w:firstColumn="1" w:lastColumn="0" w:noHBand="0" w:noVBand="1"/>
        <w:tblCaption w:val="Retention schedule - media and communications"/>
      </w:tblPr>
      <w:tblGrid>
        <w:gridCol w:w="988"/>
        <w:gridCol w:w="2835"/>
        <w:gridCol w:w="1417"/>
        <w:gridCol w:w="1559"/>
        <w:gridCol w:w="1418"/>
        <w:gridCol w:w="2410"/>
        <w:gridCol w:w="2975"/>
      </w:tblGrid>
      <w:tr w:rsidR="00D16A71" w:rsidRPr="008725E9" w14:paraId="3D171EA9" w14:textId="77777777" w:rsidTr="00D16A71">
        <w:trPr>
          <w:tblHeader/>
        </w:trPr>
        <w:tc>
          <w:tcPr>
            <w:tcW w:w="988" w:type="dxa"/>
          </w:tcPr>
          <w:p w14:paraId="5AF9D2A3" w14:textId="77777777" w:rsidR="00D16A71" w:rsidRPr="008725E9" w:rsidRDefault="00D16A71" w:rsidP="00D16A71">
            <w:pPr>
              <w:spacing w:before="60" w:afterLines="60" w:after="144" w:line="22" w:lineRule="atLeast"/>
              <w:rPr>
                <w:rFonts w:cs="Arial"/>
                <w:b/>
                <w:sz w:val="22"/>
              </w:rPr>
            </w:pPr>
            <w:r w:rsidRPr="008725E9">
              <w:rPr>
                <w:rFonts w:cs="Arial"/>
                <w:b/>
                <w:sz w:val="22"/>
              </w:rPr>
              <w:t>Ref.</w:t>
            </w:r>
          </w:p>
        </w:tc>
        <w:tc>
          <w:tcPr>
            <w:tcW w:w="2835" w:type="dxa"/>
          </w:tcPr>
          <w:p w14:paraId="3D1296E6" w14:textId="77777777" w:rsidR="00D16A71" w:rsidRPr="008725E9" w:rsidRDefault="00D16A71" w:rsidP="00D16A71">
            <w:pPr>
              <w:spacing w:before="60" w:afterLines="60" w:after="144" w:line="22" w:lineRule="atLeast"/>
              <w:rPr>
                <w:rFonts w:cs="Arial"/>
                <w:b/>
                <w:sz w:val="22"/>
              </w:rPr>
            </w:pPr>
            <w:r w:rsidRPr="008725E9">
              <w:rPr>
                <w:rFonts w:cs="Arial"/>
                <w:b/>
                <w:sz w:val="22"/>
              </w:rPr>
              <w:t>Function Description</w:t>
            </w:r>
          </w:p>
        </w:tc>
        <w:tc>
          <w:tcPr>
            <w:tcW w:w="1417" w:type="dxa"/>
          </w:tcPr>
          <w:p w14:paraId="0D33CDAC" w14:textId="77777777" w:rsidR="00D16A71" w:rsidRPr="008725E9" w:rsidRDefault="00D16A71" w:rsidP="00D16A71">
            <w:pPr>
              <w:spacing w:before="60" w:afterLines="60" w:after="144" w:line="22" w:lineRule="atLeast"/>
              <w:rPr>
                <w:rFonts w:cs="Arial"/>
                <w:b/>
                <w:sz w:val="22"/>
              </w:rPr>
            </w:pPr>
            <w:r w:rsidRPr="008725E9">
              <w:rPr>
                <w:rFonts w:cs="Arial"/>
                <w:b/>
                <w:sz w:val="22"/>
              </w:rPr>
              <w:t>Trigger</w:t>
            </w:r>
          </w:p>
        </w:tc>
        <w:tc>
          <w:tcPr>
            <w:tcW w:w="1559" w:type="dxa"/>
          </w:tcPr>
          <w:p w14:paraId="17660A57" w14:textId="77777777" w:rsidR="00D16A71" w:rsidRPr="008725E9" w:rsidRDefault="00D16A71" w:rsidP="00D16A71">
            <w:pPr>
              <w:spacing w:before="60" w:afterLines="60" w:after="144" w:line="22" w:lineRule="atLeast"/>
              <w:rPr>
                <w:rFonts w:cs="Arial"/>
                <w:b/>
                <w:sz w:val="22"/>
              </w:rPr>
            </w:pPr>
            <w:r w:rsidRPr="008725E9">
              <w:rPr>
                <w:rFonts w:cs="Arial"/>
                <w:b/>
                <w:sz w:val="22"/>
              </w:rPr>
              <w:t>Retention</w:t>
            </w:r>
          </w:p>
        </w:tc>
        <w:tc>
          <w:tcPr>
            <w:tcW w:w="1418" w:type="dxa"/>
          </w:tcPr>
          <w:p w14:paraId="40A770B1" w14:textId="77777777" w:rsidR="00D16A71" w:rsidRPr="008725E9" w:rsidRDefault="00D16A71" w:rsidP="00D16A71">
            <w:pPr>
              <w:spacing w:before="60" w:afterLines="60" w:after="144" w:line="22" w:lineRule="atLeast"/>
              <w:rPr>
                <w:rFonts w:cs="Arial"/>
                <w:b/>
                <w:sz w:val="22"/>
              </w:rPr>
            </w:pPr>
            <w:r w:rsidRPr="008725E9">
              <w:rPr>
                <w:rFonts w:cs="Arial"/>
                <w:b/>
                <w:sz w:val="22"/>
              </w:rPr>
              <w:t>Action</w:t>
            </w:r>
          </w:p>
        </w:tc>
        <w:tc>
          <w:tcPr>
            <w:tcW w:w="2410" w:type="dxa"/>
          </w:tcPr>
          <w:p w14:paraId="729AFBE8" w14:textId="77777777" w:rsidR="00D16A71" w:rsidRPr="008725E9" w:rsidRDefault="00D16A71" w:rsidP="00D16A71">
            <w:pPr>
              <w:spacing w:before="60" w:afterLines="60" w:after="144" w:line="22" w:lineRule="atLeast"/>
              <w:rPr>
                <w:rFonts w:cs="Arial"/>
                <w:b/>
                <w:sz w:val="22"/>
              </w:rPr>
            </w:pPr>
            <w:r w:rsidRPr="008725E9">
              <w:rPr>
                <w:rFonts w:cs="Arial"/>
                <w:b/>
                <w:sz w:val="22"/>
              </w:rPr>
              <w:t>Examples of Records</w:t>
            </w:r>
          </w:p>
        </w:tc>
        <w:tc>
          <w:tcPr>
            <w:tcW w:w="2975" w:type="dxa"/>
          </w:tcPr>
          <w:p w14:paraId="3EBEE9AB" w14:textId="77777777" w:rsidR="00D16A71" w:rsidRPr="008725E9" w:rsidRDefault="00D16A71" w:rsidP="00D16A71">
            <w:pPr>
              <w:spacing w:before="60" w:afterLines="60" w:after="144" w:line="22" w:lineRule="atLeast"/>
              <w:rPr>
                <w:rFonts w:cs="Arial"/>
                <w:b/>
                <w:sz w:val="22"/>
              </w:rPr>
            </w:pPr>
            <w:r w:rsidRPr="008725E9">
              <w:rPr>
                <w:rFonts w:cs="Arial"/>
                <w:b/>
                <w:sz w:val="22"/>
              </w:rPr>
              <w:t>Notes</w:t>
            </w:r>
          </w:p>
        </w:tc>
      </w:tr>
      <w:tr w:rsidR="00B01C9E" w:rsidRPr="008725E9" w14:paraId="07C735F3" w14:textId="77777777" w:rsidTr="00D16A71">
        <w:tc>
          <w:tcPr>
            <w:tcW w:w="988" w:type="dxa"/>
          </w:tcPr>
          <w:p w14:paraId="3B00158F" w14:textId="44A3C821" w:rsidR="00B01C9E" w:rsidRPr="008725E9" w:rsidRDefault="00B01C9E" w:rsidP="00B01C9E">
            <w:pPr>
              <w:spacing w:before="60" w:afterLines="60" w:after="144" w:line="22" w:lineRule="atLeast"/>
              <w:rPr>
                <w:rFonts w:cs="Arial"/>
                <w:sz w:val="22"/>
              </w:rPr>
            </w:pPr>
            <w:r>
              <w:rPr>
                <w:rFonts w:cs="Arial"/>
                <w:sz w:val="22"/>
              </w:rPr>
              <w:t>MAC-</w:t>
            </w:r>
            <w:r w:rsidRPr="00B01C9E">
              <w:rPr>
                <w:rFonts w:cs="Arial"/>
                <w:sz w:val="22"/>
              </w:rPr>
              <w:t>001</w:t>
            </w:r>
          </w:p>
        </w:tc>
        <w:tc>
          <w:tcPr>
            <w:tcW w:w="2835" w:type="dxa"/>
          </w:tcPr>
          <w:p w14:paraId="5A4161C5" w14:textId="5C1A27A8" w:rsidR="00B01C9E" w:rsidRDefault="00B01C9E" w:rsidP="00B01C9E">
            <w:pPr>
              <w:spacing w:before="60" w:afterLines="60" w:after="144" w:line="22" w:lineRule="atLeast"/>
              <w:rPr>
                <w:rFonts w:cs="Arial"/>
                <w:sz w:val="22"/>
              </w:rPr>
            </w:pPr>
            <w:r w:rsidRPr="00B01C9E">
              <w:rPr>
                <w:rFonts w:cs="Arial"/>
                <w:sz w:val="22"/>
              </w:rPr>
              <w:t>Advertising and publicity material f</w:t>
            </w:r>
            <w:r w:rsidR="003B0B38">
              <w:rPr>
                <w:rFonts w:cs="Arial"/>
                <w:sz w:val="22"/>
              </w:rPr>
              <w:t>or use in internal or external campaigns and p</w:t>
            </w:r>
            <w:r w:rsidRPr="00B01C9E">
              <w:rPr>
                <w:rFonts w:cs="Arial"/>
                <w:sz w:val="22"/>
              </w:rPr>
              <w:t>rojects:</w:t>
            </w:r>
          </w:p>
          <w:p w14:paraId="0D47D277" w14:textId="08D69DE1" w:rsidR="00B01C9E" w:rsidRPr="008725E9" w:rsidRDefault="00B01C9E" w:rsidP="00B01C9E">
            <w:pPr>
              <w:spacing w:before="60" w:afterLines="60" w:after="144" w:line="22" w:lineRule="atLeast"/>
              <w:rPr>
                <w:rFonts w:cs="Arial"/>
                <w:sz w:val="22"/>
              </w:rPr>
            </w:pPr>
            <w:r w:rsidRPr="00B01C9E">
              <w:rPr>
                <w:rFonts w:cs="Arial"/>
                <w:sz w:val="22"/>
              </w:rPr>
              <w:t>Single instance</w:t>
            </w:r>
          </w:p>
        </w:tc>
        <w:tc>
          <w:tcPr>
            <w:tcW w:w="1417" w:type="dxa"/>
          </w:tcPr>
          <w:p w14:paraId="1761C599" w14:textId="08EF7F22" w:rsidR="00B01C9E" w:rsidRPr="008725E9" w:rsidRDefault="00B01C9E" w:rsidP="00B01C9E">
            <w:pPr>
              <w:spacing w:before="60" w:afterLines="60" w:after="144" w:line="22" w:lineRule="atLeast"/>
              <w:rPr>
                <w:rFonts w:cs="Arial"/>
                <w:sz w:val="22"/>
              </w:rPr>
            </w:pPr>
            <w:r w:rsidRPr="00B01C9E">
              <w:rPr>
                <w:rFonts w:cs="Arial"/>
                <w:sz w:val="22"/>
              </w:rPr>
              <w:t>Current year</w:t>
            </w:r>
          </w:p>
        </w:tc>
        <w:tc>
          <w:tcPr>
            <w:tcW w:w="1559" w:type="dxa"/>
          </w:tcPr>
          <w:p w14:paraId="1CE6320F" w14:textId="66ECFC2A" w:rsidR="00B01C9E" w:rsidRPr="008725E9" w:rsidRDefault="00B01C9E" w:rsidP="00B01C9E">
            <w:pPr>
              <w:spacing w:before="60" w:afterLines="60" w:after="144" w:line="22" w:lineRule="atLeast"/>
              <w:rPr>
                <w:rFonts w:cs="Arial"/>
                <w:sz w:val="22"/>
              </w:rPr>
            </w:pPr>
            <w:r w:rsidRPr="00B01C9E">
              <w:rPr>
                <w:rFonts w:cs="Arial"/>
                <w:sz w:val="22"/>
              </w:rPr>
              <w:t>End of project/ campaign</w:t>
            </w:r>
          </w:p>
        </w:tc>
        <w:tc>
          <w:tcPr>
            <w:tcW w:w="1418" w:type="dxa"/>
          </w:tcPr>
          <w:p w14:paraId="461B3B1F" w14:textId="2C92CCAA" w:rsidR="00B01C9E" w:rsidRPr="008725E9" w:rsidRDefault="00B01C9E" w:rsidP="00B01C9E">
            <w:pPr>
              <w:spacing w:before="60" w:afterLines="60" w:after="144" w:line="22" w:lineRule="atLeast"/>
              <w:rPr>
                <w:rFonts w:cs="Arial"/>
                <w:sz w:val="22"/>
              </w:rPr>
            </w:pPr>
            <w:r w:rsidRPr="00B01C9E">
              <w:rPr>
                <w:rFonts w:cs="Arial"/>
                <w:sz w:val="22"/>
              </w:rPr>
              <w:t>Destroy</w:t>
            </w:r>
          </w:p>
        </w:tc>
        <w:tc>
          <w:tcPr>
            <w:tcW w:w="2410" w:type="dxa"/>
          </w:tcPr>
          <w:p w14:paraId="1DB7EDA7" w14:textId="56672060" w:rsidR="00B01C9E" w:rsidRPr="008725E9" w:rsidRDefault="003B0B38" w:rsidP="00B01C9E">
            <w:pPr>
              <w:spacing w:before="60" w:afterLines="60" w:after="144" w:line="22" w:lineRule="atLeast"/>
              <w:rPr>
                <w:rFonts w:cs="Arial"/>
                <w:sz w:val="22"/>
              </w:rPr>
            </w:pPr>
            <w:r>
              <w:rPr>
                <w:rFonts w:cs="Arial"/>
                <w:sz w:val="22"/>
              </w:rPr>
              <w:t>Posters, p</w:t>
            </w:r>
            <w:r w:rsidR="00B01C9E" w:rsidRPr="00B01C9E">
              <w:rPr>
                <w:rFonts w:cs="Arial"/>
                <w:sz w:val="22"/>
              </w:rPr>
              <w:t>hotographs, leaflets, working briefs, audio-visual, online material</w:t>
            </w:r>
          </w:p>
        </w:tc>
        <w:tc>
          <w:tcPr>
            <w:tcW w:w="2975" w:type="dxa"/>
          </w:tcPr>
          <w:p w14:paraId="2C736AD9" w14:textId="51F233A3" w:rsidR="00B01C9E" w:rsidRDefault="00B01C9E" w:rsidP="00B01C9E">
            <w:pPr>
              <w:spacing w:before="60" w:afterLines="60" w:after="144" w:line="22" w:lineRule="atLeast"/>
              <w:rPr>
                <w:rFonts w:cs="Arial"/>
                <w:sz w:val="22"/>
              </w:rPr>
            </w:pPr>
            <w:r w:rsidRPr="00B01C9E">
              <w:rPr>
                <w:rFonts w:cs="Arial"/>
                <w:sz w:val="22"/>
              </w:rPr>
              <w:t>IS</w:t>
            </w:r>
            <w:r w:rsidR="003B0B38">
              <w:rPr>
                <w:rFonts w:cs="Arial"/>
                <w:sz w:val="22"/>
              </w:rPr>
              <w:t>O 5466 Storage of processed safety photographic f</w:t>
            </w:r>
            <w:r w:rsidRPr="00B01C9E">
              <w:rPr>
                <w:rFonts w:cs="Arial"/>
                <w:sz w:val="22"/>
              </w:rPr>
              <w:t>ilm</w:t>
            </w:r>
          </w:p>
          <w:p w14:paraId="6C2F2779" w14:textId="2C5CB7CE" w:rsidR="00B01C9E" w:rsidRDefault="003B0B38" w:rsidP="00B01C9E">
            <w:pPr>
              <w:spacing w:before="60" w:afterLines="60" w:after="144" w:line="22" w:lineRule="atLeast"/>
              <w:rPr>
                <w:rFonts w:cs="Arial"/>
                <w:sz w:val="22"/>
              </w:rPr>
            </w:pPr>
            <w:r>
              <w:rPr>
                <w:rFonts w:cs="Arial"/>
                <w:sz w:val="22"/>
              </w:rPr>
              <w:t>BS-ISO 10356 Storage and handling of nitrate-</w:t>
            </w:r>
            <w:r w:rsidR="00B01C9E" w:rsidRPr="00B01C9E">
              <w:rPr>
                <w:rFonts w:cs="Arial"/>
                <w:sz w:val="22"/>
              </w:rPr>
              <w:t>based motion picture film</w:t>
            </w:r>
          </w:p>
          <w:p w14:paraId="3424EDE5" w14:textId="64211F66" w:rsidR="00B01C9E" w:rsidRPr="008725E9" w:rsidRDefault="00B01C9E" w:rsidP="00B01C9E">
            <w:pPr>
              <w:spacing w:before="60" w:afterLines="60" w:after="144" w:line="22" w:lineRule="atLeast"/>
              <w:rPr>
                <w:rFonts w:cs="Arial"/>
                <w:sz w:val="22"/>
              </w:rPr>
            </w:pPr>
            <w:r w:rsidRPr="00B01C9E">
              <w:rPr>
                <w:rFonts w:cs="Arial"/>
                <w:sz w:val="22"/>
              </w:rPr>
              <w:t>BS-ISO 12606 Care and preservation of magnetic audio recordings for motion picture and television</w:t>
            </w:r>
          </w:p>
        </w:tc>
      </w:tr>
      <w:tr w:rsidR="00B01C9E" w:rsidRPr="008725E9" w14:paraId="2B14314A" w14:textId="77777777" w:rsidTr="00D16A71">
        <w:tc>
          <w:tcPr>
            <w:tcW w:w="988" w:type="dxa"/>
          </w:tcPr>
          <w:p w14:paraId="006D50E5" w14:textId="36F091F9" w:rsidR="00B01C9E" w:rsidRPr="00B940FE" w:rsidRDefault="00B01C9E" w:rsidP="00B01C9E">
            <w:pPr>
              <w:spacing w:before="60" w:afterLines="60" w:after="144" w:line="22" w:lineRule="atLeast"/>
              <w:rPr>
                <w:rFonts w:cs="Arial"/>
                <w:sz w:val="22"/>
              </w:rPr>
            </w:pPr>
            <w:r w:rsidRPr="00B01C9E">
              <w:rPr>
                <w:rFonts w:cs="Arial"/>
                <w:sz w:val="22"/>
              </w:rPr>
              <w:t>MAC-002</w:t>
            </w:r>
          </w:p>
        </w:tc>
        <w:tc>
          <w:tcPr>
            <w:tcW w:w="2835" w:type="dxa"/>
          </w:tcPr>
          <w:p w14:paraId="236BA98E" w14:textId="407F9BEE" w:rsidR="00B01C9E" w:rsidRDefault="00B01C9E" w:rsidP="00B01C9E">
            <w:pPr>
              <w:spacing w:before="60" w:afterLines="60" w:after="144" w:line="22" w:lineRule="atLeast"/>
              <w:rPr>
                <w:rFonts w:cs="Arial"/>
                <w:sz w:val="22"/>
              </w:rPr>
            </w:pPr>
            <w:r w:rsidRPr="00B01C9E">
              <w:rPr>
                <w:rFonts w:cs="Arial"/>
                <w:sz w:val="22"/>
              </w:rPr>
              <w:t>Advertising and publicity material f</w:t>
            </w:r>
            <w:r w:rsidR="003B0B38">
              <w:rPr>
                <w:rFonts w:cs="Arial"/>
                <w:sz w:val="22"/>
              </w:rPr>
              <w:t>or use in internal or external campaigns and p</w:t>
            </w:r>
            <w:r w:rsidRPr="00B01C9E">
              <w:rPr>
                <w:rFonts w:cs="Arial"/>
                <w:sz w:val="22"/>
              </w:rPr>
              <w:t>rojects:</w:t>
            </w:r>
          </w:p>
          <w:p w14:paraId="7CC51BB5" w14:textId="1237D649" w:rsidR="00B01C9E" w:rsidRPr="00B940FE" w:rsidRDefault="00B01C9E" w:rsidP="00B01C9E">
            <w:pPr>
              <w:spacing w:before="60" w:afterLines="60" w:after="144" w:line="22" w:lineRule="atLeast"/>
              <w:rPr>
                <w:rFonts w:cs="Arial"/>
                <w:sz w:val="22"/>
              </w:rPr>
            </w:pPr>
            <w:r w:rsidRPr="00B01C9E">
              <w:rPr>
                <w:rFonts w:cs="Arial"/>
                <w:sz w:val="22"/>
              </w:rPr>
              <w:t>Recurring campaigns / projects</w:t>
            </w:r>
          </w:p>
        </w:tc>
        <w:tc>
          <w:tcPr>
            <w:tcW w:w="1417" w:type="dxa"/>
          </w:tcPr>
          <w:p w14:paraId="30C4E9A4" w14:textId="5AAD5997" w:rsidR="00B01C9E" w:rsidRPr="00B940FE" w:rsidRDefault="00B01C9E" w:rsidP="00B01C9E">
            <w:pPr>
              <w:spacing w:before="60" w:afterLines="60" w:after="144" w:line="22" w:lineRule="atLeast"/>
              <w:rPr>
                <w:rFonts w:cs="Arial"/>
                <w:sz w:val="22"/>
              </w:rPr>
            </w:pPr>
            <w:r w:rsidRPr="00B01C9E">
              <w:rPr>
                <w:rFonts w:cs="Arial"/>
                <w:sz w:val="22"/>
              </w:rPr>
              <w:t>Date created</w:t>
            </w:r>
          </w:p>
        </w:tc>
        <w:tc>
          <w:tcPr>
            <w:tcW w:w="1559" w:type="dxa"/>
          </w:tcPr>
          <w:p w14:paraId="0D43F366" w14:textId="4752EB6B" w:rsidR="00B01C9E" w:rsidRPr="00B940FE" w:rsidRDefault="00B01C9E" w:rsidP="00B01C9E">
            <w:pPr>
              <w:spacing w:before="60" w:afterLines="60" w:after="144" w:line="22" w:lineRule="atLeast"/>
              <w:rPr>
                <w:rFonts w:cs="Arial"/>
                <w:sz w:val="22"/>
              </w:rPr>
            </w:pPr>
            <w:r w:rsidRPr="00B01C9E">
              <w:rPr>
                <w:rFonts w:cs="Arial"/>
                <w:sz w:val="22"/>
              </w:rPr>
              <w:t>2 years</w:t>
            </w:r>
          </w:p>
        </w:tc>
        <w:tc>
          <w:tcPr>
            <w:tcW w:w="1418" w:type="dxa"/>
          </w:tcPr>
          <w:p w14:paraId="02DD5A17" w14:textId="531E417C" w:rsidR="00B01C9E" w:rsidRPr="00B940FE" w:rsidRDefault="00B01C9E" w:rsidP="00B01C9E">
            <w:pPr>
              <w:spacing w:before="60" w:afterLines="60" w:after="144" w:line="22" w:lineRule="atLeast"/>
              <w:rPr>
                <w:rFonts w:cs="Arial"/>
                <w:sz w:val="22"/>
              </w:rPr>
            </w:pPr>
            <w:r w:rsidRPr="00B01C9E">
              <w:rPr>
                <w:rFonts w:cs="Arial"/>
                <w:sz w:val="22"/>
              </w:rPr>
              <w:t>Review</w:t>
            </w:r>
          </w:p>
        </w:tc>
        <w:tc>
          <w:tcPr>
            <w:tcW w:w="2410" w:type="dxa"/>
          </w:tcPr>
          <w:p w14:paraId="00D5C328" w14:textId="4AC3152D" w:rsidR="00B01C9E" w:rsidRDefault="00B01C9E" w:rsidP="00B01C9E">
            <w:pPr>
              <w:spacing w:before="60" w:afterLines="60" w:after="144" w:line="22" w:lineRule="atLeast"/>
              <w:rPr>
                <w:rFonts w:cs="Arial"/>
                <w:sz w:val="22"/>
              </w:rPr>
            </w:pPr>
            <w:r w:rsidRPr="00B01C9E">
              <w:rPr>
                <w:rFonts w:cs="Arial"/>
                <w:sz w:val="22"/>
              </w:rPr>
              <w:t>Posters, Photographs, leaflets, working briefs, audio-visual, online material</w:t>
            </w:r>
          </w:p>
        </w:tc>
        <w:tc>
          <w:tcPr>
            <w:tcW w:w="2975" w:type="dxa"/>
          </w:tcPr>
          <w:p w14:paraId="65BE782D" w14:textId="667E6A2F" w:rsidR="00B01C9E" w:rsidRDefault="003B0B38" w:rsidP="00B01C9E">
            <w:pPr>
              <w:spacing w:before="60" w:afterLines="60" w:after="144" w:line="22" w:lineRule="atLeast"/>
              <w:rPr>
                <w:rFonts w:cs="Arial"/>
                <w:sz w:val="22"/>
              </w:rPr>
            </w:pPr>
            <w:r>
              <w:rPr>
                <w:rFonts w:cs="Arial"/>
                <w:sz w:val="22"/>
              </w:rPr>
              <w:t>ISO 5466 Storage of processed safety photographic f</w:t>
            </w:r>
            <w:r w:rsidR="00B01C9E" w:rsidRPr="00B01C9E">
              <w:rPr>
                <w:rFonts w:cs="Arial"/>
                <w:sz w:val="22"/>
              </w:rPr>
              <w:t>ilm</w:t>
            </w:r>
          </w:p>
          <w:p w14:paraId="23AC7BC0" w14:textId="2DAF9E96" w:rsidR="00B01C9E" w:rsidRPr="00B940FE" w:rsidRDefault="003B0B38" w:rsidP="00B01C9E">
            <w:pPr>
              <w:spacing w:before="60" w:afterLines="60" w:after="144" w:line="22" w:lineRule="atLeast"/>
              <w:rPr>
                <w:rFonts w:cs="Arial"/>
                <w:sz w:val="22"/>
              </w:rPr>
            </w:pPr>
            <w:r>
              <w:rPr>
                <w:rFonts w:cs="Arial"/>
                <w:sz w:val="22"/>
              </w:rPr>
              <w:t>BS-ISO 10356 Storage and handling of nitrate-</w:t>
            </w:r>
            <w:r w:rsidR="00B01C9E" w:rsidRPr="00B01C9E">
              <w:rPr>
                <w:rFonts w:cs="Arial"/>
                <w:sz w:val="22"/>
              </w:rPr>
              <w:t xml:space="preserve">based motion picture film </w:t>
            </w:r>
          </w:p>
        </w:tc>
      </w:tr>
      <w:tr w:rsidR="00B01C9E" w:rsidRPr="008725E9" w14:paraId="686FD168" w14:textId="77777777" w:rsidTr="00D16A71">
        <w:tc>
          <w:tcPr>
            <w:tcW w:w="988" w:type="dxa"/>
          </w:tcPr>
          <w:p w14:paraId="40B3A196" w14:textId="2629614D" w:rsidR="00B01C9E" w:rsidRPr="00B940FE" w:rsidRDefault="00B01C9E" w:rsidP="00B01C9E">
            <w:pPr>
              <w:spacing w:before="60" w:afterLines="60" w:after="144" w:line="22" w:lineRule="atLeast"/>
              <w:rPr>
                <w:rFonts w:cs="Arial"/>
                <w:sz w:val="22"/>
              </w:rPr>
            </w:pPr>
            <w:r>
              <w:rPr>
                <w:rFonts w:cs="Arial"/>
                <w:sz w:val="22"/>
              </w:rPr>
              <w:t>MAC-</w:t>
            </w:r>
            <w:r w:rsidRPr="00B01C9E">
              <w:rPr>
                <w:rFonts w:cs="Arial"/>
                <w:sz w:val="22"/>
              </w:rPr>
              <w:t>003</w:t>
            </w:r>
          </w:p>
        </w:tc>
        <w:tc>
          <w:tcPr>
            <w:tcW w:w="2835" w:type="dxa"/>
          </w:tcPr>
          <w:p w14:paraId="74366850" w14:textId="09335C6E" w:rsidR="00B01C9E" w:rsidRDefault="00B01C9E" w:rsidP="00B01C9E">
            <w:pPr>
              <w:spacing w:before="60" w:afterLines="60" w:after="144" w:line="22" w:lineRule="atLeast"/>
              <w:rPr>
                <w:rFonts w:cs="Arial"/>
                <w:sz w:val="22"/>
              </w:rPr>
            </w:pPr>
            <w:r w:rsidRPr="00B01C9E">
              <w:rPr>
                <w:rFonts w:cs="Arial"/>
                <w:sz w:val="22"/>
              </w:rPr>
              <w:t>Advertising and publicity material f</w:t>
            </w:r>
            <w:r w:rsidR="003B0B38">
              <w:rPr>
                <w:rFonts w:cs="Arial"/>
                <w:sz w:val="22"/>
              </w:rPr>
              <w:t>or use in internal or external campaigns and p</w:t>
            </w:r>
            <w:r w:rsidRPr="00B01C9E">
              <w:rPr>
                <w:rFonts w:cs="Arial"/>
                <w:sz w:val="22"/>
              </w:rPr>
              <w:t>rojects:</w:t>
            </w:r>
          </w:p>
          <w:p w14:paraId="464AD471" w14:textId="04B15DE4" w:rsidR="00B01C9E" w:rsidRPr="00B940FE" w:rsidRDefault="00B01C9E" w:rsidP="00B01C9E">
            <w:pPr>
              <w:spacing w:before="60" w:afterLines="60" w:after="144" w:line="22" w:lineRule="atLeast"/>
              <w:rPr>
                <w:rFonts w:cs="Arial"/>
                <w:sz w:val="22"/>
              </w:rPr>
            </w:pPr>
            <w:r w:rsidRPr="00B01C9E">
              <w:rPr>
                <w:rFonts w:cs="Arial"/>
                <w:sz w:val="22"/>
              </w:rPr>
              <w:t>Drafts and development material</w:t>
            </w:r>
          </w:p>
        </w:tc>
        <w:tc>
          <w:tcPr>
            <w:tcW w:w="1417" w:type="dxa"/>
          </w:tcPr>
          <w:p w14:paraId="3FC4C639" w14:textId="0F21A9C8" w:rsidR="00B01C9E" w:rsidRPr="00B940FE" w:rsidRDefault="00B01C9E" w:rsidP="00B01C9E">
            <w:pPr>
              <w:spacing w:before="60" w:afterLines="60" w:after="144" w:line="22" w:lineRule="atLeast"/>
              <w:rPr>
                <w:rFonts w:cs="Arial"/>
                <w:sz w:val="22"/>
              </w:rPr>
            </w:pPr>
            <w:r w:rsidRPr="00B01C9E">
              <w:rPr>
                <w:rFonts w:cs="Arial"/>
                <w:sz w:val="22"/>
              </w:rPr>
              <w:t>Date created</w:t>
            </w:r>
          </w:p>
        </w:tc>
        <w:tc>
          <w:tcPr>
            <w:tcW w:w="1559" w:type="dxa"/>
          </w:tcPr>
          <w:p w14:paraId="7AF54402" w14:textId="197B128F" w:rsidR="00B01C9E" w:rsidRPr="00B940FE" w:rsidRDefault="00B01C9E" w:rsidP="00B01C9E">
            <w:pPr>
              <w:spacing w:before="60" w:afterLines="60" w:after="144" w:line="22" w:lineRule="atLeast"/>
              <w:rPr>
                <w:rFonts w:cs="Arial"/>
                <w:sz w:val="22"/>
              </w:rPr>
            </w:pPr>
            <w:r w:rsidRPr="00B01C9E">
              <w:rPr>
                <w:rFonts w:cs="Arial"/>
                <w:sz w:val="22"/>
              </w:rPr>
              <w:t>Until final copies prepared</w:t>
            </w:r>
          </w:p>
        </w:tc>
        <w:tc>
          <w:tcPr>
            <w:tcW w:w="1418" w:type="dxa"/>
          </w:tcPr>
          <w:p w14:paraId="2E3EEF9F" w14:textId="2183B492" w:rsidR="00B01C9E" w:rsidRPr="00B940FE" w:rsidRDefault="00B01C9E" w:rsidP="00B01C9E">
            <w:pPr>
              <w:spacing w:before="60" w:afterLines="60" w:after="144" w:line="22" w:lineRule="atLeast"/>
              <w:rPr>
                <w:rFonts w:cs="Arial"/>
                <w:sz w:val="22"/>
              </w:rPr>
            </w:pPr>
            <w:r w:rsidRPr="00B01C9E">
              <w:rPr>
                <w:rFonts w:cs="Arial"/>
                <w:sz w:val="22"/>
              </w:rPr>
              <w:t>Review / Destroy</w:t>
            </w:r>
          </w:p>
        </w:tc>
        <w:tc>
          <w:tcPr>
            <w:tcW w:w="2410" w:type="dxa"/>
          </w:tcPr>
          <w:p w14:paraId="3F7B7A02" w14:textId="1C8818DE" w:rsidR="00B01C9E" w:rsidRDefault="003B0B38" w:rsidP="00B01C9E">
            <w:pPr>
              <w:spacing w:before="60" w:afterLines="60" w:after="144" w:line="22" w:lineRule="atLeast"/>
              <w:rPr>
                <w:rFonts w:cs="Arial"/>
                <w:sz w:val="22"/>
              </w:rPr>
            </w:pPr>
            <w:r>
              <w:rPr>
                <w:rFonts w:cs="Arial"/>
                <w:sz w:val="22"/>
              </w:rPr>
              <w:t>Posters, p</w:t>
            </w:r>
            <w:r w:rsidR="00B01C9E" w:rsidRPr="00B01C9E">
              <w:rPr>
                <w:rFonts w:cs="Arial"/>
                <w:sz w:val="22"/>
              </w:rPr>
              <w:t>hotographs, leaflets, working briefs, audio-visual, online material</w:t>
            </w:r>
          </w:p>
        </w:tc>
        <w:tc>
          <w:tcPr>
            <w:tcW w:w="2975" w:type="dxa"/>
          </w:tcPr>
          <w:p w14:paraId="4431E7B1" w14:textId="69426537" w:rsidR="00B01C9E" w:rsidRDefault="003B0B38" w:rsidP="00B01C9E">
            <w:pPr>
              <w:spacing w:before="60" w:afterLines="60" w:after="144" w:line="22" w:lineRule="atLeast"/>
              <w:rPr>
                <w:rFonts w:cs="Arial"/>
                <w:sz w:val="22"/>
              </w:rPr>
            </w:pPr>
            <w:r>
              <w:rPr>
                <w:rFonts w:cs="Arial"/>
                <w:sz w:val="22"/>
              </w:rPr>
              <w:t>ISO 5466 Storage of processed safety photographic f</w:t>
            </w:r>
            <w:r w:rsidR="00B01C9E" w:rsidRPr="00B01C9E">
              <w:rPr>
                <w:rFonts w:cs="Arial"/>
                <w:sz w:val="22"/>
              </w:rPr>
              <w:t>ilm</w:t>
            </w:r>
          </w:p>
          <w:p w14:paraId="7F0470FF" w14:textId="65006C26" w:rsidR="00B01C9E" w:rsidRPr="00B940FE" w:rsidRDefault="003B0B38" w:rsidP="00B01C9E">
            <w:pPr>
              <w:spacing w:before="60" w:afterLines="60" w:after="144" w:line="22" w:lineRule="atLeast"/>
              <w:rPr>
                <w:rFonts w:cs="Arial"/>
                <w:sz w:val="22"/>
              </w:rPr>
            </w:pPr>
            <w:r>
              <w:rPr>
                <w:rFonts w:cs="Arial"/>
                <w:sz w:val="22"/>
              </w:rPr>
              <w:t>BS-ISO 10356 Storage and handling of nitrate-</w:t>
            </w:r>
            <w:r w:rsidR="00B01C9E" w:rsidRPr="00B01C9E">
              <w:rPr>
                <w:rFonts w:cs="Arial"/>
                <w:sz w:val="22"/>
              </w:rPr>
              <w:t xml:space="preserve">based motion picture film </w:t>
            </w:r>
          </w:p>
        </w:tc>
      </w:tr>
      <w:tr w:rsidR="00B01C9E" w:rsidRPr="008725E9" w14:paraId="44378C56" w14:textId="77777777" w:rsidTr="00D16A71">
        <w:tc>
          <w:tcPr>
            <w:tcW w:w="988" w:type="dxa"/>
          </w:tcPr>
          <w:p w14:paraId="4C354DD6" w14:textId="71DD2ADE" w:rsidR="00B01C9E" w:rsidRPr="00B940FE" w:rsidRDefault="00B01C9E" w:rsidP="00B01C9E">
            <w:pPr>
              <w:spacing w:before="60" w:afterLines="60" w:after="144" w:line="22" w:lineRule="atLeast"/>
              <w:rPr>
                <w:rFonts w:cs="Arial"/>
                <w:sz w:val="22"/>
              </w:rPr>
            </w:pPr>
            <w:r>
              <w:rPr>
                <w:rFonts w:cs="Arial"/>
                <w:sz w:val="22"/>
              </w:rPr>
              <w:t>MAC-</w:t>
            </w:r>
            <w:r w:rsidRPr="00B01C9E">
              <w:rPr>
                <w:rFonts w:cs="Arial"/>
                <w:sz w:val="22"/>
              </w:rPr>
              <w:t>004</w:t>
            </w:r>
          </w:p>
        </w:tc>
        <w:tc>
          <w:tcPr>
            <w:tcW w:w="2835" w:type="dxa"/>
          </w:tcPr>
          <w:p w14:paraId="0F81E722" w14:textId="71B7D7BB" w:rsidR="00B01C9E" w:rsidRDefault="003B0B38" w:rsidP="00B01C9E">
            <w:pPr>
              <w:spacing w:before="60" w:afterLines="60" w:after="144" w:line="22" w:lineRule="atLeast"/>
              <w:rPr>
                <w:rFonts w:cs="Arial"/>
                <w:sz w:val="22"/>
              </w:rPr>
            </w:pPr>
            <w:r>
              <w:rPr>
                <w:rFonts w:cs="Arial"/>
                <w:sz w:val="22"/>
              </w:rPr>
              <w:t>Providing information to the m</w:t>
            </w:r>
            <w:r w:rsidR="00B01C9E" w:rsidRPr="00B01C9E">
              <w:rPr>
                <w:rFonts w:cs="Arial"/>
                <w:sz w:val="22"/>
              </w:rPr>
              <w:t>edia:</w:t>
            </w:r>
          </w:p>
          <w:p w14:paraId="33F7EDE0" w14:textId="304A4262" w:rsidR="00B01C9E" w:rsidRPr="00B940FE" w:rsidRDefault="00B01C9E" w:rsidP="00B01C9E">
            <w:pPr>
              <w:spacing w:before="60" w:afterLines="60" w:after="144" w:line="22" w:lineRule="atLeast"/>
              <w:rPr>
                <w:rFonts w:cs="Arial"/>
                <w:sz w:val="22"/>
              </w:rPr>
            </w:pPr>
            <w:r w:rsidRPr="00B01C9E">
              <w:rPr>
                <w:rFonts w:cs="Arial"/>
                <w:sz w:val="22"/>
              </w:rPr>
              <w:lastRenderedPageBreak/>
              <w:t>No</w:t>
            </w:r>
            <w:r>
              <w:rPr>
                <w:rFonts w:cs="Arial"/>
                <w:sz w:val="22"/>
              </w:rPr>
              <w:t>n-incident related</w:t>
            </w:r>
          </w:p>
        </w:tc>
        <w:tc>
          <w:tcPr>
            <w:tcW w:w="1417" w:type="dxa"/>
          </w:tcPr>
          <w:p w14:paraId="496D69C4" w14:textId="47FD573E" w:rsidR="00B01C9E" w:rsidRPr="00B940FE" w:rsidRDefault="00B01C9E" w:rsidP="00B01C9E">
            <w:pPr>
              <w:spacing w:before="60" w:afterLines="60" w:after="144" w:line="22" w:lineRule="atLeast"/>
              <w:rPr>
                <w:rFonts w:cs="Arial"/>
                <w:sz w:val="22"/>
              </w:rPr>
            </w:pPr>
            <w:r w:rsidRPr="00B01C9E">
              <w:rPr>
                <w:rFonts w:cs="Arial"/>
                <w:sz w:val="22"/>
              </w:rPr>
              <w:lastRenderedPageBreak/>
              <w:t>Current year</w:t>
            </w:r>
          </w:p>
        </w:tc>
        <w:tc>
          <w:tcPr>
            <w:tcW w:w="1559" w:type="dxa"/>
          </w:tcPr>
          <w:p w14:paraId="057F514F" w14:textId="5D08BCAA" w:rsidR="00B01C9E" w:rsidRPr="00B940FE" w:rsidRDefault="00B01C9E" w:rsidP="00B01C9E">
            <w:pPr>
              <w:spacing w:before="60" w:afterLines="60" w:after="144" w:line="22" w:lineRule="atLeast"/>
              <w:rPr>
                <w:rFonts w:cs="Arial"/>
                <w:sz w:val="22"/>
              </w:rPr>
            </w:pPr>
            <w:r w:rsidRPr="00B01C9E">
              <w:rPr>
                <w:rFonts w:cs="Arial"/>
                <w:sz w:val="22"/>
              </w:rPr>
              <w:t>2 years</w:t>
            </w:r>
          </w:p>
        </w:tc>
        <w:tc>
          <w:tcPr>
            <w:tcW w:w="1418" w:type="dxa"/>
          </w:tcPr>
          <w:p w14:paraId="005EF3A8" w14:textId="333AA91D" w:rsidR="00B01C9E" w:rsidRPr="00B940FE" w:rsidRDefault="00B01C9E" w:rsidP="00B01C9E">
            <w:pPr>
              <w:spacing w:before="60" w:afterLines="60" w:after="144" w:line="22" w:lineRule="atLeast"/>
              <w:rPr>
                <w:rFonts w:cs="Arial"/>
                <w:sz w:val="22"/>
              </w:rPr>
            </w:pPr>
            <w:r w:rsidRPr="00B01C9E">
              <w:rPr>
                <w:rFonts w:cs="Arial"/>
                <w:sz w:val="22"/>
              </w:rPr>
              <w:t>Destroy</w:t>
            </w:r>
          </w:p>
        </w:tc>
        <w:tc>
          <w:tcPr>
            <w:tcW w:w="2410" w:type="dxa"/>
          </w:tcPr>
          <w:p w14:paraId="55B63119" w14:textId="35BAC07D" w:rsidR="00B01C9E" w:rsidRDefault="003B0B38" w:rsidP="00B01C9E">
            <w:pPr>
              <w:spacing w:before="60" w:afterLines="60" w:after="144" w:line="22" w:lineRule="atLeast"/>
              <w:rPr>
                <w:rFonts w:cs="Arial"/>
                <w:sz w:val="22"/>
              </w:rPr>
            </w:pPr>
            <w:r>
              <w:rPr>
                <w:rFonts w:cs="Arial"/>
                <w:sz w:val="22"/>
              </w:rPr>
              <w:t>Press releases, p</w:t>
            </w:r>
            <w:r w:rsidR="00B01C9E" w:rsidRPr="00B01C9E">
              <w:rPr>
                <w:rFonts w:cs="Arial"/>
                <w:sz w:val="22"/>
              </w:rPr>
              <w:t>ress conference previews</w:t>
            </w:r>
          </w:p>
        </w:tc>
        <w:tc>
          <w:tcPr>
            <w:tcW w:w="2975" w:type="dxa"/>
          </w:tcPr>
          <w:p w14:paraId="49866759" w14:textId="18BDB3EC" w:rsidR="00B01C9E" w:rsidRPr="00B940FE" w:rsidRDefault="00D77984" w:rsidP="00B01C9E">
            <w:pPr>
              <w:spacing w:before="60" w:afterLines="60" w:after="144" w:line="22" w:lineRule="atLeast"/>
              <w:rPr>
                <w:rFonts w:cs="Arial"/>
                <w:sz w:val="22"/>
              </w:rPr>
            </w:pPr>
            <w:r>
              <w:rPr>
                <w:rFonts w:cs="Arial"/>
                <w:sz w:val="22"/>
              </w:rPr>
              <w:t>No notes</w:t>
            </w:r>
          </w:p>
        </w:tc>
      </w:tr>
      <w:tr w:rsidR="00B01C9E" w:rsidRPr="008725E9" w14:paraId="66B4F45D" w14:textId="77777777" w:rsidTr="00D16A71">
        <w:tc>
          <w:tcPr>
            <w:tcW w:w="988" w:type="dxa"/>
          </w:tcPr>
          <w:p w14:paraId="2E659F13" w14:textId="4CC2759E" w:rsidR="00B01C9E" w:rsidRPr="00B940FE" w:rsidRDefault="00B01C9E" w:rsidP="00B01C9E">
            <w:pPr>
              <w:spacing w:before="60" w:afterLines="60" w:after="144" w:line="22" w:lineRule="atLeast"/>
              <w:rPr>
                <w:rFonts w:cs="Arial"/>
                <w:sz w:val="22"/>
              </w:rPr>
            </w:pPr>
            <w:r w:rsidRPr="00B01C9E">
              <w:rPr>
                <w:rFonts w:cs="Arial"/>
                <w:sz w:val="22"/>
              </w:rPr>
              <w:t>MAC-005</w:t>
            </w:r>
          </w:p>
        </w:tc>
        <w:tc>
          <w:tcPr>
            <w:tcW w:w="2835" w:type="dxa"/>
          </w:tcPr>
          <w:p w14:paraId="2BE17D39" w14:textId="35709C66" w:rsidR="00B01C9E" w:rsidRDefault="003B0B38" w:rsidP="00B01C9E">
            <w:pPr>
              <w:spacing w:before="60" w:afterLines="60" w:after="144" w:line="22" w:lineRule="atLeast"/>
              <w:rPr>
                <w:rFonts w:cs="Arial"/>
                <w:sz w:val="22"/>
              </w:rPr>
            </w:pPr>
            <w:r>
              <w:rPr>
                <w:rFonts w:cs="Arial"/>
                <w:sz w:val="22"/>
              </w:rPr>
              <w:t>Providing information to the m</w:t>
            </w:r>
            <w:r w:rsidR="00B01C9E" w:rsidRPr="00B01C9E">
              <w:rPr>
                <w:rFonts w:cs="Arial"/>
                <w:sz w:val="22"/>
              </w:rPr>
              <w:t>edia:</w:t>
            </w:r>
          </w:p>
          <w:p w14:paraId="0B945CCB" w14:textId="78CF43B2" w:rsidR="00B01C9E" w:rsidRPr="00B940FE" w:rsidRDefault="003B0B38" w:rsidP="00B01C9E">
            <w:pPr>
              <w:spacing w:before="60" w:afterLines="60" w:after="144" w:line="22" w:lineRule="atLeast"/>
              <w:rPr>
                <w:rFonts w:cs="Arial"/>
                <w:sz w:val="22"/>
              </w:rPr>
            </w:pPr>
            <w:r>
              <w:rPr>
                <w:rFonts w:cs="Arial"/>
                <w:sz w:val="22"/>
              </w:rPr>
              <w:t>Standard crime enquiries / in</w:t>
            </w:r>
            <w:r w:rsidR="00B01C9E" w:rsidRPr="00B01C9E">
              <w:rPr>
                <w:rFonts w:cs="Arial"/>
                <w:sz w:val="22"/>
              </w:rPr>
              <w:t>cidents</w:t>
            </w:r>
          </w:p>
        </w:tc>
        <w:tc>
          <w:tcPr>
            <w:tcW w:w="1417" w:type="dxa"/>
          </w:tcPr>
          <w:p w14:paraId="55B896C3" w14:textId="4FB8DD3D" w:rsidR="00B01C9E" w:rsidRPr="00B940FE" w:rsidRDefault="00B01C9E" w:rsidP="00B01C9E">
            <w:pPr>
              <w:spacing w:before="60" w:afterLines="60" w:after="144" w:line="22" w:lineRule="atLeast"/>
              <w:rPr>
                <w:rFonts w:cs="Arial"/>
                <w:sz w:val="22"/>
              </w:rPr>
            </w:pPr>
            <w:r w:rsidRPr="00B01C9E">
              <w:rPr>
                <w:rFonts w:cs="Arial"/>
                <w:sz w:val="22"/>
              </w:rPr>
              <w:t>Current year</w:t>
            </w:r>
          </w:p>
        </w:tc>
        <w:tc>
          <w:tcPr>
            <w:tcW w:w="1559" w:type="dxa"/>
          </w:tcPr>
          <w:p w14:paraId="257C8777" w14:textId="158F42EB" w:rsidR="00B01C9E" w:rsidRPr="00B940FE" w:rsidRDefault="00B01C9E" w:rsidP="00B01C9E">
            <w:pPr>
              <w:spacing w:before="60" w:afterLines="60" w:after="144" w:line="22" w:lineRule="atLeast"/>
              <w:rPr>
                <w:rFonts w:cs="Arial"/>
                <w:sz w:val="22"/>
              </w:rPr>
            </w:pPr>
            <w:r w:rsidRPr="00B01C9E">
              <w:rPr>
                <w:rFonts w:cs="Arial"/>
                <w:sz w:val="22"/>
              </w:rPr>
              <w:t xml:space="preserve"> 6 years</w:t>
            </w:r>
          </w:p>
        </w:tc>
        <w:tc>
          <w:tcPr>
            <w:tcW w:w="1418" w:type="dxa"/>
          </w:tcPr>
          <w:p w14:paraId="3565A4CA" w14:textId="020C552A" w:rsidR="00B01C9E" w:rsidRPr="00B940FE" w:rsidRDefault="00B01C9E" w:rsidP="00B01C9E">
            <w:pPr>
              <w:spacing w:before="60" w:afterLines="60" w:after="144" w:line="22" w:lineRule="atLeast"/>
              <w:rPr>
                <w:rFonts w:cs="Arial"/>
                <w:sz w:val="22"/>
              </w:rPr>
            </w:pPr>
            <w:r w:rsidRPr="00B01C9E">
              <w:rPr>
                <w:rFonts w:cs="Arial"/>
                <w:sz w:val="22"/>
              </w:rPr>
              <w:t>Destroy</w:t>
            </w:r>
          </w:p>
        </w:tc>
        <w:tc>
          <w:tcPr>
            <w:tcW w:w="2410" w:type="dxa"/>
          </w:tcPr>
          <w:p w14:paraId="176FBAF1" w14:textId="652074C8" w:rsidR="00B01C9E" w:rsidRDefault="003B0B38" w:rsidP="00B01C9E">
            <w:pPr>
              <w:spacing w:before="60" w:afterLines="60" w:after="144" w:line="22" w:lineRule="atLeast"/>
              <w:rPr>
                <w:rFonts w:cs="Arial"/>
                <w:sz w:val="22"/>
              </w:rPr>
            </w:pPr>
            <w:r>
              <w:rPr>
                <w:rFonts w:cs="Arial"/>
                <w:sz w:val="22"/>
              </w:rPr>
              <w:t>Press releases, p</w:t>
            </w:r>
            <w:r w:rsidR="00B01C9E" w:rsidRPr="00B01C9E">
              <w:rPr>
                <w:rFonts w:cs="Arial"/>
                <w:sz w:val="22"/>
              </w:rPr>
              <w:t>ress conference previews</w:t>
            </w:r>
          </w:p>
        </w:tc>
        <w:tc>
          <w:tcPr>
            <w:tcW w:w="2975" w:type="dxa"/>
          </w:tcPr>
          <w:p w14:paraId="3463760F" w14:textId="230B07DD" w:rsidR="00B01C9E" w:rsidRPr="00B940FE" w:rsidRDefault="00D77984" w:rsidP="00B01C9E">
            <w:pPr>
              <w:spacing w:before="60" w:afterLines="60" w:after="144" w:line="22" w:lineRule="atLeast"/>
              <w:rPr>
                <w:rFonts w:cs="Arial"/>
                <w:sz w:val="22"/>
              </w:rPr>
            </w:pPr>
            <w:r>
              <w:rPr>
                <w:rFonts w:cs="Arial"/>
                <w:sz w:val="22"/>
              </w:rPr>
              <w:t>No notes</w:t>
            </w:r>
          </w:p>
        </w:tc>
      </w:tr>
      <w:tr w:rsidR="00B01C9E" w:rsidRPr="008725E9" w14:paraId="361A4769" w14:textId="77777777" w:rsidTr="00D16A71">
        <w:tc>
          <w:tcPr>
            <w:tcW w:w="988" w:type="dxa"/>
          </w:tcPr>
          <w:p w14:paraId="2D84B448" w14:textId="03851D0F" w:rsidR="00B01C9E" w:rsidRPr="00B940FE" w:rsidRDefault="00B01C9E" w:rsidP="00B01C9E">
            <w:pPr>
              <w:spacing w:before="60" w:afterLines="60" w:after="144" w:line="22" w:lineRule="atLeast"/>
              <w:rPr>
                <w:rFonts w:cs="Arial"/>
                <w:sz w:val="22"/>
              </w:rPr>
            </w:pPr>
            <w:r w:rsidRPr="00B01C9E">
              <w:rPr>
                <w:rFonts w:cs="Arial"/>
                <w:sz w:val="22"/>
              </w:rPr>
              <w:t>M</w:t>
            </w:r>
            <w:r>
              <w:rPr>
                <w:rFonts w:cs="Arial"/>
                <w:sz w:val="22"/>
              </w:rPr>
              <w:t>AC-</w:t>
            </w:r>
            <w:r w:rsidRPr="00B01C9E">
              <w:rPr>
                <w:rFonts w:cs="Arial"/>
                <w:sz w:val="22"/>
              </w:rPr>
              <w:t>006</w:t>
            </w:r>
          </w:p>
        </w:tc>
        <w:tc>
          <w:tcPr>
            <w:tcW w:w="2835" w:type="dxa"/>
          </w:tcPr>
          <w:p w14:paraId="284FEF63" w14:textId="17AB9D46" w:rsidR="00B01C9E" w:rsidRDefault="003B0B38" w:rsidP="00B01C9E">
            <w:pPr>
              <w:spacing w:before="60" w:afterLines="60" w:after="144" w:line="22" w:lineRule="atLeast"/>
              <w:rPr>
                <w:rFonts w:cs="Arial"/>
                <w:sz w:val="22"/>
              </w:rPr>
            </w:pPr>
            <w:r>
              <w:rPr>
                <w:rFonts w:cs="Arial"/>
                <w:sz w:val="22"/>
              </w:rPr>
              <w:t>Providing information to the m</w:t>
            </w:r>
            <w:r w:rsidR="00B01C9E" w:rsidRPr="00B01C9E">
              <w:rPr>
                <w:rFonts w:cs="Arial"/>
                <w:sz w:val="22"/>
              </w:rPr>
              <w:t>edia:</w:t>
            </w:r>
          </w:p>
          <w:p w14:paraId="57050B84" w14:textId="2702B1A3" w:rsidR="00B01C9E" w:rsidRPr="00B940FE" w:rsidRDefault="003B0B38" w:rsidP="00B01C9E">
            <w:pPr>
              <w:spacing w:before="60" w:afterLines="60" w:after="144" w:line="22" w:lineRule="atLeast"/>
              <w:rPr>
                <w:rFonts w:cs="Arial"/>
                <w:sz w:val="22"/>
              </w:rPr>
            </w:pPr>
            <w:r>
              <w:rPr>
                <w:rFonts w:cs="Arial"/>
                <w:sz w:val="22"/>
              </w:rPr>
              <w:t>Serious crime enquiries / m</w:t>
            </w:r>
            <w:r w:rsidR="00B01C9E" w:rsidRPr="00B01C9E">
              <w:rPr>
                <w:rFonts w:cs="Arial"/>
                <w:sz w:val="22"/>
              </w:rPr>
              <w:t>ajor incidents</w:t>
            </w:r>
          </w:p>
        </w:tc>
        <w:tc>
          <w:tcPr>
            <w:tcW w:w="1417" w:type="dxa"/>
          </w:tcPr>
          <w:p w14:paraId="7797AD3A" w14:textId="30EB808E" w:rsidR="00B01C9E" w:rsidRPr="00B940FE" w:rsidRDefault="00B01C9E" w:rsidP="00B01C9E">
            <w:pPr>
              <w:spacing w:before="60" w:afterLines="60" w:after="144" w:line="22" w:lineRule="atLeast"/>
              <w:rPr>
                <w:rFonts w:cs="Arial"/>
                <w:sz w:val="22"/>
              </w:rPr>
            </w:pPr>
            <w:r w:rsidRPr="00B01C9E">
              <w:rPr>
                <w:rFonts w:cs="Arial"/>
                <w:sz w:val="22"/>
              </w:rPr>
              <w:t>Current year</w:t>
            </w:r>
          </w:p>
        </w:tc>
        <w:tc>
          <w:tcPr>
            <w:tcW w:w="1559" w:type="dxa"/>
          </w:tcPr>
          <w:p w14:paraId="10DD87F4" w14:textId="55AF8A0C" w:rsidR="00B01C9E" w:rsidRPr="00B940FE" w:rsidRDefault="00B01C9E" w:rsidP="00B01C9E">
            <w:pPr>
              <w:spacing w:before="60" w:afterLines="60" w:after="144" w:line="22" w:lineRule="atLeast"/>
              <w:rPr>
                <w:rFonts w:cs="Arial"/>
                <w:sz w:val="22"/>
              </w:rPr>
            </w:pPr>
            <w:r w:rsidRPr="00B01C9E">
              <w:rPr>
                <w:rFonts w:cs="Arial"/>
                <w:sz w:val="22"/>
              </w:rPr>
              <w:t>12 years</w:t>
            </w:r>
          </w:p>
        </w:tc>
        <w:tc>
          <w:tcPr>
            <w:tcW w:w="1418" w:type="dxa"/>
          </w:tcPr>
          <w:p w14:paraId="1DB5551D" w14:textId="4A4FCC9E" w:rsidR="00B01C9E" w:rsidRPr="00B940FE" w:rsidRDefault="00B01C9E" w:rsidP="00B01C9E">
            <w:pPr>
              <w:spacing w:before="60" w:afterLines="60" w:after="144" w:line="22" w:lineRule="atLeast"/>
              <w:rPr>
                <w:rFonts w:cs="Arial"/>
                <w:sz w:val="22"/>
              </w:rPr>
            </w:pPr>
            <w:r w:rsidRPr="00B01C9E">
              <w:rPr>
                <w:rFonts w:cs="Arial"/>
                <w:sz w:val="22"/>
              </w:rPr>
              <w:t>Review</w:t>
            </w:r>
          </w:p>
        </w:tc>
        <w:tc>
          <w:tcPr>
            <w:tcW w:w="2410" w:type="dxa"/>
          </w:tcPr>
          <w:p w14:paraId="508EF939" w14:textId="3ADB938C" w:rsidR="00B01C9E" w:rsidRDefault="003B0B38" w:rsidP="00B01C9E">
            <w:pPr>
              <w:spacing w:before="60" w:afterLines="60" w:after="144" w:line="22" w:lineRule="atLeast"/>
              <w:rPr>
                <w:rFonts w:cs="Arial"/>
                <w:sz w:val="22"/>
              </w:rPr>
            </w:pPr>
            <w:r>
              <w:rPr>
                <w:rFonts w:cs="Arial"/>
                <w:sz w:val="22"/>
              </w:rPr>
              <w:t>Press releases, p</w:t>
            </w:r>
            <w:r w:rsidR="00B01C9E" w:rsidRPr="00B01C9E">
              <w:rPr>
                <w:rFonts w:cs="Arial"/>
                <w:sz w:val="22"/>
              </w:rPr>
              <w:t>ress conference previews</w:t>
            </w:r>
          </w:p>
        </w:tc>
        <w:tc>
          <w:tcPr>
            <w:tcW w:w="2975" w:type="dxa"/>
          </w:tcPr>
          <w:p w14:paraId="17FBE8AF" w14:textId="5C8DCB77" w:rsidR="00B01C9E" w:rsidRPr="00B940FE" w:rsidRDefault="00B01C9E" w:rsidP="00B01C9E">
            <w:pPr>
              <w:spacing w:before="60" w:afterLines="60" w:after="144" w:line="22" w:lineRule="atLeast"/>
              <w:rPr>
                <w:rFonts w:cs="Arial"/>
                <w:sz w:val="22"/>
              </w:rPr>
            </w:pPr>
            <w:r w:rsidRPr="00B01C9E">
              <w:rPr>
                <w:rFonts w:cs="Arial"/>
                <w:sz w:val="22"/>
              </w:rPr>
              <w:t>Consider retention of information supplied to media relating to serious crime enquiries / major incidents for as long as case is retained</w:t>
            </w:r>
          </w:p>
        </w:tc>
      </w:tr>
      <w:tr w:rsidR="00B01C9E" w:rsidRPr="008725E9" w14:paraId="339962E9" w14:textId="77777777" w:rsidTr="00D16A71">
        <w:tc>
          <w:tcPr>
            <w:tcW w:w="988" w:type="dxa"/>
          </w:tcPr>
          <w:p w14:paraId="66B60624" w14:textId="5670EE02" w:rsidR="00B01C9E" w:rsidRPr="00B940FE" w:rsidRDefault="00B01C9E" w:rsidP="00B01C9E">
            <w:pPr>
              <w:spacing w:before="60" w:afterLines="60" w:after="144" w:line="22" w:lineRule="atLeast"/>
              <w:rPr>
                <w:rFonts w:cs="Arial"/>
                <w:sz w:val="22"/>
              </w:rPr>
            </w:pPr>
            <w:r>
              <w:rPr>
                <w:rFonts w:cs="Arial"/>
                <w:sz w:val="22"/>
              </w:rPr>
              <w:t>MAC-</w:t>
            </w:r>
            <w:r w:rsidRPr="00B01C9E">
              <w:rPr>
                <w:rFonts w:cs="Arial"/>
                <w:sz w:val="22"/>
              </w:rPr>
              <w:t>007</w:t>
            </w:r>
          </w:p>
        </w:tc>
        <w:tc>
          <w:tcPr>
            <w:tcW w:w="2835" w:type="dxa"/>
          </w:tcPr>
          <w:p w14:paraId="1CF313DB" w14:textId="74DB80C3" w:rsidR="00B01C9E" w:rsidRDefault="00B01C9E" w:rsidP="00B01C9E">
            <w:pPr>
              <w:spacing w:before="60" w:afterLines="60" w:after="144" w:line="22" w:lineRule="atLeast"/>
              <w:rPr>
                <w:rFonts w:cs="Arial"/>
                <w:sz w:val="22"/>
              </w:rPr>
            </w:pPr>
            <w:r w:rsidRPr="00B01C9E">
              <w:rPr>
                <w:rFonts w:cs="Arial"/>
                <w:sz w:val="22"/>
              </w:rPr>
              <w:t>Prov</w:t>
            </w:r>
            <w:r w:rsidR="003B0B38">
              <w:rPr>
                <w:rFonts w:cs="Arial"/>
                <w:sz w:val="22"/>
              </w:rPr>
              <w:t>iding information to the m</w:t>
            </w:r>
            <w:r>
              <w:rPr>
                <w:rFonts w:cs="Arial"/>
                <w:sz w:val="22"/>
              </w:rPr>
              <w:t>edia:</w:t>
            </w:r>
          </w:p>
          <w:p w14:paraId="7016845E" w14:textId="344D8357" w:rsidR="00B01C9E" w:rsidRPr="00B940FE" w:rsidRDefault="00B01C9E" w:rsidP="00B01C9E">
            <w:pPr>
              <w:spacing w:before="60" w:afterLines="60" w:after="144" w:line="22" w:lineRule="atLeast"/>
              <w:rPr>
                <w:rFonts w:cs="Arial"/>
                <w:sz w:val="22"/>
              </w:rPr>
            </w:pPr>
            <w:r w:rsidRPr="00B01C9E">
              <w:rPr>
                <w:rFonts w:cs="Arial"/>
                <w:sz w:val="22"/>
              </w:rPr>
              <w:t>Finding aids (indexes, catalogues, etc.)</w:t>
            </w:r>
          </w:p>
        </w:tc>
        <w:tc>
          <w:tcPr>
            <w:tcW w:w="1417" w:type="dxa"/>
          </w:tcPr>
          <w:p w14:paraId="2AE0FC91" w14:textId="75792BB2" w:rsidR="00B01C9E" w:rsidRPr="00B940FE" w:rsidRDefault="00B01C9E" w:rsidP="00B01C9E">
            <w:pPr>
              <w:spacing w:before="60" w:afterLines="60" w:after="144" w:line="22" w:lineRule="atLeast"/>
              <w:rPr>
                <w:rFonts w:cs="Arial"/>
                <w:sz w:val="22"/>
              </w:rPr>
            </w:pPr>
            <w:r w:rsidRPr="00B01C9E">
              <w:rPr>
                <w:rFonts w:cs="Arial"/>
                <w:sz w:val="22"/>
              </w:rPr>
              <w:t>Current year</w:t>
            </w:r>
          </w:p>
        </w:tc>
        <w:tc>
          <w:tcPr>
            <w:tcW w:w="1559" w:type="dxa"/>
          </w:tcPr>
          <w:p w14:paraId="1446083E" w14:textId="448E4E57" w:rsidR="00B01C9E" w:rsidRPr="00B940FE" w:rsidRDefault="00B01C9E" w:rsidP="00B01C9E">
            <w:pPr>
              <w:spacing w:before="60" w:afterLines="60" w:after="144" w:line="22" w:lineRule="atLeast"/>
              <w:rPr>
                <w:rFonts w:cs="Arial"/>
                <w:sz w:val="22"/>
              </w:rPr>
            </w:pPr>
            <w:r w:rsidRPr="00B01C9E">
              <w:rPr>
                <w:rFonts w:cs="Arial"/>
                <w:sz w:val="22"/>
              </w:rPr>
              <w:t>12 years</w:t>
            </w:r>
          </w:p>
        </w:tc>
        <w:tc>
          <w:tcPr>
            <w:tcW w:w="1418" w:type="dxa"/>
          </w:tcPr>
          <w:p w14:paraId="5DB6E386" w14:textId="2260310E" w:rsidR="00B01C9E" w:rsidRPr="00B940FE" w:rsidRDefault="00B01C9E" w:rsidP="00B01C9E">
            <w:pPr>
              <w:spacing w:before="60" w:afterLines="60" w:after="144" w:line="22" w:lineRule="atLeast"/>
              <w:rPr>
                <w:rFonts w:cs="Arial"/>
                <w:sz w:val="22"/>
              </w:rPr>
            </w:pPr>
            <w:r w:rsidRPr="00B01C9E">
              <w:rPr>
                <w:rFonts w:cs="Arial"/>
                <w:sz w:val="22"/>
              </w:rPr>
              <w:t>Destroy</w:t>
            </w:r>
          </w:p>
        </w:tc>
        <w:tc>
          <w:tcPr>
            <w:tcW w:w="2410" w:type="dxa"/>
          </w:tcPr>
          <w:p w14:paraId="4C4383F0" w14:textId="2122369D" w:rsidR="00B01C9E" w:rsidRDefault="003B0B38" w:rsidP="00B01C9E">
            <w:pPr>
              <w:spacing w:before="60" w:afterLines="60" w:after="144" w:line="22" w:lineRule="atLeast"/>
              <w:rPr>
                <w:rFonts w:cs="Arial"/>
                <w:sz w:val="22"/>
              </w:rPr>
            </w:pPr>
            <w:r>
              <w:rPr>
                <w:rFonts w:cs="Arial"/>
                <w:sz w:val="22"/>
              </w:rPr>
              <w:t>Paper based / c</w:t>
            </w:r>
            <w:r w:rsidR="00B01C9E" w:rsidRPr="00B01C9E">
              <w:rPr>
                <w:rFonts w:cs="Arial"/>
                <w:sz w:val="22"/>
              </w:rPr>
              <w:t>omputerised press release indexing systems</w:t>
            </w:r>
          </w:p>
        </w:tc>
        <w:tc>
          <w:tcPr>
            <w:tcW w:w="2975" w:type="dxa"/>
          </w:tcPr>
          <w:p w14:paraId="55297C7B" w14:textId="3D22D01A" w:rsidR="00B01C9E" w:rsidRPr="00B940FE" w:rsidRDefault="00D77984" w:rsidP="00B01C9E">
            <w:pPr>
              <w:spacing w:before="60" w:afterLines="60" w:after="144" w:line="22" w:lineRule="atLeast"/>
              <w:rPr>
                <w:rFonts w:cs="Arial"/>
                <w:sz w:val="22"/>
              </w:rPr>
            </w:pPr>
            <w:r>
              <w:rPr>
                <w:rFonts w:cs="Arial"/>
                <w:sz w:val="22"/>
              </w:rPr>
              <w:t>No notes</w:t>
            </w:r>
          </w:p>
        </w:tc>
      </w:tr>
      <w:tr w:rsidR="00B01C9E" w:rsidRPr="008725E9" w14:paraId="1117BF2C" w14:textId="77777777" w:rsidTr="00D16A71">
        <w:tc>
          <w:tcPr>
            <w:tcW w:w="988" w:type="dxa"/>
          </w:tcPr>
          <w:p w14:paraId="230C6CE3" w14:textId="3366F2EB" w:rsidR="00B01C9E" w:rsidRPr="00B940FE" w:rsidRDefault="00B01C9E" w:rsidP="00B01C9E">
            <w:pPr>
              <w:spacing w:before="60" w:afterLines="60" w:after="144" w:line="22" w:lineRule="atLeast"/>
              <w:rPr>
                <w:rFonts w:cs="Arial"/>
                <w:sz w:val="22"/>
              </w:rPr>
            </w:pPr>
            <w:r>
              <w:rPr>
                <w:rFonts w:cs="Arial"/>
                <w:sz w:val="22"/>
              </w:rPr>
              <w:t>MAC-</w:t>
            </w:r>
            <w:r w:rsidRPr="00B01C9E">
              <w:rPr>
                <w:rFonts w:cs="Arial"/>
                <w:sz w:val="22"/>
              </w:rPr>
              <w:t>008</w:t>
            </w:r>
          </w:p>
        </w:tc>
        <w:tc>
          <w:tcPr>
            <w:tcW w:w="2835" w:type="dxa"/>
          </w:tcPr>
          <w:p w14:paraId="1CB45EB9" w14:textId="5BD3DCA0" w:rsidR="00B01C9E" w:rsidRDefault="003B0B38" w:rsidP="00B01C9E">
            <w:pPr>
              <w:spacing w:before="60" w:afterLines="60" w:after="144" w:line="22" w:lineRule="atLeast"/>
              <w:rPr>
                <w:rFonts w:cs="Arial"/>
                <w:sz w:val="22"/>
              </w:rPr>
            </w:pPr>
            <w:r>
              <w:rPr>
                <w:rFonts w:cs="Arial"/>
                <w:sz w:val="22"/>
              </w:rPr>
              <w:t>Providing i</w:t>
            </w:r>
            <w:r w:rsidR="00B01C9E" w:rsidRPr="00B01C9E">
              <w:rPr>
                <w:rFonts w:cs="Arial"/>
                <w:sz w:val="22"/>
              </w:rPr>
              <w:t>nformation to t</w:t>
            </w:r>
            <w:r>
              <w:rPr>
                <w:rFonts w:cs="Arial"/>
                <w:sz w:val="22"/>
              </w:rPr>
              <w:t>he m</w:t>
            </w:r>
            <w:r w:rsidR="00B01C9E" w:rsidRPr="00B01C9E">
              <w:rPr>
                <w:rFonts w:cs="Arial"/>
                <w:sz w:val="22"/>
              </w:rPr>
              <w:t>edia:</w:t>
            </w:r>
          </w:p>
          <w:p w14:paraId="2EB9FDD5" w14:textId="6506C4CD" w:rsidR="00B01C9E" w:rsidRPr="00B940FE" w:rsidRDefault="00B01C9E" w:rsidP="00B01C9E">
            <w:pPr>
              <w:spacing w:before="60" w:afterLines="60" w:after="144" w:line="22" w:lineRule="atLeast"/>
              <w:rPr>
                <w:rFonts w:cs="Arial"/>
                <w:sz w:val="22"/>
              </w:rPr>
            </w:pPr>
            <w:r w:rsidRPr="00B01C9E">
              <w:rPr>
                <w:rFonts w:cs="Arial"/>
                <w:sz w:val="22"/>
              </w:rPr>
              <w:t>Image library</w:t>
            </w:r>
          </w:p>
        </w:tc>
        <w:tc>
          <w:tcPr>
            <w:tcW w:w="1417" w:type="dxa"/>
          </w:tcPr>
          <w:p w14:paraId="304BA527" w14:textId="18E1D971" w:rsidR="00B01C9E" w:rsidRPr="00B940FE" w:rsidRDefault="00B01C9E" w:rsidP="00B01C9E">
            <w:pPr>
              <w:spacing w:before="60" w:afterLines="60" w:after="144" w:line="22" w:lineRule="atLeast"/>
              <w:rPr>
                <w:rFonts w:cs="Arial"/>
                <w:sz w:val="22"/>
              </w:rPr>
            </w:pPr>
            <w:r w:rsidRPr="00B01C9E">
              <w:rPr>
                <w:rFonts w:cs="Arial"/>
                <w:sz w:val="22"/>
              </w:rPr>
              <w:t>Current year</w:t>
            </w:r>
          </w:p>
        </w:tc>
        <w:tc>
          <w:tcPr>
            <w:tcW w:w="1559" w:type="dxa"/>
          </w:tcPr>
          <w:p w14:paraId="610B9BAA" w14:textId="2B5F9619" w:rsidR="00B01C9E" w:rsidRPr="00B940FE" w:rsidRDefault="00B01C9E" w:rsidP="00B01C9E">
            <w:pPr>
              <w:spacing w:before="60" w:afterLines="60" w:after="144" w:line="22" w:lineRule="atLeast"/>
              <w:rPr>
                <w:rFonts w:cs="Arial"/>
                <w:sz w:val="22"/>
              </w:rPr>
            </w:pPr>
            <w:r w:rsidRPr="00B01C9E">
              <w:rPr>
                <w:rFonts w:cs="Arial"/>
                <w:sz w:val="22"/>
              </w:rPr>
              <w:t>Until business / operational requirements have ceased</w:t>
            </w:r>
          </w:p>
        </w:tc>
        <w:tc>
          <w:tcPr>
            <w:tcW w:w="1418" w:type="dxa"/>
          </w:tcPr>
          <w:p w14:paraId="155FA213" w14:textId="0D0E12F4" w:rsidR="00B01C9E" w:rsidRPr="00B940FE" w:rsidRDefault="00B01C9E" w:rsidP="00B01C9E">
            <w:pPr>
              <w:spacing w:before="60" w:afterLines="60" w:after="144" w:line="22" w:lineRule="atLeast"/>
              <w:rPr>
                <w:rFonts w:cs="Arial"/>
                <w:sz w:val="22"/>
              </w:rPr>
            </w:pPr>
            <w:r w:rsidRPr="00B01C9E">
              <w:rPr>
                <w:rFonts w:cs="Arial"/>
                <w:sz w:val="22"/>
              </w:rPr>
              <w:t>Review / offer select to Archive</w:t>
            </w:r>
          </w:p>
        </w:tc>
        <w:tc>
          <w:tcPr>
            <w:tcW w:w="2410" w:type="dxa"/>
          </w:tcPr>
          <w:p w14:paraId="10D97A2A" w14:textId="6FF9D442" w:rsidR="00B01C9E" w:rsidRDefault="00B01C9E" w:rsidP="00B01C9E">
            <w:pPr>
              <w:spacing w:before="60" w:afterLines="60" w:after="144" w:line="22" w:lineRule="atLeast"/>
              <w:rPr>
                <w:rFonts w:cs="Arial"/>
                <w:sz w:val="22"/>
              </w:rPr>
            </w:pPr>
            <w:r w:rsidRPr="00B01C9E">
              <w:rPr>
                <w:rFonts w:cs="Arial"/>
                <w:sz w:val="22"/>
              </w:rPr>
              <w:t>Electronic and paper image libraries</w:t>
            </w:r>
          </w:p>
        </w:tc>
        <w:tc>
          <w:tcPr>
            <w:tcW w:w="2975" w:type="dxa"/>
          </w:tcPr>
          <w:p w14:paraId="2E2BE43B" w14:textId="322114B1" w:rsidR="00B01C9E" w:rsidRDefault="001F7A43" w:rsidP="00B01C9E">
            <w:pPr>
              <w:spacing w:before="60" w:afterLines="60" w:after="144" w:line="22" w:lineRule="atLeast"/>
              <w:rPr>
                <w:rFonts w:cs="Arial"/>
                <w:sz w:val="22"/>
              </w:rPr>
            </w:pPr>
            <w:r>
              <w:rPr>
                <w:rFonts w:cs="Arial"/>
                <w:sz w:val="22"/>
              </w:rPr>
              <w:t>ISO 5466 Storage of processed safety photographic f</w:t>
            </w:r>
            <w:r w:rsidR="00B01C9E" w:rsidRPr="00B01C9E">
              <w:rPr>
                <w:rFonts w:cs="Arial"/>
                <w:sz w:val="22"/>
              </w:rPr>
              <w:t>ilm</w:t>
            </w:r>
          </w:p>
          <w:p w14:paraId="3ACE11D5" w14:textId="33CB33A5" w:rsidR="00B01C9E" w:rsidRDefault="001F7A43" w:rsidP="00B01C9E">
            <w:pPr>
              <w:spacing w:before="60" w:afterLines="60" w:after="144" w:line="22" w:lineRule="atLeast"/>
              <w:rPr>
                <w:rFonts w:cs="Arial"/>
                <w:sz w:val="22"/>
              </w:rPr>
            </w:pPr>
            <w:r>
              <w:rPr>
                <w:rFonts w:cs="Arial"/>
                <w:sz w:val="22"/>
              </w:rPr>
              <w:t>BS-ISO 10356 Storage and handling of n</w:t>
            </w:r>
            <w:r w:rsidR="00B01C9E" w:rsidRPr="00B01C9E">
              <w:rPr>
                <w:rFonts w:cs="Arial"/>
                <w:sz w:val="22"/>
              </w:rPr>
              <w:t>it</w:t>
            </w:r>
            <w:r>
              <w:rPr>
                <w:rFonts w:cs="Arial"/>
                <w:sz w:val="22"/>
              </w:rPr>
              <w:t>rate-</w:t>
            </w:r>
            <w:r w:rsidR="00B01C9E" w:rsidRPr="00B01C9E">
              <w:rPr>
                <w:rFonts w:cs="Arial"/>
                <w:sz w:val="22"/>
              </w:rPr>
              <w:t>based motion picture film</w:t>
            </w:r>
          </w:p>
          <w:p w14:paraId="023046C6" w14:textId="152F9FB2" w:rsidR="00B01C9E" w:rsidRPr="00B940FE" w:rsidRDefault="00B01C9E" w:rsidP="00B01C9E">
            <w:pPr>
              <w:spacing w:before="60" w:afterLines="60" w:after="144" w:line="22" w:lineRule="atLeast"/>
              <w:rPr>
                <w:rFonts w:cs="Arial"/>
                <w:sz w:val="22"/>
              </w:rPr>
            </w:pPr>
            <w:r w:rsidRPr="00B01C9E">
              <w:rPr>
                <w:rFonts w:cs="Arial"/>
                <w:sz w:val="22"/>
              </w:rPr>
              <w:t>BS-ISO 12606 Care and preservation of magnetic audio recordings for motion picture and television</w:t>
            </w:r>
          </w:p>
        </w:tc>
      </w:tr>
      <w:tr w:rsidR="00B01C9E" w:rsidRPr="008725E9" w14:paraId="0C928268" w14:textId="77777777" w:rsidTr="00D16A71">
        <w:tc>
          <w:tcPr>
            <w:tcW w:w="988" w:type="dxa"/>
          </w:tcPr>
          <w:p w14:paraId="68A1A2F1" w14:textId="0B48EF3F" w:rsidR="00B01C9E" w:rsidRPr="00B940FE" w:rsidRDefault="00B01C9E" w:rsidP="00B01C9E">
            <w:pPr>
              <w:spacing w:before="60" w:afterLines="60" w:after="144" w:line="22" w:lineRule="atLeast"/>
              <w:rPr>
                <w:rFonts w:cs="Arial"/>
                <w:sz w:val="22"/>
              </w:rPr>
            </w:pPr>
            <w:r>
              <w:rPr>
                <w:rFonts w:cs="Arial"/>
                <w:sz w:val="22"/>
              </w:rPr>
              <w:lastRenderedPageBreak/>
              <w:t>MAC-</w:t>
            </w:r>
            <w:r w:rsidRPr="00B01C9E">
              <w:rPr>
                <w:rFonts w:cs="Arial"/>
                <w:sz w:val="22"/>
              </w:rPr>
              <w:t>009</w:t>
            </w:r>
          </w:p>
        </w:tc>
        <w:tc>
          <w:tcPr>
            <w:tcW w:w="2835" w:type="dxa"/>
          </w:tcPr>
          <w:p w14:paraId="5F0E3C50" w14:textId="2E6D57BB" w:rsidR="00B01C9E" w:rsidRDefault="001F7A43" w:rsidP="00B01C9E">
            <w:pPr>
              <w:spacing w:before="60" w:afterLines="60" w:after="144" w:line="22" w:lineRule="atLeast"/>
              <w:rPr>
                <w:rFonts w:cs="Arial"/>
                <w:sz w:val="22"/>
              </w:rPr>
            </w:pPr>
            <w:r>
              <w:rPr>
                <w:rFonts w:cs="Arial"/>
                <w:sz w:val="22"/>
              </w:rPr>
              <w:t>Providing information to the m</w:t>
            </w:r>
            <w:r w:rsidR="00B01C9E" w:rsidRPr="00B01C9E">
              <w:rPr>
                <w:rFonts w:cs="Arial"/>
                <w:sz w:val="22"/>
              </w:rPr>
              <w:t>edia:</w:t>
            </w:r>
          </w:p>
          <w:p w14:paraId="1BF4DFB4" w14:textId="37BD4F6F" w:rsidR="00B01C9E" w:rsidRPr="00B940FE" w:rsidRDefault="00B01C9E" w:rsidP="00B01C9E">
            <w:pPr>
              <w:spacing w:before="60" w:afterLines="60" w:after="144" w:line="22" w:lineRule="atLeast"/>
              <w:rPr>
                <w:rFonts w:cs="Arial"/>
                <w:sz w:val="22"/>
              </w:rPr>
            </w:pPr>
            <w:r w:rsidRPr="00B01C9E">
              <w:rPr>
                <w:rFonts w:cs="Arial"/>
                <w:sz w:val="22"/>
              </w:rPr>
              <w:t>Prepared answers to routine questions</w:t>
            </w:r>
          </w:p>
        </w:tc>
        <w:tc>
          <w:tcPr>
            <w:tcW w:w="1417" w:type="dxa"/>
          </w:tcPr>
          <w:p w14:paraId="1C36C24D" w14:textId="4F78A372" w:rsidR="00B01C9E" w:rsidRPr="00B940FE" w:rsidRDefault="00B01C9E" w:rsidP="00B01C9E">
            <w:pPr>
              <w:spacing w:before="60" w:afterLines="60" w:after="144" w:line="22" w:lineRule="atLeast"/>
              <w:rPr>
                <w:rFonts w:cs="Arial"/>
                <w:sz w:val="22"/>
              </w:rPr>
            </w:pPr>
            <w:r w:rsidRPr="00B01C9E">
              <w:rPr>
                <w:rFonts w:cs="Arial"/>
                <w:sz w:val="22"/>
              </w:rPr>
              <w:t>Current year</w:t>
            </w:r>
          </w:p>
        </w:tc>
        <w:tc>
          <w:tcPr>
            <w:tcW w:w="1559" w:type="dxa"/>
          </w:tcPr>
          <w:p w14:paraId="7BC8C981" w14:textId="62233D1B" w:rsidR="00B01C9E" w:rsidRPr="00B940FE" w:rsidRDefault="00B01C9E" w:rsidP="00B01C9E">
            <w:pPr>
              <w:spacing w:before="60" w:afterLines="60" w:after="144" w:line="22" w:lineRule="atLeast"/>
              <w:rPr>
                <w:rFonts w:cs="Arial"/>
                <w:sz w:val="22"/>
              </w:rPr>
            </w:pPr>
            <w:r w:rsidRPr="00B01C9E">
              <w:rPr>
                <w:rFonts w:cs="Arial"/>
                <w:sz w:val="22"/>
              </w:rPr>
              <w:t>Until superseded</w:t>
            </w:r>
          </w:p>
        </w:tc>
        <w:tc>
          <w:tcPr>
            <w:tcW w:w="1418" w:type="dxa"/>
          </w:tcPr>
          <w:p w14:paraId="60E74948" w14:textId="7CEC15D6" w:rsidR="00B01C9E" w:rsidRPr="00B940FE" w:rsidRDefault="00B01C9E" w:rsidP="00B01C9E">
            <w:pPr>
              <w:spacing w:before="60" w:afterLines="60" w:after="144" w:line="22" w:lineRule="atLeast"/>
              <w:rPr>
                <w:rFonts w:cs="Arial"/>
                <w:sz w:val="22"/>
              </w:rPr>
            </w:pPr>
            <w:r w:rsidRPr="00B01C9E">
              <w:rPr>
                <w:rFonts w:cs="Arial"/>
                <w:sz w:val="22"/>
              </w:rPr>
              <w:t>Destroy</w:t>
            </w:r>
          </w:p>
        </w:tc>
        <w:tc>
          <w:tcPr>
            <w:tcW w:w="2410" w:type="dxa"/>
          </w:tcPr>
          <w:p w14:paraId="23F32CE5" w14:textId="621F3338" w:rsidR="00B01C9E" w:rsidRDefault="00891F4F" w:rsidP="00B01C9E">
            <w:pPr>
              <w:spacing w:before="60" w:afterLines="60" w:after="144" w:line="22" w:lineRule="atLeast"/>
              <w:rPr>
                <w:rFonts w:cs="Arial"/>
                <w:sz w:val="22"/>
              </w:rPr>
            </w:pPr>
            <w:r>
              <w:rPr>
                <w:rFonts w:cs="Arial"/>
                <w:sz w:val="22"/>
              </w:rPr>
              <w:t>None given</w:t>
            </w:r>
          </w:p>
        </w:tc>
        <w:tc>
          <w:tcPr>
            <w:tcW w:w="2975" w:type="dxa"/>
          </w:tcPr>
          <w:p w14:paraId="430E0995" w14:textId="1D9121E1" w:rsidR="00B01C9E" w:rsidRPr="00B940FE" w:rsidRDefault="00D77984" w:rsidP="00B01C9E">
            <w:pPr>
              <w:spacing w:before="60" w:afterLines="60" w:after="144" w:line="22" w:lineRule="atLeast"/>
              <w:rPr>
                <w:rFonts w:cs="Arial"/>
                <w:sz w:val="22"/>
              </w:rPr>
            </w:pPr>
            <w:r>
              <w:rPr>
                <w:rFonts w:cs="Arial"/>
                <w:sz w:val="22"/>
              </w:rPr>
              <w:t>No notes</w:t>
            </w:r>
          </w:p>
        </w:tc>
      </w:tr>
      <w:tr w:rsidR="00B01C9E" w:rsidRPr="008725E9" w14:paraId="0FD57C8C" w14:textId="77777777" w:rsidTr="00D16A71">
        <w:tc>
          <w:tcPr>
            <w:tcW w:w="988" w:type="dxa"/>
          </w:tcPr>
          <w:p w14:paraId="4A857FA7" w14:textId="41D85516" w:rsidR="00B01C9E" w:rsidRPr="00B940FE" w:rsidRDefault="00B01C9E" w:rsidP="00B01C9E">
            <w:pPr>
              <w:spacing w:before="60" w:afterLines="60" w:after="144" w:line="22" w:lineRule="atLeast"/>
              <w:rPr>
                <w:rFonts w:cs="Arial"/>
                <w:sz w:val="22"/>
              </w:rPr>
            </w:pPr>
            <w:r>
              <w:rPr>
                <w:rFonts w:cs="Arial"/>
                <w:sz w:val="22"/>
              </w:rPr>
              <w:t>MAC-</w:t>
            </w:r>
            <w:r w:rsidRPr="00B01C9E">
              <w:rPr>
                <w:rFonts w:cs="Arial"/>
                <w:sz w:val="22"/>
              </w:rPr>
              <w:t>010</w:t>
            </w:r>
          </w:p>
        </w:tc>
        <w:tc>
          <w:tcPr>
            <w:tcW w:w="2835" w:type="dxa"/>
          </w:tcPr>
          <w:p w14:paraId="749D2711" w14:textId="65041773" w:rsidR="00B01C9E" w:rsidRDefault="001F7A43" w:rsidP="00B01C9E">
            <w:pPr>
              <w:spacing w:before="60" w:afterLines="60" w:after="144" w:line="22" w:lineRule="atLeast"/>
              <w:rPr>
                <w:rFonts w:cs="Arial"/>
                <w:sz w:val="22"/>
              </w:rPr>
            </w:pPr>
            <w:r>
              <w:rPr>
                <w:rFonts w:cs="Arial"/>
                <w:sz w:val="22"/>
              </w:rPr>
              <w:t>Monitoring i</w:t>
            </w:r>
            <w:r w:rsidR="00B01C9E" w:rsidRPr="00B01C9E">
              <w:rPr>
                <w:rFonts w:cs="Arial"/>
                <w:sz w:val="22"/>
              </w:rPr>
              <w:t>nformation in the media:</w:t>
            </w:r>
          </w:p>
          <w:p w14:paraId="7E7F01DB" w14:textId="0D93AE12" w:rsidR="00B01C9E" w:rsidRPr="00B940FE" w:rsidRDefault="00B01C9E" w:rsidP="00B01C9E">
            <w:pPr>
              <w:spacing w:before="60" w:afterLines="60" w:after="144" w:line="22" w:lineRule="atLeast"/>
              <w:rPr>
                <w:rFonts w:cs="Arial"/>
                <w:sz w:val="22"/>
              </w:rPr>
            </w:pPr>
            <w:r w:rsidRPr="00B01C9E">
              <w:rPr>
                <w:rFonts w:cs="Arial"/>
                <w:sz w:val="22"/>
              </w:rPr>
              <w:t xml:space="preserve">Non-incident related </w:t>
            </w:r>
          </w:p>
        </w:tc>
        <w:tc>
          <w:tcPr>
            <w:tcW w:w="1417" w:type="dxa"/>
          </w:tcPr>
          <w:p w14:paraId="697726BE" w14:textId="49B1080D" w:rsidR="00B01C9E" w:rsidRPr="00B940FE" w:rsidRDefault="00B01C9E" w:rsidP="00B01C9E">
            <w:pPr>
              <w:spacing w:before="60" w:afterLines="60" w:after="144" w:line="22" w:lineRule="atLeast"/>
              <w:rPr>
                <w:rFonts w:cs="Arial"/>
                <w:sz w:val="22"/>
              </w:rPr>
            </w:pPr>
            <w:r w:rsidRPr="00B01C9E">
              <w:rPr>
                <w:rFonts w:cs="Arial"/>
                <w:sz w:val="22"/>
              </w:rPr>
              <w:t>Current year</w:t>
            </w:r>
          </w:p>
        </w:tc>
        <w:tc>
          <w:tcPr>
            <w:tcW w:w="1559" w:type="dxa"/>
          </w:tcPr>
          <w:p w14:paraId="1B162E5A" w14:textId="278EA56E" w:rsidR="00B01C9E" w:rsidRPr="00B940FE" w:rsidRDefault="00B01C9E" w:rsidP="00B01C9E">
            <w:pPr>
              <w:spacing w:before="60" w:afterLines="60" w:after="144" w:line="22" w:lineRule="atLeast"/>
              <w:rPr>
                <w:rFonts w:cs="Arial"/>
                <w:sz w:val="22"/>
              </w:rPr>
            </w:pPr>
            <w:r w:rsidRPr="00B01C9E">
              <w:rPr>
                <w:rFonts w:cs="Arial"/>
                <w:sz w:val="22"/>
              </w:rPr>
              <w:t>2 years</w:t>
            </w:r>
          </w:p>
        </w:tc>
        <w:tc>
          <w:tcPr>
            <w:tcW w:w="1418" w:type="dxa"/>
          </w:tcPr>
          <w:p w14:paraId="3CFCF8AE" w14:textId="266D241C" w:rsidR="00B01C9E" w:rsidRPr="00B940FE" w:rsidRDefault="00B01C9E" w:rsidP="00B01C9E">
            <w:pPr>
              <w:spacing w:before="60" w:afterLines="60" w:after="144" w:line="22" w:lineRule="atLeast"/>
              <w:rPr>
                <w:rFonts w:cs="Arial"/>
                <w:sz w:val="22"/>
              </w:rPr>
            </w:pPr>
            <w:r w:rsidRPr="00B01C9E">
              <w:rPr>
                <w:rFonts w:cs="Arial"/>
                <w:sz w:val="22"/>
              </w:rPr>
              <w:t>Destroy</w:t>
            </w:r>
          </w:p>
        </w:tc>
        <w:tc>
          <w:tcPr>
            <w:tcW w:w="2410" w:type="dxa"/>
          </w:tcPr>
          <w:p w14:paraId="4FDCF7B6" w14:textId="03752829" w:rsidR="00B01C9E" w:rsidRDefault="001F7A43" w:rsidP="00B01C9E">
            <w:pPr>
              <w:spacing w:before="60" w:afterLines="60" w:after="144" w:line="22" w:lineRule="atLeast"/>
              <w:rPr>
                <w:rFonts w:cs="Arial"/>
                <w:sz w:val="22"/>
              </w:rPr>
            </w:pPr>
            <w:r>
              <w:rPr>
                <w:rFonts w:cs="Arial"/>
                <w:sz w:val="22"/>
              </w:rPr>
              <w:t>Press cuttings, a</w:t>
            </w:r>
            <w:r w:rsidR="00B01C9E" w:rsidRPr="00B01C9E">
              <w:rPr>
                <w:rFonts w:cs="Arial"/>
                <w:sz w:val="22"/>
              </w:rPr>
              <w:t>udio-visual tapes of televised / radio reports</w:t>
            </w:r>
          </w:p>
        </w:tc>
        <w:tc>
          <w:tcPr>
            <w:tcW w:w="2975" w:type="dxa"/>
          </w:tcPr>
          <w:p w14:paraId="6B17EC6A" w14:textId="117FF975" w:rsidR="00B01C9E" w:rsidRPr="00B940FE" w:rsidRDefault="00B01C9E" w:rsidP="00B01C9E">
            <w:pPr>
              <w:spacing w:before="60" w:afterLines="60" w:after="144" w:line="22" w:lineRule="atLeast"/>
              <w:rPr>
                <w:rFonts w:cs="Arial"/>
                <w:sz w:val="22"/>
              </w:rPr>
            </w:pPr>
            <w:r w:rsidRPr="00B01C9E">
              <w:rPr>
                <w:rFonts w:cs="Arial"/>
                <w:sz w:val="22"/>
              </w:rPr>
              <w:t>BS-ISO 12606 Care and preservation of magnetic audio recordings for motion picture and television</w:t>
            </w:r>
          </w:p>
        </w:tc>
      </w:tr>
      <w:tr w:rsidR="00B01C9E" w:rsidRPr="008725E9" w14:paraId="38620135" w14:textId="77777777" w:rsidTr="00D16A71">
        <w:tc>
          <w:tcPr>
            <w:tcW w:w="988" w:type="dxa"/>
          </w:tcPr>
          <w:p w14:paraId="2C6FE7E4" w14:textId="295D93FA" w:rsidR="00B01C9E" w:rsidRPr="00B940FE" w:rsidRDefault="00B01C9E" w:rsidP="00B01C9E">
            <w:pPr>
              <w:spacing w:before="60" w:afterLines="60" w:after="144" w:line="22" w:lineRule="atLeast"/>
              <w:rPr>
                <w:rFonts w:cs="Arial"/>
                <w:sz w:val="22"/>
              </w:rPr>
            </w:pPr>
            <w:r>
              <w:rPr>
                <w:rFonts w:cs="Arial"/>
                <w:sz w:val="22"/>
              </w:rPr>
              <w:t>MAC-</w:t>
            </w:r>
            <w:r w:rsidRPr="00B01C9E">
              <w:rPr>
                <w:rFonts w:cs="Arial"/>
                <w:sz w:val="22"/>
              </w:rPr>
              <w:t>011</w:t>
            </w:r>
          </w:p>
        </w:tc>
        <w:tc>
          <w:tcPr>
            <w:tcW w:w="2835" w:type="dxa"/>
          </w:tcPr>
          <w:p w14:paraId="27A55264" w14:textId="0798ED0B" w:rsidR="00B01C9E" w:rsidRDefault="001F7A43" w:rsidP="00B01C9E">
            <w:pPr>
              <w:spacing w:before="60" w:afterLines="60" w:after="144" w:line="22" w:lineRule="atLeast"/>
              <w:rPr>
                <w:rFonts w:cs="Arial"/>
                <w:sz w:val="22"/>
              </w:rPr>
            </w:pPr>
            <w:r>
              <w:rPr>
                <w:rFonts w:cs="Arial"/>
                <w:sz w:val="22"/>
              </w:rPr>
              <w:t>Monitoring i</w:t>
            </w:r>
            <w:r w:rsidR="00B01C9E" w:rsidRPr="00B01C9E">
              <w:rPr>
                <w:rFonts w:cs="Arial"/>
                <w:sz w:val="22"/>
              </w:rPr>
              <w:t>nformation in the media:</w:t>
            </w:r>
          </w:p>
          <w:p w14:paraId="5C1FE0C1" w14:textId="49B09A7D" w:rsidR="00B01C9E" w:rsidRPr="00B940FE" w:rsidRDefault="00B01C9E" w:rsidP="00B01C9E">
            <w:pPr>
              <w:spacing w:before="60" w:afterLines="60" w:after="144" w:line="22" w:lineRule="atLeast"/>
              <w:rPr>
                <w:rFonts w:cs="Arial"/>
                <w:sz w:val="22"/>
              </w:rPr>
            </w:pPr>
            <w:r w:rsidRPr="00B01C9E">
              <w:rPr>
                <w:rFonts w:cs="Arial"/>
                <w:sz w:val="22"/>
              </w:rPr>
              <w:t>Incident</w:t>
            </w:r>
          </w:p>
        </w:tc>
        <w:tc>
          <w:tcPr>
            <w:tcW w:w="1417" w:type="dxa"/>
          </w:tcPr>
          <w:p w14:paraId="4DFE3E87" w14:textId="6BE80B1B" w:rsidR="00B01C9E" w:rsidRPr="00B940FE" w:rsidRDefault="00B01C9E" w:rsidP="00B01C9E">
            <w:pPr>
              <w:spacing w:before="60" w:afterLines="60" w:after="144" w:line="22" w:lineRule="atLeast"/>
              <w:rPr>
                <w:rFonts w:cs="Arial"/>
                <w:sz w:val="22"/>
              </w:rPr>
            </w:pPr>
            <w:r w:rsidRPr="00B01C9E">
              <w:rPr>
                <w:rFonts w:cs="Arial"/>
                <w:sz w:val="22"/>
              </w:rPr>
              <w:t>Current year</w:t>
            </w:r>
          </w:p>
        </w:tc>
        <w:tc>
          <w:tcPr>
            <w:tcW w:w="1559" w:type="dxa"/>
          </w:tcPr>
          <w:p w14:paraId="2DB1A8E5" w14:textId="3FFEFAD4" w:rsidR="00B01C9E" w:rsidRPr="00B940FE" w:rsidRDefault="00B01C9E" w:rsidP="00B01C9E">
            <w:pPr>
              <w:spacing w:before="60" w:afterLines="60" w:after="144" w:line="22" w:lineRule="atLeast"/>
              <w:rPr>
                <w:rFonts w:cs="Arial"/>
                <w:sz w:val="22"/>
              </w:rPr>
            </w:pPr>
            <w:r w:rsidRPr="00B01C9E">
              <w:rPr>
                <w:rFonts w:cs="Arial"/>
                <w:sz w:val="22"/>
              </w:rPr>
              <w:t>6 years</w:t>
            </w:r>
          </w:p>
        </w:tc>
        <w:tc>
          <w:tcPr>
            <w:tcW w:w="1418" w:type="dxa"/>
          </w:tcPr>
          <w:p w14:paraId="13A92998" w14:textId="33E95FC6" w:rsidR="00B01C9E" w:rsidRPr="00B940FE" w:rsidRDefault="00B01C9E" w:rsidP="00B01C9E">
            <w:pPr>
              <w:spacing w:before="60" w:afterLines="60" w:after="144" w:line="22" w:lineRule="atLeast"/>
              <w:rPr>
                <w:rFonts w:cs="Arial"/>
                <w:sz w:val="22"/>
              </w:rPr>
            </w:pPr>
            <w:r w:rsidRPr="00B01C9E">
              <w:rPr>
                <w:rFonts w:cs="Arial"/>
                <w:sz w:val="22"/>
              </w:rPr>
              <w:t>Destroy</w:t>
            </w:r>
          </w:p>
        </w:tc>
        <w:tc>
          <w:tcPr>
            <w:tcW w:w="2410" w:type="dxa"/>
          </w:tcPr>
          <w:p w14:paraId="5BAD5BDF" w14:textId="79B838A5" w:rsidR="00B01C9E" w:rsidRDefault="001F7A43" w:rsidP="00B01C9E">
            <w:pPr>
              <w:spacing w:before="60" w:afterLines="60" w:after="144" w:line="22" w:lineRule="atLeast"/>
              <w:rPr>
                <w:rFonts w:cs="Arial"/>
                <w:sz w:val="22"/>
              </w:rPr>
            </w:pPr>
            <w:r>
              <w:rPr>
                <w:rFonts w:cs="Arial"/>
                <w:sz w:val="22"/>
              </w:rPr>
              <w:t>Press cuttings, a</w:t>
            </w:r>
            <w:r w:rsidR="00B01C9E" w:rsidRPr="00B01C9E">
              <w:rPr>
                <w:rFonts w:cs="Arial"/>
                <w:sz w:val="22"/>
              </w:rPr>
              <w:t>udio-visual tapes of televised / radio reports</w:t>
            </w:r>
          </w:p>
        </w:tc>
        <w:tc>
          <w:tcPr>
            <w:tcW w:w="2975" w:type="dxa"/>
          </w:tcPr>
          <w:p w14:paraId="24AA67EF" w14:textId="341E88C1" w:rsidR="00B01C9E" w:rsidRPr="00B940FE" w:rsidRDefault="00B01C9E" w:rsidP="00B01C9E">
            <w:pPr>
              <w:spacing w:before="60" w:afterLines="60" w:after="144" w:line="22" w:lineRule="atLeast"/>
              <w:rPr>
                <w:rFonts w:cs="Arial"/>
                <w:sz w:val="22"/>
              </w:rPr>
            </w:pPr>
            <w:r w:rsidRPr="00B01C9E">
              <w:rPr>
                <w:rFonts w:cs="Arial"/>
                <w:sz w:val="22"/>
              </w:rPr>
              <w:t>BS-ISO 12606 Care and preservation of magnetic audio recordings for motion picture and television</w:t>
            </w:r>
          </w:p>
        </w:tc>
      </w:tr>
      <w:tr w:rsidR="00B01C9E" w:rsidRPr="008725E9" w14:paraId="772A877C" w14:textId="77777777" w:rsidTr="00D16A71">
        <w:tc>
          <w:tcPr>
            <w:tcW w:w="988" w:type="dxa"/>
          </w:tcPr>
          <w:p w14:paraId="490AC588" w14:textId="127119A6" w:rsidR="00B01C9E" w:rsidRPr="00B940FE" w:rsidRDefault="00B01C9E" w:rsidP="00B01C9E">
            <w:pPr>
              <w:spacing w:before="60" w:afterLines="60" w:after="144" w:line="22" w:lineRule="atLeast"/>
              <w:rPr>
                <w:rFonts w:cs="Arial"/>
                <w:sz w:val="22"/>
              </w:rPr>
            </w:pPr>
            <w:r w:rsidRPr="00B01C9E">
              <w:rPr>
                <w:rFonts w:cs="Arial"/>
                <w:sz w:val="22"/>
              </w:rPr>
              <w:t>MAC- 012</w:t>
            </w:r>
          </w:p>
        </w:tc>
        <w:tc>
          <w:tcPr>
            <w:tcW w:w="2835" w:type="dxa"/>
          </w:tcPr>
          <w:p w14:paraId="75899D23" w14:textId="6DB59CD9" w:rsidR="00B01C9E" w:rsidRDefault="001F7A43" w:rsidP="00B01C9E">
            <w:pPr>
              <w:spacing w:before="60" w:afterLines="60" w:after="144" w:line="22" w:lineRule="atLeast"/>
              <w:rPr>
                <w:rFonts w:cs="Arial"/>
                <w:sz w:val="22"/>
              </w:rPr>
            </w:pPr>
            <w:r>
              <w:rPr>
                <w:rFonts w:cs="Arial"/>
                <w:sz w:val="22"/>
              </w:rPr>
              <w:t>Monitoring i</w:t>
            </w:r>
            <w:r w:rsidR="00B01C9E" w:rsidRPr="00B01C9E">
              <w:rPr>
                <w:rFonts w:cs="Arial"/>
                <w:sz w:val="22"/>
              </w:rPr>
              <w:t>nformation in the media:</w:t>
            </w:r>
          </w:p>
          <w:p w14:paraId="3D48CAE6" w14:textId="1C87FA98" w:rsidR="00B01C9E" w:rsidRPr="00B940FE" w:rsidRDefault="00B01C9E" w:rsidP="00B01C9E">
            <w:pPr>
              <w:spacing w:before="60" w:afterLines="60" w:after="144" w:line="22" w:lineRule="atLeast"/>
              <w:rPr>
                <w:rFonts w:cs="Arial"/>
                <w:sz w:val="22"/>
              </w:rPr>
            </w:pPr>
            <w:r w:rsidRPr="00B01C9E">
              <w:rPr>
                <w:rFonts w:cs="Arial"/>
                <w:sz w:val="22"/>
              </w:rPr>
              <w:t>Major incidents</w:t>
            </w:r>
          </w:p>
        </w:tc>
        <w:tc>
          <w:tcPr>
            <w:tcW w:w="1417" w:type="dxa"/>
          </w:tcPr>
          <w:p w14:paraId="2C9CA0E3" w14:textId="3020AD15" w:rsidR="00B01C9E" w:rsidRPr="00B940FE" w:rsidRDefault="00B01C9E" w:rsidP="00B01C9E">
            <w:pPr>
              <w:spacing w:before="60" w:afterLines="60" w:after="144" w:line="22" w:lineRule="atLeast"/>
              <w:rPr>
                <w:rFonts w:cs="Arial"/>
                <w:sz w:val="22"/>
              </w:rPr>
            </w:pPr>
            <w:r w:rsidRPr="00B01C9E">
              <w:rPr>
                <w:rFonts w:cs="Arial"/>
                <w:sz w:val="22"/>
              </w:rPr>
              <w:t>Current year</w:t>
            </w:r>
          </w:p>
        </w:tc>
        <w:tc>
          <w:tcPr>
            <w:tcW w:w="1559" w:type="dxa"/>
          </w:tcPr>
          <w:p w14:paraId="0FD4FB4F" w14:textId="709CDA6A" w:rsidR="00B01C9E" w:rsidRPr="00B940FE" w:rsidRDefault="00B01C9E" w:rsidP="00B01C9E">
            <w:pPr>
              <w:spacing w:before="60" w:afterLines="60" w:after="144" w:line="22" w:lineRule="atLeast"/>
              <w:rPr>
                <w:rFonts w:cs="Arial"/>
                <w:sz w:val="22"/>
              </w:rPr>
            </w:pPr>
            <w:r w:rsidRPr="00B01C9E">
              <w:rPr>
                <w:rFonts w:cs="Arial"/>
                <w:sz w:val="22"/>
              </w:rPr>
              <w:t>12 years</w:t>
            </w:r>
          </w:p>
        </w:tc>
        <w:tc>
          <w:tcPr>
            <w:tcW w:w="1418" w:type="dxa"/>
          </w:tcPr>
          <w:p w14:paraId="78B9CD2D" w14:textId="4C7401E7" w:rsidR="00B01C9E" w:rsidRPr="00B940FE" w:rsidRDefault="00B01C9E" w:rsidP="00B01C9E">
            <w:pPr>
              <w:spacing w:before="60" w:afterLines="60" w:after="144" w:line="22" w:lineRule="atLeast"/>
              <w:rPr>
                <w:rFonts w:cs="Arial"/>
                <w:sz w:val="22"/>
              </w:rPr>
            </w:pPr>
            <w:r w:rsidRPr="00B01C9E">
              <w:rPr>
                <w:rFonts w:cs="Arial"/>
                <w:sz w:val="22"/>
              </w:rPr>
              <w:t>Review</w:t>
            </w:r>
          </w:p>
        </w:tc>
        <w:tc>
          <w:tcPr>
            <w:tcW w:w="2410" w:type="dxa"/>
          </w:tcPr>
          <w:p w14:paraId="0B01427E" w14:textId="58AEE003" w:rsidR="00B01C9E" w:rsidRDefault="001F7A43" w:rsidP="00B01C9E">
            <w:pPr>
              <w:spacing w:before="60" w:afterLines="60" w:after="144" w:line="22" w:lineRule="atLeast"/>
              <w:rPr>
                <w:rFonts w:cs="Arial"/>
                <w:sz w:val="22"/>
              </w:rPr>
            </w:pPr>
            <w:r>
              <w:rPr>
                <w:rFonts w:cs="Arial"/>
                <w:sz w:val="22"/>
              </w:rPr>
              <w:t>Press cuttings, a</w:t>
            </w:r>
            <w:r w:rsidR="00B01C9E" w:rsidRPr="00B01C9E">
              <w:rPr>
                <w:rFonts w:cs="Arial"/>
                <w:sz w:val="22"/>
              </w:rPr>
              <w:t>udio-visual tapes of televised / radio reports</w:t>
            </w:r>
          </w:p>
        </w:tc>
        <w:tc>
          <w:tcPr>
            <w:tcW w:w="2975" w:type="dxa"/>
          </w:tcPr>
          <w:p w14:paraId="4A609B16" w14:textId="73035B37" w:rsidR="00B01C9E" w:rsidRPr="00B940FE" w:rsidRDefault="00B01C9E" w:rsidP="00B01C9E">
            <w:pPr>
              <w:spacing w:before="60" w:afterLines="60" w:after="144" w:line="22" w:lineRule="atLeast"/>
              <w:rPr>
                <w:rFonts w:cs="Arial"/>
                <w:sz w:val="22"/>
              </w:rPr>
            </w:pPr>
            <w:r w:rsidRPr="00B01C9E">
              <w:rPr>
                <w:rFonts w:cs="Arial"/>
                <w:sz w:val="22"/>
              </w:rPr>
              <w:t>BS-ISO 12606 Care and preservation of magnetic audio recordings for motion picture and television</w:t>
            </w:r>
          </w:p>
        </w:tc>
      </w:tr>
      <w:tr w:rsidR="00B01C9E" w:rsidRPr="008725E9" w14:paraId="63AA4804" w14:textId="77777777" w:rsidTr="00D16A71">
        <w:tc>
          <w:tcPr>
            <w:tcW w:w="988" w:type="dxa"/>
          </w:tcPr>
          <w:p w14:paraId="48CF3A58" w14:textId="0602A0A9" w:rsidR="00B01C9E" w:rsidRPr="00B940FE" w:rsidRDefault="00B01C9E" w:rsidP="00B01C9E">
            <w:pPr>
              <w:spacing w:before="60" w:afterLines="60" w:after="144" w:line="22" w:lineRule="atLeast"/>
              <w:rPr>
                <w:rFonts w:cs="Arial"/>
                <w:sz w:val="22"/>
              </w:rPr>
            </w:pPr>
            <w:r w:rsidRPr="00B01C9E">
              <w:rPr>
                <w:rFonts w:cs="Arial"/>
                <w:sz w:val="22"/>
              </w:rPr>
              <w:t>MAC-013</w:t>
            </w:r>
          </w:p>
        </w:tc>
        <w:tc>
          <w:tcPr>
            <w:tcW w:w="2835" w:type="dxa"/>
          </w:tcPr>
          <w:p w14:paraId="17237A11" w14:textId="5E4F472C" w:rsidR="00B01C9E" w:rsidRDefault="001F7A43" w:rsidP="00B01C9E">
            <w:pPr>
              <w:spacing w:before="60" w:afterLines="60" w:after="144" w:line="22" w:lineRule="atLeast"/>
              <w:rPr>
                <w:rFonts w:cs="Arial"/>
                <w:sz w:val="22"/>
              </w:rPr>
            </w:pPr>
            <w:r>
              <w:rPr>
                <w:rFonts w:cs="Arial"/>
                <w:sz w:val="22"/>
              </w:rPr>
              <w:t>Monitoring i</w:t>
            </w:r>
            <w:r w:rsidR="00B01C9E" w:rsidRPr="00B01C9E">
              <w:rPr>
                <w:rFonts w:cs="Arial"/>
                <w:sz w:val="22"/>
              </w:rPr>
              <w:t>nformation in the media:</w:t>
            </w:r>
          </w:p>
          <w:p w14:paraId="50FE27B8" w14:textId="40D1BC2A" w:rsidR="00B01C9E" w:rsidRPr="00B940FE" w:rsidRDefault="00B01C9E" w:rsidP="00B01C9E">
            <w:pPr>
              <w:spacing w:before="60" w:afterLines="60" w:after="144" w:line="22" w:lineRule="atLeast"/>
              <w:rPr>
                <w:rFonts w:cs="Arial"/>
                <w:sz w:val="22"/>
              </w:rPr>
            </w:pPr>
            <w:r w:rsidRPr="00B01C9E">
              <w:rPr>
                <w:rFonts w:cs="Arial"/>
                <w:sz w:val="22"/>
              </w:rPr>
              <w:t>Digests of information / finding aids</w:t>
            </w:r>
          </w:p>
        </w:tc>
        <w:tc>
          <w:tcPr>
            <w:tcW w:w="1417" w:type="dxa"/>
          </w:tcPr>
          <w:p w14:paraId="4146B14F" w14:textId="317C0FDA" w:rsidR="00B01C9E" w:rsidRPr="00B940FE" w:rsidRDefault="00B01C9E" w:rsidP="00B01C9E">
            <w:pPr>
              <w:spacing w:before="60" w:afterLines="60" w:after="144" w:line="22" w:lineRule="atLeast"/>
              <w:rPr>
                <w:rFonts w:cs="Arial"/>
                <w:sz w:val="22"/>
              </w:rPr>
            </w:pPr>
            <w:r w:rsidRPr="00B01C9E">
              <w:rPr>
                <w:rFonts w:cs="Arial"/>
                <w:sz w:val="22"/>
              </w:rPr>
              <w:t>Current year</w:t>
            </w:r>
          </w:p>
        </w:tc>
        <w:tc>
          <w:tcPr>
            <w:tcW w:w="1559" w:type="dxa"/>
          </w:tcPr>
          <w:p w14:paraId="500CFA04" w14:textId="7F78F123" w:rsidR="00B01C9E" w:rsidRPr="00B940FE" w:rsidRDefault="00B01C9E" w:rsidP="00B01C9E">
            <w:pPr>
              <w:spacing w:before="60" w:afterLines="60" w:after="144" w:line="22" w:lineRule="atLeast"/>
              <w:rPr>
                <w:rFonts w:cs="Arial"/>
                <w:sz w:val="22"/>
              </w:rPr>
            </w:pPr>
            <w:r w:rsidRPr="00B01C9E">
              <w:rPr>
                <w:rFonts w:cs="Arial"/>
                <w:sz w:val="22"/>
              </w:rPr>
              <w:t>Until business / operational requirements have ceased</w:t>
            </w:r>
          </w:p>
        </w:tc>
        <w:tc>
          <w:tcPr>
            <w:tcW w:w="1418" w:type="dxa"/>
          </w:tcPr>
          <w:p w14:paraId="1CE04EE3" w14:textId="3C994891" w:rsidR="00B01C9E" w:rsidRPr="00B940FE" w:rsidRDefault="00942B9E" w:rsidP="00B01C9E">
            <w:pPr>
              <w:spacing w:before="60" w:afterLines="60" w:after="144" w:line="22" w:lineRule="atLeast"/>
              <w:rPr>
                <w:rFonts w:cs="Arial"/>
                <w:sz w:val="22"/>
              </w:rPr>
            </w:pPr>
            <w:r>
              <w:rPr>
                <w:rFonts w:cs="Arial"/>
                <w:sz w:val="22"/>
              </w:rPr>
              <w:t>Offer to archive</w:t>
            </w:r>
          </w:p>
        </w:tc>
        <w:tc>
          <w:tcPr>
            <w:tcW w:w="2410" w:type="dxa"/>
          </w:tcPr>
          <w:p w14:paraId="643F0F5D" w14:textId="5556E326" w:rsidR="00B01C9E" w:rsidRDefault="00B01C9E" w:rsidP="00B01C9E">
            <w:pPr>
              <w:spacing w:before="60" w:afterLines="60" w:after="144" w:line="22" w:lineRule="atLeast"/>
              <w:rPr>
                <w:rFonts w:cs="Arial"/>
                <w:sz w:val="22"/>
              </w:rPr>
            </w:pPr>
            <w:r w:rsidRPr="00B01C9E">
              <w:rPr>
                <w:rFonts w:cs="Arial"/>
                <w:sz w:val="22"/>
              </w:rPr>
              <w:t>Press report digests</w:t>
            </w:r>
          </w:p>
        </w:tc>
        <w:tc>
          <w:tcPr>
            <w:tcW w:w="2975" w:type="dxa"/>
          </w:tcPr>
          <w:p w14:paraId="623D45C3" w14:textId="437DD3A0" w:rsidR="00B01C9E" w:rsidRPr="00B940FE" w:rsidRDefault="00D77984" w:rsidP="00B01C9E">
            <w:pPr>
              <w:spacing w:before="60" w:afterLines="60" w:after="144" w:line="22" w:lineRule="atLeast"/>
              <w:rPr>
                <w:rFonts w:cs="Arial"/>
                <w:sz w:val="22"/>
              </w:rPr>
            </w:pPr>
            <w:r>
              <w:rPr>
                <w:rFonts w:cs="Arial"/>
                <w:sz w:val="22"/>
              </w:rPr>
              <w:t>No notes</w:t>
            </w:r>
          </w:p>
        </w:tc>
      </w:tr>
      <w:tr w:rsidR="00B01C9E" w:rsidRPr="008725E9" w14:paraId="618533E9" w14:textId="77777777" w:rsidTr="00D16A71">
        <w:tc>
          <w:tcPr>
            <w:tcW w:w="988" w:type="dxa"/>
          </w:tcPr>
          <w:p w14:paraId="4BA360CD" w14:textId="25348922" w:rsidR="00B01C9E" w:rsidRPr="00B940FE" w:rsidRDefault="00B01C9E" w:rsidP="00B01C9E">
            <w:pPr>
              <w:spacing w:before="60" w:afterLines="60" w:after="144" w:line="22" w:lineRule="atLeast"/>
              <w:rPr>
                <w:rFonts w:cs="Arial"/>
                <w:sz w:val="22"/>
              </w:rPr>
            </w:pPr>
            <w:r>
              <w:rPr>
                <w:rFonts w:cs="Arial"/>
                <w:sz w:val="22"/>
              </w:rPr>
              <w:t>MAC-</w:t>
            </w:r>
            <w:r w:rsidRPr="00B01C9E">
              <w:rPr>
                <w:rFonts w:cs="Arial"/>
                <w:sz w:val="22"/>
              </w:rPr>
              <w:t>014</w:t>
            </w:r>
          </w:p>
        </w:tc>
        <w:tc>
          <w:tcPr>
            <w:tcW w:w="2835" w:type="dxa"/>
          </w:tcPr>
          <w:p w14:paraId="492C6901" w14:textId="2F421A61" w:rsidR="00B01C9E" w:rsidRDefault="001F7A43" w:rsidP="00B01C9E">
            <w:pPr>
              <w:spacing w:before="60" w:afterLines="60" w:after="144" w:line="22" w:lineRule="atLeast"/>
              <w:rPr>
                <w:rFonts w:cs="Arial"/>
                <w:sz w:val="22"/>
              </w:rPr>
            </w:pPr>
            <w:r>
              <w:rPr>
                <w:rFonts w:cs="Arial"/>
                <w:sz w:val="22"/>
              </w:rPr>
              <w:t>Special e</w:t>
            </w:r>
            <w:r w:rsidR="00B01C9E" w:rsidRPr="00B01C9E">
              <w:rPr>
                <w:rFonts w:cs="Arial"/>
                <w:sz w:val="22"/>
              </w:rPr>
              <w:t>vents:</w:t>
            </w:r>
          </w:p>
          <w:p w14:paraId="55C57336" w14:textId="7AE2D741" w:rsidR="00B01C9E" w:rsidRPr="00B940FE" w:rsidRDefault="00B01C9E" w:rsidP="00B01C9E">
            <w:pPr>
              <w:spacing w:before="60" w:afterLines="60" w:after="144" w:line="22" w:lineRule="atLeast"/>
              <w:rPr>
                <w:rFonts w:cs="Arial"/>
                <w:sz w:val="22"/>
              </w:rPr>
            </w:pPr>
            <w:r w:rsidRPr="00B01C9E">
              <w:rPr>
                <w:rFonts w:cs="Arial"/>
                <w:sz w:val="22"/>
              </w:rPr>
              <w:t>Events of historical significance</w:t>
            </w:r>
          </w:p>
        </w:tc>
        <w:tc>
          <w:tcPr>
            <w:tcW w:w="1417" w:type="dxa"/>
          </w:tcPr>
          <w:p w14:paraId="12E1B72F" w14:textId="2E4D32F4" w:rsidR="00B01C9E" w:rsidRPr="00B940FE" w:rsidRDefault="00B01C9E" w:rsidP="00B01C9E">
            <w:pPr>
              <w:spacing w:before="60" w:afterLines="60" w:after="144" w:line="22" w:lineRule="atLeast"/>
              <w:rPr>
                <w:rFonts w:cs="Arial"/>
                <w:sz w:val="22"/>
              </w:rPr>
            </w:pPr>
            <w:r w:rsidRPr="00B01C9E">
              <w:rPr>
                <w:rFonts w:cs="Arial"/>
                <w:sz w:val="22"/>
              </w:rPr>
              <w:t>Current year</w:t>
            </w:r>
          </w:p>
        </w:tc>
        <w:tc>
          <w:tcPr>
            <w:tcW w:w="1559" w:type="dxa"/>
          </w:tcPr>
          <w:p w14:paraId="783D545F" w14:textId="42A43D1E" w:rsidR="00B01C9E" w:rsidRPr="00B940FE" w:rsidRDefault="00B01C9E" w:rsidP="00B01C9E">
            <w:pPr>
              <w:spacing w:before="60" w:afterLines="60" w:after="144" w:line="22" w:lineRule="atLeast"/>
              <w:rPr>
                <w:rFonts w:cs="Arial"/>
                <w:sz w:val="22"/>
              </w:rPr>
            </w:pPr>
            <w:r w:rsidRPr="00B01C9E">
              <w:rPr>
                <w:rFonts w:cs="Arial"/>
                <w:sz w:val="22"/>
              </w:rPr>
              <w:t>Until business / operational requirements have ceased</w:t>
            </w:r>
          </w:p>
        </w:tc>
        <w:tc>
          <w:tcPr>
            <w:tcW w:w="1418" w:type="dxa"/>
          </w:tcPr>
          <w:p w14:paraId="63DAB998" w14:textId="6B68CB54" w:rsidR="00B01C9E" w:rsidRPr="00B940FE" w:rsidRDefault="00B01C9E" w:rsidP="00B01C9E">
            <w:pPr>
              <w:spacing w:before="60" w:afterLines="60" w:after="144" w:line="22" w:lineRule="atLeast"/>
              <w:rPr>
                <w:rFonts w:cs="Arial"/>
                <w:sz w:val="22"/>
              </w:rPr>
            </w:pPr>
            <w:r w:rsidRPr="00B01C9E">
              <w:rPr>
                <w:rFonts w:cs="Arial"/>
                <w:sz w:val="22"/>
              </w:rPr>
              <w:t>Review / offer to Archive</w:t>
            </w:r>
          </w:p>
        </w:tc>
        <w:tc>
          <w:tcPr>
            <w:tcW w:w="2410" w:type="dxa"/>
          </w:tcPr>
          <w:p w14:paraId="590EEA70" w14:textId="15FAB6E2" w:rsidR="00B01C9E" w:rsidRDefault="00B01C9E" w:rsidP="00B01C9E">
            <w:pPr>
              <w:spacing w:before="60" w:afterLines="60" w:after="144" w:line="22" w:lineRule="atLeast"/>
              <w:rPr>
                <w:rFonts w:cs="Arial"/>
                <w:sz w:val="22"/>
              </w:rPr>
            </w:pPr>
            <w:r w:rsidRPr="00B01C9E">
              <w:rPr>
                <w:rFonts w:cs="Arial"/>
                <w:sz w:val="22"/>
              </w:rPr>
              <w:t xml:space="preserve">Correspondence, reports, visitor books, calendars, brochures and guides, programme of events, </w:t>
            </w:r>
            <w:r w:rsidRPr="00B01C9E">
              <w:rPr>
                <w:rFonts w:cs="Arial"/>
                <w:sz w:val="22"/>
              </w:rPr>
              <w:lastRenderedPageBreak/>
              <w:t>audio-visual record of proceedings</w:t>
            </w:r>
          </w:p>
        </w:tc>
        <w:tc>
          <w:tcPr>
            <w:tcW w:w="2975" w:type="dxa"/>
          </w:tcPr>
          <w:p w14:paraId="2C44ABF2" w14:textId="62A88199" w:rsidR="00B01C9E" w:rsidRPr="00B940FE" w:rsidRDefault="00B01C9E" w:rsidP="00B01C9E">
            <w:pPr>
              <w:spacing w:before="60" w:afterLines="60" w:after="144" w:line="22" w:lineRule="atLeast"/>
              <w:rPr>
                <w:rFonts w:cs="Arial"/>
                <w:sz w:val="22"/>
              </w:rPr>
            </w:pPr>
            <w:r w:rsidRPr="00B01C9E">
              <w:rPr>
                <w:rFonts w:cs="Arial"/>
                <w:sz w:val="22"/>
              </w:rPr>
              <w:lastRenderedPageBreak/>
              <w:t>Seek to retain at least one copy for reference / historical purposes</w:t>
            </w:r>
          </w:p>
        </w:tc>
      </w:tr>
      <w:tr w:rsidR="00B01C9E" w:rsidRPr="008725E9" w14:paraId="527CB646" w14:textId="77777777" w:rsidTr="00D16A71">
        <w:tc>
          <w:tcPr>
            <w:tcW w:w="988" w:type="dxa"/>
          </w:tcPr>
          <w:p w14:paraId="24C17CD7" w14:textId="3D701804" w:rsidR="00B01C9E" w:rsidRPr="00B940FE" w:rsidRDefault="00B01C9E" w:rsidP="00B01C9E">
            <w:pPr>
              <w:spacing w:before="60" w:afterLines="60" w:after="144" w:line="22" w:lineRule="atLeast"/>
              <w:rPr>
                <w:rFonts w:cs="Arial"/>
                <w:sz w:val="22"/>
              </w:rPr>
            </w:pPr>
            <w:r w:rsidRPr="00B01C9E">
              <w:rPr>
                <w:rFonts w:cs="Arial"/>
                <w:sz w:val="22"/>
              </w:rPr>
              <w:t>MAC-015</w:t>
            </w:r>
          </w:p>
        </w:tc>
        <w:tc>
          <w:tcPr>
            <w:tcW w:w="2835" w:type="dxa"/>
          </w:tcPr>
          <w:p w14:paraId="7580A4F1" w14:textId="269BB7FC" w:rsidR="00B01C9E" w:rsidRDefault="001F7A43" w:rsidP="00B01C9E">
            <w:pPr>
              <w:spacing w:before="60" w:afterLines="60" w:after="144" w:line="22" w:lineRule="atLeast"/>
              <w:rPr>
                <w:rFonts w:cs="Arial"/>
                <w:sz w:val="22"/>
              </w:rPr>
            </w:pPr>
            <w:r>
              <w:rPr>
                <w:rFonts w:cs="Arial"/>
                <w:sz w:val="22"/>
              </w:rPr>
              <w:t>Special e</w:t>
            </w:r>
            <w:r w:rsidR="00B01C9E" w:rsidRPr="00B01C9E">
              <w:rPr>
                <w:rFonts w:cs="Arial"/>
                <w:sz w:val="22"/>
              </w:rPr>
              <w:t>vents:</w:t>
            </w:r>
          </w:p>
          <w:p w14:paraId="2DDF19D3" w14:textId="50AE4C58" w:rsidR="00B01C9E" w:rsidRPr="00B940FE" w:rsidRDefault="00B01C9E" w:rsidP="00B01C9E">
            <w:pPr>
              <w:spacing w:before="60" w:afterLines="60" w:after="144" w:line="22" w:lineRule="atLeast"/>
              <w:rPr>
                <w:rFonts w:cs="Arial"/>
                <w:sz w:val="22"/>
              </w:rPr>
            </w:pPr>
            <w:r w:rsidRPr="00B01C9E">
              <w:rPr>
                <w:rFonts w:cs="Arial"/>
                <w:sz w:val="22"/>
              </w:rPr>
              <w:t>Other events</w:t>
            </w:r>
          </w:p>
        </w:tc>
        <w:tc>
          <w:tcPr>
            <w:tcW w:w="1417" w:type="dxa"/>
          </w:tcPr>
          <w:p w14:paraId="62EE85B2" w14:textId="53B3BA55" w:rsidR="00B01C9E" w:rsidRPr="00B940FE" w:rsidRDefault="00B01C9E" w:rsidP="00B01C9E">
            <w:pPr>
              <w:spacing w:before="60" w:afterLines="60" w:after="144" w:line="22" w:lineRule="atLeast"/>
              <w:rPr>
                <w:rFonts w:cs="Arial"/>
                <w:sz w:val="22"/>
              </w:rPr>
            </w:pPr>
            <w:r w:rsidRPr="00B01C9E">
              <w:rPr>
                <w:rFonts w:cs="Arial"/>
                <w:sz w:val="22"/>
              </w:rPr>
              <w:t>Current year</w:t>
            </w:r>
          </w:p>
        </w:tc>
        <w:tc>
          <w:tcPr>
            <w:tcW w:w="1559" w:type="dxa"/>
          </w:tcPr>
          <w:p w14:paraId="738BF9E4" w14:textId="31003442" w:rsidR="00B01C9E" w:rsidRPr="00B940FE" w:rsidRDefault="00B01C9E" w:rsidP="00B01C9E">
            <w:pPr>
              <w:spacing w:before="60" w:afterLines="60" w:after="144" w:line="22" w:lineRule="atLeast"/>
              <w:rPr>
                <w:rFonts w:cs="Arial"/>
                <w:sz w:val="22"/>
              </w:rPr>
            </w:pPr>
            <w:r w:rsidRPr="00B01C9E">
              <w:rPr>
                <w:rFonts w:cs="Arial"/>
                <w:sz w:val="22"/>
              </w:rPr>
              <w:t>3 years</w:t>
            </w:r>
          </w:p>
        </w:tc>
        <w:tc>
          <w:tcPr>
            <w:tcW w:w="1418" w:type="dxa"/>
          </w:tcPr>
          <w:p w14:paraId="5BFEA62C" w14:textId="6FE19899" w:rsidR="00B01C9E" w:rsidRPr="00B940FE" w:rsidRDefault="00B01C9E" w:rsidP="00B01C9E">
            <w:pPr>
              <w:spacing w:before="60" w:afterLines="60" w:after="144" w:line="22" w:lineRule="atLeast"/>
              <w:rPr>
                <w:rFonts w:cs="Arial"/>
                <w:sz w:val="22"/>
              </w:rPr>
            </w:pPr>
            <w:r w:rsidRPr="00B01C9E">
              <w:rPr>
                <w:rFonts w:cs="Arial"/>
                <w:sz w:val="22"/>
              </w:rPr>
              <w:t>Review</w:t>
            </w:r>
          </w:p>
        </w:tc>
        <w:tc>
          <w:tcPr>
            <w:tcW w:w="2410" w:type="dxa"/>
          </w:tcPr>
          <w:p w14:paraId="5339DA0C" w14:textId="3CA81081" w:rsidR="00B01C9E" w:rsidRDefault="00B01C9E" w:rsidP="00B01C9E">
            <w:pPr>
              <w:spacing w:before="60" w:afterLines="60" w:after="144" w:line="22" w:lineRule="atLeast"/>
              <w:rPr>
                <w:rFonts w:cs="Arial"/>
                <w:sz w:val="22"/>
              </w:rPr>
            </w:pPr>
            <w:r w:rsidRPr="00B01C9E">
              <w:rPr>
                <w:rFonts w:cs="Arial"/>
                <w:sz w:val="22"/>
              </w:rPr>
              <w:t>Correspondence, reports, visitor books, calendars, brochures and guides, programme of events, audio-visual record of proceedings</w:t>
            </w:r>
          </w:p>
        </w:tc>
        <w:tc>
          <w:tcPr>
            <w:tcW w:w="2975" w:type="dxa"/>
          </w:tcPr>
          <w:p w14:paraId="6D6EE60F" w14:textId="34B04162" w:rsidR="00B01C9E" w:rsidRPr="00B940FE" w:rsidRDefault="00D77984" w:rsidP="00B01C9E">
            <w:pPr>
              <w:spacing w:before="60" w:afterLines="60" w:after="144" w:line="22" w:lineRule="atLeast"/>
              <w:rPr>
                <w:rFonts w:cs="Arial"/>
                <w:sz w:val="22"/>
              </w:rPr>
            </w:pPr>
            <w:r>
              <w:rPr>
                <w:rFonts w:cs="Arial"/>
                <w:sz w:val="22"/>
              </w:rPr>
              <w:t>No notes</w:t>
            </w:r>
          </w:p>
        </w:tc>
      </w:tr>
      <w:tr w:rsidR="00B01C9E" w:rsidRPr="008725E9" w14:paraId="6DF39E73" w14:textId="77777777" w:rsidTr="00D16A71">
        <w:tc>
          <w:tcPr>
            <w:tcW w:w="988" w:type="dxa"/>
          </w:tcPr>
          <w:p w14:paraId="156979C4" w14:textId="57FBDC2F" w:rsidR="00B01C9E" w:rsidRPr="00B940FE" w:rsidRDefault="00B01C9E" w:rsidP="00B01C9E">
            <w:pPr>
              <w:spacing w:before="60" w:afterLines="60" w:after="144" w:line="22" w:lineRule="atLeast"/>
              <w:rPr>
                <w:rFonts w:cs="Arial"/>
                <w:sz w:val="22"/>
              </w:rPr>
            </w:pPr>
            <w:r>
              <w:rPr>
                <w:rFonts w:cs="Arial"/>
                <w:sz w:val="22"/>
              </w:rPr>
              <w:t>MAC-</w:t>
            </w:r>
            <w:r w:rsidRPr="00B01C9E">
              <w:rPr>
                <w:rFonts w:cs="Arial"/>
                <w:sz w:val="22"/>
              </w:rPr>
              <w:t>016</w:t>
            </w:r>
          </w:p>
        </w:tc>
        <w:tc>
          <w:tcPr>
            <w:tcW w:w="2835" w:type="dxa"/>
          </w:tcPr>
          <w:p w14:paraId="2F20B729" w14:textId="6A608193" w:rsidR="00B01C9E" w:rsidRDefault="00B01C9E" w:rsidP="00B01C9E">
            <w:pPr>
              <w:spacing w:before="60" w:afterLines="60" w:after="144" w:line="22" w:lineRule="atLeast"/>
              <w:rPr>
                <w:rFonts w:cs="Arial"/>
                <w:sz w:val="22"/>
              </w:rPr>
            </w:pPr>
            <w:r w:rsidRPr="00B01C9E">
              <w:rPr>
                <w:rFonts w:cs="Arial"/>
                <w:sz w:val="22"/>
              </w:rPr>
              <w:t>Development and public</w:t>
            </w:r>
            <w:r w:rsidR="001F7A43">
              <w:rPr>
                <w:rFonts w:cs="Arial"/>
                <w:sz w:val="22"/>
              </w:rPr>
              <w:t>ation of service m</w:t>
            </w:r>
            <w:r w:rsidRPr="00B01C9E">
              <w:rPr>
                <w:rFonts w:cs="Arial"/>
                <w:sz w:val="22"/>
              </w:rPr>
              <w:t>agazines or equivalent:</w:t>
            </w:r>
          </w:p>
          <w:p w14:paraId="0A7121FB" w14:textId="070DD26B" w:rsidR="00B01C9E" w:rsidRPr="00B940FE" w:rsidRDefault="00B01C9E" w:rsidP="00B01C9E">
            <w:pPr>
              <w:spacing w:before="60" w:afterLines="60" w:after="144" w:line="22" w:lineRule="atLeast"/>
              <w:rPr>
                <w:rFonts w:cs="Arial"/>
                <w:sz w:val="22"/>
              </w:rPr>
            </w:pPr>
            <w:r>
              <w:rPr>
                <w:rFonts w:cs="Arial"/>
                <w:sz w:val="22"/>
              </w:rPr>
              <w:t>Magazines and select photos</w:t>
            </w:r>
          </w:p>
        </w:tc>
        <w:tc>
          <w:tcPr>
            <w:tcW w:w="1417" w:type="dxa"/>
          </w:tcPr>
          <w:p w14:paraId="3131627E" w14:textId="394370D5" w:rsidR="00B01C9E" w:rsidRPr="00B940FE" w:rsidRDefault="00B01C9E" w:rsidP="00B01C9E">
            <w:pPr>
              <w:spacing w:before="60" w:afterLines="60" w:after="144" w:line="22" w:lineRule="atLeast"/>
              <w:rPr>
                <w:rFonts w:cs="Arial"/>
                <w:sz w:val="22"/>
              </w:rPr>
            </w:pPr>
            <w:r w:rsidRPr="00B01C9E">
              <w:rPr>
                <w:rFonts w:cs="Arial"/>
                <w:sz w:val="22"/>
              </w:rPr>
              <w:t>Current year</w:t>
            </w:r>
          </w:p>
        </w:tc>
        <w:tc>
          <w:tcPr>
            <w:tcW w:w="1559" w:type="dxa"/>
          </w:tcPr>
          <w:p w14:paraId="4E9C3A1D" w14:textId="6B4C6A33" w:rsidR="00B01C9E" w:rsidRPr="00B940FE" w:rsidRDefault="00B01C9E" w:rsidP="00B01C9E">
            <w:pPr>
              <w:spacing w:before="60" w:afterLines="60" w:after="144" w:line="22" w:lineRule="atLeast"/>
              <w:rPr>
                <w:rFonts w:cs="Arial"/>
                <w:sz w:val="22"/>
              </w:rPr>
            </w:pPr>
            <w:r w:rsidRPr="00B01C9E">
              <w:rPr>
                <w:rFonts w:cs="Arial"/>
                <w:sz w:val="22"/>
              </w:rPr>
              <w:t>Until business / operational requirements have ceased</w:t>
            </w:r>
          </w:p>
        </w:tc>
        <w:tc>
          <w:tcPr>
            <w:tcW w:w="1418" w:type="dxa"/>
          </w:tcPr>
          <w:p w14:paraId="5A6E492B" w14:textId="0E88ECDF" w:rsidR="00B01C9E" w:rsidRPr="00B940FE" w:rsidRDefault="00942B9E" w:rsidP="00B01C9E">
            <w:pPr>
              <w:spacing w:before="60" w:afterLines="60" w:after="144" w:line="22" w:lineRule="atLeast"/>
              <w:rPr>
                <w:rFonts w:cs="Arial"/>
                <w:sz w:val="22"/>
              </w:rPr>
            </w:pPr>
            <w:r>
              <w:rPr>
                <w:rFonts w:cs="Arial"/>
                <w:sz w:val="22"/>
              </w:rPr>
              <w:t>Offer to archive</w:t>
            </w:r>
          </w:p>
        </w:tc>
        <w:tc>
          <w:tcPr>
            <w:tcW w:w="2410" w:type="dxa"/>
          </w:tcPr>
          <w:p w14:paraId="53F9E045" w14:textId="41C01FFE" w:rsidR="00B01C9E" w:rsidRDefault="00B01C9E" w:rsidP="00B01C9E">
            <w:pPr>
              <w:spacing w:before="60" w:afterLines="60" w:after="144" w:line="22" w:lineRule="atLeast"/>
              <w:rPr>
                <w:rFonts w:cs="Arial"/>
                <w:sz w:val="22"/>
              </w:rPr>
            </w:pPr>
            <w:r w:rsidRPr="00B01C9E">
              <w:rPr>
                <w:rFonts w:cs="Arial"/>
                <w:sz w:val="22"/>
              </w:rPr>
              <w:t>Service magazine / newsletter, select photographs</w:t>
            </w:r>
          </w:p>
        </w:tc>
        <w:tc>
          <w:tcPr>
            <w:tcW w:w="2975" w:type="dxa"/>
          </w:tcPr>
          <w:p w14:paraId="341D9541" w14:textId="029817D6" w:rsidR="00B01C9E" w:rsidRPr="00B940FE" w:rsidRDefault="00B01C9E" w:rsidP="00B01C9E">
            <w:pPr>
              <w:spacing w:before="60" w:afterLines="60" w:after="144" w:line="22" w:lineRule="atLeast"/>
              <w:rPr>
                <w:rFonts w:cs="Arial"/>
                <w:sz w:val="22"/>
              </w:rPr>
            </w:pPr>
            <w:r w:rsidRPr="00B01C9E">
              <w:rPr>
                <w:rFonts w:cs="Arial"/>
                <w:sz w:val="22"/>
              </w:rPr>
              <w:t>Select photos for permanent retention</w:t>
            </w:r>
          </w:p>
        </w:tc>
      </w:tr>
      <w:tr w:rsidR="00B01C9E" w:rsidRPr="008725E9" w14:paraId="4DF517EF" w14:textId="77777777" w:rsidTr="00D16A71">
        <w:tc>
          <w:tcPr>
            <w:tcW w:w="988" w:type="dxa"/>
          </w:tcPr>
          <w:p w14:paraId="361298B1" w14:textId="1FD727F0" w:rsidR="00B01C9E" w:rsidRPr="00B940FE" w:rsidRDefault="00B01C9E" w:rsidP="00B01C9E">
            <w:pPr>
              <w:spacing w:before="60" w:afterLines="60" w:after="144" w:line="22" w:lineRule="atLeast"/>
              <w:rPr>
                <w:rFonts w:cs="Arial"/>
                <w:sz w:val="22"/>
              </w:rPr>
            </w:pPr>
            <w:r w:rsidRPr="00B01C9E">
              <w:rPr>
                <w:rFonts w:cs="Arial"/>
                <w:sz w:val="22"/>
              </w:rPr>
              <w:t>MAC-017</w:t>
            </w:r>
          </w:p>
        </w:tc>
        <w:tc>
          <w:tcPr>
            <w:tcW w:w="2835" w:type="dxa"/>
          </w:tcPr>
          <w:p w14:paraId="2122D536" w14:textId="77777777" w:rsidR="001F7A43" w:rsidRDefault="00B01C9E" w:rsidP="00B01C9E">
            <w:pPr>
              <w:spacing w:before="60" w:afterLines="60" w:after="144" w:line="22" w:lineRule="atLeast"/>
              <w:rPr>
                <w:rFonts w:cs="Arial"/>
                <w:sz w:val="22"/>
              </w:rPr>
            </w:pPr>
            <w:r w:rsidRPr="00B01C9E">
              <w:rPr>
                <w:rFonts w:cs="Arial"/>
                <w:sz w:val="22"/>
              </w:rPr>
              <w:t>Developm</w:t>
            </w:r>
            <w:r w:rsidR="001F7A43">
              <w:rPr>
                <w:rFonts w:cs="Arial"/>
                <w:sz w:val="22"/>
              </w:rPr>
              <w:t xml:space="preserve">ent and publication of service magazines or equivalent: </w:t>
            </w:r>
          </w:p>
          <w:p w14:paraId="02787BF9" w14:textId="71889E03" w:rsidR="00B01C9E" w:rsidRPr="00B940FE" w:rsidRDefault="00B01C9E" w:rsidP="00B01C9E">
            <w:pPr>
              <w:spacing w:before="60" w:afterLines="60" w:after="144" w:line="22" w:lineRule="atLeast"/>
              <w:rPr>
                <w:rFonts w:cs="Arial"/>
                <w:sz w:val="22"/>
              </w:rPr>
            </w:pPr>
            <w:r w:rsidRPr="00B01C9E">
              <w:rPr>
                <w:rFonts w:cs="Arial"/>
                <w:sz w:val="22"/>
              </w:rPr>
              <w:t>All other records</w:t>
            </w:r>
          </w:p>
        </w:tc>
        <w:tc>
          <w:tcPr>
            <w:tcW w:w="1417" w:type="dxa"/>
          </w:tcPr>
          <w:p w14:paraId="63389F60" w14:textId="28A2E296" w:rsidR="00B01C9E" w:rsidRPr="00B940FE" w:rsidRDefault="00B01C9E" w:rsidP="00B01C9E">
            <w:pPr>
              <w:spacing w:before="60" w:afterLines="60" w:after="144" w:line="22" w:lineRule="atLeast"/>
              <w:rPr>
                <w:rFonts w:cs="Arial"/>
                <w:sz w:val="22"/>
              </w:rPr>
            </w:pPr>
            <w:r w:rsidRPr="00B01C9E">
              <w:rPr>
                <w:rFonts w:cs="Arial"/>
                <w:sz w:val="22"/>
              </w:rPr>
              <w:t>Current year</w:t>
            </w:r>
          </w:p>
        </w:tc>
        <w:tc>
          <w:tcPr>
            <w:tcW w:w="1559" w:type="dxa"/>
          </w:tcPr>
          <w:p w14:paraId="0E470E41" w14:textId="0BDB59E1" w:rsidR="00B01C9E" w:rsidRPr="00B940FE" w:rsidRDefault="00B01C9E" w:rsidP="00B01C9E">
            <w:pPr>
              <w:spacing w:before="60" w:afterLines="60" w:after="144" w:line="22" w:lineRule="atLeast"/>
              <w:rPr>
                <w:rFonts w:cs="Arial"/>
                <w:sz w:val="22"/>
              </w:rPr>
            </w:pPr>
            <w:r w:rsidRPr="00B01C9E">
              <w:rPr>
                <w:rFonts w:cs="Arial"/>
                <w:sz w:val="22"/>
              </w:rPr>
              <w:t>1 year</w:t>
            </w:r>
          </w:p>
        </w:tc>
        <w:tc>
          <w:tcPr>
            <w:tcW w:w="1418" w:type="dxa"/>
          </w:tcPr>
          <w:p w14:paraId="56FA9F11" w14:textId="7913C7DB" w:rsidR="00B01C9E" w:rsidRPr="00B940FE" w:rsidRDefault="00B01C9E" w:rsidP="00B01C9E">
            <w:pPr>
              <w:spacing w:before="60" w:afterLines="60" w:after="144" w:line="22" w:lineRule="atLeast"/>
              <w:rPr>
                <w:rFonts w:cs="Arial"/>
                <w:sz w:val="22"/>
              </w:rPr>
            </w:pPr>
            <w:r w:rsidRPr="00B01C9E">
              <w:rPr>
                <w:rFonts w:cs="Arial"/>
                <w:sz w:val="22"/>
              </w:rPr>
              <w:t>Destroy</w:t>
            </w:r>
          </w:p>
        </w:tc>
        <w:tc>
          <w:tcPr>
            <w:tcW w:w="2410" w:type="dxa"/>
          </w:tcPr>
          <w:p w14:paraId="67B525A4" w14:textId="06E70277" w:rsidR="00B01C9E" w:rsidRDefault="00B01C9E" w:rsidP="00B01C9E">
            <w:pPr>
              <w:spacing w:before="60" w:afterLines="60" w:after="144" w:line="22" w:lineRule="atLeast"/>
              <w:rPr>
                <w:rFonts w:cs="Arial"/>
                <w:sz w:val="22"/>
              </w:rPr>
            </w:pPr>
            <w:r w:rsidRPr="00B01C9E">
              <w:rPr>
                <w:rFonts w:cs="Arial"/>
                <w:sz w:val="22"/>
              </w:rPr>
              <w:t>Working papers, photographs</w:t>
            </w:r>
          </w:p>
        </w:tc>
        <w:tc>
          <w:tcPr>
            <w:tcW w:w="2975" w:type="dxa"/>
          </w:tcPr>
          <w:p w14:paraId="2B71F5F2" w14:textId="1C40F35D" w:rsidR="00B01C9E" w:rsidRPr="00B940FE" w:rsidRDefault="00D77984" w:rsidP="00B01C9E">
            <w:pPr>
              <w:spacing w:before="60" w:afterLines="60" w:after="144" w:line="22" w:lineRule="atLeast"/>
              <w:rPr>
                <w:rFonts w:cs="Arial"/>
                <w:sz w:val="22"/>
              </w:rPr>
            </w:pPr>
            <w:r>
              <w:rPr>
                <w:rFonts w:cs="Arial"/>
                <w:sz w:val="22"/>
              </w:rPr>
              <w:t>No notes</w:t>
            </w:r>
          </w:p>
        </w:tc>
      </w:tr>
      <w:tr w:rsidR="00B01C9E" w:rsidRPr="008725E9" w14:paraId="2E394447" w14:textId="77777777" w:rsidTr="00D16A71">
        <w:tc>
          <w:tcPr>
            <w:tcW w:w="988" w:type="dxa"/>
          </w:tcPr>
          <w:p w14:paraId="4EA40F8E" w14:textId="505A3B14" w:rsidR="00B01C9E" w:rsidRPr="00B940FE" w:rsidRDefault="00B01C9E" w:rsidP="00B01C9E">
            <w:pPr>
              <w:spacing w:before="60" w:afterLines="60" w:after="144" w:line="22" w:lineRule="atLeast"/>
              <w:rPr>
                <w:rFonts w:cs="Arial"/>
                <w:sz w:val="22"/>
              </w:rPr>
            </w:pPr>
            <w:r>
              <w:rPr>
                <w:rFonts w:cs="Arial"/>
                <w:sz w:val="22"/>
              </w:rPr>
              <w:t>MAC-</w:t>
            </w:r>
            <w:r w:rsidRPr="00B01C9E">
              <w:rPr>
                <w:rFonts w:cs="Arial"/>
                <w:sz w:val="22"/>
              </w:rPr>
              <w:t>018</w:t>
            </w:r>
          </w:p>
        </w:tc>
        <w:tc>
          <w:tcPr>
            <w:tcW w:w="2835" w:type="dxa"/>
          </w:tcPr>
          <w:p w14:paraId="06F58B5D" w14:textId="7377E95B" w:rsidR="00B01C9E" w:rsidRPr="00B940FE" w:rsidRDefault="00B01C9E" w:rsidP="00B01C9E">
            <w:pPr>
              <w:spacing w:before="60" w:afterLines="60" w:after="144" w:line="22" w:lineRule="atLeast"/>
              <w:rPr>
                <w:rFonts w:cs="Arial"/>
                <w:sz w:val="22"/>
              </w:rPr>
            </w:pPr>
            <w:r w:rsidRPr="00B01C9E">
              <w:rPr>
                <w:rFonts w:cs="Arial"/>
                <w:sz w:val="22"/>
              </w:rPr>
              <w:t>Journals</w:t>
            </w:r>
          </w:p>
        </w:tc>
        <w:tc>
          <w:tcPr>
            <w:tcW w:w="1417" w:type="dxa"/>
          </w:tcPr>
          <w:p w14:paraId="14F01AEC" w14:textId="5A402C3D" w:rsidR="00B01C9E" w:rsidRPr="00B940FE" w:rsidRDefault="00B01C9E" w:rsidP="00B01C9E">
            <w:pPr>
              <w:spacing w:before="60" w:afterLines="60" w:after="144" w:line="22" w:lineRule="atLeast"/>
              <w:rPr>
                <w:rFonts w:cs="Arial"/>
                <w:sz w:val="22"/>
              </w:rPr>
            </w:pPr>
            <w:r w:rsidRPr="00B01C9E">
              <w:rPr>
                <w:rFonts w:cs="Arial"/>
                <w:sz w:val="22"/>
              </w:rPr>
              <w:t>Current year</w:t>
            </w:r>
          </w:p>
        </w:tc>
        <w:tc>
          <w:tcPr>
            <w:tcW w:w="1559" w:type="dxa"/>
          </w:tcPr>
          <w:p w14:paraId="5A4582AF" w14:textId="6AEDF474" w:rsidR="00B01C9E" w:rsidRPr="00B940FE" w:rsidRDefault="00B01C9E" w:rsidP="00B01C9E">
            <w:pPr>
              <w:spacing w:before="60" w:afterLines="60" w:after="144" w:line="22" w:lineRule="atLeast"/>
              <w:rPr>
                <w:rFonts w:cs="Arial"/>
                <w:sz w:val="22"/>
              </w:rPr>
            </w:pPr>
            <w:r w:rsidRPr="00B01C9E">
              <w:rPr>
                <w:rFonts w:cs="Arial"/>
                <w:sz w:val="22"/>
              </w:rPr>
              <w:t>1 year</w:t>
            </w:r>
          </w:p>
        </w:tc>
        <w:tc>
          <w:tcPr>
            <w:tcW w:w="1418" w:type="dxa"/>
          </w:tcPr>
          <w:p w14:paraId="37B36132" w14:textId="45C7ED3E" w:rsidR="00B01C9E" w:rsidRPr="00B940FE" w:rsidRDefault="00B01C9E" w:rsidP="00B01C9E">
            <w:pPr>
              <w:spacing w:before="60" w:afterLines="60" w:after="144" w:line="22" w:lineRule="atLeast"/>
              <w:rPr>
                <w:rFonts w:cs="Arial"/>
                <w:sz w:val="22"/>
              </w:rPr>
            </w:pPr>
            <w:r w:rsidRPr="00B01C9E">
              <w:rPr>
                <w:rFonts w:cs="Arial"/>
                <w:sz w:val="22"/>
              </w:rPr>
              <w:t>Review</w:t>
            </w:r>
          </w:p>
        </w:tc>
        <w:tc>
          <w:tcPr>
            <w:tcW w:w="2410" w:type="dxa"/>
          </w:tcPr>
          <w:p w14:paraId="77A48B09" w14:textId="04199DDB" w:rsidR="00B01C9E" w:rsidRDefault="00B01C9E" w:rsidP="00B01C9E">
            <w:pPr>
              <w:spacing w:before="60" w:afterLines="60" w:after="144" w:line="22" w:lineRule="atLeast"/>
              <w:rPr>
                <w:rFonts w:cs="Arial"/>
                <w:sz w:val="22"/>
              </w:rPr>
            </w:pPr>
            <w:r w:rsidRPr="00B01C9E">
              <w:rPr>
                <w:rFonts w:cs="Arial"/>
                <w:sz w:val="22"/>
              </w:rPr>
              <w:t>Magazines,</w:t>
            </w:r>
            <w:r w:rsidR="001F7A43">
              <w:rPr>
                <w:rFonts w:cs="Arial"/>
                <w:sz w:val="22"/>
              </w:rPr>
              <w:t xml:space="preserve"> journals, papers, received by p</w:t>
            </w:r>
            <w:r w:rsidRPr="00B01C9E">
              <w:rPr>
                <w:rFonts w:cs="Arial"/>
                <w:sz w:val="22"/>
              </w:rPr>
              <w:t>olice</w:t>
            </w:r>
          </w:p>
        </w:tc>
        <w:tc>
          <w:tcPr>
            <w:tcW w:w="2975" w:type="dxa"/>
          </w:tcPr>
          <w:p w14:paraId="7E76CA3B" w14:textId="7213EE98" w:rsidR="00B01C9E" w:rsidRPr="00B940FE" w:rsidRDefault="00B01C9E" w:rsidP="00B01C9E">
            <w:pPr>
              <w:spacing w:before="60" w:afterLines="60" w:after="144" w:line="22" w:lineRule="atLeast"/>
              <w:rPr>
                <w:rFonts w:cs="Arial"/>
                <w:sz w:val="22"/>
              </w:rPr>
            </w:pPr>
            <w:r w:rsidRPr="00B01C9E">
              <w:rPr>
                <w:rFonts w:cs="Arial"/>
                <w:sz w:val="22"/>
              </w:rPr>
              <w:t>It may be prudent to retain one copy for reference in a library, with guidelines as to how far back issues are kept</w:t>
            </w:r>
          </w:p>
        </w:tc>
      </w:tr>
    </w:tbl>
    <w:p w14:paraId="3F8135CD" w14:textId="007A9222" w:rsidR="00D16A71" w:rsidRDefault="00D16A71" w:rsidP="00D16A71">
      <w:pPr>
        <w:pStyle w:val="Heading3"/>
      </w:pPr>
      <w:bookmarkStart w:id="42" w:name="_Toc151376704"/>
      <w:r>
        <w:lastRenderedPageBreak/>
        <w:t>Operational support services</w:t>
      </w:r>
      <w:bookmarkEnd w:id="42"/>
    </w:p>
    <w:p w14:paraId="047B1252" w14:textId="7E1DC1CC" w:rsidR="00D16A71" w:rsidRDefault="00D16A71" w:rsidP="00D16A71">
      <w:pPr>
        <w:pStyle w:val="Heading4"/>
      </w:pPr>
      <w:r>
        <w:t>Air support</w:t>
      </w:r>
    </w:p>
    <w:tbl>
      <w:tblPr>
        <w:tblStyle w:val="TableGrid"/>
        <w:tblW w:w="0" w:type="auto"/>
        <w:tblLayout w:type="fixed"/>
        <w:tblLook w:val="04A0" w:firstRow="1" w:lastRow="0" w:firstColumn="1" w:lastColumn="0" w:noHBand="0" w:noVBand="1"/>
        <w:tblCaption w:val="Retention schedule - operational support services - air support"/>
      </w:tblPr>
      <w:tblGrid>
        <w:gridCol w:w="988"/>
        <w:gridCol w:w="2835"/>
        <w:gridCol w:w="1417"/>
        <w:gridCol w:w="1559"/>
        <w:gridCol w:w="1418"/>
        <w:gridCol w:w="2410"/>
        <w:gridCol w:w="2975"/>
      </w:tblGrid>
      <w:tr w:rsidR="00D16A71" w:rsidRPr="008725E9" w14:paraId="51155A50" w14:textId="77777777" w:rsidTr="00D16A71">
        <w:trPr>
          <w:tblHeader/>
        </w:trPr>
        <w:tc>
          <w:tcPr>
            <w:tcW w:w="988" w:type="dxa"/>
          </w:tcPr>
          <w:p w14:paraId="6EAE9395" w14:textId="77777777" w:rsidR="00D16A71" w:rsidRPr="008725E9" w:rsidRDefault="00D16A71" w:rsidP="00D16A71">
            <w:pPr>
              <w:spacing w:before="60" w:afterLines="60" w:after="144" w:line="22" w:lineRule="atLeast"/>
              <w:rPr>
                <w:rFonts w:cs="Arial"/>
                <w:b/>
                <w:sz w:val="22"/>
              </w:rPr>
            </w:pPr>
            <w:r w:rsidRPr="008725E9">
              <w:rPr>
                <w:rFonts w:cs="Arial"/>
                <w:b/>
                <w:sz w:val="22"/>
              </w:rPr>
              <w:t>Ref.</w:t>
            </w:r>
          </w:p>
        </w:tc>
        <w:tc>
          <w:tcPr>
            <w:tcW w:w="2835" w:type="dxa"/>
          </w:tcPr>
          <w:p w14:paraId="3A60A288" w14:textId="77777777" w:rsidR="00D16A71" w:rsidRPr="008725E9" w:rsidRDefault="00D16A71" w:rsidP="00D16A71">
            <w:pPr>
              <w:spacing w:before="60" w:afterLines="60" w:after="144" w:line="22" w:lineRule="atLeast"/>
              <w:rPr>
                <w:rFonts w:cs="Arial"/>
                <w:b/>
                <w:sz w:val="22"/>
              </w:rPr>
            </w:pPr>
            <w:r w:rsidRPr="008725E9">
              <w:rPr>
                <w:rFonts w:cs="Arial"/>
                <w:b/>
                <w:sz w:val="22"/>
              </w:rPr>
              <w:t>Function Description</w:t>
            </w:r>
          </w:p>
        </w:tc>
        <w:tc>
          <w:tcPr>
            <w:tcW w:w="1417" w:type="dxa"/>
          </w:tcPr>
          <w:p w14:paraId="2848085C" w14:textId="77777777" w:rsidR="00D16A71" w:rsidRPr="008725E9" w:rsidRDefault="00D16A71" w:rsidP="00D16A71">
            <w:pPr>
              <w:spacing w:before="60" w:afterLines="60" w:after="144" w:line="22" w:lineRule="atLeast"/>
              <w:rPr>
                <w:rFonts w:cs="Arial"/>
                <w:b/>
                <w:sz w:val="22"/>
              </w:rPr>
            </w:pPr>
            <w:r w:rsidRPr="008725E9">
              <w:rPr>
                <w:rFonts w:cs="Arial"/>
                <w:b/>
                <w:sz w:val="22"/>
              </w:rPr>
              <w:t>Trigger</w:t>
            </w:r>
          </w:p>
        </w:tc>
        <w:tc>
          <w:tcPr>
            <w:tcW w:w="1559" w:type="dxa"/>
          </w:tcPr>
          <w:p w14:paraId="6E7579CD" w14:textId="77777777" w:rsidR="00D16A71" w:rsidRPr="008725E9" w:rsidRDefault="00D16A71" w:rsidP="00D16A71">
            <w:pPr>
              <w:spacing w:before="60" w:afterLines="60" w:after="144" w:line="22" w:lineRule="atLeast"/>
              <w:rPr>
                <w:rFonts w:cs="Arial"/>
                <w:b/>
                <w:sz w:val="22"/>
              </w:rPr>
            </w:pPr>
            <w:r w:rsidRPr="008725E9">
              <w:rPr>
                <w:rFonts w:cs="Arial"/>
                <w:b/>
                <w:sz w:val="22"/>
              </w:rPr>
              <w:t>Retention</w:t>
            </w:r>
          </w:p>
        </w:tc>
        <w:tc>
          <w:tcPr>
            <w:tcW w:w="1418" w:type="dxa"/>
          </w:tcPr>
          <w:p w14:paraId="2BCE9925" w14:textId="77777777" w:rsidR="00D16A71" w:rsidRPr="008725E9" w:rsidRDefault="00D16A71" w:rsidP="00D16A71">
            <w:pPr>
              <w:spacing w:before="60" w:afterLines="60" w:after="144" w:line="22" w:lineRule="atLeast"/>
              <w:rPr>
                <w:rFonts w:cs="Arial"/>
                <w:b/>
                <w:sz w:val="22"/>
              </w:rPr>
            </w:pPr>
            <w:r w:rsidRPr="008725E9">
              <w:rPr>
                <w:rFonts w:cs="Arial"/>
                <w:b/>
                <w:sz w:val="22"/>
              </w:rPr>
              <w:t>Action</w:t>
            </w:r>
          </w:p>
        </w:tc>
        <w:tc>
          <w:tcPr>
            <w:tcW w:w="2410" w:type="dxa"/>
          </w:tcPr>
          <w:p w14:paraId="2FD5FB08" w14:textId="77777777" w:rsidR="00D16A71" w:rsidRPr="008725E9" w:rsidRDefault="00D16A71" w:rsidP="00D16A71">
            <w:pPr>
              <w:spacing w:before="60" w:afterLines="60" w:after="144" w:line="22" w:lineRule="atLeast"/>
              <w:rPr>
                <w:rFonts w:cs="Arial"/>
                <w:b/>
                <w:sz w:val="22"/>
              </w:rPr>
            </w:pPr>
            <w:r w:rsidRPr="008725E9">
              <w:rPr>
                <w:rFonts w:cs="Arial"/>
                <w:b/>
                <w:sz w:val="22"/>
              </w:rPr>
              <w:t>Examples of Records</w:t>
            </w:r>
          </w:p>
        </w:tc>
        <w:tc>
          <w:tcPr>
            <w:tcW w:w="2975" w:type="dxa"/>
          </w:tcPr>
          <w:p w14:paraId="3F0C2C89" w14:textId="77777777" w:rsidR="00D16A71" w:rsidRPr="008725E9" w:rsidRDefault="00D16A71" w:rsidP="00D16A71">
            <w:pPr>
              <w:spacing w:before="60" w:afterLines="60" w:after="144" w:line="22" w:lineRule="atLeast"/>
              <w:rPr>
                <w:rFonts w:cs="Arial"/>
                <w:b/>
                <w:sz w:val="22"/>
              </w:rPr>
            </w:pPr>
            <w:r w:rsidRPr="008725E9">
              <w:rPr>
                <w:rFonts w:cs="Arial"/>
                <w:b/>
                <w:sz w:val="22"/>
              </w:rPr>
              <w:t>Notes</w:t>
            </w:r>
          </w:p>
        </w:tc>
      </w:tr>
      <w:tr w:rsidR="00B01C9E" w:rsidRPr="008725E9" w14:paraId="712BC0DC" w14:textId="77777777" w:rsidTr="00D16A71">
        <w:tc>
          <w:tcPr>
            <w:tcW w:w="988" w:type="dxa"/>
          </w:tcPr>
          <w:p w14:paraId="3B368109" w14:textId="5668661C" w:rsidR="00B01C9E" w:rsidRPr="008725E9" w:rsidRDefault="00B01C9E" w:rsidP="00B01C9E">
            <w:pPr>
              <w:spacing w:before="60" w:afterLines="60" w:after="144" w:line="22" w:lineRule="atLeast"/>
              <w:rPr>
                <w:rFonts w:cs="Arial"/>
                <w:sz w:val="22"/>
              </w:rPr>
            </w:pPr>
            <w:r>
              <w:rPr>
                <w:rFonts w:cs="Arial"/>
                <w:sz w:val="22"/>
              </w:rPr>
              <w:t>OSS-</w:t>
            </w:r>
            <w:r w:rsidRPr="00B01C9E">
              <w:rPr>
                <w:rFonts w:cs="Arial"/>
                <w:sz w:val="22"/>
              </w:rPr>
              <w:t>001</w:t>
            </w:r>
          </w:p>
        </w:tc>
        <w:tc>
          <w:tcPr>
            <w:tcW w:w="2835" w:type="dxa"/>
          </w:tcPr>
          <w:p w14:paraId="1F63D7C0" w14:textId="49A6346D" w:rsidR="00B01C9E" w:rsidRDefault="00B01C9E" w:rsidP="00B01C9E">
            <w:pPr>
              <w:spacing w:before="60" w:afterLines="60" w:after="144" w:line="22" w:lineRule="atLeast"/>
              <w:rPr>
                <w:rFonts w:cs="Arial"/>
                <w:sz w:val="22"/>
              </w:rPr>
            </w:pPr>
            <w:r w:rsidRPr="00B01C9E">
              <w:rPr>
                <w:rFonts w:cs="Arial"/>
                <w:sz w:val="22"/>
              </w:rPr>
              <w:t xml:space="preserve">Administration of </w:t>
            </w:r>
            <w:r w:rsidR="001F7A43" w:rsidRPr="00853C39">
              <w:rPr>
                <w:rFonts w:cs="Arial"/>
                <w:sz w:val="22"/>
              </w:rPr>
              <w:t>h</w:t>
            </w:r>
            <w:r w:rsidRPr="00853C39">
              <w:rPr>
                <w:rFonts w:cs="Arial"/>
                <w:sz w:val="22"/>
              </w:rPr>
              <w:t>elicopter and Remotely Piloted Aircraft Systems (RPAS)</w:t>
            </w:r>
            <w:r w:rsidRPr="00B01C9E">
              <w:rPr>
                <w:rFonts w:cs="Arial"/>
                <w:sz w:val="22"/>
              </w:rPr>
              <w:t xml:space="preserve"> flying hours and duties:</w:t>
            </w:r>
          </w:p>
          <w:p w14:paraId="3501052C" w14:textId="11C1B006" w:rsidR="00B01C9E" w:rsidRPr="008725E9" w:rsidRDefault="00B01C9E" w:rsidP="00B01C9E">
            <w:pPr>
              <w:spacing w:before="60" w:afterLines="60" w:after="144" w:line="22" w:lineRule="atLeast"/>
              <w:rPr>
                <w:rFonts w:cs="Arial"/>
                <w:sz w:val="22"/>
              </w:rPr>
            </w:pPr>
            <w:r w:rsidRPr="00B01C9E">
              <w:rPr>
                <w:rFonts w:cs="Arial"/>
                <w:sz w:val="22"/>
              </w:rPr>
              <w:t xml:space="preserve">Incidents requiring </w:t>
            </w:r>
            <w:r w:rsidRPr="00853C39">
              <w:rPr>
                <w:rFonts w:cs="Arial"/>
                <w:sz w:val="22"/>
              </w:rPr>
              <w:t>helicopter / RPAS</w:t>
            </w:r>
            <w:r w:rsidRPr="00B01C9E">
              <w:rPr>
                <w:rFonts w:cs="Arial"/>
                <w:sz w:val="22"/>
              </w:rPr>
              <w:t xml:space="preserve"> assistance </w:t>
            </w:r>
          </w:p>
        </w:tc>
        <w:tc>
          <w:tcPr>
            <w:tcW w:w="1417" w:type="dxa"/>
          </w:tcPr>
          <w:p w14:paraId="033026BB" w14:textId="6BC615D6" w:rsidR="00B01C9E" w:rsidRPr="008725E9" w:rsidRDefault="001C1230" w:rsidP="00B01C9E">
            <w:pPr>
              <w:spacing w:before="60" w:afterLines="60" w:after="144" w:line="22" w:lineRule="atLeast"/>
              <w:rPr>
                <w:rFonts w:cs="Arial"/>
                <w:sz w:val="22"/>
              </w:rPr>
            </w:pPr>
            <w:r>
              <w:rPr>
                <w:rFonts w:cs="Arial"/>
                <w:sz w:val="22"/>
              </w:rPr>
              <w:t>See notes</w:t>
            </w:r>
          </w:p>
        </w:tc>
        <w:tc>
          <w:tcPr>
            <w:tcW w:w="1559" w:type="dxa"/>
          </w:tcPr>
          <w:p w14:paraId="694A7AD2" w14:textId="045B2A73" w:rsidR="00B01C9E" w:rsidRPr="008725E9" w:rsidRDefault="001C1230" w:rsidP="00B01C9E">
            <w:pPr>
              <w:spacing w:before="60" w:afterLines="60" w:after="144" w:line="22" w:lineRule="atLeast"/>
              <w:rPr>
                <w:rFonts w:cs="Arial"/>
                <w:sz w:val="22"/>
              </w:rPr>
            </w:pPr>
            <w:r>
              <w:rPr>
                <w:rFonts w:cs="Arial"/>
                <w:sz w:val="22"/>
              </w:rPr>
              <w:t>See notes</w:t>
            </w:r>
          </w:p>
        </w:tc>
        <w:tc>
          <w:tcPr>
            <w:tcW w:w="1418" w:type="dxa"/>
          </w:tcPr>
          <w:p w14:paraId="6956AE8B" w14:textId="5192F2CF" w:rsidR="00B01C9E" w:rsidRPr="008725E9" w:rsidRDefault="001C1230" w:rsidP="00B01C9E">
            <w:pPr>
              <w:spacing w:before="60" w:afterLines="60" w:after="144" w:line="22" w:lineRule="atLeast"/>
              <w:rPr>
                <w:rFonts w:cs="Arial"/>
                <w:sz w:val="22"/>
              </w:rPr>
            </w:pPr>
            <w:r>
              <w:rPr>
                <w:rFonts w:cs="Arial"/>
                <w:sz w:val="22"/>
              </w:rPr>
              <w:t>See notes</w:t>
            </w:r>
          </w:p>
        </w:tc>
        <w:tc>
          <w:tcPr>
            <w:tcW w:w="2410" w:type="dxa"/>
          </w:tcPr>
          <w:p w14:paraId="3D72FCB0" w14:textId="1253F6C7" w:rsidR="00B01C9E" w:rsidRPr="008725E9" w:rsidRDefault="00891F4F" w:rsidP="00B01C9E">
            <w:pPr>
              <w:spacing w:before="60" w:afterLines="60" w:after="144" w:line="22" w:lineRule="atLeast"/>
              <w:rPr>
                <w:rFonts w:cs="Arial"/>
                <w:sz w:val="22"/>
              </w:rPr>
            </w:pPr>
            <w:r>
              <w:rPr>
                <w:rFonts w:cs="Arial"/>
                <w:sz w:val="22"/>
              </w:rPr>
              <w:t>None given</w:t>
            </w:r>
          </w:p>
        </w:tc>
        <w:tc>
          <w:tcPr>
            <w:tcW w:w="2975" w:type="dxa"/>
          </w:tcPr>
          <w:p w14:paraId="7F54BEE1" w14:textId="73D046FA" w:rsidR="00B01C9E" w:rsidRPr="008725E9" w:rsidRDefault="00B01C9E" w:rsidP="00B01C9E">
            <w:pPr>
              <w:spacing w:before="60" w:afterLines="60" w:after="144" w:line="22" w:lineRule="atLeast"/>
              <w:rPr>
                <w:rFonts w:cs="Arial"/>
                <w:sz w:val="22"/>
              </w:rPr>
            </w:pPr>
            <w:r w:rsidRPr="00B01C9E">
              <w:rPr>
                <w:rFonts w:cs="Arial"/>
                <w:sz w:val="22"/>
              </w:rPr>
              <w:t xml:space="preserve">Retain as per </w:t>
            </w:r>
            <w:r w:rsidRPr="00D2272C">
              <w:rPr>
                <w:rStyle w:val="Hyperlink"/>
                <w:rFonts w:cs="Arial"/>
                <w:sz w:val="22"/>
              </w:rPr>
              <w:t>Crime</w:t>
            </w:r>
          </w:p>
        </w:tc>
      </w:tr>
      <w:tr w:rsidR="00B01C9E" w:rsidRPr="008725E9" w14:paraId="0540FD50" w14:textId="77777777" w:rsidTr="00D16A71">
        <w:tc>
          <w:tcPr>
            <w:tcW w:w="988" w:type="dxa"/>
          </w:tcPr>
          <w:p w14:paraId="3692B354" w14:textId="019C851B" w:rsidR="00B01C9E" w:rsidRPr="00B940FE" w:rsidRDefault="00B01C9E" w:rsidP="00B01C9E">
            <w:pPr>
              <w:spacing w:before="60" w:afterLines="60" w:after="144" w:line="22" w:lineRule="atLeast"/>
              <w:rPr>
                <w:rFonts w:cs="Arial"/>
                <w:sz w:val="22"/>
              </w:rPr>
            </w:pPr>
            <w:r>
              <w:rPr>
                <w:rFonts w:cs="Arial"/>
                <w:sz w:val="22"/>
              </w:rPr>
              <w:t>OSS-</w:t>
            </w:r>
            <w:r w:rsidRPr="00B01C9E">
              <w:rPr>
                <w:rFonts w:cs="Arial"/>
                <w:sz w:val="22"/>
              </w:rPr>
              <w:t>002</w:t>
            </w:r>
          </w:p>
        </w:tc>
        <w:tc>
          <w:tcPr>
            <w:tcW w:w="2835" w:type="dxa"/>
          </w:tcPr>
          <w:p w14:paraId="438EF781" w14:textId="227F25C4" w:rsidR="00B01C9E" w:rsidRDefault="001F7A43" w:rsidP="00B01C9E">
            <w:pPr>
              <w:spacing w:before="60" w:afterLines="60" w:after="144" w:line="22" w:lineRule="atLeast"/>
              <w:rPr>
                <w:rFonts w:cs="Arial"/>
                <w:sz w:val="22"/>
              </w:rPr>
            </w:pPr>
            <w:r>
              <w:rPr>
                <w:rFonts w:cs="Arial"/>
                <w:sz w:val="22"/>
              </w:rPr>
              <w:t>Administration of h</w:t>
            </w:r>
            <w:r w:rsidR="00B01C9E" w:rsidRPr="00B01C9E">
              <w:rPr>
                <w:rFonts w:cs="Arial"/>
                <w:sz w:val="22"/>
              </w:rPr>
              <w:t xml:space="preserve">elicopter </w:t>
            </w:r>
            <w:r w:rsidR="00B01C9E" w:rsidRPr="00853C39">
              <w:rPr>
                <w:rFonts w:cs="Arial"/>
                <w:sz w:val="22"/>
              </w:rPr>
              <w:t>and Remotely Piloted Aircraft Systems (RPAS)</w:t>
            </w:r>
            <w:r w:rsidR="00B01C9E" w:rsidRPr="00B01C9E">
              <w:rPr>
                <w:rFonts w:cs="Arial"/>
                <w:sz w:val="22"/>
              </w:rPr>
              <w:t xml:space="preserve"> flying hours and duties:</w:t>
            </w:r>
          </w:p>
          <w:p w14:paraId="34F67DA6" w14:textId="5EB9F7CA" w:rsidR="00B01C9E" w:rsidRPr="00B940FE" w:rsidRDefault="00B01C9E" w:rsidP="00B01C9E">
            <w:pPr>
              <w:spacing w:before="60" w:afterLines="60" w:after="144" w:line="22" w:lineRule="atLeast"/>
              <w:rPr>
                <w:rFonts w:cs="Arial"/>
                <w:sz w:val="22"/>
              </w:rPr>
            </w:pPr>
            <w:r w:rsidRPr="00B01C9E">
              <w:rPr>
                <w:rFonts w:cs="Arial"/>
                <w:sz w:val="22"/>
              </w:rPr>
              <w:t xml:space="preserve">Accidents involving helicopter </w:t>
            </w:r>
          </w:p>
        </w:tc>
        <w:tc>
          <w:tcPr>
            <w:tcW w:w="1417" w:type="dxa"/>
          </w:tcPr>
          <w:p w14:paraId="6F3F24DD" w14:textId="379E37DD" w:rsidR="00B01C9E" w:rsidRPr="00B940FE" w:rsidRDefault="00B01C9E" w:rsidP="00B01C9E">
            <w:pPr>
              <w:spacing w:before="60" w:afterLines="60" w:after="144" w:line="22" w:lineRule="atLeast"/>
              <w:rPr>
                <w:rFonts w:cs="Arial"/>
                <w:sz w:val="22"/>
              </w:rPr>
            </w:pPr>
            <w:r w:rsidRPr="00B01C9E">
              <w:rPr>
                <w:rFonts w:cs="Arial"/>
                <w:sz w:val="22"/>
              </w:rPr>
              <w:t>Current year</w:t>
            </w:r>
          </w:p>
        </w:tc>
        <w:tc>
          <w:tcPr>
            <w:tcW w:w="1559" w:type="dxa"/>
          </w:tcPr>
          <w:p w14:paraId="64763123" w14:textId="79B32B51" w:rsidR="00B01C9E" w:rsidRPr="00B940FE" w:rsidRDefault="00B01C9E" w:rsidP="00B01C9E">
            <w:pPr>
              <w:spacing w:before="60" w:afterLines="60" w:after="144" w:line="22" w:lineRule="atLeast"/>
              <w:rPr>
                <w:rFonts w:cs="Arial"/>
                <w:sz w:val="22"/>
              </w:rPr>
            </w:pPr>
            <w:r w:rsidRPr="00B01C9E">
              <w:rPr>
                <w:rFonts w:cs="Arial"/>
                <w:sz w:val="22"/>
              </w:rPr>
              <w:t>Until business / operational requirements have ceased</w:t>
            </w:r>
          </w:p>
        </w:tc>
        <w:tc>
          <w:tcPr>
            <w:tcW w:w="1418" w:type="dxa"/>
          </w:tcPr>
          <w:p w14:paraId="2547F97D" w14:textId="67177ED2" w:rsidR="00B01C9E" w:rsidRPr="00B940FE" w:rsidRDefault="00942B9E" w:rsidP="00B01C9E">
            <w:pPr>
              <w:spacing w:before="60" w:afterLines="60" w:after="144" w:line="22" w:lineRule="atLeast"/>
              <w:rPr>
                <w:rFonts w:cs="Arial"/>
                <w:sz w:val="22"/>
              </w:rPr>
            </w:pPr>
            <w:r>
              <w:rPr>
                <w:rFonts w:cs="Arial"/>
                <w:sz w:val="22"/>
              </w:rPr>
              <w:t>Offer to archive</w:t>
            </w:r>
          </w:p>
        </w:tc>
        <w:tc>
          <w:tcPr>
            <w:tcW w:w="2410" w:type="dxa"/>
          </w:tcPr>
          <w:p w14:paraId="553AE7DB" w14:textId="21A11C0C" w:rsidR="00B01C9E" w:rsidRDefault="00891F4F" w:rsidP="00B01C9E">
            <w:pPr>
              <w:spacing w:before="60" w:afterLines="60" w:after="144" w:line="22" w:lineRule="atLeast"/>
              <w:rPr>
                <w:rFonts w:cs="Arial"/>
                <w:sz w:val="22"/>
              </w:rPr>
            </w:pPr>
            <w:r>
              <w:rPr>
                <w:rFonts w:cs="Arial"/>
                <w:sz w:val="22"/>
              </w:rPr>
              <w:t>None given</w:t>
            </w:r>
          </w:p>
        </w:tc>
        <w:tc>
          <w:tcPr>
            <w:tcW w:w="2975" w:type="dxa"/>
          </w:tcPr>
          <w:p w14:paraId="4FDDA648" w14:textId="0C8DAE12" w:rsidR="00B01C9E" w:rsidRPr="00B940FE" w:rsidRDefault="00D77984" w:rsidP="00B01C9E">
            <w:pPr>
              <w:spacing w:before="60" w:afterLines="60" w:after="144" w:line="22" w:lineRule="atLeast"/>
              <w:rPr>
                <w:rFonts w:cs="Arial"/>
                <w:sz w:val="22"/>
              </w:rPr>
            </w:pPr>
            <w:r>
              <w:rPr>
                <w:rFonts w:cs="Arial"/>
                <w:sz w:val="22"/>
              </w:rPr>
              <w:t>No notes</w:t>
            </w:r>
          </w:p>
        </w:tc>
      </w:tr>
      <w:tr w:rsidR="00B01C9E" w:rsidRPr="008725E9" w14:paraId="702580A2" w14:textId="77777777" w:rsidTr="00D16A71">
        <w:tc>
          <w:tcPr>
            <w:tcW w:w="988" w:type="dxa"/>
          </w:tcPr>
          <w:p w14:paraId="2942A1C8" w14:textId="78212343" w:rsidR="00B01C9E" w:rsidRPr="00B940FE" w:rsidRDefault="00B01C9E" w:rsidP="00B01C9E">
            <w:pPr>
              <w:spacing w:before="60" w:afterLines="60" w:after="144" w:line="22" w:lineRule="atLeast"/>
              <w:rPr>
                <w:rFonts w:cs="Arial"/>
                <w:sz w:val="22"/>
              </w:rPr>
            </w:pPr>
            <w:r>
              <w:rPr>
                <w:rFonts w:cs="Arial"/>
                <w:sz w:val="22"/>
              </w:rPr>
              <w:t>OSS-</w:t>
            </w:r>
            <w:r w:rsidRPr="00B01C9E">
              <w:rPr>
                <w:rFonts w:cs="Arial"/>
                <w:sz w:val="22"/>
              </w:rPr>
              <w:t>003</w:t>
            </w:r>
          </w:p>
        </w:tc>
        <w:tc>
          <w:tcPr>
            <w:tcW w:w="2835" w:type="dxa"/>
          </w:tcPr>
          <w:p w14:paraId="2A52AD2A" w14:textId="4C148446" w:rsidR="00B01C9E" w:rsidRDefault="001F7A43" w:rsidP="00B01C9E">
            <w:pPr>
              <w:spacing w:before="60" w:afterLines="60" w:after="144" w:line="22" w:lineRule="atLeast"/>
              <w:rPr>
                <w:rFonts w:cs="Arial"/>
                <w:sz w:val="22"/>
              </w:rPr>
            </w:pPr>
            <w:r>
              <w:rPr>
                <w:rFonts w:cs="Arial"/>
                <w:sz w:val="22"/>
              </w:rPr>
              <w:t>Administration of h</w:t>
            </w:r>
            <w:r w:rsidR="00B01C9E" w:rsidRPr="00B01C9E">
              <w:rPr>
                <w:rFonts w:cs="Arial"/>
                <w:sz w:val="22"/>
              </w:rPr>
              <w:t xml:space="preserve">elicopter and </w:t>
            </w:r>
            <w:r w:rsidR="00B01C9E" w:rsidRPr="00853C39">
              <w:rPr>
                <w:rFonts w:cs="Arial"/>
                <w:sz w:val="22"/>
              </w:rPr>
              <w:t>Remotely Piloted Aircraft Systems (RPAS)</w:t>
            </w:r>
            <w:r w:rsidR="00B01C9E" w:rsidRPr="00B01C9E">
              <w:rPr>
                <w:rFonts w:cs="Arial"/>
                <w:sz w:val="22"/>
              </w:rPr>
              <w:t xml:space="preserve"> flying hours and duties:</w:t>
            </w:r>
          </w:p>
          <w:p w14:paraId="7C454693" w14:textId="47C1CE0E" w:rsidR="00B01C9E" w:rsidRPr="00B940FE" w:rsidRDefault="00B01C9E" w:rsidP="00B01C9E">
            <w:pPr>
              <w:spacing w:before="60" w:afterLines="60" w:after="144" w:line="22" w:lineRule="atLeast"/>
              <w:rPr>
                <w:rFonts w:cs="Arial"/>
                <w:sz w:val="22"/>
              </w:rPr>
            </w:pPr>
            <w:r w:rsidRPr="00B01C9E">
              <w:rPr>
                <w:rFonts w:cs="Arial"/>
                <w:sz w:val="22"/>
              </w:rPr>
              <w:t xml:space="preserve">Records of </w:t>
            </w:r>
            <w:r w:rsidRPr="00853C39">
              <w:rPr>
                <w:rFonts w:cs="Arial"/>
                <w:sz w:val="22"/>
              </w:rPr>
              <w:t>helicopter / RPAS flying hours</w:t>
            </w:r>
          </w:p>
        </w:tc>
        <w:tc>
          <w:tcPr>
            <w:tcW w:w="1417" w:type="dxa"/>
          </w:tcPr>
          <w:p w14:paraId="08B17C34" w14:textId="726019FF" w:rsidR="00B01C9E" w:rsidRPr="00B940FE" w:rsidRDefault="00B01C9E" w:rsidP="00B01C9E">
            <w:pPr>
              <w:spacing w:before="60" w:afterLines="60" w:after="144" w:line="22" w:lineRule="atLeast"/>
              <w:rPr>
                <w:rFonts w:cs="Arial"/>
                <w:sz w:val="22"/>
              </w:rPr>
            </w:pPr>
            <w:r w:rsidRPr="00B01C9E">
              <w:rPr>
                <w:rFonts w:cs="Arial"/>
                <w:sz w:val="22"/>
              </w:rPr>
              <w:t>Current year</w:t>
            </w:r>
          </w:p>
        </w:tc>
        <w:tc>
          <w:tcPr>
            <w:tcW w:w="1559" w:type="dxa"/>
          </w:tcPr>
          <w:p w14:paraId="1BF681AD" w14:textId="6BD25281" w:rsidR="00B01C9E" w:rsidRPr="00B940FE" w:rsidRDefault="00B01C9E" w:rsidP="00B01C9E">
            <w:pPr>
              <w:spacing w:before="60" w:afterLines="60" w:after="144" w:line="22" w:lineRule="atLeast"/>
              <w:rPr>
                <w:rFonts w:cs="Arial"/>
                <w:sz w:val="22"/>
              </w:rPr>
            </w:pPr>
            <w:r w:rsidRPr="00B01C9E">
              <w:rPr>
                <w:rFonts w:cs="Arial"/>
                <w:sz w:val="22"/>
              </w:rPr>
              <w:t>1 year</w:t>
            </w:r>
          </w:p>
        </w:tc>
        <w:tc>
          <w:tcPr>
            <w:tcW w:w="1418" w:type="dxa"/>
          </w:tcPr>
          <w:p w14:paraId="5AD998D2" w14:textId="7EB41D44" w:rsidR="00B01C9E" w:rsidRPr="00B940FE" w:rsidRDefault="00B01C9E" w:rsidP="00B01C9E">
            <w:pPr>
              <w:spacing w:before="60" w:afterLines="60" w:after="144" w:line="22" w:lineRule="atLeast"/>
              <w:rPr>
                <w:rFonts w:cs="Arial"/>
                <w:sz w:val="22"/>
              </w:rPr>
            </w:pPr>
            <w:r w:rsidRPr="00B01C9E">
              <w:rPr>
                <w:rFonts w:cs="Arial"/>
                <w:sz w:val="22"/>
              </w:rPr>
              <w:t>Destroy</w:t>
            </w:r>
          </w:p>
        </w:tc>
        <w:tc>
          <w:tcPr>
            <w:tcW w:w="2410" w:type="dxa"/>
          </w:tcPr>
          <w:p w14:paraId="68C89B5C" w14:textId="134572FC" w:rsidR="00B01C9E" w:rsidRDefault="00891F4F" w:rsidP="00B01C9E">
            <w:pPr>
              <w:spacing w:before="60" w:afterLines="60" w:after="144" w:line="22" w:lineRule="atLeast"/>
              <w:rPr>
                <w:rFonts w:cs="Arial"/>
                <w:sz w:val="22"/>
              </w:rPr>
            </w:pPr>
            <w:r>
              <w:rPr>
                <w:rFonts w:cs="Arial"/>
                <w:sz w:val="22"/>
              </w:rPr>
              <w:t>None given</w:t>
            </w:r>
          </w:p>
        </w:tc>
        <w:tc>
          <w:tcPr>
            <w:tcW w:w="2975" w:type="dxa"/>
          </w:tcPr>
          <w:p w14:paraId="72FD07EA" w14:textId="5ED3A406" w:rsidR="00B01C9E" w:rsidRPr="00B940FE" w:rsidRDefault="00B01C9E" w:rsidP="00B01C9E">
            <w:pPr>
              <w:spacing w:before="60" w:afterLines="60" w:after="144" w:line="22" w:lineRule="atLeast"/>
              <w:rPr>
                <w:rFonts w:cs="Arial"/>
                <w:sz w:val="22"/>
              </w:rPr>
            </w:pPr>
            <w:r w:rsidRPr="00B01C9E">
              <w:rPr>
                <w:rFonts w:cs="Arial"/>
                <w:sz w:val="22"/>
              </w:rPr>
              <w:t>Summarised statistics may be retained</w:t>
            </w:r>
          </w:p>
        </w:tc>
      </w:tr>
    </w:tbl>
    <w:p w14:paraId="3A84112B" w14:textId="6C78FB74" w:rsidR="00D16A71" w:rsidRDefault="00D16A71" w:rsidP="00D16A71">
      <w:pPr>
        <w:pStyle w:val="Heading4"/>
      </w:pPr>
      <w:r>
        <w:lastRenderedPageBreak/>
        <w:t>Armed response</w:t>
      </w:r>
    </w:p>
    <w:tbl>
      <w:tblPr>
        <w:tblStyle w:val="TableGrid"/>
        <w:tblW w:w="0" w:type="auto"/>
        <w:tblLayout w:type="fixed"/>
        <w:tblLook w:val="04A0" w:firstRow="1" w:lastRow="0" w:firstColumn="1" w:lastColumn="0" w:noHBand="0" w:noVBand="1"/>
        <w:tblCaption w:val="Retention schedule - operational support services - armed response"/>
      </w:tblPr>
      <w:tblGrid>
        <w:gridCol w:w="988"/>
        <w:gridCol w:w="2835"/>
        <w:gridCol w:w="1417"/>
        <w:gridCol w:w="1559"/>
        <w:gridCol w:w="1418"/>
        <w:gridCol w:w="2410"/>
        <w:gridCol w:w="2975"/>
      </w:tblGrid>
      <w:tr w:rsidR="00D16A71" w:rsidRPr="008725E9" w14:paraId="3EC5F165" w14:textId="77777777" w:rsidTr="00D16A71">
        <w:trPr>
          <w:tblHeader/>
        </w:trPr>
        <w:tc>
          <w:tcPr>
            <w:tcW w:w="988" w:type="dxa"/>
          </w:tcPr>
          <w:p w14:paraId="38F02F3C" w14:textId="77777777" w:rsidR="00D16A71" w:rsidRPr="008725E9" w:rsidRDefault="00D16A71" w:rsidP="00D16A71">
            <w:pPr>
              <w:spacing w:before="60" w:afterLines="60" w:after="144" w:line="22" w:lineRule="atLeast"/>
              <w:rPr>
                <w:rFonts w:cs="Arial"/>
                <w:b/>
                <w:sz w:val="22"/>
              </w:rPr>
            </w:pPr>
            <w:r w:rsidRPr="008725E9">
              <w:rPr>
                <w:rFonts w:cs="Arial"/>
                <w:b/>
                <w:sz w:val="22"/>
              </w:rPr>
              <w:t>Ref.</w:t>
            </w:r>
          </w:p>
        </w:tc>
        <w:tc>
          <w:tcPr>
            <w:tcW w:w="2835" w:type="dxa"/>
          </w:tcPr>
          <w:p w14:paraId="7150DB59" w14:textId="77777777" w:rsidR="00D16A71" w:rsidRPr="008725E9" w:rsidRDefault="00D16A71" w:rsidP="00D16A71">
            <w:pPr>
              <w:spacing w:before="60" w:afterLines="60" w:after="144" w:line="22" w:lineRule="atLeast"/>
              <w:rPr>
                <w:rFonts w:cs="Arial"/>
                <w:b/>
                <w:sz w:val="22"/>
              </w:rPr>
            </w:pPr>
            <w:r w:rsidRPr="008725E9">
              <w:rPr>
                <w:rFonts w:cs="Arial"/>
                <w:b/>
                <w:sz w:val="22"/>
              </w:rPr>
              <w:t>Function Description</w:t>
            </w:r>
          </w:p>
        </w:tc>
        <w:tc>
          <w:tcPr>
            <w:tcW w:w="1417" w:type="dxa"/>
          </w:tcPr>
          <w:p w14:paraId="45FBDB45" w14:textId="77777777" w:rsidR="00D16A71" w:rsidRPr="008725E9" w:rsidRDefault="00D16A71" w:rsidP="00D16A71">
            <w:pPr>
              <w:spacing w:before="60" w:afterLines="60" w:after="144" w:line="22" w:lineRule="atLeast"/>
              <w:rPr>
                <w:rFonts w:cs="Arial"/>
                <w:b/>
                <w:sz w:val="22"/>
              </w:rPr>
            </w:pPr>
            <w:r w:rsidRPr="008725E9">
              <w:rPr>
                <w:rFonts w:cs="Arial"/>
                <w:b/>
                <w:sz w:val="22"/>
              </w:rPr>
              <w:t>Trigger</w:t>
            </w:r>
          </w:p>
        </w:tc>
        <w:tc>
          <w:tcPr>
            <w:tcW w:w="1559" w:type="dxa"/>
          </w:tcPr>
          <w:p w14:paraId="6A17BC4E" w14:textId="77777777" w:rsidR="00D16A71" w:rsidRPr="008725E9" w:rsidRDefault="00D16A71" w:rsidP="00D16A71">
            <w:pPr>
              <w:spacing w:before="60" w:afterLines="60" w:after="144" w:line="22" w:lineRule="atLeast"/>
              <w:rPr>
                <w:rFonts w:cs="Arial"/>
                <w:b/>
                <w:sz w:val="22"/>
              </w:rPr>
            </w:pPr>
            <w:r w:rsidRPr="008725E9">
              <w:rPr>
                <w:rFonts w:cs="Arial"/>
                <w:b/>
                <w:sz w:val="22"/>
              </w:rPr>
              <w:t>Retention</w:t>
            </w:r>
          </w:p>
        </w:tc>
        <w:tc>
          <w:tcPr>
            <w:tcW w:w="1418" w:type="dxa"/>
          </w:tcPr>
          <w:p w14:paraId="2B9FFF2A" w14:textId="77777777" w:rsidR="00D16A71" w:rsidRPr="008725E9" w:rsidRDefault="00D16A71" w:rsidP="00D16A71">
            <w:pPr>
              <w:spacing w:before="60" w:afterLines="60" w:after="144" w:line="22" w:lineRule="atLeast"/>
              <w:rPr>
                <w:rFonts w:cs="Arial"/>
                <w:b/>
                <w:sz w:val="22"/>
              </w:rPr>
            </w:pPr>
            <w:r w:rsidRPr="008725E9">
              <w:rPr>
                <w:rFonts w:cs="Arial"/>
                <w:b/>
                <w:sz w:val="22"/>
              </w:rPr>
              <w:t>Action</w:t>
            </w:r>
          </w:p>
        </w:tc>
        <w:tc>
          <w:tcPr>
            <w:tcW w:w="2410" w:type="dxa"/>
          </w:tcPr>
          <w:p w14:paraId="340CA748" w14:textId="77777777" w:rsidR="00D16A71" w:rsidRPr="008725E9" w:rsidRDefault="00D16A71" w:rsidP="00D16A71">
            <w:pPr>
              <w:spacing w:before="60" w:afterLines="60" w:after="144" w:line="22" w:lineRule="atLeast"/>
              <w:rPr>
                <w:rFonts w:cs="Arial"/>
                <w:b/>
                <w:sz w:val="22"/>
              </w:rPr>
            </w:pPr>
            <w:r w:rsidRPr="008725E9">
              <w:rPr>
                <w:rFonts w:cs="Arial"/>
                <w:b/>
                <w:sz w:val="22"/>
              </w:rPr>
              <w:t>Examples of Records</w:t>
            </w:r>
          </w:p>
        </w:tc>
        <w:tc>
          <w:tcPr>
            <w:tcW w:w="2975" w:type="dxa"/>
          </w:tcPr>
          <w:p w14:paraId="647A3166" w14:textId="77777777" w:rsidR="00D16A71" w:rsidRPr="008725E9" w:rsidRDefault="00D16A71" w:rsidP="00D16A71">
            <w:pPr>
              <w:spacing w:before="60" w:afterLines="60" w:after="144" w:line="22" w:lineRule="atLeast"/>
              <w:rPr>
                <w:rFonts w:cs="Arial"/>
                <w:b/>
                <w:sz w:val="22"/>
              </w:rPr>
            </w:pPr>
            <w:r w:rsidRPr="008725E9">
              <w:rPr>
                <w:rFonts w:cs="Arial"/>
                <w:b/>
                <w:sz w:val="22"/>
              </w:rPr>
              <w:t>Notes</w:t>
            </w:r>
          </w:p>
        </w:tc>
      </w:tr>
      <w:tr w:rsidR="00B01C9E" w:rsidRPr="008725E9" w14:paraId="6561897E" w14:textId="77777777" w:rsidTr="00D16A71">
        <w:tc>
          <w:tcPr>
            <w:tcW w:w="988" w:type="dxa"/>
          </w:tcPr>
          <w:p w14:paraId="4ACA7347" w14:textId="3B8D8BED" w:rsidR="00B01C9E" w:rsidRPr="008725E9" w:rsidRDefault="00B01C9E" w:rsidP="00B01C9E">
            <w:pPr>
              <w:spacing w:before="60" w:afterLines="60" w:after="144" w:line="22" w:lineRule="atLeast"/>
              <w:rPr>
                <w:rFonts w:cs="Arial"/>
                <w:sz w:val="22"/>
              </w:rPr>
            </w:pPr>
            <w:r w:rsidRPr="00B01C9E">
              <w:rPr>
                <w:rFonts w:cs="Arial"/>
                <w:sz w:val="22"/>
              </w:rPr>
              <w:t>OSS-004</w:t>
            </w:r>
          </w:p>
        </w:tc>
        <w:tc>
          <w:tcPr>
            <w:tcW w:w="2835" w:type="dxa"/>
          </w:tcPr>
          <w:p w14:paraId="53B53E7D" w14:textId="1947CB5C" w:rsidR="00B01C9E" w:rsidRPr="008725E9" w:rsidRDefault="001F7A43" w:rsidP="00B01C9E">
            <w:pPr>
              <w:spacing w:before="60" w:afterLines="60" w:after="144" w:line="22" w:lineRule="atLeast"/>
              <w:rPr>
                <w:rFonts w:cs="Arial"/>
                <w:sz w:val="22"/>
              </w:rPr>
            </w:pPr>
            <w:r>
              <w:rPr>
                <w:rFonts w:cs="Arial"/>
                <w:sz w:val="22"/>
              </w:rPr>
              <w:t>Administration of service firearms - r</w:t>
            </w:r>
            <w:r w:rsidR="00B01C9E" w:rsidRPr="00B01C9E">
              <w:rPr>
                <w:rFonts w:cs="Arial"/>
                <w:sz w:val="22"/>
              </w:rPr>
              <w:t>eg</w:t>
            </w:r>
            <w:r>
              <w:rPr>
                <w:rFonts w:cs="Arial"/>
                <w:sz w:val="22"/>
              </w:rPr>
              <w:t>ister of service f</w:t>
            </w:r>
            <w:r w:rsidR="00B01C9E" w:rsidRPr="00B01C9E">
              <w:rPr>
                <w:rFonts w:cs="Arial"/>
                <w:sz w:val="22"/>
              </w:rPr>
              <w:t>irearms</w:t>
            </w:r>
          </w:p>
        </w:tc>
        <w:tc>
          <w:tcPr>
            <w:tcW w:w="1417" w:type="dxa"/>
          </w:tcPr>
          <w:p w14:paraId="6B2B1720" w14:textId="2248BE3B" w:rsidR="00B01C9E" w:rsidRPr="008725E9" w:rsidRDefault="00B01C9E" w:rsidP="00B01C9E">
            <w:pPr>
              <w:spacing w:before="60" w:afterLines="60" w:after="144" w:line="22" w:lineRule="atLeast"/>
              <w:rPr>
                <w:rFonts w:cs="Arial"/>
                <w:sz w:val="22"/>
              </w:rPr>
            </w:pPr>
            <w:r w:rsidRPr="00B01C9E">
              <w:rPr>
                <w:rFonts w:cs="Arial"/>
                <w:sz w:val="22"/>
              </w:rPr>
              <w:t>Current year</w:t>
            </w:r>
          </w:p>
        </w:tc>
        <w:tc>
          <w:tcPr>
            <w:tcW w:w="1559" w:type="dxa"/>
          </w:tcPr>
          <w:p w14:paraId="6F231F08" w14:textId="5BB6982D" w:rsidR="00B01C9E" w:rsidRPr="008725E9" w:rsidRDefault="00B01C9E" w:rsidP="00B01C9E">
            <w:pPr>
              <w:spacing w:before="60" w:afterLines="60" w:after="144" w:line="22" w:lineRule="atLeast"/>
              <w:rPr>
                <w:rFonts w:cs="Arial"/>
                <w:sz w:val="22"/>
              </w:rPr>
            </w:pPr>
            <w:r w:rsidRPr="00B01C9E">
              <w:rPr>
                <w:rFonts w:cs="Arial"/>
                <w:sz w:val="22"/>
              </w:rPr>
              <w:t>Until business / operational requirements have ceased</w:t>
            </w:r>
          </w:p>
        </w:tc>
        <w:tc>
          <w:tcPr>
            <w:tcW w:w="1418" w:type="dxa"/>
          </w:tcPr>
          <w:p w14:paraId="316A7237" w14:textId="5E41C872" w:rsidR="00B01C9E" w:rsidRPr="008725E9" w:rsidRDefault="00942B9E" w:rsidP="00B01C9E">
            <w:pPr>
              <w:spacing w:before="60" w:afterLines="60" w:after="144" w:line="22" w:lineRule="atLeast"/>
              <w:rPr>
                <w:rFonts w:cs="Arial"/>
                <w:sz w:val="22"/>
              </w:rPr>
            </w:pPr>
            <w:r>
              <w:rPr>
                <w:rFonts w:cs="Arial"/>
                <w:sz w:val="22"/>
              </w:rPr>
              <w:t>Offer to archive</w:t>
            </w:r>
          </w:p>
        </w:tc>
        <w:tc>
          <w:tcPr>
            <w:tcW w:w="2410" w:type="dxa"/>
          </w:tcPr>
          <w:p w14:paraId="5BAC68A4" w14:textId="14AD7836" w:rsidR="00B01C9E" w:rsidRPr="008725E9" w:rsidRDefault="00B01C9E" w:rsidP="00B01C9E">
            <w:pPr>
              <w:spacing w:before="60" w:afterLines="60" w:after="144" w:line="22" w:lineRule="atLeast"/>
              <w:rPr>
                <w:rFonts w:cs="Arial"/>
                <w:sz w:val="22"/>
              </w:rPr>
            </w:pPr>
            <w:r w:rsidRPr="00B01C9E">
              <w:rPr>
                <w:rFonts w:cs="Arial"/>
                <w:sz w:val="22"/>
              </w:rPr>
              <w:t>Purchase and disposal records, serial numbers</w:t>
            </w:r>
          </w:p>
        </w:tc>
        <w:tc>
          <w:tcPr>
            <w:tcW w:w="2975" w:type="dxa"/>
          </w:tcPr>
          <w:p w14:paraId="0037526B" w14:textId="6DC5B3DF" w:rsidR="00B01C9E" w:rsidRPr="008725E9" w:rsidRDefault="00D77984" w:rsidP="00B01C9E">
            <w:pPr>
              <w:spacing w:before="60" w:afterLines="60" w:after="144" w:line="22" w:lineRule="atLeast"/>
              <w:rPr>
                <w:rFonts w:cs="Arial"/>
                <w:sz w:val="22"/>
              </w:rPr>
            </w:pPr>
            <w:r>
              <w:rPr>
                <w:rFonts w:cs="Arial"/>
                <w:sz w:val="22"/>
              </w:rPr>
              <w:t>No notes</w:t>
            </w:r>
          </w:p>
        </w:tc>
      </w:tr>
      <w:tr w:rsidR="00B01C9E" w:rsidRPr="008725E9" w14:paraId="43AEBAFE" w14:textId="77777777" w:rsidTr="00D16A71">
        <w:tc>
          <w:tcPr>
            <w:tcW w:w="988" w:type="dxa"/>
          </w:tcPr>
          <w:p w14:paraId="69E49092" w14:textId="5DE97BD1" w:rsidR="00B01C9E" w:rsidRPr="00B940FE" w:rsidRDefault="00B01C9E" w:rsidP="00B01C9E">
            <w:pPr>
              <w:spacing w:before="60" w:afterLines="60" w:after="144" w:line="22" w:lineRule="atLeast"/>
              <w:rPr>
                <w:rFonts w:cs="Arial"/>
                <w:sz w:val="22"/>
              </w:rPr>
            </w:pPr>
            <w:r w:rsidRPr="00B01C9E">
              <w:rPr>
                <w:rFonts w:cs="Arial"/>
                <w:sz w:val="22"/>
              </w:rPr>
              <w:t>OSS-005</w:t>
            </w:r>
          </w:p>
        </w:tc>
        <w:tc>
          <w:tcPr>
            <w:tcW w:w="2835" w:type="dxa"/>
          </w:tcPr>
          <w:p w14:paraId="008B2B8D" w14:textId="5FB65C6F" w:rsidR="00B01C9E" w:rsidRPr="00B940FE" w:rsidRDefault="00B01C9E" w:rsidP="00B01C9E">
            <w:pPr>
              <w:spacing w:before="60" w:afterLines="60" w:after="144" w:line="22" w:lineRule="atLeast"/>
              <w:rPr>
                <w:rFonts w:cs="Arial"/>
                <w:sz w:val="22"/>
              </w:rPr>
            </w:pPr>
            <w:r w:rsidRPr="00B01C9E">
              <w:rPr>
                <w:rFonts w:cs="Arial"/>
                <w:sz w:val="22"/>
              </w:rPr>
              <w:t>Process of is</w:t>
            </w:r>
            <w:r w:rsidR="001F7A43">
              <w:rPr>
                <w:rFonts w:cs="Arial"/>
                <w:sz w:val="22"/>
              </w:rPr>
              <w:t>suing and recording the use of police firearms - d</w:t>
            </w:r>
            <w:r w:rsidRPr="00B01C9E">
              <w:rPr>
                <w:rFonts w:cs="Arial"/>
                <w:sz w:val="22"/>
              </w:rPr>
              <w:t>aily weapons checks / incident reports</w:t>
            </w:r>
          </w:p>
        </w:tc>
        <w:tc>
          <w:tcPr>
            <w:tcW w:w="1417" w:type="dxa"/>
          </w:tcPr>
          <w:p w14:paraId="76127305" w14:textId="692B87A2" w:rsidR="00B01C9E" w:rsidRPr="00B940FE" w:rsidRDefault="001C1230" w:rsidP="00B01C9E">
            <w:pPr>
              <w:spacing w:before="60" w:afterLines="60" w:after="144" w:line="22" w:lineRule="atLeast"/>
              <w:rPr>
                <w:rFonts w:cs="Arial"/>
                <w:sz w:val="22"/>
              </w:rPr>
            </w:pPr>
            <w:r>
              <w:rPr>
                <w:rFonts w:cs="Arial"/>
                <w:sz w:val="22"/>
              </w:rPr>
              <w:t>See notes</w:t>
            </w:r>
          </w:p>
        </w:tc>
        <w:tc>
          <w:tcPr>
            <w:tcW w:w="1559" w:type="dxa"/>
          </w:tcPr>
          <w:p w14:paraId="3CD38CDD" w14:textId="53D4698D" w:rsidR="00B01C9E" w:rsidRPr="00B940FE" w:rsidRDefault="001C1230" w:rsidP="00B01C9E">
            <w:pPr>
              <w:spacing w:before="60" w:afterLines="60" w:after="144" w:line="22" w:lineRule="atLeast"/>
              <w:rPr>
                <w:rFonts w:cs="Arial"/>
                <w:sz w:val="22"/>
              </w:rPr>
            </w:pPr>
            <w:r>
              <w:rPr>
                <w:rFonts w:cs="Arial"/>
                <w:sz w:val="22"/>
              </w:rPr>
              <w:t>See notes</w:t>
            </w:r>
          </w:p>
        </w:tc>
        <w:tc>
          <w:tcPr>
            <w:tcW w:w="1418" w:type="dxa"/>
          </w:tcPr>
          <w:p w14:paraId="1ACFDE04" w14:textId="5BC3C5A7" w:rsidR="00B01C9E" w:rsidRPr="00B940FE" w:rsidRDefault="001C1230" w:rsidP="00B01C9E">
            <w:pPr>
              <w:spacing w:before="60" w:afterLines="60" w:after="144" w:line="22" w:lineRule="atLeast"/>
              <w:rPr>
                <w:rFonts w:cs="Arial"/>
                <w:sz w:val="22"/>
              </w:rPr>
            </w:pPr>
            <w:r>
              <w:rPr>
                <w:rFonts w:cs="Arial"/>
                <w:sz w:val="22"/>
              </w:rPr>
              <w:t>See notes</w:t>
            </w:r>
          </w:p>
        </w:tc>
        <w:tc>
          <w:tcPr>
            <w:tcW w:w="2410" w:type="dxa"/>
          </w:tcPr>
          <w:p w14:paraId="3385103A" w14:textId="514183B3" w:rsidR="00B01C9E" w:rsidRDefault="00891F4F" w:rsidP="00B01C9E">
            <w:pPr>
              <w:spacing w:before="60" w:afterLines="60" w:after="144" w:line="22" w:lineRule="atLeast"/>
              <w:rPr>
                <w:rFonts w:cs="Arial"/>
                <w:sz w:val="22"/>
              </w:rPr>
            </w:pPr>
            <w:r>
              <w:rPr>
                <w:rFonts w:cs="Arial"/>
                <w:sz w:val="22"/>
              </w:rPr>
              <w:t>None given</w:t>
            </w:r>
          </w:p>
        </w:tc>
        <w:tc>
          <w:tcPr>
            <w:tcW w:w="2975" w:type="dxa"/>
          </w:tcPr>
          <w:p w14:paraId="12CC5392" w14:textId="6710DF9D" w:rsidR="00B01C9E" w:rsidRPr="00B940FE" w:rsidRDefault="00B01C9E" w:rsidP="00B01C9E">
            <w:pPr>
              <w:spacing w:before="60" w:afterLines="60" w:after="144" w:line="22" w:lineRule="atLeast"/>
              <w:rPr>
                <w:rFonts w:cs="Arial"/>
                <w:sz w:val="22"/>
              </w:rPr>
            </w:pPr>
            <w:r w:rsidRPr="00B01C9E">
              <w:rPr>
                <w:rFonts w:cs="Arial"/>
                <w:sz w:val="22"/>
              </w:rPr>
              <w:t xml:space="preserve">Refer to </w:t>
            </w:r>
            <w:r w:rsidRPr="00D2272C">
              <w:rPr>
                <w:rStyle w:val="Hyperlink"/>
                <w:rFonts w:cs="Arial"/>
                <w:sz w:val="22"/>
              </w:rPr>
              <w:t>Operations</w:t>
            </w:r>
          </w:p>
        </w:tc>
      </w:tr>
    </w:tbl>
    <w:p w14:paraId="7853910A" w14:textId="56B4D676" w:rsidR="00D16A71" w:rsidRDefault="00D16A71" w:rsidP="00D16A71">
      <w:pPr>
        <w:pStyle w:val="Heading4"/>
      </w:pPr>
      <w:r w:rsidRPr="00853C39">
        <w:t xml:space="preserve">Dog </w:t>
      </w:r>
      <w:r w:rsidR="00DD0C30" w:rsidRPr="00853C39">
        <w:t>unit</w:t>
      </w:r>
    </w:p>
    <w:tbl>
      <w:tblPr>
        <w:tblStyle w:val="TableGrid"/>
        <w:tblW w:w="0" w:type="auto"/>
        <w:tblLayout w:type="fixed"/>
        <w:tblLook w:val="04A0" w:firstRow="1" w:lastRow="0" w:firstColumn="1" w:lastColumn="0" w:noHBand="0" w:noVBand="1"/>
        <w:tblCaption w:val="Retention schedule - operational support services - dog branch"/>
      </w:tblPr>
      <w:tblGrid>
        <w:gridCol w:w="988"/>
        <w:gridCol w:w="2835"/>
        <w:gridCol w:w="1417"/>
        <w:gridCol w:w="1559"/>
        <w:gridCol w:w="1418"/>
        <w:gridCol w:w="2410"/>
        <w:gridCol w:w="2975"/>
      </w:tblGrid>
      <w:tr w:rsidR="00D16A71" w:rsidRPr="008725E9" w14:paraId="7A96F8CE" w14:textId="77777777" w:rsidTr="00D16A71">
        <w:trPr>
          <w:tblHeader/>
        </w:trPr>
        <w:tc>
          <w:tcPr>
            <w:tcW w:w="988" w:type="dxa"/>
          </w:tcPr>
          <w:p w14:paraId="23C62B76" w14:textId="77777777" w:rsidR="00D16A71" w:rsidRPr="008725E9" w:rsidRDefault="00D16A71" w:rsidP="00D16A71">
            <w:pPr>
              <w:spacing w:before="60" w:afterLines="60" w:after="144" w:line="22" w:lineRule="atLeast"/>
              <w:rPr>
                <w:rFonts w:cs="Arial"/>
                <w:b/>
                <w:sz w:val="22"/>
              </w:rPr>
            </w:pPr>
            <w:r w:rsidRPr="008725E9">
              <w:rPr>
                <w:rFonts w:cs="Arial"/>
                <w:b/>
                <w:sz w:val="22"/>
              </w:rPr>
              <w:t>Ref.</w:t>
            </w:r>
          </w:p>
        </w:tc>
        <w:tc>
          <w:tcPr>
            <w:tcW w:w="2835" w:type="dxa"/>
          </w:tcPr>
          <w:p w14:paraId="047E00BF" w14:textId="77777777" w:rsidR="00D16A71" w:rsidRPr="008725E9" w:rsidRDefault="00D16A71" w:rsidP="00D16A71">
            <w:pPr>
              <w:spacing w:before="60" w:afterLines="60" w:after="144" w:line="22" w:lineRule="atLeast"/>
              <w:rPr>
                <w:rFonts w:cs="Arial"/>
                <w:b/>
                <w:sz w:val="22"/>
              </w:rPr>
            </w:pPr>
            <w:r w:rsidRPr="008725E9">
              <w:rPr>
                <w:rFonts w:cs="Arial"/>
                <w:b/>
                <w:sz w:val="22"/>
              </w:rPr>
              <w:t>Function Description</w:t>
            </w:r>
          </w:p>
        </w:tc>
        <w:tc>
          <w:tcPr>
            <w:tcW w:w="1417" w:type="dxa"/>
          </w:tcPr>
          <w:p w14:paraId="70EF5FAC" w14:textId="77777777" w:rsidR="00D16A71" w:rsidRPr="008725E9" w:rsidRDefault="00D16A71" w:rsidP="00D16A71">
            <w:pPr>
              <w:spacing w:before="60" w:afterLines="60" w:after="144" w:line="22" w:lineRule="atLeast"/>
              <w:rPr>
                <w:rFonts w:cs="Arial"/>
                <w:b/>
                <w:sz w:val="22"/>
              </w:rPr>
            </w:pPr>
            <w:r w:rsidRPr="008725E9">
              <w:rPr>
                <w:rFonts w:cs="Arial"/>
                <w:b/>
                <w:sz w:val="22"/>
              </w:rPr>
              <w:t>Trigger</w:t>
            </w:r>
          </w:p>
        </w:tc>
        <w:tc>
          <w:tcPr>
            <w:tcW w:w="1559" w:type="dxa"/>
          </w:tcPr>
          <w:p w14:paraId="2A3643D8" w14:textId="77777777" w:rsidR="00D16A71" w:rsidRPr="008725E9" w:rsidRDefault="00D16A71" w:rsidP="00D16A71">
            <w:pPr>
              <w:spacing w:before="60" w:afterLines="60" w:after="144" w:line="22" w:lineRule="atLeast"/>
              <w:rPr>
                <w:rFonts w:cs="Arial"/>
                <w:b/>
                <w:sz w:val="22"/>
              </w:rPr>
            </w:pPr>
            <w:r w:rsidRPr="008725E9">
              <w:rPr>
                <w:rFonts w:cs="Arial"/>
                <w:b/>
                <w:sz w:val="22"/>
              </w:rPr>
              <w:t>Retention</w:t>
            </w:r>
          </w:p>
        </w:tc>
        <w:tc>
          <w:tcPr>
            <w:tcW w:w="1418" w:type="dxa"/>
          </w:tcPr>
          <w:p w14:paraId="7ED580C5" w14:textId="77777777" w:rsidR="00D16A71" w:rsidRPr="008725E9" w:rsidRDefault="00D16A71" w:rsidP="00D16A71">
            <w:pPr>
              <w:spacing w:before="60" w:afterLines="60" w:after="144" w:line="22" w:lineRule="atLeast"/>
              <w:rPr>
                <w:rFonts w:cs="Arial"/>
                <w:b/>
                <w:sz w:val="22"/>
              </w:rPr>
            </w:pPr>
            <w:r w:rsidRPr="008725E9">
              <w:rPr>
                <w:rFonts w:cs="Arial"/>
                <w:b/>
                <w:sz w:val="22"/>
              </w:rPr>
              <w:t>Action</w:t>
            </w:r>
          </w:p>
        </w:tc>
        <w:tc>
          <w:tcPr>
            <w:tcW w:w="2410" w:type="dxa"/>
          </w:tcPr>
          <w:p w14:paraId="5FB9F475" w14:textId="77777777" w:rsidR="00D16A71" w:rsidRPr="008725E9" w:rsidRDefault="00D16A71" w:rsidP="00D16A71">
            <w:pPr>
              <w:spacing w:before="60" w:afterLines="60" w:after="144" w:line="22" w:lineRule="atLeast"/>
              <w:rPr>
                <w:rFonts w:cs="Arial"/>
                <w:b/>
                <w:sz w:val="22"/>
              </w:rPr>
            </w:pPr>
            <w:r w:rsidRPr="008725E9">
              <w:rPr>
                <w:rFonts w:cs="Arial"/>
                <w:b/>
                <w:sz w:val="22"/>
              </w:rPr>
              <w:t>Examples of Records</w:t>
            </w:r>
          </w:p>
        </w:tc>
        <w:tc>
          <w:tcPr>
            <w:tcW w:w="2975" w:type="dxa"/>
          </w:tcPr>
          <w:p w14:paraId="7BE4261C" w14:textId="77777777" w:rsidR="00D16A71" w:rsidRPr="008725E9" w:rsidRDefault="00D16A71" w:rsidP="00D16A71">
            <w:pPr>
              <w:spacing w:before="60" w:afterLines="60" w:after="144" w:line="22" w:lineRule="atLeast"/>
              <w:rPr>
                <w:rFonts w:cs="Arial"/>
                <w:b/>
                <w:sz w:val="22"/>
              </w:rPr>
            </w:pPr>
            <w:r w:rsidRPr="008725E9">
              <w:rPr>
                <w:rFonts w:cs="Arial"/>
                <w:b/>
                <w:sz w:val="22"/>
              </w:rPr>
              <w:t>Notes</w:t>
            </w:r>
          </w:p>
        </w:tc>
      </w:tr>
      <w:tr w:rsidR="00B01C9E" w:rsidRPr="008725E9" w14:paraId="25407139" w14:textId="77777777" w:rsidTr="00D16A71">
        <w:tc>
          <w:tcPr>
            <w:tcW w:w="988" w:type="dxa"/>
          </w:tcPr>
          <w:p w14:paraId="0CD3E1C3" w14:textId="7AE00E0F" w:rsidR="00B01C9E" w:rsidRPr="008725E9" w:rsidRDefault="00B01C9E" w:rsidP="00B01C9E">
            <w:pPr>
              <w:spacing w:before="60" w:afterLines="60" w:after="144" w:line="22" w:lineRule="atLeast"/>
              <w:rPr>
                <w:rFonts w:cs="Arial"/>
                <w:sz w:val="22"/>
              </w:rPr>
            </w:pPr>
            <w:r w:rsidRPr="00B01C9E">
              <w:rPr>
                <w:rFonts w:cs="Arial"/>
                <w:sz w:val="22"/>
              </w:rPr>
              <w:t xml:space="preserve"> OSS-006</w:t>
            </w:r>
          </w:p>
        </w:tc>
        <w:tc>
          <w:tcPr>
            <w:tcW w:w="2835" w:type="dxa"/>
          </w:tcPr>
          <w:p w14:paraId="0DC6E0AB" w14:textId="77777777" w:rsidR="001F7A43" w:rsidRDefault="001F7A43" w:rsidP="00B01C9E">
            <w:pPr>
              <w:spacing w:before="60" w:afterLines="60" w:after="144" w:line="22" w:lineRule="atLeast"/>
              <w:rPr>
                <w:rFonts w:cs="Arial"/>
                <w:sz w:val="22"/>
              </w:rPr>
            </w:pPr>
            <w:r>
              <w:rPr>
                <w:rFonts w:cs="Arial"/>
                <w:sz w:val="22"/>
              </w:rPr>
              <w:t>Administration of injuries and accidents caused by police dogs:</w:t>
            </w:r>
          </w:p>
          <w:p w14:paraId="3788B11C" w14:textId="4B63A1E8" w:rsidR="00B01C9E" w:rsidRPr="008725E9" w:rsidRDefault="001F7A43" w:rsidP="00B01C9E">
            <w:pPr>
              <w:spacing w:before="60" w:afterLines="60" w:after="144" w:line="22" w:lineRule="atLeast"/>
              <w:rPr>
                <w:rFonts w:cs="Arial"/>
                <w:sz w:val="22"/>
              </w:rPr>
            </w:pPr>
            <w:r>
              <w:rPr>
                <w:rFonts w:cs="Arial"/>
                <w:sz w:val="22"/>
              </w:rPr>
              <w:t>Injury to e</w:t>
            </w:r>
            <w:r w:rsidR="00B01C9E" w:rsidRPr="00B01C9E">
              <w:rPr>
                <w:rFonts w:cs="Arial"/>
                <w:sz w:val="22"/>
              </w:rPr>
              <w:t>mployee of Poli</w:t>
            </w:r>
            <w:r w:rsidR="0028230F">
              <w:rPr>
                <w:rFonts w:cs="Arial"/>
                <w:sz w:val="22"/>
              </w:rPr>
              <w:t>ce Scotland or its predecessor f</w:t>
            </w:r>
            <w:r w:rsidR="00B01C9E" w:rsidRPr="00B01C9E">
              <w:rPr>
                <w:rFonts w:cs="Arial"/>
                <w:sz w:val="22"/>
              </w:rPr>
              <w:t xml:space="preserve">orces </w:t>
            </w:r>
          </w:p>
        </w:tc>
        <w:tc>
          <w:tcPr>
            <w:tcW w:w="1417" w:type="dxa"/>
          </w:tcPr>
          <w:p w14:paraId="11FF4CA7" w14:textId="09F731A9" w:rsidR="00B01C9E" w:rsidRPr="008725E9" w:rsidRDefault="00B01C9E" w:rsidP="00B01C9E">
            <w:pPr>
              <w:spacing w:before="60" w:afterLines="60" w:after="144" w:line="22" w:lineRule="atLeast"/>
              <w:rPr>
                <w:rFonts w:cs="Arial"/>
                <w:sz w:val="22"/>
              </w:rPr>
            </w:pPr>
            <w:r w:rsidRPr="00B01C9E">
              <w:rPr>
                <w:rFonts w:cs="Arial"/>
                <w:sz w:val="22"/>
              </w:rPr>
              <w:t>Current year</w:t>
            </w:r>
          </w:p>
        </w:tc>
        <w:tc>
          <w:tcPr>
            <w:tcW w:w="1559" w:type="dxa"/>
          </w:tcPr>
          <w:p w14:paraId="0A2C4F1B" w14:textId="6B38C94E" w:rsidR="00B01C9E" w:rsidRPr="008725E9" w:rsidRDefault="00B01C9E" w:rsidP="00B01C9E">
            <w:pPr>
              <w:spacing w:before="60" w:afterLines="60" w:after="144" w:line="22" w:lineRule="atLeast"/>
              <w:rPr>
                <w:rFonts w:cs="Arial"/>
                <w:sz w:val="22"/>
              </w:rPr>
            </w:pPr>
            <w:r w:rsidRPr="00B01C9E">
              <w:rPr>
                <w:rFonts w:cs="Arial"/>
                <w:sz w:val="22"/>
              </w:rPr>
              <w:t xml:space="preserve"> Until end of employee service</w:t>
            </w:r>
          </w:p>
        </w:tc>
        <w:tc>
          <w:tcPr>
            <w:tcW w:w="1418" w:type="dxa"/>
          </w:tcPr>
          <w:p w14:paraId="60E36745" w14:textId="33538C8B" w:rsidR="00B01C9E" w:rsidRPr="008725E9" w:rsidRDefault="00942B9E" w:rsidP="00B01C9E">
            <w:pPr>
              <w:spacing w:before="60" w:afterLines="60" w:after="144" w:line="22" w:lineRule="atLeast"/>
              <w:rPr>
                <w:rFonts w:cs="Arial"/>
                <w:sz w:val="22"/>
              </w:rPr>
            </w:pPr>
            <w:r>
              <w:rPr>
                <w:rFonts w:cs="Arial"/>
                <w:sz w:val="22"/>
              </w:rPr>
              <w:t>Offer to archive</w:t>
            </w:r>
          </w:p>
        </w:tc>
        <w:tc>
          <w:tcPr>
            <w:tcW w:w="2410" w:type="dxa"/>
          </w:tcPr>
          <w:p w14:paraId="0EFD9F35" w14:textId="2D3073A4" w:rsidR="00B01C9E" w:rsidRPr="008725E9" w:rsidRDefault="00B01C9E" w:rsidP="00B01C9E">
            <w:pPr>
              <w:spacing w:before="60" w:afterLines="60" w:after="144" w:line="22" w:lineRule="atLeast"/>
              <w:rPr>
                <w:rFonts w:cs="Arial"/>
                <w:sz w:val="22"/>
              </w:rPr>
            </w:pPr>
            <w:r w:rsidRPr="00B01C9E">
              <w:rPr>
                <w:rFonts w:cs="Arial"/>
                <w:sz w:val="22"/>
              </w:rPr>
              <w:t>Personnel copy</w:t>
            </w:r>
          </w:p>
        </w:tc>
        <w:tc>
          <w:tcPr>
            <w:tcW w:w="2975" w:type="dxa"/>
          </w:tcPr>
          <w:p w14:paraId="32D15F44" w14:textId="4BB93CD8" w:rsidR="00B01C9E" w:rsidRPr="008725E9" w:rsidRDefault="00D77984" w:rsidP="00B01C9E">
            <w:pPr>
              <w:spacing w:before="60" w:afterLines="60" w:after="144" w:line="22" w:lineRule="atLeast"/>
              <w:rPr>
                <w:rFonts w:cs="Arial"/>
                <w:sz w:val="22"/>
              </w:rPr>
            </w:pPr>
            <w:r>
              <w:rPr>
                <w:rFonts w:cs="Arial"/>
                <w:sz w:val="22"/>
              </w:rPr>
              <w:t>No notes</w:t>
            </w:r>
          </w:p>
        </w:tc>
      </w:tr>
      <w:tr w:rsidR="00B01C9E" w:rsidRPr="008725E9" w14:paraId="6438C143" w14:textId="77777777" w:rsidTr="00D16A71">
        <w:tc>
          <w:tcPr>
            <w:tcW w:w="988" w:type="dxa"/>
          </w:tcPr>
          <w:p w14:paraId="3444500E" w14:textId="21A5C881" w:rsidR="00B01C9E" w:rsidRPr="00B940FE" w:rsidRDefault="00B01C9E" w:rsidP="00B01C9E">
            <w:pPr>
              <w:spacing w:before="60" w:afterLines="60" w:after="144" w:line="22" w:lineRule="atLeast"/>
              <w:rPr>
                <w:rFonts w:cs="Arial"/>
                <w:sz w:val="22"/>
              </w:rPr>
            </w:pPr>
            <w:r w:rsidRPr="00B01C9E">
              <w:rPr>
                <w:rFonts w:cs="Arial"/>
                <w:sz w:val="22"/>
              </w:rPr>
              <w:t>OSS-007</w:t>
            </w:r>
          </w:p>
        </w:tc>
        <w:tc>
          <w:tcPr>
            <w:tcW w:w="2835" w:type="dxa"/>
          </w:tcPr>
          <w:p w14:paraId="04A80982" w14:textId="77777777" w:rsidR="001F7A43" w:rsidRDefault="001F7A43" w:rsidP="00B01C9E">
            <w:pPr>
              <w:spacing w:before="60" w:afterLines="60" w:after="144" w:line="22" w:lineRule="atLeast"/>
              <w:rPr>
                <w:rFonts w:cs="Arial"/>
                <w:sz w:val="22"/>
              </w:rPr>
            </w:pPr>
            <w:r>
              <w:rPr>
                <w:rFonts w:cs="Arial"/>
                <w:sz w:val="22"/>
              </w:rPr>
              <w:t>Administration of injuries and accidents caused by police dogs:</w:t>
            </w:r>
          </w:p>
          <w:p w14:paraId="3BBFF357" w14:textId="04169B1F" w:rsidR="00B01C9E" w:rsidRPr="00B940FE" w:rsidRDefault="001F7A43" w:rsidP="00B01C9E">
            <w:pPr>
              <w:spacing w:before="60" w:afterLines="60" w:after="144" w:line="22" w:lineRule="atLeast"/>
              <w:rPr>
                <w:rFonts w:cs="Arial"/>
                <w:sz w:val="22"/>
              </w:rPr>
            </w:pPr>
            <w:r>
              <w:rPr>
                <w:rFonts w:cs="Arial"/>
                <w:sz w:val="22"/>
              </w:rPr>
              <w:lastRenderedPageBreak/>
              <w:t>Injury to member of the p</w:t>
            </w:r>
            <w:r w:rsidR="00B01C9E" w:rsidRPr="00B01C9E">
              <w:rPr>
                <w:rFonts w:cs="Arial"/>
                <w:sz w:val="22"/>
              </w:rPr>
              <w:t>ublic</w:t>
            </w:r>
          </w:p>
        </w:tc>
        <w:tc>
          <w:tcPr>
            <w:tcW w:w="1417" w:type="dxa"/>
          </w:tcPr>
          <w:p w14:paraId="4DE72AAB" w14:textId="497909FB" w:rsidR="00B01C9E" w:rsidRPr="00B940FE" w:rsidRDefault="00B01C9E" w:rsidP="00B01C9E">
            <w:pPr>
              <w:spacing w:before="60" w:afterLines="60" w:after="144" w:line="22" w:lineRule="atLeast"/>
              <w:rPr>
                <w:rFonts w:cs="Arial"/>
                <w:sz w:val="22"/>
              </w:rPr>
            </w:pPr>
            <w:r w:rsidRPr="00B01C9E">
              <w:rPr>
                <w:rFonts w:cs="Arial"/>
                <w:sz w:val="22"/>
              </w:rPr>
              <w:lastRenderedPageBreak/>
              <w:t>Current year</w:t>
            </w:r>
          </w:p>
        </w:tc>
        <w:tc>
          <w:tcPr>
            <w:tcW w:w="1559" w:type="dxa"/>
          </w:tcPr>
          <w:p w14:paraId="385CC8B3" w14:textId="4380C4A4" w:rsidR="00B01C9E" w:rsidRPr="00B940FE" w:rsidRDefault="00B01C9E" w:rsidP="00B01C9E">
            <w:pPr>
              <w:spacing w:before="60" w:afterLines="60" w:after="144" w:line="22" w:lineRule="atLeast"/>
              <w:rPr>
                <w:rFonts w:cs="Arial"/>
                <w:sz w:val="22"/>
              </w:rPr>
            </w:pPr>
            <w:r w:rsidRPr="00B01C9E">
              <w:rPr>
                <w:rFonts w:cs="Arial"/>
                <w:sz w:val="22"/>
              </w:rPr>
              <w:t>3 years</w:t>
            </w:r>
          </w:p>
        </w:tc>
        <w:tc>
          <w:tcPr>
            <w:tcW w:w="1418" w:type="dxa"/>
          </w:tcPr>
          <w:p w14:paraId="5A8C480D" w14:textId="3E0494FB" w:rsidR="00B01C9E" w:rsidRPr="00B940FE" w:rsidRDefault="00B01C9E" w:rsidP="00B01C9E">
            <w:pPr>
              <w:spacing w:before="60" w:afterLines="60" w:after="144" w:line="22" w:lineRule="atLeast"/>
              <w:rPr>
                <w:rFonts w:cs="Arial"/>
                <w:sz w:val="22"/>
              </w:rPr>
            </w:pPr>
            <w:r w:rsidRPr="00B01C9E">
              <w:rPr>
                <w:rFonts w:cs="Arial"/>
                <w:sz w:val="22"/>
              </w:rPr>
              <w:t>Destroy</w:t>
            </w:r>
          </w:p>
        </w:tc>
        <w:tc>
          <w:tcPr>
            <w:tcW w:w="2410" w:type="dxa"/>
          </w:tcPr>
          <w:p w14:paraId="52B5106F" w14:textId="0EC5258E" w:rsidR="00B01C9E" w:rsidRDefault="00891F4F" w:rsidP="00B01C9E">
            <w:pPr>
              <w:spacing w:before="60" w:afterLines="60" w:after="144" w:line="22" w:lineRule="atLeast"/>
              <w:rPr>
                <w:rFonts w:cs="Arial"/>
                <w:sz w:val="22"/>
              </w:rPr>
            </w:pPr>
            <w:r>
              <w:rPr>
                <w:rFonts w:cs="Arial"/>
                <w:sz w:val="22"/>
              </w:rPr>
              <w:t>None given</w:t>
            </w:r>
          </w:p>
        </w:tc>
        <w:tc>
          <w:tcPr>
            <w:tcW w:w="2975" w:type="dxa"/>
          </w:tcPr>
          <w:p w14:paraId="074459E1" w14:textId="74706E1A" w:rsidR="00B01C9E" w:rsidRPr="00B940FE" w:rsidRDefault="00D77984" w:rsidP="00B01C9E">
            <w:pPr>
              <w:spacing w:before="60" w:afterLines="60" w:after="144" w:line="22" w:lineRule="atLeast"/>
              <w:rPr>
                <w:rFonts w:cs="Arial"/>
                <w:sz w:val="22"/>
              </w:rPr>
            </w:pPr>
            <w:r>
              <w:rPr>
                <w:rFonts w:cs="Arial"/>
                <w:sz w:val="22"/>
              </w:rPr>
              <w:t>No notes</w:t>
            </w:r>
          </w:p>
        </w:tc>
      </w:tr>
      <w:tr w:rsidR="00B01C9E" w:rsidRPr="008725E9" w14:paraId="54B18E64" w14:textId="77777777" w:rsidTr="00D16A71">
        <w:tc>
          <w:tcPr>
            <w:tcW w:w="988" w:type="dxa"/>
          </w:tcPr>
          <w:p w14:paraId="705B0DD7" w14:textId="3D8183D0" w:rsidR="00B01C9E" w:rsidRPr="00B940FE" w:rsidRDefault="00B01C9E" w:rsidP="00B01C9E">
            <w:pPr>
              <w:spacing w:before="60" w:afterLines="60" w:after="144" w:line="22" w:lineRule="atLeast"/>
              <w:rPr>
                <w:rFonts w:cs="Arial"/>
                <w:sz w:val="22"/>
              </w:rPr>
            </w:pPr>
            <w:r w:rsidRPr="00B01C9E">
              <w:rPr>
                <w:rFonts w:cs="Arial"/>
                <w:sz w:val="22"/>
              </w:rPr>
              <w:t>OSS-008</w:t>
            </w:r>
          </w:p>
        </w:tc>
        <w:tc>
          <w:tcPr>
            <w:tcW w:w="2835" w:type="dxa"/>
          </w:tcPr>
          <w:p w14:paraId="50C3BCE8" w14:textId="6CDD7405" w:rsidR="00B01C9E" w:rsidRDefault="001F7A43" w:rsidP="00B01C9E">
            <w:pPr>
              <w:spacing w:before="60" w:afterLines="60" w:after="144" w:line="22" w:lineRule="atLeast"/>
              <w:rPr>
                <w:rFonts w:cs="Arial"/>
                <w:sz w:val="22"/>
              </w:rPr>
            </w:pPr>
            <w:r>
              <w:rPr>
                <w:rFonts w:cs="Arial"/>
                <w:sz w:val="22"/>
              </w:rPr>
              <w:t>Administration of injuries and accidents caused by police d</w:t>
            </w:r>
            <w:r w:rsidR="00B01C9E" w:rsidRPr="00B01C9E">
              <w:rPr>
                <w:rFonts w:cs="Arial"/>
                <w:sz w:val="22"/>
              </w:rPr>
              <w:t>ogs:</w:t>
            </w:r>
          </w:p>
          <w:p w14:paraId="702EDD86" w14:textId="4364C33A" w:rsidR="00B01C9E" w:rsidRPr="00B940FE" w:rsidRDefault="001F7A43" w:rsidP="00B01C9E">
            <w:pPr>
              <w:spacing w:before="60" w:afterLines="60" w:after="144" w:line="22" w:lineRule="atLeast"/>
              <w:rPr>
                <w:rFonts w:cs="Arial"/>
                <w:sz w:val="22"/>
              </w:rPr>
            </w:pPr>
            <w:r>
              <w:rPr>
                <w:rFonts w:cs="Arial"/>
                <w:sz w:val="22"/>
              </w:rPr>
              <w:t>Accident / damage caused by / involving p</w:t>
            </w:r>
            <w:r w:rsidR="00B01C9E" w:rsidRPr="00B01C9E">
              <w:rPr>
                <w:rFonts w:cs="Arial"/>
                <w:sz w:val="22"/>
              </w:rPr>
              <w:t>olice dogs</w:t>
            </w:r>
          </w:p>
        </w:tc>
        <w:tc>
          <w:tcPr>
            <w:tcW w:w="1417" w:type="dxa"/>
          </w:tcPr>
          <w:p w14:paraId="50F55796" w14:textId="1614F909" w:rsidR="00B01C9E" w:rsidRPr="00B940FE" w:rsidRDefault="00B01C9E" w:rsidP="00B01C9E">
            <w:pPr>
              <w:spacing w:before="60" w:afterLines="60" w:after="144" w:line="22" w:lineRule="atLeast"/>
              <w:rPr>
                <w:rFonts w:cs="Arial"/>
                <w:sz w:val="22"/>
              </w:rPr>
            </w:pPr>
            <w:r w:rsidRPr="00B01C9E">
              <w:rPr>
                <w:rFonts w:cs="Arial"/>
                <w:sz w:val="22"/>
              </w:rPr>
              <w:t>Current year</w:t>
            </w:r>
          </w:p>
        </w:tc>
        <w:tc>
          <w:tcPr>
            <w:tcW w:w="1559" w:type="dxa"/>
          </w:tcPr>
          <w:p w14:paraId="6F2E03B6" w14:textId="3DA27CF3" w:rsidR="00B01C9E" w:rsidRPr="00B940FE" w:rsidRDefault="00B01C9E" w:rsidP="00B01C9E">
            <w:pPr>
              <w:spacing w:before="60" w:afterLines="60" w:after="144" w:line="22" w:lineRule="atLeast"/>
              <w:rPr>
                <w:rFonts w:cs="Arial"/>
                <w:sz w:val="22"/>
              </w:rPr>
            </w:pPr>
            <w:r w:rsidRPr="00B01C9E">
              <w:rPr>
                <w:rFonts w:cs="Arial"/>
                <w:sz w:val="22"/>
              </w:rPr>
              <w:t>3 years</w:t>
            </w:r>
          </w:p>
        </w:tc>
        <w:tc>
          <w:tcPr>
            <w:tcW w:w="1418" w:type="dxa"/>
          </w:tcPr>
          <w:p w14:paraId="53513E60" w14:textId="1DA05656" w:rsidR="00B01C9E" w:rsidRPr="00B940FE" w:rsidRDefault="00B01C9E" w:rsidP="00B01C9E">
            <w:pPr>
              <w:spacing w:before="60" w:afterLines="60" w:after="144" w:line="22" w:lineRule="atLeast"/>
              <w:rPr>
                <w:rFonts w:cs="Arial"/>
                <w:sz w:val="22"/>
              </w:rPr>
            </w:pPr>
            <w:r w:rsidRPr="00B01C9E">
              <w:rPr>
                <w:rFonts w:cs="Arial"/>
                <w:sz w:val="22"/>
              </w:rPr>
              <w:t>Destroy</w:t>
            </w:r>
          </w:p>
        </w:tc>
        <w:tc>
          <w:tcPr>
            <w:tcW w:w="2410" w:type="dxa"/>
          </w:tcPr>
          <w:p w14:paraId="6ED2BA05" w14:textId="3A1F38EF" w:rsidR="00B01C9E" w:rsidRDefault="00891F4F" w:rsidP="00B01C9E">
            <w:pPr>
              <w:spacing w:before="60" w:afterLines="60" w:after="144" w:line="22" w:lineRule="atLeast"/>
              <w:rPr>
                <w:rFonts w:cs="Arial"/>
                <w:sz w:val="22"/>
              </w:rPr>
            </w:pPr>
            <w:r>
              <w:rPr>
                <w:rFonts w:cs="Arial"/>
                <w:sz w:val="22"/>
              </w:rPr>
              <w:t>None given</w:t>
            </w:r>
          </w:p>
        </w:tc>
        <w:tc>
          <w:tcPr>
            <w:tcW w:w="2975" w:type="dxa"/>
          </w:tcPr>
          <w:p w14:paraId="25374728" w14:textId="36199F89" w:rsidR="00B01C9E" w:rsidRPr="00B940FE" w:rsidRDefault="00D77984" w:rsidP="00B01C9E">
            <w:pPr>
              <w:spacing w:before="60" w:afterLines="60" w:after="144" w:line="22" w:lineRule="atLeast"/>
              <w:rPr>
                <w:rFonts w:cs="Arial"/>
                <w:sz w:val="22"/>
              </w:rPr>
            </w:pPr>
            <w:r>
              <w:rPr>
                <w:rFonts w:cs="Arial"/>
                <w:sz w:val="22"/>
              </w:rPr>
              <w:t>No notes</w:t>
            </w:r>
          </w:p>
        </w:tc>
      </w:tr>
      <w:tr w:rsidR="00B01C9E" w:rsidRPr="008725E9" w14:paraId="3CBF8FE4" w14:textId="77777777" w:rsidTr="00D16A71">
        <w:tc>
          <w:tcPr>
            <w:tcW w:w="988" w:type="dxa"/>
          </w:tcPr>
          <w:p w14:paraId="3AB06965" w14:textId="2B1CF5D6" w:rsidR="00B01C9E" w:rsidRPr="00B940FE" w:rsidRDefault="00B01C9E" w:rsidP="00B01C9E">
            <w:pPr>
              <w:spacing w:before="60" w:afterLines="60" w:after="144" w:line="22" w:lineRule="atLeast"/>
              <w:rPr>
                <w:rFonts w:cs="Arial"/>
                <w:sz w:val="22"/>
              </w:rPr>
            </w:pPr>
            <w:r w:rsidRPr="00B01C9E">
              <w:rPr>
                <w:rFonts w:cs="Arial"/>
                <w:sz w:val="22"/>
              </w:rPr>
              <w:t>OSS-009</w:t>
            </w:r>
          </w:p>
        </w:tc>
        <w:tc>
          <w:tcPr>
            <w:tcW w:w="2835" w:type="dxa"/>
          </w:tcPr>
          <w:p w14:paraId="7E865D0D" w14:textId="2A6CBBB3" w:rsidR="00B01C9E" w:rsidRDefault="001F7A43" w:rsidP="00B01C9E">
            <w:pPr>
              <w:spacing w:before="60" w:afterLines="60" w:after="144" w:line="22" w:lineRule="atLeast"/>
              <w:rPr>
                <w:rFonts w:cs="Arial"/>
                <w:sz w:val="22"/>
              </w:rPr>
            </w:pPr>
            <w:r>
              <w:rPr>
                <w:rFonts w:cs="Arial"/>
                <w:sz w:val="22"/>
              </w:rPr>
              <w:t>Breeding, purchase, disposal and care of d</w:t>
            </w:r>
            <w:r w:rsidR="00B01C9E" w:rsidRPr="00B01C9E">
              <w:rPr>
                <w:rFonts w:cs="Arial"/>
                <w:sz w:val="22"/>
              </w:rPr>
              <w:t>ogs:</w:t>
            </w:r>
          </w:p>
          <w:p w14:paraId="1CC82415" w14:textId="79D46BFC" w:rsidR="00B01C9E" w:rsidRPr="00B940FE" w:rsidRDefault="001F7A43" w:rsidP="00B01C9E">
            <w:pPr>
              <w:spacing w:before="60" w:afterLines="60" w:after="144" w:line="22" w:lineRule="atLeast"/>
              <w:rPr>
                <w:rFonts w:cs="Arial"/>
                <w:sz w:val="22"/>
              </w:rPr>
            </w:pPr>
            <w:r>
              <w:rPr>
                <w:rFonts w:cs="Arial"/>
                <w:sz w:val="22"/>
              </w:rPr>
              <w:t>Dog b</w:t>
            </w:r>
            <w:r w:rsidR="00B01C9E" w:rsidRPr="00B01C9E">
              <w:rPr>
                <w:rFonts w:cs="Arial"/>
                <w:sz w:val="22"/>
              </w:rPr>
              <w:t>ranch records/files</w:t>
            </w:r>
          </w:p>
        </w:tc>
        <w:tc>
          <w:tcPr>
            <w:tcW w:w="1417" w:type="dxa"/>
          </w:tcPr>
          <w:p w14:paraId="451CEBAE" w14:textId="2B5E3D04" w:rsidR="00B01C9E" w:rsidRPr="00B940FE" w:rsidRDefault="00B01C9E" w:rsidP="00B01C9E">
            <w:pPr>
              <w:spacing w:before="60" w:afterLines="60" w:after="144" w:line="22" w:lineRule="atLeast"/>
              <w:rPr>
                <w:rFonts w:cs="Arial"/>
                <w:sz w:val="22"/>
              </w:rPr>
            </w:pPr>
            <w:r w:rsidRPr="00B01C9E">
              <w:rPr>
                <w:rFonts w:cs="Arial"/>
                <w:sz w:val="22"/>
              </w:rPr>
              <w:t>Disposal</w:t>
            </w:r>
          </w:p>
        </w:tc>
        <w:tc>
          <w:tcPr>
            <w:tcW w:w="1559" w:type="dxa"/>
          </w:tcPr>
          <w:p w14:paraId="018A58F1" w14:textId="59579CD1" w:rsidR="00B01C9E" w:rsidRPr="00B940FE" w:rsidRDefault="00B01C9E" w:rsidP="00B01C9E">
            <w:pPr>
              <w:spacing w:before="60" w:afterLines="60" w:after="144" w:line="22" w:lineRule="atLeast"/>
              <w:rPr>
                <w:rFonts w:cs="Arial"/>
                <w:sz w:val="22"/>
              </w:rPr>
            </w:pPr>
            <w:r w:rsidRPr="00B01C9E">
              <w:rPr>
                <w:rFonts w:cs="Arial"/>
                <w:sz w:val="22"/>
              </w:rPr>
              <w:t>3 years*</w:t>
            </w:r>
          </w:p>
        </w:tc>
        <w:tc>
          <w:tcPr>
            <w:tcW w:w="1418" w:type="dxa"/>
          </w:tcPr>
          <w:p w14:paraId="3382CA27" w14:textId="1127DA04" w:rsidR="00B01C9E" w:rsidRPr="00B940FE" w:rsidRDefault="00B01C9E" w:rsidP="00B01C9E">
            <w:pPr>
              <w:spacing w:before="60" w:afterLines="60" w:after="144" w:line="22" w:lineRule="atLeast"/>
              <w:rPr>
                <w:rFonts w:cs="Arial"/>
                <w:sz w:val="22"/>
              </w:rPr>
            </w:pPr>
            <w:r w:rsidRPr="00B01C9E">
              <w:rPr>
                <w:rFonts w:cs="Arial"/>
                <w:sz w:val="22"/>
              </w:rPr>
              <w:t>Destroy</w:t>
            </w:r>
          </w:p>
        </w:tc>
        <w:tc>
          <w:tcPr>
            <w:tcW w:w="2410" w:type="dxa"/>
          </w:tcPr>
          <w:p w14:paraId="3B920147" w14:textId="40E387FF" w:rsidR="00B01C9E" w:rsidRDefault="00B01C9E" w:rsidP="00B01C9E">
            <w:pPr>
              <w:spacing w:before="60" w:afterLines="60" w:after="144" w:line="22" w:lineRule="atLeast"/>
              <w:rPr>
                <w:rFonts w:cs="Arial"/>
                <w:sz w:val="22"/>
              </w:rPr>
            </w:pPr>
            <w:r w:rsidRPr="00B01C9E">
              <w:rPr>
                <w:rFonts w:cs="Arial"/>
                <w:sz w:val="22"/>
              </w:rPr>
              <w:t>Breeding, pedigree, acquisition, care and disposal records.</w:t>
            </w:r>
          </w:p>
        </w:tc>
        <w:tc>
          <w:tcPr>
            <w:tcW w:w="2975" w:type="dxa"/>
          </w:tcPr>
          <w:p w14:paraId="6B47CE3B" w14:textId="73E5127B" w:rsidR="00B01C9E" w:rsidRPr="00B940FE" w:rsidRDefault="00B01C9E" w:rsidP="00B01C9E">
            <w:pPr>
              <w:spacing w:before="60" w:afterLines="60" w:after="144" w:line="22" w:lineRule="atLeast"/>
              <w:rPr>
                <w:rFonts w:cs="Arial"/>
                <w:sz w:val="22"/>
              </w:rPr>
            </w:pPr>
            <w:r w:rsidRPr="00B01C9E">
              <w:rPr>
                <w:rFonts w:cs="Arial"/>
                <w:sz w:val="22"/>
              </w:rPr>
              <w:t>*Summary details of breeding programme may be reviewed for archives</w:t>
            </w:r>
          </w:p>
        </w:tc>
      </w:tr>
      <w:tr w:rsidR="00B01C9E" w:rsidRPr="008725E9" w14:paraId="45D27C0B" w14:textId="77777777" w:rsidTr="00D16A71">
        <w:tc>
          <w:tcPr>
            <w:tcW w:w="988" w:type="dxa"/>
          </w:tcPr>
          <w:p w14:paraId="1BFFEB62" w14:textId="73ECF62E" w:rsidR="00B01C9E" w:rsidRPr="00B940FE" w:rsidRDefault="00B01C9E" w:rsidP="00B01C9E">
            <w:pPr>
              <w:spacing w:before="60" w:afterLines="60" w:after="144" w:line="22" w:lineRule="atLeast"/>
              <w:rPr>
                <w:rFonts w:cs="Arial"/>
                <w:sz w:val="22"/>
              </w:rPr>
            </w:pPr>
            <w:r w:rsidRPr="00B01C9E">
              <w:rPr>
                <w:rFonts w:cs="Arial"/>
                <w:sz w:val="22"/>
              </w:rPr>
              <w:t>OSS-010</w:t>
            </w:r>
          </w:p>
        </w:tc>
        <w:tc>
          <w:tcPr>
            <w:tcW w:w="2835" w:type="dxa"/>
          </w:tcPr>
          <w:p w14:paraId="1A570879" w14:textId="1661E6B1" w:rsidR="00B01C9E" w:rsidRDefault="001F7A43" w:rsidP="00B01C9E">
            <w:pPr>
              <w:spacing w:before="60" w:afterLines="60" w:after="144" w:line="22" w:lineRule="atLeast"/>
              <w:rPr>
                <w:rFonts w:cs="Arial"/>
                <w:sz w:val="22"/>
              </w:rPr>
            </w:pPr>
            <w:r>
              <w:rPr>
                <w:rFonts w:cs="Arial"/>
                <w:sz w:val="22"/>
              </w:rPr>
              <w:t>Development and provision of training courses for dogs and h</w:t>
            </w:r>
            <w:r w:rsidR="00B01C9E" w:rsidRPr="00B01C9E">
              <w:rPr>
                <w:rFonts w:cs="Arial"/>
                <w:sz w:val="22"/>
              </w:rPr>
              <w:t>andlers:</w:t>
            </w:r>
          </w:p>
          <w:p w14:paraId="43F5C201" w14:textId="41E80EA3" w:rsidR="00B01C9E" w:rsidRPr="00B940FE" w:rsidRDefault="00B01C9E" w:rsidP="00B01C9E">
            <w:pPr>
              <w:spacing w:before="60" w:afterLines="60" w:after="144" w:line="22" w:lineRule="atLeast"/>
              <w:rPr>
                <w:rFonts w:cs="Arial"/>
                <w:sz w:val="22"/>
              </w:rPr>
            </w:pPr>
            <w:r w:rsidRPr="00B01C9E">
              <w:rPr>
                <w:rFonts w:cs="Arial"/>
                <w:sz w:val="22"/>
              </w:rPr>
              <w:t>Development of dog and handler training</w:t>
            </w:r>
          </w:p>
        </w:tc>
        <w:tc>
          <w:tcPr>
            <w:tcW w:w="1417" w:type="dxa"/>
          </w:tcPr>
          <w:p w14:paraId="46206B11" w14:textId="0C5C3EDE" w:rsidR="00B01C9E" w:rsidRPr="00B940FE" w:rsidRDefault="001C1230" w:rsidP="00B01C9E">
            <w:pPr>
              <w:spacing w:before="60" w:afterLines="60" w:after="144" w:line="22" w:lineRule="atLeast"/>
              <w:rPr>
                <w:rFonts w:cs="Arial"/>
                <w:sz w:val="22"/>
              </w:rPr>
            </w:pPr>
            <w:r>
              <w:rPr>
                <w:rFonts w:cs="Arial"/>
                <w:sz w:val="22"/>
              </w:rPr>
              <w:t>See notes</w:t>
            </w:r>
          </w:p>
        </w:tc>
        <w:tc>
          <w:tcPr>
            <w:tcW w:w="1559" w:type="dxa"/>
          </w:tcPr>
          <w:p w14:paraId="64B848AF" w14:textId="25CA5D3C" w:rsidR="00B01C9E" w:rsidRPr="00B940FE" w:rsidRDefault="001C1230" w:rsidP="00B01C9E">
            <w:pPr>
              <w:spacing w:before="60" w:afterLines="60" w:after="144" w:line="22" w:lineRule="atLeast"/>
              <w:rPr>
                <w:rFonts w:cs="Arial"/>
                <w:sz w:val="22"/>
              </w:rPr>
            </w:pPr>
            <w:r>
              <w:rPr>
                <w:rFonts w:cs="Arial"/>
                <w:sz w:val="22"/>
              </w:rPr>
              <w:t>See notes</w:t>
            </w:r>
          </w:p>
        </w:tc>
        <w:tc>
          <w:tcPr>
            <w:tcW w:w="1418" w:type="dxa"/>
          </w:tcPr>
          <w:p w14:paraId="0CC955CB" w14:textId="40E88ABE" w:rsidR="00B01C9E" w:rsidRPr="00B940FE" w:rsidRDefault="001C1230" w:rsidP="00B01C9E">
            <w:pPr>
              <w:spacing w:before="60" w:afterLines="60" w:after="144" w:line="22" w:lineRule="atLeast"/>
              <w:rPr>
                <w:rFonts w:cs="Arial"/>
                <w:sz w:val="22"/>
              </w:rPr>
            </w:pPr>
            <w:r>
              <w:rPr>
                <w:rFonts w:cs="Arial"/>
                <w:sz w:val="22"/>
              </w:rPr>
              <w:t>See notes</w:t>
            </w:r>
          </w:p>
        </w:tc>
        <w:tc>
          <w:tcPr>
            <w:tcW w:w="2410" w:type="dxa"/>
          </w:tcPr>
          <w:p w14:paraId="22ECF5A9" w14:textId="0B2A09F4" w:rsidR="00B01C9E" w:rsidRDefault="00891F4F" w:rsidP="00B01C9E">
            <w:pPr>
              <w:spacing w:before="60" w:afterLines="60" w:after="144" w:line="22" w:lineRule="atLeast"/>
              <w:rPr>
                <w:rFonts w:cs="Arial"/>
                <w:sz w:val="22"/>
              </w:rPr>
            </w:pPr>
            <w:r>
              <w:rPr>
                <w:rFonts w:cs="Arial"/>
                <w:sz w:val="22"/>
              </w:rPr>
              <w:t>None given</w:t>
            </w:r>
          </w:p>
        </w:tc>
        <w:tc>
          <w:tcPr>
            <w:tcW w:w="2975" w:type="dxa"/>
          </w:tcPr>
          <w:p w14:paraId="77990E9C" w14:textId="22085D36" w:rsidR="00B01C9E" w:rsidRPr="00B940FE" w:rsidRDefault="00B01C9E" w:rsidP="00B01C9E">
            <w:pPr>
              <w:spacing w:before="60" w:afterLines="60" w:after="144" w:line="22" w:lineRule="atLeast"/>
              <w:rPr>
                <w:rFonts w:cs="Arial"/>
                <w:sz w:val="22"/>
              </w:rPr>
            </w:pPr>
            <w:r w:rsidRPr="00B01C9E">
              <w:rPr>
                <w:rFonts w:cs="Arial"/>
                <w:sz w:val="22"/>
              </w:rPr>
              <w:t xml:space="preserve">Refer to </w:t>
            </w:r>
            <w:r w:rsidRPr="00D2272C">
              <w:rPr>
                <w:rStyle w:val="Hyperlink"/>
                <w:rFonts w:cs="Arial"/>
                <w:sz w:val="22"/>
              </w:rPr>
              <w:t>Personnel / Training</w:t>
            </w:r>
          </w:p>
        </w:tc>
      </w:tr>
      <w:tr w:rsidR="00B01C9E" w:rsidRPr="008725E9" w14:paraId="709E776C" w14:textId="77777777" w:rsidTr="00D16A71">
        <w:tc>
          <w:tcPr>
            <w:tcW w:w="988" w:type="dxa"/>
          </w:tcPr>
          <w:p w14:paraId="36ED9820" w14:textId="49D5B2CD" w:rsidR="00B01C9E" w:rsidRPr="00B940FE" w:rsidRDefault="00B01C9E" w:rsidP="00B01C9E">
            <w:pPr>
              <w:spacing w:before="60" w:afterLines="60" w:after="144" w:line="22" w:lineRule="atLeast"/>
              <w:rPr>
                <w:rFonts w:cs="Arial"/>
                <w:sz w:val="22"/>
              </w:rPr>
            </w:pPr>
            <w:r w:rsidRPr="00B01C9E">
              <w:rPr>
                <w:rFonts w:cs="Arial"/>
                <w:sz w:val="22"/>
              </w:rPr>
              <w:t>OSS-011</w:t>
            </w:r>
          </w:p>
        </w:tc>
        <w:tc>
          <w:tcPr>
            <w:tcW w:w="2835" w:type="dxa"/>
          </w:tcPr>
          <w:p w14:paraId="381B2913" w14:textId="12DA7D13" w:rsidR="00B01C9E" w:rsidRDefault="001F7A43" w:rsidP="00B01C9E">
            <w:pPr>
              <w:spacing w:before="60" w:afterLines="60" w:after="144" w:line="22" w:lineRule="atLeast"/>
              <w:rPr>
                <w:rFonts w:cs="Arial"/>
                <w:sz w:val="22"/>
              </w:rPr>
            </w:pPr>
            <w:r>
              <w:rPr>
                <w:rFonts w:cs="Arial"/>
                <w:sz w:val="22"/>
              </w:rPr>
              <w:t>Development and provision of training courses for dogs and h</w:t>
            </w:r>
            <w:r w:rsidR="00B01C9E" w:rsidRPr="00B01C9E">
              <w:rPr>
                <w:rFonts w:cs="Arial"/>
                <w:sz w:val="22"/>
              </w:rPr>
              <w:t>andlers:</w:t>
            </w:r>
          </w:p>
          <w:p w14:paraId="53F1CD34" w14:textId="45B05FC6" w:rsidR="00B01C9E" w:rsidRPr="00B940FE" w:rsidRDefault="00B01C9E" w:rsidP="00B01C9E">
            <w:pPr>
              <w:spacing w:before="60" w:afterLines="60" w:after="144" w:line="22" w:lineRule="atLeast"/>
              <w:rPr>
                <w:rFonts w:cs="Arial"/>
                <w:sz w:val="22"/>
              </w:rPr>
            </w:pPr>
            <w:r w:rsidRPr="00B01C9E">
              <w:rPr>
                <w:rFonts w:cs="Arial"/>
                <w:sz w:val="22"/>
              </w:rPr>
              <w:t>Provision of dog and handler training</w:t>
            </w:r>
          </w:p>
        </w:tc>
        <w:tc>
          <w:tcPr>
            <w:tcW w:w="1417" w:type="dxa"/>
          </w:tcPr>
          <w:p w14:paraId="7E5A2BF6" w14:textId="4049A0F6" w:rsidR="00B01C9E" w:rsidRPr="00B940FE" w:rsidRDefault="001C1230" w:rsidP="00B01C9E">
            <w:pPr>
              <w:spacing w:before="60" w:afterLines="60" w:after="144" w:line="22" w:lineRule="atLeast"/>
              <w:rPr>
                <w:rFonts w:cs="Arial"/>
                <w:sz w:val="22"/>
              </w:rPr>
            </w:pPr>
            <w:r>
              <w:rPr>
                <w:rFonts w:cs="Arial"/>
                <w:sz w:val="22"/>
              </w:rPr>
              <w:t>See notes</w:t>
            </w:r>
          </w:p>
        </w:tc>
        <w:tc>
          <w:tcPr>
            <w:tcW w:w="1559" w:type="dxa"/>
          </w:tcPr>
          <w:p w14:paraId="64558808" w14:textId="4FCEFC28" w:rsidR="00B01C9E" w:rsidRPr="00B940FE" w:rsidRDefault="001C1230" w:rsidP="00B01C9E">
            <w:pPr>
              <w:spacing w:before="60" w:afterLines="60" w:after="144" w:line="22" w:lineRule="atLeast"/>
              <w:rPr>
                <w:rFonts w:cs="Arial"/>
                <w:sz w:val="22"/>
              </w:rPr>
            </w:pPr>
            <w:r>
              <w:rPr>
                <w:rFonts w:cs="Arial"/>
                <w:sz w:val="22"/>
              </w:rPr>
              <w:t>See notes</w:t>
            </w:r>
          </w:p>
        </w:tc>
        <w:tc>
          <w:tcPr>
            <w:tcW w:w="1418" w:type="dxa"/>
          </w:tcPr>
          <w:p w14:paraId="40508AED" w14:textId="5A46492B" w:rsidR="00B01C9E" w:rsidRPr="00B940FE" w:rsidRDefault="001C1230" w:rsidP="00B01C9E">
            <w:pPr>
              <w:spacing w:before="60" w:afterLines="60" w:after="144" w:line="22" w:lineRule="atLeast"/>
              <w:rPr>
                <w:rFonts w:cs="Arial"/>
                <w:sz w:val="22"/>
              </w:rPr>
            </w:pPr>
            <w:r>
              <w:rPr>
                <w:rFonts w:cs="Arial"/>
                <w:sz w:val="22"/>
              </w:rPr>
              <w:t>See notes</w:t>
            </w:r>
          </w:p>
        </w:tc>
        <w:tc>
          <w:tcPr>
            <w:tcW w:w="2410" w:type="dxa"/>
          </w:tcPr>
          <w:p w14:paraId="6CEE6EC7" w14:textId="202DF3AD" w:rsidR="00B01C9E" w:rsidRDefault="00891F4F" w:rsidP="00B01C9E">
            <w:pPr>
              <w:spacing w:before="60" w:afterLines="60" w:after="144" w:line="22" w:lineRule="atLeast"/>
              <w:rPr>
                <w:rFonts w:cs="Arial"/>
                <w:sz w:val="22"/>
              </w:rPr>
            </w:pPr>
            <w:r>
              <w:rPr>
                <w:rFonts w:cs="Arial"/>
                <w:sz w:val="22"/>
              </w:rPr>
              <w:t>None given</w:t>
            </w:r>
          </w:p>
        </w:tc>
        <w:tc>
          <w:tcPr>
            <w:tcW w:w="2975" w:type="dxa"/>
          </w:tcPr>
          <w:p w14:paraId="121CA97A" w14:textId="502B0C31" w:rsidR="00B01C9E" w:rsidRPr="00B940FE" w:rsidRDefault="00B01C9E" w:rsidP="00B01C9E">
            <w:pPr>
              <w:spacing w:before="60" w:afterLines="60" w:after="144" w:line="22" w:lineRule="atLeast"/>
              <w:rPr>
                <w:rFonts w:cs="Arial"/>
                <w:sz w:val="22"/>
              </w:rPr>
            </w:pPr>
            <w:r w:rsidRPr="00B01C9E">
              <w:rPr>
                <w:rFonts w:cs="Arial"/>
                <w:sz w:val="22"/>
              </w:rPr>
              <w:t xml:space="preserve">Refer to </w:t>
            </w:r>
            <w:r w:rsidRPr="00D2272C">
              <w:rPr>
                <w:rStyle w:val="Hyperlink"/>
                <w:rFonts w:cs="Arial"/>
                <w:sz w:val="22"/>
              </w:rPr>
              <w:t>Personnel / Training</w:t>
            </w:r>
          </w:p>
        </w:tc>
      </w:tr>
      <w:tr w:rsidR="00B01C9E" w:rsidRPr="008725E9" w14:paraId="7131936A" w14:textId="77777777" w:rsidTr="00D16A71">
        <w:tc>
          <w:tcPr>
            <w:tcW w:w="988" w:type="dxa"/>
          </w:tcPr>
          <w:p w14:paraId="0A585CBA" w14:textId="37A98B74" w:rsidR="00B01C9E" w:rsidRPr="00B940FE" w:rsidRDefault="00B01C9E" w:rsidP="00B01C9E">
            <w:pPr>
              <w:spacing w:before="60" w:afterLines="60" w:after="144" w:line="22" w:lineRule="atLeast"/>
              <w:rPr>
                <w:rFonts w:cs="Arial"/>
                <w:sz w:val="22"/>
              </w:rPr>
            </w:pPr>
            <w:r w:rsidRPr="00B01C9E">
              <w:rPr>
                <w:rFonts w:cs="Arial"/>
                <w:sz w:val="22"/>
              </w:rPr>
              <w:t>OSS-012</w:t>
            </w:r>
          </w:p>
        </w:tc>
        <w:tc>
          <w:tcPr>
            <w:tcW w:w="2835" w:type="dxa"/>
          </w:tcPr>
          <w:p w14:paraId="6ED18381" w14:textId="2AEEBA4A" w:rsidR="00B01C9E" w:rsidRDefault="001F7A43" w:rsidP="00B01C9E">
            <w:pPr>
              <w:spacing w:before="60" w:afterLines="60" w:after="144" w:line="22" w:lineRule="atLeast"/>
              <w:rPr>
                <w:rFonts w:cs="Arial"/>
                <w:sz w:val="22"/>
              </w:rPr>
            </w:pPr>
            <w:r>
              <w:rPr>
                <w:rFonts w:cs="Arial"/>
                <w:sz w:val="22"/>
              </w:rPr>
              <w:t>Development and provision of t</w:t>
            </w:r>
            <w:r w:rsidR="00B01C9E" w:rsidRPr="00B01C9E">
              <w:rPr>
                <w:rFonts w:cs="Arial"/>
                <w:sz w:val="22"/>
              </w:rPr>
              <w:t xml:space="preserve">raining </w:t>
            </w:r>
            <w:r>
              <w:rPr>
                <w:rFonts w:cs="Arial"/>
                <w:sz w:val="22"/>
              </w:rPr>
              <w:lastRenderedPageBreak/>
              <w:t>courses for dogs and h</w:t>
            </w:r>
            <w:r w:rsidR="00B01C9E" w:rsidRPr="00B01C9E">
              <w:rPr>
                <w:rFonts w:cs="Arial"/>
                <w:sz w:val="22"/>
              </w:rPr>
              <w:t>andlers:</w:t>
            </w:r>
          </w:p>
          <w:p w14:paraId="7AEA1406" w14:textId="589A722E" w:rsidR="00B01C9E" w:rsidRPr="00B940FE" w:rsidRDefault="00B01C9E" w:rsidP="00B01C9E">
            <w:pPr>
              <w:spacing w:before="60" w:afterLines="60" w:after="144" w:line="22" w:lineRule="atLeast"/>
              <w:rPr>
                <w:rFonts w:cs="Arial"/>
                <w:sz w:val="22"/>
              </w:rPr>
            </w:pPr>
            <w:r w:rsidRPr="00B01C9E">
              <w:rPr>
                <w:rFonts w:cs="Arial"/>
                <w:sz w:val="22"/>
              </w:rPr>
              <w:t>Record of dog and handler training</w:t>
            </w:r>
          </w:p>
        </w:tc>
        <w:tc>
          <w:tcPr>
            <w:tcW w:w="1417" w:type="dxa"/>
          </w:tcPr>
          <w:p w14:paraId="010F1CD3" w14:textId="6DDEF9B7" w:rsidR="00B01C9E" w:rsidRPr="00B940FE" w:rsidRDefault="001C1230" w:rsidP="00B01C9E">
            <w:pPr>
              <w:spacing w:before="60" w:afterLines="60" w:after="144" w:line="22" w:lineRule="atLeast"/>
              <w:rPr>
                <w:rFonts w:cs="Arial"/>
                <w:sz w:val="22"/>
              </w:rPr>
            </w:pPr>
            <w:r>
              <w:rPr>
                <w:rFonts w:cs="Arial"/>
                <w:sz w:val="22"/>
              </w:rPr>
              <w:lastRenderedPageBreak/>
              <w:t>See notes</w:t>
            </w:r>
          </w:p>
        </w:tc>
        <w:tc>
          <w:tcPr>
            <w:tcW w:w="1559" w:type="dxa"/>
          </w:tcPr>
          <w:p w14:paraId="3BD17AD5" w14:textId="6422344F" w:rsidR="00B01C9E" w:rsidRPr="00B940FE" w:rsidRDefault="001C1230" w:rsidP="00B01C9E">
            <w:pPr>
              <w:spacing w:before="60" w:afterLines="60" w:after="144" w:line="22" w:lineRule="atLeast"/>
              <w:rPr>
                <w:rFonts w:cs="Arial"/>
                <w:sz w:val="22"/>
              </w:rPr>
            </w:pPr>
            <w:r>
              <w:rPr>
                <w:rFonts w:cs="Arial"/>
                <w:sz w:val="22"/>
              </w:rPr>
              <w:t>See notes</w:t>
            </w:r>
          </w:p>
        </w:tc>
        <w:tc>
          <w:tcPr>
            <w:tcW w:w="1418" w:type="dxa"/>
          </w:tcPr>
          <w:p w14:paraId="6E620F59" w14:textId="3BA89274" w:rsidR="00B01C9E" w:rsidRPr="00B940FE" w:rsidRDefault="001C1230" w:rsidP="00B01C9E">
            <w:pPr>
              <w:spacing w:before="60" w:afterLines="60" w:after="144" w:line="22" w:lineRule="atLeast"/>
              <w:rPr>
                <w:rFonts w:cs="Arial"/>
                <w:sz w:val="22"/>
              </w:rPr>
            </w:pPr>
            <w:r>
              <w:rPr>
                <w:rFonts w:cs="Arial"/>
                <w:sz w:val="22"/>
              </w:rPr>
              <w:t>See notes</w:t>
            </w:r>
          </w:p>
        </w:tc>
        <w:tc>
          <w:tcPr>
            <w:tcW w:w="2410" w:type="dxa"/>
          </w:tcPr>
          <w:p w14:paraId="42F3CA0F" w14:textId="0CCBDCF7" w:rsidR="00B01C9E" w:rsidRDefault="00891F4F" w:rsidP="00B01C9E">
            <w:pPr>
              <w:spacing w:before="60" w:afterLines="60" w:after="144" w:line="22" w:lineRule="atLeast"/>
              <w:rPr>
                <w:rFonts w:cs="Arial"/>
                <w:sz w:val="22"/>
              </w:rPr>
            </w:pPr>
            <w:r>
              <w:rPr>
                <w:rFonts w:cs="Arial"/>
                <w:sz w:val="22"/>
              </w:rPr>
              <w:t>None given</w:t>
            </w:r>
          </w:p>
        </w:tc>
        <w:tc>
          <w:tcPr>
            <w:tcW w:w="2975" w:type="dxa"/>
          </w:tcPr>
          <w:p w14:paraId="1D9B7DB0" w14:textId="1F583385" w:rsidR="00B01C9E" w:rsidRPr="00B940FE" w:rsidRDefault="00B01C9E" w:rsidP="00B01C9E">
            <w:pPr>
              <w:spacing w:before="60" w:afterLines="60" w:after="144" w:line="22" w:lineRule="atLeast"/>
              <w:rPr>
                <w:rFonts w:cs="Arial"/>
                <w:sz w:val="22"/>
              </w:rPr>
            </w:pPr>
            <w:r w:rsidRPr="00B01C9E">
              <w:rPr>
                <w:rFonts w:cs="Arial"/>
                <w:sz w:val="22"/>
              </w:rPr>
              <w:t xml:space="preserve">Refer to </w:t>
            </w:r>
            <w:r w:rsidRPr="00D2272C">
              <w:rPr>
                <w:rStyle w:val="Hyperlink"/>
                <w:rFonts w:cs="Arial"/>
                <w:sz w:val="22"/>
              </w:rPr>
              <w:t>Personnel / Training</w:t>
            </w:r>
          </w:p>
        </w:tc>
      </w:tr>
    </w:tbl>
    <w:p w14:paraId="62DAE74E" w14:textId="5A08B47D" w:rsidR="00D16A71" w:rsidRDefault="00D16A71" w:rsidP="00D16A71">
      <w:pPr>
        <w:pStyle w:val="Heading4"/>
      </w:pPr>
      <w:r w:rsidRPr="00853C39">
        <w:t xml:space="preserve">Mounted </w:t>
      </w:r>
      <w:r w:rsidR="00DD0C30" w:rsidRPr="00853C39">
        <w:t>unit</w:t>
      </w:r>
    </w:p>
    <w:tbl>
      <w:tblPr>
        <w:tblStyle w:val="TableGrid"/>
        <w:tblW w:w="0" w:type="auto"/>
        <w:tblLayout w:type="fixed"/>
        <w:tblLook w:val="04A0" w:firstRow="1" w:lastRow="0" w:firstColumn="1" w:lastColumn="0" w:noHBand="0" w:noVBand="1"/>
        <w:tblCaption w:val="Retention schedule - operational support services - mounted branch"/>
      </w:tblPr>
      <w:tblGrid>
        <w:gridCol w:w="988"/>
        <w:gridCol w:w="2835"/>
        <w:gridCol w:w="1417"/>
        <w:gridCol w:w="1559"/>
        <w:gridCol w:w="1418"/>
        <w:gridCol w:w="2410"/>
        <w:gridCol w:w="2975"/>
      </w:tblGrid>
      <w:tr w:rsidR="00D16A71" w:rsidRPr="008725E9" w14:paraId="5D24BF41" w14:textId="77777777" w:rsidTr="00D16A71">
        <w:trPr>
          <w:tblHeader/>
        </w:trPr>
        <w:tc>
          <w:tcPr>
            <w:tcW w:w="988" w:type="dxa"/>
          </w:tcPr>
          <w:p w14:paraId="47381AFA" w14:textId="77777777" w:rsidR="00D16A71" w:rsidRPr="008725E9" w:rsidRDefault="00D16A71" w:rsidP="00D16A71">
            <w:pPr>
              <w:spacing w:before="60" w:afterLines="60" w:after="144" w:line="22" w:lineRule="atLeast"/>
              <w:rPr>
                <w:rFonts w:cs="Arial"/>
                <w:b/>
                <w:sz w:val="22"/>
              </w:rPr>
            </w:pPr>
            <w:r w:rsidRPr="008725E9">
              <w:rPr>
                <w:rFonts w:cs="Arial"/>
                <w:b/>
                <w:sz w:val="22"/>
              </w:rPr>
              <w:t>Ref.</w:t>
            </w:r>
          </w:p>
        </w:tc>
        <w:tc>
          <w:tcPr>
            <w:tcW w:w="2835" w:type="dxa"/>
          </w:tcPr>
          <w:p w14:paraId="4E6FC4E8" w14:textId="77777777" w:rsidR="00D16A71" w:rsidRPr="008725E9" w:rsidRDefault="00D16A71" w:rsidP="00D16A71">
            <w:pPr>
              <w:spacing w:before="60" w:afterLines="60" w:after="144" w:line="22" w:lineRule="atLeast"/>
              <w:rPr>
                <w:rFonts w:cs="Arial"/>
                <w:b/>
                <w:sz w:val="22"/>
              </w:rPr>
            </w:pPr>
            <w:r w:rsidRPr="008725E9">
              <w:rPr>
                <w:rFonts w:cs="Arial"/>
                <w:b/>
                <w:sz w:val="22"/>
              </w:rPr>
              <w:t>Function Description</w:t>
            </w:r>
          </w:p>
        </w:tc>
        <w:tc>
          <w:tcPr>
            <w:tcW w:w="1417" w:type="dxa"/>
          </w:tcPr>
          <w:p w14:paraId="30E1DB30" w14:textId="77777777" w:rsidR="00D16A71" w:rsidRPr="008725E9" w:rsidRDefault="00D16A71" w:rsidP="00D16A71">
            <w:pPr>
              <w:spacing w:before="60" w:afterLines="60" w:after="144" w:line="22" w:lineRule="atLeast"/>
              <w:rPr>
                <w:rFonts w:cs="Arial"/>
                <w:b/>
                <w:sz w:val="22"/>
              </w:rPr>
            </w:pPr>
            <w:r w:rsidRPr="008725E9">
              <w:rPr>
                <w:rFonts w:cs="Arial"/>
                <w:b/>
                <w:sz w:val="22"/>
              </w:rPr>
              <w:t>Trigger</w:t>
            </w:r>
          </w:p>
        </w:tc>
        <w:tc>
          <w:tcPr>
            <w:tcW w:w="1559" w:type="dxa"/>
          </w:tcPr>
          <w:p w14:paraId="63A29149" w14:textId="77777777" w:rsidR="00D16A71" w:rsidRPr="008725E9" w:rsidRDefault="00D16A71" w:rsidP="00D16A71">
            <w:pPr>
              <w:spacing w:before="60" w:afterLines="60" w:after="144" w:line="22" w:lineRule="atLeast"/>
              <w:rPr>
                <w:rFonts w:cs="Arial"/>
                <w:b/>
                <w:sz w:val="22"/>
              </w:rPr>
            </w:pPr>
            <w:r w:rsidRPr="008725E9">
              <w:rPr>
                <w:rFonts w:cs="Arial"/>
                <w:b/>
                <w:sz w:val="22"/>
              </w:rPr>
              <w:t>Retention</w:t>
            </w:r>
          </w:p>
        </w:tc>
        <w:tc>
          <w:tcPr>
            <w:tcW w:w="1418" w:type="dxa"/>
          </w:tcPr>
          <w:p w14:paraId="6EAC76FB" w14:textId="77777777" w:rsidR="00D16A71" w:rsidRPr="008725E9" w:rsidRDefault="00D16A71" w:rsidP="00D16A71">
            <w:pPr>
              <w:spacing w:before="60" w:afterLines="60" w:after="144" w:line="22" w:lineRule="atLeast"/>
              <w:rPr>
                <w:rFonts w:cs="Arial"/>
                <w:b/>
                <w:sz w:val="22"/>
              </w:rPr>
            </w:pPr>
            <w:r w:rsidRPr="008725E9">
              <w:rPr>
                <w:rFonts w:cs="Arial"/>
                <w:b/>
                <w:sz w:val="22"/>
              </w:rPr>
              <w:t>Action</w:t>
            </w:r>
          </w:p>
        </w:tc>
        <w:tc>
          <w:tcPr>
            <w:tcW w:w="2410" w:type="dxa"/>
          </w:tcPr>
          <w:p w14:paraId="695D76BD" w14:textId="77777777" w:rsidR="00D16A71" w:rsidRPr="008725E9" w:rsidRDefault="00D16A71" w:rsidP="00D16A71">
            <w:pPr>
              <w:spacing w:before="60" w:afterLines="60" w:after="144" w:line="22" w:lineRule="atLeast"/>
              <w:rPr>
                <w:rFonts w:cs="Arial"/>
                <w:b/>
                <w:sz w:val="22"/>
              </w:rPr>
            </w:pPr>
            <w:r w:rsidRPr="008725E9">
              <w:rPr>
                <w:rFonts w:cs="Arial"/>
                <w:b/>
                <w:sz w:val="22"/>
              </w:rPr>
              <w:t>Examples of Records</w:t>
            </w:r>
          </w:p>
        </w:tc>
        <w:tc>
          <w:tcPr>
            <w:tcW w:w="2975" w:type="dxa"/>
          </w:tcPr>
          <w:p w14:paraId="41A11EBB" w14:textId="77777777" w:rsidR="00D16A71" w:rsidRPr="008725E9" w:rsidRDefault="00D16A71" w:rsidP="00D16A71">
            <w:pPr>
              <w:spacing w:before="60" w:afterLines="60" w:after="144" w:line="22" w:lineRule="atLeast"/>
              <w:rPr>
                <w:rFonts w:cs="Arial"/>
                <w:b/>
                <w:sz w:val="22"/>
              </w:rPr>
            </w:pPr>
            <w:r w:rsidRPr="008725E9">
              <w:rPr>
                <w:rFonts w:cs="Arial"/>
                <w:b/>
                <w:sz w:val="22"/>
              </w:rPr>
              <w:t>Notes</w:t>
            </w:r>
          </w:p>
        </w:tc>
      </w:tr>
      <w:tr w:rsidR="00B01C9E" w:rsidRPr="008725E9" w14:paraId="7D4E1D89" w14:textId="77777777" w:rsidTr="00D16A71">
        <w:tc>
          <w:tcPr>
            <w:tcW w:w="988" w:type="dxa"/>
          </w:tcPr>
          <w:p w14:paraId="65C9F9DA" w14:textId="57DC5C40" w:rsidR="00B01C9E" w:rsidRPr="008725E9" w:rsidRDefault="00B01C9E" w:rsidP="00B01C9E">
            <w:pPr>
              <w:spacing w:before="60" w:afterLines="60" w:after="144" w:line="22" w:lineRule="atLeast"/>
              <w:rPr>
                <w:rFonts w:cs="Arial"/>
                <w:sz w:val="22"/>
              </w:rPr>
            </w:pPr>
            <w:r w:rsidRPr="00B01C9E">
              <w:rPr>
                <w:rFonts w:cs="Arial"/>
                <w:sz w:val="22"/>
              </w:rPr>
              <w:t>OSS-014</w:t>
            </w:r>
          </w:p>
        </w:tc>
        <w:tc>
          <w:tcPr>
            <w:tcW w:w="2835" w:type="dxa"/>
          </w:tcPr>
          <w:p w14:paraId="24403C1C" w14:textId="65BD4AE8" w:rsidR="00B01C9E" w:rsidRDefault="001F7A43" w:rsidP="00B01C9E">
            <w:pPr>
              <w:spacing w:before="60" w:afterLines="60" w:after="144" w:line="22" w:lineRule="atLeast"/>
              <w:rPr>
                <w:rFonts w:cs="Arial"/>
                <w:sz w:val="22"/>
              </w:rPr>
            </w:pPr>
            <w:r>
              <w:rPr>
                <w:rFonts w:cs="Arial"/>
                <w:sz w:val="22"/>
              </w:rPr>
              <w:t>Administration of injuries and accidents caused by police h</w:t>
            </w:r>
            <w:r w:rsidR="00B01C9E" w:rsidRPr="00B01C9E">
              <w:rPr>
                <w:rFonts w:cs="Arial"/>
                <w:sz w:val="22"/>
              </w:rPr>
              <w:t>orses:</w:t>
            </w:r>
          </w:p>
          <w:p w14:paraId="108306DA" w14:textId="0C1406C6" w:rsidR="00B01C9E" w:rsidRPr="008725E9" w:rsidRDefault="00B01C9E" w:rsidP="00B01C9E">
            <w:pPr>
              <w:spacing w:before="60" w:afterLines="60" w:after="144" w:line="22" w:lineRule="atLeast"/>
              <w:rPr>
                <w:rFonts w:cs="Arial"/>
                <w:sz w:val="22"/>
              </w:rPr>
            </w:pPr>
            <w:r w:rsidRPr="00B01C9E">
              <w:rPr>
                <w:rFonts w:cs="Arial"/>
                <w:sz w:val="22"/>
              </w:rPr>
              <w:t xml:space="preserve">Injury to employee of </w:t>
            </w:r>
            <w:r w:rsidR="00B708F7">
              <w:rPr>
                <w:rFonts w:cs="Arial"/>
                <w:sz w:val="22"/>
              </w:rPr>
              <w:t>Police Scotland</w:t>
            </w:r>
            <w:r w:rsidR="0028230F">
              <w:rPr>
                <w:rFonts w:cs="Arial"/>
                <w:sz w:val="22"/>
              </w:rPr>
              <w:t xml:space="preserve"> or its predecessor f</w:t>
            </w:r>
            <w:r w:rsidRPr="00B01C9E">
              <w:rPr>
                <w:rFonts w:cs="Arial"/>
                <w:sz w:val="22"/>
              </w:rPr>
              <w:t xml:space="preserve">orces </w:t>
            </w:r>
          </w:p>
        </w:tc>
        <w:tc>
          <w:tcPr>
            <w:tcW w:w="1417" w:type="dxa"/>
          </w:tcPr>
          <w:p w14:paraId="0DAA86D4" w14:textId="38BA45CD" w:rsidR="00B01C9E" w:rsidRPr="008725E9" w:rsidRDefault="00B01C9E" w:rsidP="00B01C9E">
            <w:pPr>
              <w:spacing w:before="60" w:afterLines="60" w:after="144" w:line="22" w:lineRule="atLeast"/>
              <w:rPr>
                <w:rFonts w:cs="Arial"/>
                <w:sz w:val="22"/>
              </w:rPr>
            </w:pPr>
            <w:r w:rsidRPr="00B01C9E">
              <w:rPr>
                <w:rFonts w:cs="Arial"/>
                <w:sz w:val="22"/>
              </w:rPr>
              <w:t>Current year</w:t>
            </w:r>
          </w:p>
        </w:tc>
        <w:tc>
          <w:tcPr>
            <w:tcW w:w="1559" w:type="dxa"/>
          </w:tcPr>
          <w:p w14:paraId="62033E3E" w14:textId="35499724" w:rsidR="00B01C9E" w:rsidRPr="008725E9" w:rsidRDefault="00B01C9E" w:rsidP="00B01C9E">
            <w:pPr>
              <w:spacing w:before="60" w:afterLines="60" w:after="144" w:line="22" w:lineRule="atLeast"/>
              <w:rPr>
                <w:rFonts w:cs="Arial"/>
                <w:sz w:val="22"/>
              </w:rPr>
            </w:pPr>
            <w:r w:rsidRPr="00B01C9E">
              <w:rPr>
                <w:rFonts w:cs="Arial"/>
                <w:sz w:val="22"/>
              </w:rPr>
              <w:t>Until end of employee service</w:t>
            </w:r>
          </w:p>
        </w:tc>
        <w:tc>
          <w:tcPr>
            <w:tcW w:w="1418" w:type="dxa"/>
          </w:tcPr>
          <w:p w14:paraId="3177B873" w14:textId="60FD0681" w:rsidR="00B01C9E" w:rsidRPr="008725E9" w:rsidRDefault="00942B9E" w:rsidP="00B01C9E">
            <w:pPr>
              <w:spacing w:before="60" w:afterLines="60" w:after="144" w:line="22" w:lineRule="atLeast"/>
              <w:rPr>
                <w:rFonts w:cs="Arial"/>
                <w:sz w:val="22"/>
              </w:rPr>
            </w:pPr>
            <w:r>
              <w:rPr>
                <w:rFonts w:cs="Arial"/>
                <w:sz w:val="22"/>
              </w:rPr>
              <w:t>Offer to archive</w:t>
            </w:r>
          </w:p>
        </w:tc>
        <w:tc>
          <w:tcPr>
            <w:tcW w:w="2410" w:type="dxa"/>
          </w:tcPr>
          <w:p w14:paraId="58EBEB24" w14:textId="4A4716BD" w:rsidR="00B01C9E" w:rsidRPr="008725E9" w:rsidRDefault="00B01C9E" w:rsidP="00B01C9E">
            <w:pPr>
              <w:spacing w:before="60" w:afterLines="60" w:after="144" w:line="22" w:lineRule="atLeast"/>
              <w:rPr>
                <w:rFonts w:cs="Arial"/>
                <w:sz w:val="22"/>
              </w:rPr>
            </w:pPr>
            <w:r w:rsidRPr="00B01C9E">
              <w:rPr>
                <w:rFonts w:cs="Arial"/>
                <w:sz w:val="22"/>
              </w:rPr>
              <w:t>Personnel copy</w:t>
            </w:r>
          </w:p>
        </w:tc>
        <w:tc>
          <w:tcPr>
            <w:tcW w:w="2975" w:type="dxa"/>
          </w:tcPr>
          <w:p w14:paraId="6DA8BC56" w14:textId="7E0FE79A" w:rsidR="00B01C9E" w:rsidRPr="008725E9" w:rsidRDefault="00D77984" w:rsidP="00B01C9E">
            <w:pPr>
              <w:spacing w:before="60" w:afterLines="60" w:after="144" w:line="22" w:lineRule="atLeast"/>
              <w:rPr>
                <w:rFonts w:cs="Arial"/>
                <w:sz w:val="22"/>
              </w:rPr>
            </w:pPr>
            <w:r>
              <w:rPr>
                <w:rFonts w:cs="Arial"/>
                <w:sz w:val="22"/>
              </w:rPr>
              <w:t>No notes</w:t>
            </w:r>
          </w:p>
        </w:tc>
      </w:tr>
      <w:tr w:rsidR="00B01C9E" w:rsidRPr="008725E9" w14:paraId="3D3B0198" w14:textId="77777777" w:rsidTr="00D16A71">
        <w:tc>
          <w:tcPr>
            <w:tcW w:w="988" w:type="dxa"/>
          </w:tcPr>
          <w:p w14:paraId="38CFF8FF" w14:textId="06437E02" w:rsidR="00B01C9E" w:rsidRPr="00B940FE" w:rsidRDefault="00B01C9E" w:rsidP="00B01C9E">
            <w:pPr>
              <w:spacing w:before="60" w:afterLines="60" w:after="144" w:line="22" w:lineRule="atLeast"/>
              <w:rPr>
                <w:rFonts w:cs="Arial"/>
                <w:sz w:val="22"/>
              </w:rPr>
            </w:pPr>
            <w:r w:rsidRPr="00B01C9E">
              <w:rPr>
                <w:rFonts w:cs="Arial"/>
                <w:sz w:val="22"/>
              </w:rPr>
              <w:t>OSS-015</w:t>
            </w:r>
          </w:p>
        </w:tc>
        <w:tc>
          <w:tcPr>
            <w:tcW w:w="2835" w:type="dxa"/>
          </w:tcPr>
          <w:p w14:paraId="47B4E6D6" w14:textId="298996F4" w:rsidR="00B01C9E" w:rsidRDefault="001F7A43" w:rsidP="00B01C9E">
            <w:pPr>
              <w:spacing w:before="60" w:afterLines="60" w:after="144" w:line="22" w:lineRule="atLeast"/>
              <w:rPr>
                <w:rFonts w:cs="Arial"/>
                <w:sz w:val="22"/>
              </w:rPr>
            </w:pPr>
            <w:r>
              <w:rPr>
                <w:rFonts w:cs="Arial"/>
                <w:sz w:val="22"/>
              </w:rPr>
              <w:t>Administration of injuries and accidents caused by police h</w:t>
            </w:r>
            <w:r w:rsidR="00B01C9E" w:rsidRPr="00B01C9E">
              <w:rPr>
                <w:rFonts w:cs="Arial"/>
                <w:sz w:val="22"/>
              </w:rPr>
              <w:t>orses:</w:t>
            </w:r>
          </w:p>
          <w:p w14:paraId="1D901B97" w14:textId="5B6EEDC8" w:rsidR="00B01C9E" w:rsidRPr="00B940FE" w:rsidRDefault="00B01C9E" w:rsidP="00B01C9E">
            <w:pPr>
              <w:spacing w:before="60" w:afterLines="60" w:after="144" w:line="22" w:lineRule="atLeast"/>
              <w:rPr>
                <w:rFonts w:cs="Arial"/>
                <w:sz w:val="22"/>
              </w:rPr>
            </w:pPr>
            <w:r w:rsidRPr="00B01C9E">
              <w:rPr>
                <w:rFonts w:cs="Arial"/>
                <w:sz w:val="22"/>
              </w:rPr>
              <w:t xml:space="preserve">Injury to member of the public  </w:t>
            </w:r>
          </w:p>
        </w:tc>
        <w:tc>
          <w:tcPr>
            <w:tcW w:w="1417" w:type="dxa"/>
          </w:tcPr>
          <w:p w14:paraId="3C7F383D" w14:textId="2F7634EA" w:rsidR="00B01C9E" w:rsidRPr="00B940FE" w:rsidRDefault="00B01C9E" w:rsidP="00B01C9E">
            <w:pPr>
              <w:spacing w:before="60" w:afterLines="60" w:after="144" w:line="22" w:lineRule="atLeast"/>
              <w:rPr>
                <w:rFonts w:cs="Arial"/>
                <w:sz w:val="22"/>
              </w:rPr>
            </w:pPr>
            <w:r w:rsidRPr="00B01C9E">
              <w:rPr>
                <w:rFonts w:cs="Arial"/>
                <w:sz w:val="22"/>
              </w:rPr>
              <w:t>Current year</w:t>
            </w:r>
          </w:p>
        </w:tc>
        <w:tc>
          <w:tcPr>
            <w:tcW w:w="1559" w:type="dxa"/>
          </w:tcPr>
          <w:p w14:paraId="779D4177" w14:textId="64D8B884" w:rsidR="00B01C9E" w:rsidRPr="00B940FE" w:rsidRDefault="00B01C9E" w:rsidP="00B01C9E">
            <w:pPr>
              <w:spacing w:before="60" w:afterLines="60" w:after="144" w:line="22" w:lineRule="atLeast"/>
              <w:rPr>
                <w:rFonts w:cs="Arial"/>
                <w:sz w:val="22"/>
              </w:rPr>
            </w:pPr>
            <w:r w:rsidRPr="00B01C9E">
              <w:rPr>
                <w:rFonts w:cs="Arial"/>
                <w:sz w:val="22"/>
              </w:rPr>
              <w:t>3 years</w:t>
            </w:r>
          </w:p>
        </w:tc>
        <w:tc>
          <w:tcPr>
            <w:tcW w:w="1418" w:type="dxa"/>
          </w:tcPr>
          <w:p w14:paraId="66E5731B" w14:textId="692B930A" w:rsidR="00B01C9E" w:rsidRPr="00B940FE" w:rsidRDefault="00B01C9E" w:rsidP="00B01C9E">
            <w:pPr>
              <w:spacing w:before="60" w:afterLines="60" w:after="144" w:line="22" w:lineRule="atLeast"/>
              <w:rPr>
                <w:rFonts w:cs="Arial"/>
                <w:sz w:val="22"/>
              </w:rPr>
            </w:pPr>
            <w:r w:rsidRPr="00B01C9E">
              <w:rPr>
                <w:rFonts w:cs="Arial"/>
                <w:sz w:val="22"/>
              </w:rPr>
              <w:t>Destroy</w:t>
            </w:r>
          </w:p>
        </w:tc>
        <w:tc>
          <w:tcPr>
            <w:tcW w:w="2410" w:type="dxa"/>
          </w:tcPr>
          <w:p w14:paraId="0B7DBCD6" w14:textId="285B2664" w:rsidR="00B01C9E" w:rsidRDefault="00891F4F" w:rsidP="00B01C9E">
            <w:pPr>
              <w:spacing w:before="60" w:afterLines="60" w:after="144" w:line="22" w:lineRule="atLeast"/>
              <w:rPr>
                <w:rFonts w:cs="Arial"/>
                <w:sz w:val="22"/>
              </w:rPr>
            </w:pPr>
            <w:r>
              <w:rPr>
                <w:rFonts w:cs="Arial"/>
                <w:sz w:val="22"/>
              </w:rPr>
              <w:t>None given</w:t>
            </w:r>
          </w:p>
        </w:tc>
        <w:tc>
          <w:tcPr>
            <w:tcW w:w="2975" w:type="dxa"/>
          </w:tcPr>
          <w:p w14:paraId="71C2120A" w14:textId="4F394B78" w:rsidR="00B01C9E" w:rsidRPr="00B940FE" w:rsidRDefault="00D77984" w:rsidP="00B01C9E">
            <w:pPr>
              <w:spacing w:before="60" w:afterLines="60" w:after="144" w:line="22" w:lineRule="atLeast"/>
              <w:rPr>
                <w:rFonts w:cs="Arial"/>
                <w:sz w:val="22"/>
              </w:rPr>
            </w:pPr>
            <w:r>
              <w:rPr>
                <w:rFonts w:cs="Arial"/>
                <w:sz w:val="22"/>
              </w:rPr>
              <w:t>No notes</w:t>
            </w:r>
          </w:p>
        </w:tc>
      </w:tr>
      <w:tr w:rsidR="00B01C9E" w:rsidRPr="008725E9" w14:paraId="6903732C" w14:textId="77777777" w:rsidTr="00D16A71">
        <w:tc>
          <w:tcPr>
            <w:tcW w:w="988" w:type="dxa"/>
          </w:tcPr>
          <w:p w14:paraId="1BB8F6B8" w14:textId="3B734C36" w:rsidR="00B01C9E" w:rsidRPr="00B940FE" w:rsidRDefault="00B01C9E" w:rsidP="00B01C9E">
            <w:pPr>
              <w:spacing w:before="60" w:afterLines="60" w:after="144" w:line="22" w:lineRule="atLeast"/>
              <w:rPr>
                <w:rFonts w:cs="Arial"/>
                <w:sz w:val="22"/>
              </w:rPr>
            </w:pPr>
            <w:r w:rsidRPr="00B01C9E">
              <w:rPr>
                <w:rFonts w:cs="Arial"/>
                <w:sz w:val="22"/>
              </w:rPr>
              <w:t>OSS-016</w:t>
            </w:r>
          </w:p>
        </w:tc>
        <w:tc>
          <w:tcPr>
            <w:tcW w:w="2835" w:type="dxa"/>
          </w:tcPr>
          <w:p w14:paraId="49A4F469" w14:textId="3CB4D002" w:rsidR="00B01C9E" w:rsidRDefault="001F7A43" w:rsidP="00B01C9E">
            <w:pPr>
              <w:spacing w:before="60" w:afterLines="60" w:after="144" w:line="22" w:lineRule="atLeast"/>
              <w:rPr>
                <w:rFonts w:cs="Arial"/>
                <w:sz w:val="22"/>
              </w:rPr>
            </w:pPr>
            <w:r>
              <w:rPr>
                <w:rFonts w:cs="Arial"/>
                <w:sz w:val="22"/>
              </w:rPr>
              <w:t>Administration of injuries and accidents caused by police h</w:t>
            </w:r>
            <w:r w:rsidR="00B01C9E" w:rsidRPr="00B01C9E">
              <w:rPr>
                <w:rFonts w:cs="Arial"/>
                <w:sz w:val="22"/>
              </w:rPr>
              <w:t>orses:</w:t>
            </w:r>
          </w:p>
          <w:p w14:paraId="21DDA3CC" w14:textId="0CC028EB" w:rsidR="00B01C9E" w:rsidRPr="00B940FE" w:rsidRDefault="00B01C9E" w:rsidP="00B01C9E">
            <w:pPr>
              <w:spacing w:before="60" w:afterLines="60" w:after="144" w:line="22" w:lineRule="atLeast"/>
              <w:rPr>
                <w:rFonts w:cs="Arial"/>
                <w:sz w:val="22"/>
              </w:rPr>
            </w:pPr>
            <w:r w:rsidRPr="00B01C9E">
              <w:rPr>
                <w:rFonts w:cs="Arial"/>
                <w:sz w:val="22"/>
              </w:rPr>
              <w:lastRenderedPageBreak/>
              <w:t>Accident / damage</w:t>
            </w:r>
            <w:r w:rsidR="001F7A43">
              <w:rPr>
                <w:rFonts w:cs="Arial"/>
                <w:sz w:val="22"/>
              </w:rPr>
              <w:t xml:space="preserve"> caused by / involving p</w:t>
            </w:r>
            <w:r w:rsidRPr="00B01C9E">
              <w:rPr>
                <w:rFonts w:cs="Arial"/>
                <w:sz w:val="22"/>
              </w:rPr>
              <w:t>olice horses</w:t>
            </w:r>
          </w:p>
        </w:tc>
        <w:tc>
          <w:tcPr>
            <w:tcW w:w="1417" w:type="dxa"/>
          </w:tcPr>
          <w:p w14:paraId="4EE1905E" w14:textId="46DCC74B" w:rsidR="00B01C9E" w:rsidRPr="00B940FE" w:rsidRDefault="00B01C9E" w:rsidP="00B01C9E">
            <w:pPr>
              <w:spacing w:before="60" w:afterLines="60" w:after="144" w:line="22" w:lineRule="atLeast"/>
              <w:rPr>
                <w:rFonts w:cs="Arial"/>
                <w:sz w:val="22"/>
              </w:rPr>
            </w:pPr>
            <w:r w:rsidRPr="00B01C9E">
              <w:rPr>
                <w:rFonts w:cs="Arial"/>
                <w:sz w:val="22"/>
              </w:rPr>
              <w:lastRenderedPageBreak/>
              <w:t>Current year</w:t>
            </w:r>
          </w:p>
        </w:tc>
        <w:tc>
          <w:tcPr>
            <w:tcW w:w="1559" w:type="dxa"/>
          </w:tcPr>
          <w:p w14:paraId="3E6C3606" w14:textId="1ED65773" w:rsidR="00B01C9E" w:rsidRPr="00B940FE" w:rsidRDefault="00B01C9E" w:rsidP="00B01C9E">
            <w:pPr>
              <w:spacing w:before="60" w:afterLines="60" w:after="144" w:line="22" w:lineRule="atLeast"/>
              <w:rPr>
                <w:rFonts w:cs="Arial"/>
                <w:sz w:val="22"/>
              </w:rPr>
            </w:pPr>
            <w:r w:rsidRPr="00B01C9E">
              <w:rPr>
                <w:rFonts w:cs="Arial"/>
                <w:sz w:val="22"/>
              </w:rPr>
              <w:t>3 years</w:t>
            </w:r>
          </w:p>
        </w:tc>
        <w:tc>
          <w:tcPr>
            <w:tcW w:w="1418" w:type="dxa"/>
          </w:tcPr>
          <w:p w14:paraId="58614FC8" w14:textId="1FE58A08" w:rsidR="00B01C9E" w:rsidRPr="00B940FE" w:rsidRDefault="00B01C9E" w:rsidP="00B01C9E">
            <w:pPr>
              <w:spacing w:before="60" w:afterLines="60" w:after="144" w:line="22" w:lineRule="atLeast"/>
              <w:rPr>
                <w:rFonts w:cs="Arial"/>
                <w:sz w:val="22"/>
              </w:rPr>
            </w:pPr>
            <w:r w:rsidRPr="00B01C9E">
              <w:rPr>
                <w:rFonts w:cs="Arial"/>
                <w:sz w:val="22"/>
              </w:rPr>
              <w:t>Destroy</w:t>
            </w:r>
          </w:p>
        </w:tc>
        <w:tc>
          <w:tcPr>
            <w:tcW w:w="2410" w:type="dxa"/>
          </w:tcPr>
          <w:p w14:paraId="283E9010" w14:textId="082264B2" w:rsidR="00B01C9E" w:rsidRDefault="00891F4F" w:rsidP="00B01C9E">
            <w:pPr>
              <w:spacing w:before="60" w:afterLines="60" w:after="144" w:line="22" w:lineRule="atLeast"/>
              <w:rPr>
                <w:rFonts w:cs="Arial"/>
                <w:sz w:val="22"/>
              </w:rPr>
            </w:pPr>
            <w:r>
              <w:rPr>
                <w:rFonts w:cs="Arial"/>
                <w:sz w:val="22"/>
              </w:rPr>
              <w:t>None given</w:t>
            </w:r>
          </w:p>
        </w:tc>
        <w:tc>
          <w:tcPr>
            <w:tcW w:w="2975" w:type="dxa"/>
          </w:tcPr>
          <w:p w14:paraId="03297894" w14:textId="6CC608CD" w:rsidR="00B01C9E" w:rsidRPr="00B940FE" w:rsidRDefault="00D77984" w:rsidP="00B01C9E">
            <w:pPr>
              <w:spacing w:before="60" w:afterLines="60" w:after="144" w:line="22" w:lineRule="atLeast"/>
              <w:rPr>
                <w:rFonts w:cs="Arial"/>
                <w:sz w:val="22"/>
              </w:rPr>
            </w:pPr>
            <w:r>
              <w:rPr>
                <w:rFonts w:cs="Arial"/>
                <w:sz w:val="22"/>
              </w:rPr>
              <w:t>No notes</w:t>
            </w:r>
          </w:p>
        </w:tc>
      </w:tr>
      <w:tr w:rsidR="00B01C9E" w:rsidRPr="008725E9" w14:paraId="34303BE8" w14:textId="77777777" w:rsidTr="00D16A71">
        <w:tc>
          <w:tcPr>
            <w:tcW w:w="988" w:type="dxa"/>
          </w:tcPr>
          <w:p w14:paraId="50EF05E0" w14:textId="558CC572" w:rsidR="00B01C9E" w:rsidRPr="00B940FE" w:rsidRDefault="00B01C9E" w:rsidP="00B01C9E">
            <w:pPr>
              <w:spacing w:before="60" w:afterLines="60" w:after="144" w:line="22" w:lineRule="atLeast"/>
              <w:rPr>
                <w:rFonts w:cs="Arial"/>
                <w:sz w:val="22"/>
              </w:rPr>
            </w:pPr>
            <w:r w:rsidRPr="00B01C9E">
              <w:rPr>
                <w:rFonts w:cs="Arial"/>
                <w:sz w:val="22"/>
              </w:rPr>
              <w:t>OSS-017</w:t>
            </w:r>
          </w:p>
        </w:tc>
        <w:tc>
          <w:tcPr>
            <w:tcW w:w="2835" w:type="dxa"/>
          </w:tcPr>
          <w:p w14:paraId="43ED11AC" w14:textId="727A8B40" w:rsidR="00B01C9E" w:rsidRDefault="001F7A43" w:rsidP="00B01C9E">
            <w:pPr>
              <w:spacing w:before="60" w:afterLines="60" w:after="144" w:line="22" w:lineRule="atLeast"/>
              <w:rPr>
                <w:rFonts w:cs="Arial"/>
                <w:sz w:val="22"/>
              </w:rPr>
            </w:pPr>
            <w:r>
              <w:rPr>
                <w:rFonts w:cs="Arial"/>
                <w:sz w:val="22"/>
              </w:rPr>
              <w:t>Development and provision of training courses for horses and r</w:t>
            </w:r>
            <w:r w:rsidR="00B01C9E" w:rsidRPr="00B01C9E">
              <w:rPr>
                <w:rFonts w:cs="Arial"/>
                <w:sz w:val="22"/>
              </w:rPr>
              <w:t>iders</w:t>
            </w:r>
          </w:p>
          <w:p w14:paraId="7CC14CD8" w14:textId="13BF4F5D" w:rsidR="00B01C9E" w:rsidRPr="00B940FE" w:rsidRDefault="00B01C9E" w:rsidP="00B01C9E">
            <w:pPr>
              <w:spacing w:before="60" w:afterLines="60" w:after="144" w:line="22" w:lineRule="atLeast"/>
              <w:rPr>
                <w:rFonts w:cs="Arial"/>
                <w:sz w:val="22"/>
              </w:rPr>
            </w:pPr>
            <w:r w:rsidRPr="00B01C9E">
              <w:rPr>
                <w:rFonts w:cs="Arial"/>
                <w:sz w:val="22"/>
              </w:rPr>
              <w:t>D</w:t>
            </w:r>
            <w:r w:rsidR="001F7A43">
              <w:rPr>
                <w:rFonts w:cs="Arial"/>
                <w:sz w:val="22"/>
              </w:rPr>
              <w:t>evelopment of rider training / p</w:t>
            </w:r>
            <w:r w:rsidRPr="00B01C9E">
              <w:rPr>
                <w:rFonts w:cs="Arial"/>
                <w:sz w:val="22"/>
              </w:rPr>
              <w:t>rovision of rider training</w:t>
            </w:r>
          </w:p>
        </w:tc>
        <w:tc>
          <w:tcPr>
            <w:tcW w:w="1417" w:type="dxa"/>
          </w:tcPr>
          <w:p w14:paraId="1EADFEF2" w14:textId="2237299D" w:rsidR="00B01C9E" w:rsidRPr="00B940FE" w:rsidRDefault="001C1230" w:rsidP="00B01C9E">
            <w:pPr>
              <w:spacing w:before="60" w:afterLines="60" w:after="144" w:line="22" w:lineRule="atLeast"/>
              <w:rPr>
                <w:rFonts w:cs="Arial"/>
                <w:sz w:val="22"/>
              </w:rPr>
            </w:pPr>
            <w:r>
              <w:rPr>
                <w:rFonts w:cs="Arial"/>
                <w:sz w:val="22"/>
              </w:rPr>
              <w:t>See notes</w:t>
            </w:r>
          </w:p>
        </w:tc>
        <w:tc>
          <w:tcPr>
            <w:tcW w:w="1559" w:type="dxa"/>
          </w:tcPr>
          <w:p w14:paraId="141A42CA" w14:textId="70B9C9E5" w:rsidR="00B01C9E" w:rsidRPr="00B940FE" w:rsidRDefault="001C1230" w:rsidP="00B01C9E">
            <w:pPr>
              <w:spacing w:before="60" w:afterLines="60" w:after="144" w:line="22" w:lineRule="atLeast"/>
              <w:rPr>
                <w:rFonts w:cs="Arial"/>
                <w:sz w:val="22"/>
              </w:rPr>
            </w:pPr>
            <w:r>
              <w:rPr>
                <w:rFonts w:cs="Arial"/>
                <w:sz w:val="22"/>
              </w:rPr>
              <w:t>See notes</w:t>
            </w:r>
          </w:p>
        </w:tc>
        <w:tc>
          <w:tcPr>
            <w:tcW w:w="1418" w:type="dxa"/>
          </w:tcPr>
          <w:p w14:paraId="4E80EDB0" w14:textId="6E2814F5" w:rsidR="00B01C9E" w:rsidRPr="00B940FE" w:rsidRDefault="001C1230" w:rsidP="00B01C9E">
            <w:pPr>
              <w:spacing w:before="60" w:afterLines="60" w:after="144" w:line="22" w:lineRule="atLeast"/>
              <w:rPr>
                <w:rFonts w:cs="Arial"/>
                <w:sz w:val="22"/>
              </w:rPr>
            </w:pPr>
            <w:r>
              <w:rPr>
                <w:rFonts w:cs="Arial"/>
                <w:sz w:val="22"/>
              </w:rPr>
              <w:t>See notes</w:t>
            </w:r>
          </w:p>
        </w:tc>
        <w:tc>
          <w:tcPr>
            <w:tcW w:w="2410" w:type="dxa"/>
          </w:tcPr>
          <w:p w14:paraId="432B5C84" w14:textId="187B5AC1" w:rsidR="00B01C9E" w:rsidRDefault="00891F4F" w:rsidP="00B01C9E">
            <w:pPr>
              <w:spacing w:before="60" w:afterLines="60" w:after="144" w:line="22" w:lineRule="atLeast"/>
              <w:rPr>
                <w:rFonts w:cs="Arial"/>
                <w:sz w:val="22"/>
              </w:rPr>
            </w:pPr>
            <w:r>
              <w:rPr>
                <w:rFonts w:cs="Arial"/>
                <w:sz w:val="22"/>
              </w:rPr>
              <w:t>None given</w:t>
            </w:r>
          </w:p>
        </w:tc>
        <w:tc>
          <w:tcPr>
            <w:tcW w:w="2975" w:type="dxa"/>
          </w:tcPr>
          <w:p w14:paraId="71891D26" w14:textId="153D20A3" w:rsidR="00B01C9E" w:rsidRPr="00B940FE" w:rsidRDefault="00B01C9E" w:rsidP="00B01C9E">
            <w:pPr>
              <w:spacing w:before="60" w:afterLines="60" w:after="144" w:line="22" w:lineRule="atLeast"/>
              <w:rPr>
                <w:rFonts w:cs="Arial"/>
                <w:sz w:val="22"/>
              </w:rPr>
            </w:pPr>
            <w:r w:rsidRPr="00B01C9E">
              <w:rPr>
                <w:rFonts w:cs="Arial"/>
                <w:sz w:val="22"/>
              </w:rPr>
              <w:t xml:space="preserve">Refer to </w:t>
            </w:r>
            <w:r w:rsidRPr="00D2272C">
              <w:rPr>
                <w:rStyle w:val="Hyperlink"/>
                <w:rFonts w:cs="Arial"/>
                <w:sz w:val="22"/>
              </w:rPr>
              <w:t>Personnel / Training</w:t>
            </w:r>
          </w:p>
        </w:tc>
      </w:tr>
      <w:tr w:rsidR="00B01C9E" w:rsidRPr="008725E9" w14:paraId="74920E35" w14:textId="77777777" w:rsidTr="00D16A71">
        <w:tc>
          <w:tcPr>
            <w:tcW w:w="988" w:type="dxa"/>
          </w:tcPr>
          <w:p w14:paraId="44663BAC" w14:textId="28734C06" w:rsidR="00B01C9E" w:rsidRPr="00B940FE" w:rsidRDefault="00B01C9E" w:rsidP="00B01C9E">
            <w:pPr>
              <w:spacing w:before="60" w:afterLines="60" w:after="144" w:line="22" w:lineRule="atLeast"/>
              <w:rPr>
                <w:rFonts w:cs="Arial"/>
                <w:sz w:val="22"/>
              </w:rPr>
            </w:pPr>
            <w:r w:rsidRPr="00B01C9E">
              <w:rPr>
                <w:rFonts w:cs="Arial"/>
                <w:sz w:val="22"/>
              </w:rPr>
              <w:t>OSS-018</w:t>
            </w:r>
          </w:p>
        </w:tc>
        <w:tc>
          <w:tcPr>
            <w:tcW w:w="2835" w:type="dxa"/>
          </w:tcPr>
          <w:p w14:paraId="790BDD2B" w14:textId="45937B34" w:rsidR="00B01C9E" w:rsidRDefault="001F7A43" w:rsidP="00B01C9E">
            <w:pPr>
              <w:spacing w:before="60" w:afterLines="60" w:after="144" w:line="22" w:lineRule="atLeast"/>
              <w:rPr>
                <w:rFonts w:cs="Arial"/>
                <w:sz w:val="22"/>
              </w:rPr>
            </w:pPr>
            <w:r>
              <w:rPr>
                <w:rFonts w:cs="Arial"/>
                <w:sz w:val="22"/>
              </w:rPr>
              <w:t>Development and provision of training courses for horses and r</w:t>
            </w:r>
            <w:r w:rsidR="00B01C9E" w:rsidRPr="00B01C9E">
              <w:rPr>
                <w:rFonts w:cs="Arial"/>
                <w:sz w:val="22"/>
              </w:rPr>
              <w:t>iders</w:t>
            </w:r>
          </w:p>
          <w:p w14:paraId="210C1A6A" w14:textId="7635F49B" w:rsidR="00B01C9E" w:rsidRPr="00B940FE" w:rsidRDefault="00B01C9E" w:rsidP="00B01C9E">
            <w:pPr>
              <w:spacing w:before="60" w:afterLines="60" w:after="144" w:line="22" w:lineRule="atLeast"/>
              <w:rPr>
                <w:rFonts w:cs="Arial"/>
                <w:sz w:val="22"/>
              </w:rPr>
            </w:pPr>
            <w:r w:rsidRPr="00B01C9E">
              <w:rPr>
                <w:rFonts w:cs="Arial"/>
                <w:sz w:val="22"/>
              </w:rPr>
              <w:t xml:space="preserve">Record of rider training  </w:t>
            </w:r>
          </w:p>
        </w:tc>
        <w:tc>
          <w:tcPr>
            <w:tcW w:w="1417" w:type="dxa"/>
          </w:tcPr>
          <w:p w14:paraId="685E21AF" w14:textId="6E9606D5" w:rsidR="00B01C9E" w:rsidRPr="00B940FE" w:rsidRDefault="001C1230" w:rsidP="00B01C9E">
            <w:pPr>
              <w:spacing w:before="60" w:afterLines="60" w:after="144" w:line="22" w:lineRule="atLeast"/>
              <w:rPr>
                <w:rFonts w:cs="Arial"/>
                <w:sz w:val="22"/>
              </w:rPr>
            </w:pPr>
            <w:r>
              <w:rPr>
                <w:rFonts w:cs="Arial"/>
                <w:sz w:val="22"/>
              </w:rPr>
              <w:t>See notes</w:t>
            </w:r>
          </w:p>
        </w:tc>
        <w:tc>
          <w:tcPr>
            <w:tcW w:w="1559" w:type="dxa"/>
          </w:tcPr>
          <w:p w14:paraId="7E3F13DB" w14:textId="7E861411" w:rsidR="00B01C9E" w:rsidRPr="00B940FE" w:rsidRDefault="001C1230" w:rsidP="00B01C9E">
            <w:pPr>
              <w:spacing w:before="60" w:afterLines="60" w:after="144" w:line="22" w:lineRule="atLeast"/>
              <w:rPr>
                <w:rFonts w:cs="Arial"/>
                <w:sz w:val="22"/>
              </w:rPr>
            </w:pPr>
            <w:r>
              <w:rPr>
                <w:rFonts w:cs="Arial"/>
                <w:sz w:val="22"/>
              </w:rPr>
              <w:t>See notes</w:t>
            </w:r>
          </w:p>
        </w:tc>
        <w:tc>
          <w:tcPr>
            <w:tcW w:w="1418" w:type="dxa"/>
          </w:tcPr>
          <w:p w14:paraId="54E9BE3B" w14:textId="29AC4034" w:rsidR="00B01C9E" w:rsidRPr="00B940FE" w:rsidRDefault="001C1230" w:rsidP="00B01C9E">
            <w:pPr>
              <w:spacing w:before="60" w:afterLines="60" w:after="144" w:line="22" w:lineRule="atLeast"/>
              <w:rPr>
                <w:rFonts w:cs="Arial"/>
                <w:sz w:val="22"/>
              </w:rPr>
            </w:pPr>
            <w:r>
              <w:rPr>
                <w:rFonts w:cs="Arial"/>
                <w:sz w:val="22"/>
              </w:rPr>
              <w:t>See notes</w:t>
            </w:r>
          </w:p>
        </w:tc>
        <w:tc>
          <w:tcPr>
            <w:tcW w:w="2410" w:type="dxa"/>
          </w:tcPr>
          <w:p w14:paraId="2633B913" w14:textId="63136557" w:rsidR="00B01C9E" w:rsidRDefault="00891F4F" w:rsidP="00B01C9E">
            <w:pPr>
              <w:spacing w:before="60" w:afterLines="60" w:after="144" w:line="22" w:lineRule="atLeast"/>
              <w:rPr>
                <w:rFonts w:cs="Arial"/>
                <w:sz w:val="22"/>
              </w:rPr>
            </w:pPr>
            <w:r>
              <w:rPr>
                <w:rFonts w:cs="Arial"/>
                <w:sz w:val="22"/>
              </w:rPr>
              <w:t>None given</w:t>
            </w:r>
          </w:p>
        </w:tc>
        <w:tc>
          <w:tcPr>
            <w:tcW w:w="2975" w:type="dxa"/>
          </w:tcPr>
          <w:p w14:paraId="294FC700" w14:textId="28163712" w:rsidR="00B01C9E" w:rsidRPr="00B940FE" w:rsidRDefault="00B01C9E" w:rsidP="00B01C9E">
            <w:pPr>
              <w:spacing w:before="60" w:afterLines="60" w:after="144" w:line="22" w:lineRule="atLeast"/>
              <w:rPr>
                <w:rFonts w:cs="Arial"/>
                <w:sz w:val="22"/>
              </w:rPr>
            </w:pPr>
            <w:r w:rsidRPr="00B01C9E">
              <w:rPr>
                <w:rFonts w:cs="Arial"/>
                <w:sz w:val="22"/>
              </w:rPr>
              <w:t xml:space="preserve">Refer to </w:t>
            </w:r>
            <w:r w:rsidRPr="00D2272C">
              <w:rPr>
                <w:rStyle w:val="Hyperlink"/>
                <w:rFonts w:cs="Arial"/>
                <w:sz w:val="22"/>
              </w:rPr>
              <w:t>Personnel / Training</w:t>
            </w:r>
          </w:p>
        </w:tc>
      </w:tr>
      <w:tr w:rsidR="00B01C9E" w:rsidRPr="008725E9" w14:paraId="273140B2" w14:textId="77777777" w:rsidTr="00D16A71">
        <w:tc>
          <w:tcPr>
            <w:tcW w:w="988" w:type="dxa"/>
          </w:tcPr>
          <w:p w14:paraId="223804D6" w14:textId="77EDE448" w:rsidR="00B01C9E" w:rsidRPr="00B940FE" w:rsidRDefault="00B01C9E" w:rsidP="00B01C9E">
            <w:pPr>
              <w:spacing w:before="60" w:afterLines="60" w:after="144" w:line="22" w:lineRule="atLeast"/>
              <w:rPr>
                <w:rFonts w:cs="Arial"/>
                <w:sz w:val="22"/>
              </w:rPr>
            </w:pPr>
            <w:r w:rsidRPr="00B01C9E">
              <w:rPr>
                <w:rFonts w:cs="Arial"/>
                <w:sz w:val="22"/>
              </w:rPr>
              <w:t>OSS-019</w:t>
            </w:r>
          </w:p>
        </w:tc>
        <w:tc>
          <w:tcPr>
            <w:tcW w:w="2835" w:type="dxa"/>
          </w:tcPr>
          <w:p w14:paraId="0EF5DFDD" w14:textId="036966F2" w:rsidR="00B01C9E" w:rsidRDefault="001F7A43" w:rsidP="00B01C9E">
            <w:pPr>
              <w:spacing w:before="60" w:afterLines="60" w:after="144" w:line="22" w:lineRule="atLeast"/>
              <w:rPr>
                <w:rFonts w:cs="Arial"/>
                <w:sz w:val="22"/>
              </w:rPr>
            </w:pPr>
            <w:r>
              <w:rPr>
                <w:rFonts w:cs="Arial"/>
                <w:sz w:val="22"/>
              </w:rPr>
              <w:t>Development and provision of t</w:t>
            </w:r>
            <w:r w:rsidR="00B01C9E" w:rsidRPr="00B01C9E">
              <w:rPr>
                <w:rFonts w:cs="Arial"/>
                <w:sz w:val="22"/>
              </w:rPr>
              <w:t xml:space="preserve">raining </w:t>
            </w:r>
            <w:r>
              <w:rPr>
                <w:rFonts w:cs="Arial"/>
                <w:sz w:val="22"/>
              </w:rPr>
              <w:t>courses for horses and r</w:t>
            </w:r>
            <w:r w:rsidR="00B01C9E" w:rsidRPr="00B01C9E">
              <w:rPr>
                <w:rFonts w:cs="Arial"/>
                <w:sz w:val="22"/>
              </w:rPr>
              <w:t>iders</w:t>
            </w:r>
          </w:p>
          <w:p w14:paraId="5A1E49B3" w14:textId="18112192" w:rsidR="00B01C9E" w:rsidRPr="00B940FE" w:rsidRDefault="00B01C9E" w:rsidP="00B01C9E">
            <w:pPr>
              <w:spacing w:before="60" w:afterLines="60" w:after="144" w:line="22" w:lineRule="atLeast"/>
              <w:rPr>
                <w:rFonts w:cs="Arial"/>
                <w:sz w:val="22"/>
              </w:rPr>
            </w:pPr>
            <w:r w:rsidRPr="00B01C9E">
              <w:rPr>
                <w:rFonts w:cs="Arial"/>
                <w:sz w:val="22"/>
              </w:rPr>
              <w:t xml:space="preserve">Development of horse training  </w:t>
            </w:r>
          </w:p>
        </w:tc>
        <w:tc>
          <w:tcPr>
            <w:tcW w:w="1417" w:type="dxa"/>
          </w:tcPr>
          <w:p w14:paraId="56FE4E90" w14:textId="6CD38659" w:rsidR="00B01C9E" w:rsidRPr="00B940FE" w:rsidRDefault="001C1230" w:rsidP="00B01C9E">
            <w:pPr>
              <w:spacing w:before="60" w:afterLines="60" w:after="144" w:line="22" w:lineRule="atLeast"/>
              <w:rPr>
                <w:rFonts w:cs="Arial"/>
                <w:sz w:val="22"/>
              </w:rPr>
            </w:pPr>
            <w:r>
              <w:rPr>
                <w:rFonts w:cs="Arial"/>
                <w:sz w:val="22"/>
              </w:rPr>
              <w:t>See notes</w:t>
            </w:r>
          </w:p>
        </w:tc>
        <w:tc>
          <w:tcPr>
            <w:tcW w:w="1559" w:type="dxa"/>
          </w:tcPr>
          <w:p w14:paraId="7518D1C9" w14:textId="45AB9F0D" w:rsidR="00B01C9E" w:rsidRPr="00B940FE" w:rsidRDefault="001C1230" w:rsidP="00B01C9E">
            <w:pPr>
              <w:spacing w:before="60" w:afterLines="60" w:after="144" w:line="22" w:lineRule="atLeast"/>
              <w:rPr>
                <w:rFonts w:cs="Arial"/>
                <w:sz w:val="22"/>
              </w:rPr>
            </w:pPr>
            <w:r>
              <w:rPr>
                <w:rFonts w:cs="Arial"/>
                <w:sz w:val="22"/>
              </w:rPr>
              <w:t>See notes</w:t>
            </w:r>
          </w:p>
        </w:tc>
        <w:tc>
          <w:tcPr>
            <w:tcW w:w="1418" w:type="dxa"/>
          </w:tcPr>
          <w:p w14:paraId="5435064D" w14:textId="2D6E9613" w:rsidR="00B01C9E" w:rsidRPr="00B940FE" w:rsidRDefault="001C1230" w:rsidP="00B01C9E">
            <w:pPr>
              <w:spacing w:before="60" w:afterLines="60" w:after="144" w:line="22" w:lineRule="atLeast"/>
              <w:rPr>
                <w:rFonts w:cs="Arial"/>
                <w:sz w:val="22"/>
              </w:rPr>
            </w:pPr>
            <w:r>
              <w:rPr>
                <w:rFonts w:cs="Arial"/>
                <w:sz w:val="22"/>
              </w:rPr>
              <w:t>See notes</w:t>
            </w:r>
          </w:p>
        </w:tc>
        <w:tc>
          <w:tcPr>
            <w:tcW w:w="2410" w:type="dxa"/>
          </w:tcPr>
          <w:p w14:paraId="113FA299" w14:textId="261A2B84" w:rsidR="00B01C9E" w:rsidRDefault="00891F4F" w:rsidP="00B01C9E">
            <w:pPr>
              <w:spacing w:before="60" w:afterLines="60" w:after="144" w:line="22" w:lineRule="atLeast"/>
              <w:rPr>
                <w:rFonts w:cs="Arial"/>
                <w:sz w:val="22"/>
              </w:rPr>
            </w:pPr>
            <w:r>
              <w:rPr>
                <w:rFonts w:cs="Arial"/>
                <w:sz w:val="22"/>
              </w:rPr>
              <w:t>None given</w:t>
            </w:r>
          </w:p>
        </w:tc>
        <w:tc>
          <w:tcPr>
            <w:tcW w:w="2975" w:type="dxa"/>
          </w:tcPr>
          <w:p w14:paraId="514D8D44" w14:textId="2331787B" w:rsidR="00B01C9E" w:rsidRPr="00B940FE" w:rsidRDefault="00B01C9E" w:rsidP="00B01C9E">
            <w:pPr>
              <w:spacing w:before="60" w:afterLines="60" w:after="144" w:line="22" w:lineRule="atLeast"/>
              <w:rPr>
                <w:rFonts w:cs="Arial"/>
                <w:sz w:val="22"/>
              </w:rPr>
            </w:pPr>
            <w:r w:rsidRPr="00B01C9E">
              <w:rPr>
                <w:rFonts w:cs="Arial"/>
                <w:sz w:val="22"/>
              </w:rPr>
              <w:t xml:space="preserve">Refer to </w:t>
            </w:r>
            <w:r w:rsidRPr="00D2272C">
              <w:rPr>
                <w:rStyle w:val="Hyperlink"/>
                <w:rFonts w:cs="Arial"/>
                <w:sz w:val="22"/>
              </w:rPr>
              <w:t>Personnel / Training</w:t>
            </w:r>
          </w:p>
        </w:tc>
      </w:tr>
      <w:tr w:rsidR="00B01C9E" w:rsidRPr="008725E9" w14:paraId="578C6A86" w14:textId="77777777" w:rsidTr="00D16A71">
        <w:tc>
          <w:tcPr>
            <w:tcW w:w="988" w:type="dxa"/>
          </w:tcPr>
          <w:p w14:paraId="278BC216" w14:textId="5AE6D2A4" w:rsidR="00B01C9E" w:rsidRPr="00B940FE" w:rsidRDefault="00B01C9E" w:rsidP="00B01C9E">
            <w:pPr>
              <w:spacing w:before="60" w:afterLines="60" w:after="144" w:line="22" w:lineRule="atLeast"/>
              <w:rPr>
                <w:rFonts w:cs="Arial"/>
                <w:sz w:val="22"/>
              </w:rPr>
            </w:pPr>
            <w:r w:rsidRPr="00B01C9E">
              <w:rPr>
                <w:rFonts w:cs="Arial"/>
                <w:sz w:val="22"/>
              </w:rPr>
              <w:t>OSS-020</w:t>
            </w:r>
          </w:p>
        </w:tc>
        <w:tc>
          <w:tcPr>
            <w:tcW w:w="2835" w:type="dxa"/>
          </w:tcPr>
          <w:p w14:paraId="644193D6" w14:textId="45F942EB" w:rsidR="00B01C9E" w:rsidRDefault="001F7A43" w:rsidP="00B01C9E">
            <w:pPr>
              <w:spacing w:before="60" w:afterLines="60" w:after="144" w:line="22" w:lineRule="atLeast"/>
              <w:rPr>
                <w:rFonts w:cs="Arial"/>
                <w:sz w:val="22"/>
              </w:rPr>
            </w:pPr>
            <w:r>
              <w:rPr>
                <w:rFonts w:cs="Arial"/>
                <w:sz w:val="22"/>
              </w:rPr>
              <w:t>Development and provision of training courses for horses and r</w:t>
            </w:r>
            <w:r w:rsidR="00B01C9E" w:rsidRPr="00B01C9E">
              <w:rPr>
                <w:rFonts w:cs="Arial"/>
                <w:sz w:val="22"/>
              </w:rPr>
              <w:t>iders</w:t>
            </w:r>
          </w:p>
          <w:p w14:paraId="37A17C2B" w14:textId="0B2DE978" w:rsidR="00B01C9E" w:rsidRPr="00B940FE" w:rsidRDefault="00B01C9E" w:rsidP="00B01C9E">
            <w:pPr>
              <w:spacing w:before="60" w:afterLines="60" w:after="144" w:line="22" w:lineRule="atLeast"/>
              <w:rPr>
                <w:rFonts w:cs="Arial"/>
                <w:sz w:val="22"/>
              </w:rPr>
            </w:pPr>
            <w:r w:rsidRPr="00B01C9E">
              <w:rPr>
                <w:rFonts w:cs="Arial"/>
                <w:sz w:val="22"/>
              </w:rPr>
              <w:lastRenderedPageBreak/>
              <w:t>Record of training given to specific horses</w:t>
            </w:r>
          </w:p>
        </w:tc>
        <w:tc>
          <w:tcPr>
            <w:tcW w:w="1417" w:type="dxa"/>
          </w:tcPr>
          <w:p w14:paraId="49253D9C" w14:textId="37602753" w:rsidR="00B01C9E" w:rsidRPr="00B940FE" w:rsidRDefault="00B01C9E" w:rsidP="00B01C9E">
            <w:pPr>
              <w:spacing w:before="60" w:afterLines="60" w:after="144" w:line="22" w:lineRule="atLeast"/>
              <w:rPr>
                <w:rFonts w:cs="Arial"/>
                <w:sz w:val="22"/>
              </w:rPr>
            </w:pPr>
            <w:r w:rsidRPr="00B01C9E">
              <w:rPr>
                <w:rFonts w:cs="Arial"/>
                <w:sz w:val="22"/>
              </w:rPr>
              <w:lastRenderedPageBreak/>
              <w:t>Disposal</w:t>
            </w:r>
          </w:p>
        </w:tc>
        <w:tc>
          <w:tcPr>
            <w:tcW w:w="1559" w:type="dxa"/>
          </w:tcPr>
          <w:p w14:paraId="34B96828" w14:textId="42967C0F" w:rsidR="00B01C9E" w:rsidRPr="00B940FE" w:rsidRDefault="00B01C9E" w:rsidP="00B01C9E">
            <w:pPr>
              <w:spacing w:before="60" w:afterLines="60" w:after="144" w:line="22" w:lineRule="atLeast"/>
              <w:rPr>
                <w:rFonts w:cs="Arial"/>
                <w:sz w:val="22"/>
              </w:rPr>
            </w:pPr>
            <w:r w:rsidRPr="00B01C9E">
              <w:rPr>
                <w:rFonts w:cs="Arial"/>
                <w:sz w:val="22"/>
              </w:rPr>
              <w:t>1 year</w:t>
            </w:r>
          </w:p>
        </w:tc>
        <w:tc>
          <w:tcPr>
            <w:tcW w:w="1418" w:type="dxa"/>
          </w:tcPr>
          <w:p w14:paraId="47DDA23E" w14:textId="7ED1682D" w:rsidR="00B01C9E" w:rsidRPr="00B940FE" w:rsidRDefault="00B01C9E" w:rsidP="00B01C9E">
            <w:pPr>
              <w:spacing w:before="60" w:afterLines="60" w:after="144" w:line="22" w:lineRule="atLeast"/>
              <w:rPr>
                <w:rFonts w:cs="Arial"/>
                <w:sz w:val="22"/>
              </w:rPr>
            </w:pPr>
            <w:r w:rsidRPr="00B01C9E">
              <w:rPr>
                <w:rFonts w:cs="Arial"/>
                <w:sz w:val="22"/>
              </w:rPr>
              <w:t>Destroy</w:t>
            </w:r>
          </w:p>
        </w:tc>
        <w:tc>
          <w:tcPr>
            <w:tcW w:w="2410" w:type="dxa"/>
          </w:tcPr>
          <w:p w14:paraId="1CA60AF4" w14:textId="0EBA1F32" w:rsidR="00B01C9E" w:rsidRDefault="00891F4F" w:rsidP="00B01C9E">
            <w:pPr>
              <w:spacing w:before="60" w:afterLines="60" w:after="144" w:line="22" w:lineRule="atLeast"/>
              <w:rPr>
                <w:rFonts w:cs="Arial"/>
                <w:sz w:val="22"/>
              </w:rPr>
            </w:pPr>
            <w:r>
              <w:rPr>
                <w:rFonts w:cs="Arial"/>
                <w:sz w:val="22"/>
              </w:rPr>
              <w:t>None given</w:t>
            </w:r>
          </w:p>
        </w:tc>
        <w:tc>
          <w:tcPr>
            <w:tcW w:w="2975" w:type="dxa"/>
          </w:tcPr>
          <w:p w14:paraId="28FEF1BB" w14:textId="523EECB8" w:rsidR="00B01C9E" w:rsidRPr="00B940FE" w:rsidRDefault="00D77984" w:rsidP="00B01C9E">
            <w:pPr>
              <w:spacing w:before="60" w:afterLines="60" w:after="144" w:line="22" w:lineRule="atLeast"/>
              <w:rPr>
                <w:rFonts w:cs="Arial"/>
                <w:sz w:val="22"/>
              </w:rPr>
            </w:pPr>
            <w:r>
              <w:rPr>
                <w:rFonts w:cs="Arial"/>
                <w:sz w:val="22"/>
              </w:rPr>
              <w:t>No notes</w:t>
            </w:r>
          </w:p>
        </w:tc>
      </w:tr>
      <w:tr w:rsidR="00B01C9E" w:rsidRPr="008725E9" w14:paraId="69154F03" w14:textId="77777777" w:rsidTr="00D16A71">
        <w:tc>
          <w:tcPr>
            <w:tcW w:w="988" w:type="dxa"/>
          </w:tcPr>
          <w:p w14:paraId="40DF7D7B" w14:textId="04DDA8A3" w:rsidR="00B01C9E" w:rsidRPr="00B940FE" w:rsidRDefault="00B01C9E" w:rsidP="00B01C9E">
            <w:pPr>
              <w:spacing w:before="60" w:afterLines="60" w:after="144" w:line="22" w:lineRule="atLeast"/>
              <w:rPr>
                <w:rFonts w:cs="Arial"/>
                <w:sz w:val="22"/>
              </w:rPr>
            </w:pPr>
            <w:r w:rsidRPr="00B01C9E">
              <w:rPr>
                <w:rFonts w:cs="Arial"/>
                <w:sz w:val="22"/>
              </w:rPr>
              <w:t>OSS-021</w:t>
            </w:r>
          </w:p>
        </w:tc>
        <w:tc>
          <w:tcPr>
            <w:tcW w:w="2835" w:type="dxa"/>
          </w:tcPr>
          <w:p w14:paraId="0DD0E8E5" w14:textId="4A226F7B" w:rsidR="00B01C9E" w:rsidRDefault="00B01C9E" w:rsidP="00B01C9E">
            <w:pPr>
              <w:spacing w:before="60" w:afterLines="60" w:after="144" w:line="22" w:lineRule="atLeast"/>
              <w:rPr>
                <w:rFonts w:cs="Arial"/>
                <w:sz w:val="22"/>
              </w:rPr>
            </w:pPr>
            <w:r w:rsidRPr="00B01C9E">
              <w:rPr>
                <w:rFonts w:cs="Arial"/>
                <w:sz w:val="22"/>
              </w:rPr>
              <w:t>Purchas</w:t>
            </w:r>
            <w:r w:rsidR="001F7A43">
              <w:rPr>
                <w:rFonts w:cs="Arial"/>
                <w:sz w:val="22"/>
              </w:rPr>
              <w:t>e, disposal and care of h</w:t>
            </w:r>
            <w:r>
              <w:rPr>
                <w:rFonts w:cs="Arial"/>
                <w:sz w:val="22"/>
              </w:rPr>
              <w:t>orses:</w:t>
            </w:r>
          </w:p>
          <w:p w14:paraId="58DDB99D" w14:textId="22835C54" w:rsidR="00B01C9E" w:rsidRPr="00B940FE" w:rsidRDefault="00B01C9E" w:rsidP="00B01C9E">
            <w:pPr>
              <w:spacing w:before="60" w:afterLines="60" w:after="144" w:line="22" w:lineRule="atLeast"/>
              <w:rPr>
                <w:rFonts w:cs="Arial"/>
                <w:sz w:val="22"/>
              </w:rPr>
            </w:pPr>
            <w:r w:rsidRPr="00B01C9E">
              <w:rPr>
                <w:rFonts w:cs="Arial"/>
                <w:sz w:val="22"/>
              </w:rPr>
              <w:t xml:space="preserve">Equine registers </w:t>
            </w:r>
          </w:p>
        </w:tc>
        <w:tc>
          <w:tcPr>
            <w:tcW w:w="1417" w:type="dxa"/>
          </w:tcPr>
          <w:p w14:paraId="4D26A562" w14:textId="48162FC0" w:rsidR="00B01C9E" w:rsidRPr="00B940FE" w:rsidRDefault="00B01C9E" w:rsidP="00B01C9E">
            <w:pPr>
              <w:spacing w:before="60" w:afterLines="60" w:after="144" w:line="22" w:lineRule="atLeast"/>
              <w:rPr>
                <w:rFonts w:cs="Arial"/>
                <w:sz w:val="22"/>
              </w:rPr>
            </w:pPr>
            <w:r w:rsidRPr="00B01C9E">
              <w:rPr>
                <w:rFonts w:cs="Arial"/>
                <w:sz w:val="22"/>
              </w:rPr>
              <w:t>Disposal</w:t>
            </w:r>
          </w:p>
        </w:tc>
        <w:tc>
          <w:tcPr>
            <w:tcW w:w="1559" w:type="dxa"/>
          </w:tcPr>
          <w:p w14:paraId="5EA38946" w14:textId="1632B630" w:rsidR="00B01C9E" w:rsidRPr="00B940FE" w:rsidRDefault="00B01C9E" w:rsidP="00B01C9E">
            <w:pPr>
              <w:spacing w:before="60" w:afterLines="60" w:after="144" w:line="22" w:lineRule="atLeast"/>
              <w:rPr>
                <w:rFonts w:cs="Arial"/>
                <w:sz w:val="22"/>
              </w:rPr>
            </w:pPr>
            <w:r w:rsidRPr="00B01C9E">
              <w:rPr>
                <w:rFonts w:cs="Arial"/>
                <w:sz w:val="22"/>
              </w:rPr>
              <w:t>1 year</w:t>
            </w:r>
          </w:p>
        </w:tc>
        <w:tc>
          <w:tcPr>
            <w:tcW w:w="1418" w:type="dxa"/>
          </w:tcPr>
          <w:p w14:paraId="42D6391E" w14:textId="32841652" w:rsidR="00B01C9E" w:rsidRPr="00B940FE" w:rsidRDefault="00B01C9E" w:rsidP="00B01C9E">
            <w:pPr>
              <w:spacing w:before="60" w:afterLines="60" w:after="144" w:line="22" w:lineRule="atLeast"/>
              <w:rPr>
                <w:rFonts w:cs="Arial"/>
                <w:sz w:val="22"/>
              </w:rPr>
            </w:pPr>
            <w:r w:rsidRPr="00B01C9E">
              <w:rPr>
                <w:rFonts w:cs="Arial"/>
                <w:sz w:val="22"/>
              </w:rPr>
              <w:t>Destroy</w:t>
            </w:r>
          </w:p>
        </w:tc>
        <w:tc>
          <w:tcPr>
            <w:tcW w:w="2410" w:type="dxa"/>
          </w:tcPr>
          <w:p w14:paraId="2F5A02F3" w14:textId="10591B30" w:rsidR="00B01C9E" w:rsidRDefault="00B01C9E" w:rsidP="00B01C9E">
            <w:pPr>
              <w:spacing w:before="60" w:afterLines="60" w:after="144" w:line="22" w:lineRule="atLeast"/>
              <w:rPr>
                <w:rFonts w:cs="Arial"/>
                <w:sz w:val="22"/>
              </w:rPr>
            </w:pPr>
            <w:r w:rsidRPr="00B01C9E">
              <w:rPr>
                <w:rFonts w:cs="Arial"/>
                <w:sz w:val="22"/>
              </w:rPr>
              <w:t>Vets records, history, training, control sheets</w:t>
            </w:r>
          </w:p>
        </w:tc>
        <w:tc>
          <w:tcPr>
            <w:tcW w:w="2975" w:type="dxa"/>
          </w:tcPr>
          <w:p w14:paraId="2B2FEFF5" w14:textId="3D31F554" w:rsidR="00B01C9E" w:rsidRPr="00B940FE" w:rsidRDefault="00D77984" w:rsidP="00B01C9E">
            <w:pPr>
              <w:spacing w:before="60" w:afterLines="60" w:after="144" w:line="22" w:lineRule="atLeast"/>
              <w:rPr>
                <w:rFonts w:cs="Arial"/>
                <w:sz w:val="22"/>
              </w:rPr>
            </w:pPr>
            <w:r>
              <w:rPr>
                <w:rFonts w:cs="Arial"/>
                <w:sz w:val="22"/>
              </w:rPr>
              <w:t>No notes</w:t>
            </w:r>
          </w:p>
        </w:tc>
      </w:tr>
      <w:tr w:rsidR="00B01C9E" w:rsidRPr="008725E9" w14:paraId="373890AD" w14:textId="77777777" w:rsidTr="00D16A71">
        <w:tc>
          <w:tcPr>
            <w:tcW w:w="988" w:type="dxa"/>
          </w:tcPr>
          <w:p w14:paraId="71850B17" w14:textId="4574BA48" w:rsidR="00B01C9E" w:rsidRPr="00B940FE" w:rsidRDefault="00B01C9E" w:rsidP="00B01C9E">
            <w:pPr>
              <w:spacing w:before="60" w:afterLines="60" w:after="144" w:line="22" w:lineRule="atLeast"/>
              <w:rPr>
                <w:rFonts w:cs="Arial"/>
                <w:sz w:val="22"/>
              </w:rPr>
            </w:pPr>
            <w:r w:rsidRPr="00B01C9E">
              <w:rPr>
                <w:rFonts w:cs="Arial"/>
                <w:sz w:val="22"/>
              </w:rPr>
              <w:t>OSS-022</w:t>
            </w:r>
          </w:p>
        </w:tc>
        <w:tc>
          <w:tcPr>
            <w:tcW w:w="2835" w:type="dxa"/>
          </w:tcPr>
          <w:p w14:paraId="2479D2C4" w14:textId="2FE1CCC9" w:rsidR="00B01C9E" w:rsidRDefault="001F7A43" w:rsidP="00B01C9E">
            <w:pPr>
              <w:spacing w:before="60" w:afterLines="60" w:after="144" w:line="22" w:lineRule="atLeast"/>
              <w:rPr>
                <w:rFonts w:cs="Arial"/>
                <w:sz w:val="22"/>
              </w:rPr>
            </w:pPr>
            <w:r>
              <w:rPr>
                <w:rFonts w:cs="Arial"/>
                <w:sz w:val="22"/>
              </w:rPr>
              <w:t>Purchase, disposal and care of h</w:t>
            </w:r>
            <w:r w:rsidR="00B01C9E" w:rsidRPr="00B01C9E">
              <w:rPr>
                <w:rFonts w:cs="Arial"/>
                <w:sz w:val="22"/>
              </w:rPr>
              <w:t>orses:</w:t>
            </w:r>
          </w:p>
          <w:p w14:paraId="18076BDE" w14:textId="7D8E877F" w:rsidR="00B01C9E" w:rsidRPr="00B940FE" w:rsidRDefault="00B01C9E" w:rsidP="00B01C9E">
            <w:pPr>
              <w:spacing w:before="60" w:afterLines="60" w:after="144" w:line="22" w:lineRule="atLeast"/>
              <w:rPr>
                <w:rFonts w:cs="Arial"/>
                <w:sz w:val="22"/>
              </w:rPr>
            </w:pPr>
            <w:r w:rsidRPr="00B01C9E">
              <w:rPr>
                <w:rFonts w:cs="Arial"/>
                <w:sz w:val="22"/>
              </w:rPr>
              <w:t>Record of rest days</w:t>
            </w:r>
          </w:p>
        </w:tc>
        <w:tc>
          <w:tcPr>
            <w:tcW w:w="1417" w:type="dxa"/>
          </w:tcPr>
          <w:p w14:paraId="6FC1D686" w14:textId="7240BA4E" w:rsidR="00B01C9E" w:rsidRPr="00B940FE" w:rsidRDefault="00B01C9E" w:rsidP="00B01C9E">
            <w:pPr>
              <w:spacing w:before="60" w:afterLines="60" w:after="144" w:line="22" w:lineRule="atLeast"/>
              <w:rPr>
                <w:rFonts w:cs="Arial"/>
                <w:sz w:val="22"/>
              </w:rPr>
            </w:pPr>
            <w:r w:rsidRPr="00B01C9E">
              <w:rPr>
                <w:rFonts w:cs="Arial"/>
                <w:sz w:val="22"/>
              </w:rPr>
              <w:t>Current month</w:t>
            </w:r>
          </w:p>
        </w:tc>
        <w:tc>
          <w:tcPr>
            <w:tcW w:w="1559" w:type="dxa"/>
          </w:tcPr>
          <w:p w14:paraId="7A4FB954" w14:textId="38383068" w:rsidR="00B01C9E" w:rsidRPr="00B940FE" w:rsidRDefault="00B01C9E" w:rsidP="00B01C9E">
            <w:pPr>
              <w:spacing w:before="60" w:afterLines="60" w:after="144" w:line="22" w:lineRule="atLeast"/>
              <w:rPr>
                <w:rFonts w:cs="Arial"/>
                <w:sz w:val="22"/>
              </w:rPr>
            </w:pPr>
            <w:r w:rsidRPr="00B01C9E">
              <w:rPr>
                <w:rFonts w:cs="Arial"/>
                <w:sz w:val="22"/>
              </w:rPr>
              <w:t>1 month</w:t>
            </w:r>
          </w:p>
        </w:tc>
        <w:tc>
          <w:tcPr>
            <w:tcW w:w="1418" w:type="dxa"/>
          </w:tcPr>
          <w:p w14:paraId="5F85C606" w14:textId="5EA5D92D" w:rsidR="00B01C9E" w:rsidRPr="00B940FE" w:rsidRDefault="00B01C9E" w:rsidP="00B01C9E">
            <w:pPr>
              <w:spacing w:before="60" w:afterLines="60" w:after="144" w:line="22" w:lineRule="atLeast"/>
              <w:rPr>
                <w:rFonts w:cs="Arial"/>
                <w:sz w:val="22"/>
              </w:rPr>
            </w:pPr>
            <w:r w:rsidRPr="00B01C9E">
              <w:rPr>
                <w:rFonts w:cs="Arial"/>
                <w:sz w:val="22"/>
              </w:rPr>
              <w:t>Destroy</w:t>
            </w:r>
          </w:p>
        </w:tc>
        <w:tc>
          <w:tcPr>
            <w:tcW w:w="2410" w:type="dxa"/>
          </w:tcPr>
          <w:p w14:paraId="2A0AAD6C" w14:textId="6B52B0B2" w:rsidR="00B01C9E" w:rsidRDefault="00891F4F" w:rsidP="00B01C9E">
            <w:pPr>
              <w:spacing w:before="60" w:afterLines="60" w:after="144" w:line="22" w:lineRule="atLeast"/>
              <w:rPr>
                <w:rFonts w:cs="Arial"/>
                <w:sz w:val="22"/>
              </w:rPr>
            </w:pPr>
            <w:r>
              <w:rPr>
                <w:rFonts w:cs="Arial"/>
                <w:sz w:val="22"/>
              </w:rPr>
              <w:t>None given</w:t>
            </w:r>
          </w:p>
        </w:tc>
        <w:tc>
          <w:tcPr>
            <w:tcW w:w="2975" w:type="dxa"/>
          </w:tcPr>
          <w:p w14:paraId="76ABC885" w14:textId="724B6BD3" w:rsidR="00B01C9E" w:rsidRPr="00B940FE" w:rsidRDefault="00D77984" w:rsidP="00B01C9E">
            <w:pPr>
              <w:spacing w:before="60" w:afterLines="60" w:after="144" w:line="22" w:lineRule="atLeast"/>
              <w:rPr>
                <w:rFonts w:cs="Arial"/>
                <w:sz w:val="22"/>
              </w:rPr>
            </w:pPr>
            <w:r>
              <w:rPr>
                <w:rFonts w:cs="Arial"/>
                <w:sz w:val="22"/>
              </w:rPr>
              <w:t>No notes</w:t>
            </w:r>
          </w:p>
        </w:tc>
      </w:tr>
    </w:tbl>
    <w:p w14:paraId="50FE752F" w14:textId="038165B4" w:rsidR="00D16A71" w:rsidRDefault="00D16A71" w:rsidP="00D16A71">
      <w:pPr>
        <w:pStyle w:val="Heading4"/>
      </w:pPr>
      <w:r>
        <w:t>Mountain rescue</w:t>
      </w:r>
    </w:p>
    <w:tbl>
      <w:tblPr>
        <w:tblStyle w:val="TableGrid"/>
        <w:tblW w:w="0" w:type="auto"/>
        <w:tblLayout w:type="fixed"/>
        <w:tblLook w:val="04A0" w:firstRow="1" w:lastRow="0" w:firstColumn="1" w:lastColumn="0" w:noHBand="0" w:noVBand="1"/>
        <w:tblCaption w:val="Retention schedule - operational support services - mountain rescue"/>
      </w:tblPr>
      <w:tblGrid>
        <w:gridCol w:w="988"/>
        <w:gridCol w:w="2835"/>
        <w:gridCol w:w="1417"/>
        <w:gridCol w:w="1559"/>
        <w:gridCol w:w="1418"/>
        <w:gridCol w:w="2410"/>
        <w:gridCol w:w="2975"/>
      </w:tblGrid>
      <w:tr w:rsidR="00D16A71" w:rsidRPr="008725E9" w14:paraId="0CB947C2" w14:textId="77777777" w:rsidTr="00D16A71">
        <w:trPr>
          <w:tblHeader/>
        </w:trPr>
        <w:tc>
          <w:tcPr>
            <w:tcW w:w="988" w:type="dxa"/>
          </w:tcPr>
          <w:p w14:paraId="16276ECE" w14:textId="77777777" w:rsidR="00D16A71" w:rsidRPr="008725E9" w:rsidRDefault="00D16A71" w:rsidP="00D16A71">
            <w:pPr>
              <w:spacing w:before="60" w:afterLines="60" w:after="144" w:line="22" w:lineRule="atLeast"/>
              <w:rPr>
                <w:rFonts w:cs="Arial"/>
                <w:b/>
                <w:sz w:val="22"/>
              </w:rPr>
            </w:pPr>
            <w:r w:rsidRPr="008725E9">
              <w:rPr>
                <w:rFonts w:cs="Arial"/>
                <w:b/>
                <w:sz w:val="22"/>
              </w:rPr>
              <w:t>Ref.</w:t>
            </w:r>
          </w:p>
        </w:tc>
        <w:tc>
          <w:tcPr>
            <w:tcW w:w="2835" w:type="dxa"/>
          </w:tcPr>
          <w:p w14:paraId="01D28219" w14:textId="77777777" w:rsidR="00D16A71" w:rsidRPr="008725E9" w:rsidRDefault="00D16A71" w:rsidP="00D16A71">
            <w:pPr>
              <w:spacing w:before="60" w:afterLines="60" w:after="144" w:line="22" w:lineRule="atLeast"/>
              <w:rPr>
                <w:rFonts w:cs="Arial"/>
                <w:b/>
                <w:sz w:val="22"/>
              </w:rPr>
            </w:pPr>
            <w:r w:rsidRPr="008725E9">
              <w:rPr>
                <w:rFonts w:cs="Arial"/>
                <w:b/>
                <w:sz w:val="22"/>
              </w:rPr>
              <w:t>Function Description</w:t>
            </w:r>
          </w:p>
        </w:tc>
        <w:tc>
          <w:tcPr>
            <w:tcW w:w="1417" w:type="dxa"/>
          </w:tcPr>
          <w:p w14:paraId="03D5A179" w14:textId="77777777" w:rsidR="00D16A71" w:rsidRPr="008725E9" w:rsidRDefault="00D16A71" w:rsidP="00D16A71">
            <w:pPr>
              <w:spacing w:before="60" w:afterLines="60" w:after="144" w:line="22" w:lineRule="atLeast"/>
              <w:rPr>
                <w:rFonts w:cs="Arial"/>
                <w:b/>
                <w:sz w:val="22"/>
              </w:rPr>
            </w:pPr>
            <w:r w:rsidRPr="008725E9">
              <w:rPr>
                <w:rFonts w:cs="Arial"/>
                <w:b/>
                <w:sz w:val="22"/>
              </w:rPr>
              <w:t>Trigger</w:t>
            </w:r>
          </w:p>
        </w:tc>
        <w:tc>
          <w:tcPr>
            <w:tcW w:w="1559" w:type="dxa"/>
          </w:tcPr>
          <w:p w14:paraId="35A04EC4" w14:textId="77777777" w:rsidR="00D16A71" w:rsidRPr="008725E9" w:rsidRDefault="00D16A71" w:rsidP="00D16A71">
            <w:pPr>
              <w:spacing w:before="60" w:afterLines="60" w:after="144" w:line="22" w:lineRule="atLeast"/>
              <w:rPr>
                <w:rFonts w:cs="Arial"/>
                <w:b/>
                <w:sz w:val="22"/>
              </w:rPr>
            </w:pPr>
            <w:r w:rsidRPr="008725E9">
              <w:rPr>
                <w:rFonts w:cs="Arial"/>
                <w:b/>
                <w:sz w:val="22"/>
              </w:rPr>
              <w:t>Retention</w:t>
            </w:r>
          </w:p>
        </w:tc>
        <w:tc>
          <w:tcPr>
            <w:tcW w:w="1418" w:type="dxa"/>
          </w:tcPr>
          <w:p w14:paraId="61FA7B53" w14:textId="77777777" w:rsidR="00D16A71" w:rsidRPr="008725E9" w:rsidRDefault="00D16A71" w:rsidP="00D16A71">
            <w:pPr>
              <w:spacing w:before="60" w:afterLines="60" w:after="144" w:line="22" w:lineRule="atLeast"/>
              <w:rPr>
                <w:rFonts w:cs="Arial"/>
                <w:b/>
                <w:sz w:val="22"/>
              </w:rPr>
            </w:pPr>
            <w:r w:rsidRPr="008725E9">
              <w:rPr>
                <w:rFonts w:cs="Arial"/>
                <w:b/>
                <w:sz w:val="22"/>
              </w:rPr>
              <w:t>Action</w:t>
            </w:r>
          </w:p>
        </w:tc>
        <w:tc>
          <w:tcPr>
            <w:tcW w:w="2410" w:type="dxa"/>
          </w:tcPr>
          <w:p w14:paraId="615A10AB" w14:textId="77777777" w:rsidR="00D16A71" w:rsidRPr="008725E9" w:rsidRDefault="00D16A71" w:rsidP="00D16A71">
            <w:pPr>
              <w:spacing w:before="60" w:afterLines="60" w:after="144" w:line="22" w:lineRule="atLeast"/>
              <w:rPr>
                <w:rFonts w:cs="Arial"/>
                <w:b/>
                <w:sz w:val="22"/>
              </w:rPr>
            </w:pPr>
            <w:r w:rsidRPr="008725E9">
              <w:rPr>
                <w:rFonts w:cs="Arial"/>
                <w:b/>
                <w:sz w:val="22"/>
              </w:rPr>
              <w:t>Examples of Records</w:t>
            </w:r>
          </w:p>
        </w:tc>
        <w:tc>
          <w:tcPr>
            <w:tcW w:w="2975" w:type="dxa"/>
          </w:tcPr>
          <w:p w14:paraId="573E5114" w14:textId="77777777" w:rsidR="00D16A71" w:rsidRPr="008725E9" w:rsidRDefault="00D16A71" w:rsidP="00D16A71">
            <w:pPr>
              <w:spacing w:before="60" w:afterLines="60" w:after="144" w:line="22" w:lineRule="atLeast"/>
              <w:rPr>
                <w:rFonts w:cs="Arial"/>
                <w:b/>
                <w:sz w:val="22"/>
              </w:rPr>
            </w:pPr>
            <w:r w:rsidRPr="008725E9">
              <w:rPr>
                <w:rFonts w:cs="Arial"/>
                <w:b/>
                <w:sz w:val="22"/>
              </w:rPr>
              <w:t>Notes</w:t>
            </w:r>
          </w:p>
        </w:tc>
      </w:tr>
      <w:tr w:rsidR="00B01C9E" w:rsidRPr="008725E9" w14:paraId="67E6C558" w14:textId="77777777" w:rsidTr="00D16A71">
        <w:tc>
          <w:tcPr>
            <w:tcW w:w="988" w:type="dxa"/>
          </w:tcPr>
          <w:p w14:paraId="3B0288A3" w14:textId="7E832A9B" w:rsidR="00B01C9E" w:rsidRPr="008725E9" w:rsidRDefault="00B01C9E" w:rsidP="00B01C9E">
            <w:pPr>
              <w:spacing w:before="60" w:afterLines="60" w:after="144" w:line="22" w:lineRule="atLeast"/>
              <w:rPr>
                <w:rFonts w:cs="Arial"/>
                <w:sz w:val="22"/>
              </w:rPr>
            </w:pPr>
            <w:r w:rsidRPr="00B01C9E">
              <w:rPr>
                <w:rFonts w:cs="Arial"/>
                <w:sz w:val="22"/>
              </w:rPr>
              <w:t>OSS-023</w:t>
            </w:r>
          </w:p>
        </w:tc>
        <w:tc>
          <w:tcPr>
            <w:tcW w:w="2835" w:type="dxa"/>
          </w:tcPr>
          <w:p w14:paraId="6B91F4AE" w14:textId="318DB912" w:rsidR="00B01C9E" w:rsidRDefault="001F7A43" w:rsidP="00B01C9E">
            <w:pPr>
              <w:spacing w:before="60" w:afterLines="60" w:after="144" w:line="22" w:lineRule="atLeast"/>
              <w:rPr>
                <w:rFonts w:cs="Arial"/>
                <w:sz w:val="22"/>
              </w:rPr>
            </w:pPr>
            <w:r>
              <w:rPr>
                <w:rFonts w:cs="Arial"/>
                <w:sz w:val="22"/>
              </w:rPr>
              <w:t>Development and provision of mountain rescue t</w:t>
            </w:r>
            <w:r w:rsidR="00B01C9E" w:rsidRPr="00B01C9E">
              <w:rPr>
                <w:rFonts w:cs="Arial"/>
                <w:sz w:val="22"/>
              </w:rPr>
              <w:t>raining:</w:t>
            </w:r>
          </w:p>
          <w:p w14:paraId="6B40A0AA" w14:textId="69676B36" w:rsidR="00B01C9E" w:rsidRPr="008725E9" w:rsidRDefault="00B01C9E" w:rsidP="00B01C9E">
            <w:pPr>
              <w:spacing w:before="60" w:afterLines="60" w:after="144" w:line="22" w:lineRule="atLeast"/>
              <w:rPr>
                <w:rFonts w:cs="Arial"/>
                <w:sz w:val="22"/>
              </w:rPr>
            </w:pPr>
            <w:r w:rsidRPr="00B01C9E">
              <w:rPr>
                <w:rFonts w:cs="Arial"/>
                <w:sz w:val="22"/>
              </w:rPr>
              <w:t xml:space="preserve">Development of mountain rescue training </w:t>
            </w:r>
          </w:p>
        </w:tc>
        <w:tc>
          <w:tcPr>
            <w:tcW w:w="1417" w:type="dxa"/>
          </w:tcPr>
          <w:p w14:paraId="29609697" w14:textId="0A0D84C2" w:rsidR="00B01C9E" w:rsidRPr="008725E9" w:rsidRDefault="001C1230" w:rsidP="00B01C9E">
            <w:pPr>
              <w:spacing w:before="60" w:afterLines="60" w:after="144" w:line="22" w:lineRule="atLeast"/>
              <w:rPr>
                <w:rFonts w:cs="Arial"/>
                <w:sz w:val="22"/>
              </w:rPr>
            </w:pPr>
            <w:r>
              <w:rPr>
                <w:rFonts w:cs="Arial"/>
                <w:sz w:val="22"/>
              </w:rPr>
              <w:t>See notes</w:t>
            </w:r>
          </w:p>
        </w:tc>
        <w:tc>
          <w:tcPr>
            <w:tcW w:w="1559" w:type="dxa"/>
          </w:tcPr>
          <w:p w14:paraId="797DEA01" w14:textId="0B4BB425" w:rsidR="00B01C9E" w:rsidRPr="008725E9" w:rsidRDefault="001C1230" w:rsidP="00B01C9E">
            <w:pPr>
              <w:spacing w:before="60" w:afterLines="60" w:after="144" w:line="22" w:lineRule="atLeast"/>
              <w:rPr>
                <w:rFonts w:cs="Arial"/>
                <w:sz w:val="22"/>
              </w:rPr>
            </w:pPr>
            <w:r>
              <w:rPr>
                <w:rFonts w:cs="Arial"/>
                <w:sz w:val="22"/>
              </w:rPr>
              <w:t>See notes</w:t>
            </w:r>
          </w:p>
        </w:tc>
        <w:tc>
          <w:tcPr>
            <w:tcW w:w="1418" w:type="dxa"/>
          </w:tcPr>
          <w:p w14:paraId="6E872FAE" w14:textId="171992A0" w:rsidR="00B01C9E" w:rsidRPr="008725E9" w:rsidRDefault="001C1230" w:rsidP="00B01C9E">
            <w:pPr>
              <w:spacing w:before="60" w:afterLines="60" w:after="144" w:line="22" w:lineRule="atLeast"/>
              <w:rPr>
                <w:rFonts w:cs="Arial"/>
                <w:sz w:val="22"/>
              </w:rPr>
            </w:pPr>
            <w:r>
              <w:rPr>
                <w:rFonts w:cs="Arial"/>
                <w:sz w:val="22"/>
              </w:rPr>
              <w:t>See notes</w:t>
            </w:r>
          </w:p>
        </w:tc>
        <w:tc>
          <w:tcPr>
            <w:tcW w:w="2410" w:type="dxa"/>
          </w:tcPr>
          <w:p w14:paraId="533D2836" w14:textId="4C73AD24" w:rsidR="00B01C9E" w:rsidRPr="008725E9" w:rsidRDefault="00891F4F" w:rsidP="00B01C9E">
            <w:pPr>
              <w:spacing w:before="60" w:afterLines="60" w:after="144" w:line="22" w:lineRule="atLeast"/>
              <w:rPr>
                <w:rFonts w:cs="Arial"/>
                <w:sz w:val="22"/>
              </w:rPr>
            </w:pPr>
            <w:r>
              <w:rPr>
                <w:rFonts w:cs="Arial"/>
                <w:sz w:val="22"/>
              </w:rPr>
              <w:t>None given</w:t>
            </w:r>
          </w:p>
        </w:tc>
        <w:tc>
          <w:tcPr>
            <w:tcW w:w="2975" w:type="dxa"/>
          </w:tcPr>
          <w:p w14:paraId="6C3C7F26" w14:textId="43D20915" w:rsidR="00B01C9E" w:rsidRPr="008725E9" w:rsidRDefault="00B01C9E" w:rsidP="00B01C9E">
            <w:pPr>
              <w:spacing w:before="60" w:afterLines="60" w:after="144" w:line="22" w:lineRule="atLeast"/>
              <w:rPr>
                <w:rFonts w:cs="Arial"/>
                <w:sz w:val="22"/>
              </w:rPr>
            </w:pPr>
            <w:r w:rsidRPr="00B01C9E">
              <w:rPr>
                <w:rFonts w:cs="Arial"/>
                <w:sz w:val="22"/>
              </w:rPr>
              <w:t xml:space="preserve">Refer to </w:t>
            </w:r>
            <w:r w:rsidRPr="00D2272C">
              <w:rPr>
                <w:rStyle w:val="Hyperlink"/>
                <w:rFonts w:cs="Arial"/>
                <w:sz w:val="22"/>
              </w:rPr>
              <w:t>Personnel / Training</w:t>
            </w:r>
          </w:p>
        </w:tc>
      </w:tr>
      <w:tr w:rsidR="00B01C9E" w:rsidRPr="008725E9" w14:paraId="07EA28C9" w14:textId="77777777" w:rsidTr="00D16A71">
        <w:tc>
          <w:tcPr>
            <w:tcW w:w="988" w:type="dxa"/>
          </w:tcPr>
          <w:p w14:paraId="1B2DBA94" w14:textId="77722571" w:rsidR="00B01C9E" w:rsidRPr="00B940FE" w:rsidRDefault="00B01C9E" w:rsidP="00B01C9E">
            <w:pPr>
              <w:spacing w:before="60" w:afterLines="60" w:after="144" w:line="22" w:lineRule="atLeast"/>
              <w:rPr>
                <w:rFonts w:cs="Arial"/>
                <w:sz w:val="22"/>
              </w:rPr>
            </w:pPr>
            <w:r w:rsidRPr="00B01C9E">
              <w:rPr>
                <w:rFonts w:cs="Arial"/>
                <w:sz w:val="22"/>
              </w:rPr>
              <w:t>OSS-024</w:t>
            </w:r>
          </w:p>
        </w:tc>
        <w:tc>
          <w:tcPr>
            <w:tcW w:w="2835" w:type="dxa"/>
          </w:tcPr>
          <w:p w14:paraId="3F88D9E6" w14:textId="7FEBFEB6" w:rsidR="00B01C9E" w:rsidRDefault="001F7A43" w:rsidP="00B01C9E">
            <w:pPr>
              <w:spacing w:before="60" w:afterLines="60" w:after="144" w:line="22" w:lineRule="atLeast"/>
              <w:rPr>
                <w:rFonts w:cs="Arial"/>
                <w:sz w:val="22"/>
              </w:rPr>
            </w:pPr>
            <w:r>
              <w:rPr>
                <w:rFonts w:cs="Arial"/>
                <w:sz w:val="22"/>
              </w:rPr>
              <w:t>Development and provision of mountain rescue tr</w:t>
            </w:r>
            <w:r w:rsidR="00B01C9E" w:rsidRPr="00B01C9E">
              <w:rPr>
                <w:rFonts w:cs="Arial"/>
                <w:sz w:val="22"/>
              </w:rPr>
              <w:t>aining:</w:t>
            </w:r>
          </w:p>
          <w:p w14:paraId="445B9209" w14:textId="62B32F6F" w:rsidR="00B01C9E" w:rsidRPr="00B940FE" w:rsidRDefault="00B01C9E" w:rsidP="00B01C9E">
            <w:pPr>
              <w:spacing w:before="60" w:afterLines="60" w:after="144" w:line="22" w:lineRule="atLeast"/>
              <w:rPr>
                <w:rFonts w:cs="Arial"/>
                <w:sz w:val="22"/>
              </w:rPr>
            </w:pPr>
            <w:r w:rsidRPr="00B01C9E">
              <w:rPr>
                <w:rFonts w:cs="Arial"/>
                <w:sz w:val="22"/>
              </w:rPr>
              <w:t xml:space="preserve">Provision of mountain rescue training </w:t>
            </w:r>
          </w:p>
        </w:tc>
        <w:tc>
          <w:tcPr>
            <w:tcW w:w="1417" w:type="dxa"/>
          </w:tcPr>
          <w:p w14:paraId="07FE4E0C" w14:textId="4B090975" w:rsidR="00B01C9E" w:rsidRPr="00B940FE" w:rsidRDefault="001C1230" w:rsidP="00B01C9E">
            <w:pPr>
              <w:spacing w:before="60" w:afterLines="60" w:after="144" w:line="22" w:lineRule="atLeast"/>
              <w:rPr>
                <w:rFonts w:cs="Arial"/>
                <w:sz w:val="22"/>
              </w:rPr>
            </w:pPr>
            <w:r>
              <w:rPr>
                <w:rFonts w:cs="Arial"/>
                <w:sz w:val="22"/>
              </w:rPr>
              <w:t>See notes</w:t>
            </w:r>
          </w:p>
        </w:tc>
        <w:tc>
          <w:tcPr>
            <w:tcW w:w="1559" w:type="dxa"/>
          </w:tcPr>
          <w:p w14:paraId="4204CF9E" w14:textId="004CB347" w:rsidR="00B01C9E" w:rsidRPr="00B940FE" w:rsidRDefault="001C1230" w:rsidP="00B01C9E">
            <w:pPr>
              <w:spacing w:before="60" w:afterLines="60" w:after="144" w:line="22" w:lineRule="atLeast"/>
              <w:rPr>
                <w:rFonts w:cs="Arial"/>
                <w:sz w:val="22"/>
              </w:rPr>
            </w:pPr>
            <w:r>
              <w:rPr>
                <w:rFonts w:cs="Arial"/>
                <w:sz w:val="22"/>
              </w:rPr>
              <w:t>See notes</w:t>
            </w:r>
          </w:p>
        </w:tc>
        <w:tc>
          <w:tcPr>
            <w:tcW w:w="1418" w:type="dxa"/>
          </w:tcPr>
          <w:p w14:paraId="4D9DAF26" w14:textId="7F7B7AF5" w:rsidR="00B01C9E" w:rsidRPr="00B940FE" w:rsidRDefault="001C1230" w:rsidP="00B01C9E">
            <w:pPr>
              <w:spacing w:before="60" w:afterLines="60" w:after="144" w:line="22" w:lineRule="atLeast"/>
              <w:rPr>
                <w:rFonts w:cs="Arial"/>
                <w:sz w:val="22"/>
              </w:rPr>
            </w:pPr>
            <w:r>
              <w:rPr>
                <w:rFonts w:cs="Arial"/>
                <w:sz w:val="22"/>
              </w:rPr>
              <w:t>See notes</w:t>
            </w:r>
          </w:p>
        </w:tc>
        <w:tc>
          <w:tcPr>
            <w:tcW w:w="2410" w:type="dxa"/>
          </w:tcPr>
          <w:p w14:paraId="35551AF9" w14:textId="08FDFB90" w:rsidR="00B01C9E" w:rsidRDefault="00891F4F" w:rsidP="00B01C9E">
            <w:pPr>
              <w:spacing w:before="60" w:afterLines="60" w:after="144" w:line="22" w:lineRule="atLeast"/>
              <w:rPr>
                <w:rFonts w:cs="Arial"/>
                <w:sz w:val="22"/>
              </w:rPr>
            </w:pPr>
            <w:r>
              <w:rPr>
                <w:rFonts w:cs="Arial"/>
                <w:sz w:val="22"/>
              </w:rPr>
              <w:t>None given</w:t>
            </w:r>
          </w:p>
        </w:tc>
        <w:tc>
          <w:tcPr>
            <w:tcW w:w="2975" w:type="dxa"/>
          </w:tcPr>
          <w:p w14:paraId="1CF897F4" w14:textId="59BDA597" w:rsidR="00B01C9E" w:rsidRPr="00B940FE" w:rsidRDefault="00B01C9E" w:rsidP="00B01C9E">
            <w:pPr>
              <w:spacing w:before="60" w:afterLines="60" w:after="144" w:line="22" w:lineRule="atLeast"/>
              <w:rPr>
                <w:rFonts w:cs="Arial"/>
                <w:sz w:val="22"/>
              </w:rPr>
            </w:pPr>
            <w:r w:rsidRPr="00B01C9E">
              <w:rPr>
                <w:rFonts w:cs="Arial"/>
                <w:sz w:val="22"/>
              </w:rPr>
              <w:t xml:space="preserve">Refer to </w:t>
            </w:r>
            <w:r w:rsidRPr="00D2272C">
              <w:rPr>
                <w:rStyle w:val="Hyperlink"/>
                <w:rFonts w:cs="Arial"/>
                <w:sz w:val="22"/>
              </w:rPr>
              <w:t>Personnel / Training</w:t>
            </w:r>
          </w:p>
        </w:tc>
      </w:tr>
      <w:tr w:rsidR="00B01C9E" w:rsidRPr="008725E9" w14:paraId="2CC77236" w14:textId="77777777" w:rsidTr="00D16A71">
        <w:tc>
          <w:tcPr>
            <w:tcW w:w="988" w:type="dxa"/>
          </w:tcPr>
          <w:p w14:paraId="3D2B62E3" w14:textId="0C185A08" w:rsidR="00B01C9E" w:rsidRPr="00B940FE" w:rsidRDefault="00B01C9E" w:rsidP="00B01C9E">
            <w:pPr>
              <w:spacing w:before="60" w:afterLines="60" w:after="144" w:line="22" w:lineRule="atLeast"/>
              <w:rPr>
                <w:rFonts w:cs="Arial"/>
                <w:sz w:val="22"/>
              </w:rPr>
            </w:pPr>
            <w:r w:rsidRPr="00B01C9E">
              <w:rPr>
                <w:rFonts w:cs="Arial"/>
                <w:sz w:val="22"/>
              </w:rPr>
              <w:lastRenderedPageBreak/>
              <w:t>OSS-025</w:t>
            </w:r>
          </w:p>
        </w:tc>
        <w:tc>
          <w:tcPr>
            <w:tcW w:w="2835" w:type="dxa"/>
          </w:tcPr>
          <w:p w14:paraId="0F2FA01A" w14:textId="11146FAC" w:rsidR="00B01C9E" w:rsidRDefault="00B01C9E" w:rsidP="00B01C9E">
            <w:pPr>
              <w:spacing w:before="60" w:afterLines="60" w:after="144" w:line="22" w:lineRule="atLeast"/>
              <w:rPr>
                <w:rFonts w:cs="Arial"/>
                <w:sz w:val="22"/>
              </w:rPr>
            </w:pPr>
            <w:r w:rsidRPr="00B01C9E">
              <w:rPr>
                <w:rFonts w:cs="Arial"/>
                <w:sz w:val="22"/>
              </w:rPr>
              <w:t>Development and provision</w:t>
            </w:r>
            <w:r w:rsidR="001F7A43">
              <w:rPr>
                <w:rFonts w:cs="Arial"/>
                <w:sz w:val="22"/>
              </w:rPr>
              <w:t xml:space="preserve"> of mountain rescue t</w:t>
            </w:r>
            <w:r w:rsidRPr="00B01C9E">
              <w:rPr>
                <w:rFonts w:cs="Arial"/>
                <w:sz w:val="22"/>
              </w:rPr>
              <w:t>raining:</w:t>
            </w:r>
          </w:p>
          <w:p w14:paraId="447D7D53" w14:textId="2AF0A53F" w:rsidR="00B01C9E" w:rsidRPr="00B940FE" w:rsidRDefault="00B01C9E" w:rsidP="00B01C9E">
            <w:pPr>
              <w:spacing w:before="60" w:afterLines="60" w:after="144" w:line="22" w:lineRule="atLeast"/>
              <w:rPr>
                <w:rFonts w:cs="Arial"/>
                <w:sz w:val="22"/>
              </w:rPr>
            </w:pPr>
            <w:r w:rsidRPr="00B01C9E">
              <w:rPr>
                <w:rFonts w:cs="Arial"/>
                <w:sz w:val="22"/>
              </w:rPr>
              <w:t>Record of mountain rescue training</w:t>
            </w:r>
          </w:p>
        </w:tc>
        <w:tc>
          <w:tcPr>
            <w:tcW w:w="1417" w:type="dxa"/>
          </w:tcPr>
          <w:p w14:paraId="1D3DB158" w14:textId="4F10418C" w:rsidR="00B01C9E" w:rsidRPr="00B940FE" w:rsidRDefault="001C1230" w:rsidP="00B01C9E">
            <w:pPr>
              <w:spacing w:before="60" w:afterLines="60" w:after="144" w:line="22" w:lineRule="atLeast"/>
              <w:rPr>
                <w:rFonts w:cs="Arial"/>
                <w:sz w:val="22"/>
              </w:rPr>
            </w:pPr>
            <w:r>
              <w:rPr>
                <w:rFonts w:cs="Arial"/>
                <w:sz w:val="22"/>
              </w:rPr>
              <w:t>See notes</w:t>
            </w:r>
          </w:p>
        </w:tc>
        <w:tc>
          <w:tcPr>
            <w:tcW w:w="1559" w:type="dxa"/>
          </w:tcPr>
          <w:p w14:paraId="62C94ECA" w14:textId="27C3DA34" w:rsidR="00B01C9E" w:rsidRPr="00B940FE" w:rsidRDefault="001C1230" w:rsidP="00B01C9E">
            <w:pPr>
              <w:spacing w:before="60" w:afterLines="60" w:after="144" w:line="22" w:lineRule="atLeast"/>
              <w:rPr>
                <w:rFonts w:cs="Arial"/>
                <w:sz w:val="22"/>
              </w:rPr>
            </w:pPr>
            <w:r>
              <w:rPr>
                <w:rFonts w:cs="Arial"/>
                <w:sz w:val="22"/>
              </w:rPr>
              <w:t>See notes</w:t>
            </w:r>
          </w:p>
        </w:tc>
        <w:tc>
          <w:tcPr>
            <w:tcW w:w="1418" w:type="dxa"/>
          </w:tcPr>
          <w:p w14:paraId="5FE082B5" w14:textId="03BF094B" w:rsidR="00B01C9E" w:rsidRPr="00B940FE" w:rsidRDefault="001C1230" w:rsidP="00B01C9E">
            <w:pPr>
              <w:spacing w:before="60" w:afterLines="60" w:after="144" w:line="22" w:lineRule="atLeast"/>
              <w:rPr>
                <w:rFonts w:cs="Arial"/>
                <w:sz w:val="22"/>
              </w:rPr>
            </w:pPr>
            <w:r>
              <w:rPr>
                <w:rFonts w:cs="Arial"/>
                <w:sz w:val="22"/>
              </w:rPr>
              <w:t>See notes</w:t>
            </w:r>
          </w:p>
        </w:tc>
        <w:tc>
          <w:tcPr>
            <w:tcW w:w="2410" w:type="dxa"/>
          </w:tcPr>
          <w:p w14:paraId="4303461A" w14:textId="6D448570" w:rsidR="00B01C9E" w:rsidRDefault="00891F4F" w:rsidP="00B01C9E">
            <w:pPr>
              <w:spacing w:before="60" w:afterLines="60" w:after="144" w:line="22" w:lineRule="atLeast"/>
              <w:rPr>
                <w:rFonts w:cs="Arial"/>
                <w:sz w:val="22"/>
              </w:rPr>
            </w:pPr>
            <w:r>
              <w:rPr>
                <w:rFonts w:cs="Arial"/>
                <w:sz w:val="22"/>
              </w:rPr>
              <w:t>None given</w:t>
            </w:r>
          </w:p>
        </w:tc>
        <w:tc>
          <w:tcPr>
            <w:tcW w:w="2975" w:type="dxa"/>
          </w:tcPr>
          <w:p w14:paraId="6FA51FF2" w14:textId="4EDE5D56" w:rsidR="00B01C9E" w:rsidRPr="00B940FE" w:rsidRDefault="00B01C9E" w:rsidP="00B01C9E">
            <w:pPr>
              <w:spacing w:before="60" w:afterLines="60" w:after="144" w:line="22" w:lineRule="atLeast"/>
              <w:rPr>
                <w:rFonts w:cs="Arial"/>
                <w:sz w:val="22"/>
              </w:rPr>
            </w:pPr>
            <w:r w:rsidRPr="00B01C9E">
              <w:rPr>
                <w:rFonts w:cs="Arial"/>
                <w:sz w:val="22"/>
              </w:rPr>
              <w:t xml:space="preserve">Refer to </w:t>
            </w:r>
            <w:r w:rsidRPr="00D2272C">
              <w:rPr>
                <w:rStyle w:val="Hyperlink"/>
                <w:rFonts w:cs="Arial"/>
                <w:sz w:val="22"/>
              </w:rPr>
              <w:t>Personnel / Training</w:t>
            </w:r>
          </w:p>
        </w:tc>
      </w:tr>
      <w:tr w:rsidR="00B01C9E" w:rsidRPr="008725E9" w14:paraId="128F4AFA" w14:textId="77777777" w:rsidTr="00D16A71">
        <w:tc>
          <w:tcPr>
            <w:tcW w:w="988" w:type="dxa"/>
          </w:tcPr>
          <w:p w14:paraId="7A755FA6" w14:textId="6D003761" w:rsidR="00B01C9E" w:rsidRPr="00B940FE" w:rsidRDefault="00B01C9E" w:rsidP="00B01C9E">
            <w:pPr>
              <w:spacing w:before="60" w:afterLines="60" w:after="144" w:line="22" w:lineRule="atLeast"/>
              <w:rPr>
                <w:rFonts w:cs="Arial"/>
                <w:sz w:val="22"/>
              </w:rPr>
            </w:pPr>
            <w:r w:rsidRPr="00B01C9E">
              <w:rPr>
                <w:rFonts w:cs="Arial"/>
                <w:sz w:val="22"/>
              </w:rPr>
              <w:t>OSS-026</w:t>
            </w:r>
          </w:p>
        </w:tc>
        <w:tc>
          <w:tcPr>
            <w:tcW w:w="2835" w:type="dxa"/>
          </w:tcPr>
          <w:p w14:paraId="03E361F0" w14:textId="43BF2340" w:rsidR="00B01C9E" w:rsidRPr="00B940FE" w:rsidRDefault="001F7A43" w:rsidP="00B01C9E">
            <w:pPr>
              <w:spacing w:before="60" w:afterLines="60" w:after="144" w:line="22" w:lineRule="atLeast"/>
              <w:rPr>
                <w:rFonts w:cs="Arial"/>
                <w:sz w:val="22"/>
              </w:rPr>
            </w:pPr>
            <w:r>
              <w:rPr>
                <w:rFonts w:cs="Arial"/>
                <w:sz w:val="22"/>
              </w:rPr>
              <w:t>Administering the care and management of mountain rescue e</w:t>
            </w:r>
            <w:r w:rsidR="00B01C9E" w:rsidRPr="00B01C9E">
              <w:rPr>
                <w:rFonts w:cs="Arial"/>
                <w:sz w:val="22"/>
              </w:rPr>
              <w:t>quipment</w:t>
            </w:r>
          </w:p>
        </w:tc>
        <w:tc>
          <w:tcPr>
            <w:tcW w:w="1417" w:type="dxa"/>
          </w:tcPr>
          <w:p w14:paraId="4530E6C4" w14:textId="24AD4D82" w:rsidR="00B01C9E" w:rsidRPr="00B940FE" w:rsidRDefault="001C1230" w:rsidP="00B01C9E">
            <w:pPr>
              <w:spacing w:before="60" w:afterLines="60" w:after="144" w:line="22" w:lineRule="atLeast"/>
              <w:rPr>
                <w:rFonts w:cs="Arial"/>
                <w:sz w:val="22"/>
              </w:rPr>
            </w:pPr>
            <w:r>
              <w:rPr>
                <w:rFonts w:cs="Arial"/>
                <w:sz w:val="22"/>
              </w:rPr>
              <w:t>See notes</w:t>
            </w:r>
          </w:p>
        </w:tc>
        <w:tc>
          <w:tcPr>
            <w:tcW w:w="1559" w:type="dxa"/>
          </w:tcPr>
          <w:p w14:paraId="0011B7FC" w14:textId="15997412" w:rsidR="00B01C9E" w:rsidRPr="00B940FE" w:rsidRDefault="001C1230" w:rsidP="00B01C9E">
            <w:pPr>
              <w:spacing w:before="60" w:afterLines="60" w:after="144" w:line="22" w:lineRule="atLeast"/>
              <w:rPr>
                <w:rFonts w:cs="Arial"/>
                <w:sz w:val="22"/>
              </w:rPr>
            </w:pPr>
            <w:r>
              <w:rPr>
                <w:rFonts w:cs="Arial"/>
                <w:sz w:val="22"/>
              </w:rPr>
              <w:t>See notes</w:t>
            </w:r>
          </w:p>
        </w:tc>
        <w:tc>
          <w:tcPr>
            <w:tcW w:w="1418" w:type="dxa"/>
          </w:tcPr>
          <w:p w14:paraId="42CBFCAA" w14:textId="2021881D" w:rsidR="00B01C9E" w:rsidRPr="00B940FE" w:rsidRDefault="001C1230" w:rsidP="00B01C9E">
            <w:pPr>
              <w:spacing w:before="60" w:afterLines="60" w:after="144" w:line="22" w:lineRule="atLeast"/>
              <w:rPr>
                <w:rFonts w:cs="Arial"/>
                <w:sz w:val="22"/>
              </w:rPr>
            </w:pPr>
            <w:r>
              <w:rPr>
                <w:rFonts w:cs="Arial"/>
                <w:sz w:val="22"/>
              </w:rPr>
              <w:t>See notes</w:t>
            </w:r>
          </w:p>
        </w:tc>
        <w:tc>
          <w:tcPr>
            <w:tcW w:w="2410" w:type="dxa"/>
          </w:tcPr>
          <w:p w14:paraId="26A8CF7E" w14:textId="0F852337" w:rsidR="00B01C9E" w:rsidRDefault="00891F4F" w:rsidP="00B01C9E">
            <w:pPr>
              <w:spacing w:before="60" w:afterLines="60" w:after="144" w:line="22" w:lineRule="atLeast"/>
              <w:rPr>
                <w:rFonts w:cs="Arial"/>
                <w:sz w:val="22"/>
              </w:rPr>
            </w:pPr>
            <w:r>
              <w:rPr>
                <w:rFonts w:cs="Arial"/>
                <w:sz w:val="22"/>
              </w:rPr>
              <w:t>None given</w:t>
            </w:r>
          </w:p>
        </w:tc>
        <w:tc>
          <w:tcPr>
            <w:tcW w:w="2975" w:type="dxa"/>
          </w:tcPr>
          <w:p w14:paraId="352CCBB2" w14:textId="37647AF2" w:rsidR="00B01C9E" w:rsidRPr="00B940FE" w:rsidRDefault="00B01C9E" w:rsidP="00B01C9E">
            <w:pPr>
              <w:spacing w:before="60" w:afterLines="60" w:after="144" w:line="22" w:lineRule="atLeast"/>
              <w:rPr>
                <w:rFonts w:cs="Arial"/>
                <w:sz w:val="22"/>
              </w:rPr>
            </w:pPr>
            <w:r w:rsidRPr="00B01C9E">
              <w:rPr>
                <w:rFonts w:cs="Arial"/>
                <w:sz w:val="22"/>
              </w:rPr>
              <w:t>Refer to Health &amp; Safety</w:t>
            </w:r>
          </w:p>
        </w:tc>
      </w:tr>
    </w:tbl>
    <w:p w14:paraId="58850E46" w14:textId="43318143" w:rsidR="00D16A71" w:rsidRDefault="00D16A71" w:rsidP="00D16A71">
      <w:pPr>
        <w:pStyle w:val="Heading4"/>
      </w:pPr>
      <w:r>
        <w:t>Public order</w:t>
      </w:r>
    </w:p>
    <w:tbl>
      <w:tblPr>
        <w:tblStyle w:val="TableGrid"/>
        <w:tblW w:w="0" w:type="auto"/>
        <w:tblLayout w:type="fixed"/>
        <w:tblLook w:val="04A0" w:firstRow="1" w:lastRow="0" w:firstColumn="1" w:lastColumn="0" w:noHBand="0" w:noVBand="1"/>
        <w:tblCaption w:val="Retention schedule - operational support services - public order"/>
      </w:tblPr>
      <w:tblGrid>
        <w:gridCol w:w="988"/>
        <w:gridCol w:w="2835"/>
        <w:gridCol w:w="1417"/>
        <w:gridCol w:w="1559"/>
        <w:gridCol w:w="1418"/>
        <w:gridCol w:w="2410"/>
        <w:gridCol w:w="2975"/>
      </w:tblGrid>
      <w:tr w:rsidR="00D16A71" w:rsidRPr="008725E9" w14:paraId="277DEB5C" w14:textId="77777777" w:rsidTr="00D16A71">
        <w:trPr>
          <w:tblHeader/>
        </w:trPr>
        <w:tc>
          <w:tcPr>
            <w:tcW w:w="988" w:type="dxa"/>
          </w:tcPr>
          <w:p w14:paraId="57A6C55A" w14:textId="77777777" w:rsidR="00D16A71" w:rsidRPr="008725E9" w:rsidRDefault="00D16A71" w:rsidP="00D16A71">
            <w:pPr>
              <w:spacing w:before="60" w:afterLines="60" w:after="144" w:line="22" w:lineRule="atLeast"/>
              <w:rPr>
                <w:rFonts w:cs="Arial"/>
                <w:b/>
                <w:sz w:val="22"/>
              </w:rPr>
            </w:pPr>
            <w:r w:rsidRPr="008725E9">
              <w:rPr>
                <w:rFonts w:cs="Arial"/>
                <w:b/>
                <w:sz w:val="22"/>
              </w:rPr>
              <w:t>Ref.</w:t>
            </w:r>
          </w:p>
        </w:tc>
        <w:tc>
          <w:tcPr>
            <w:tcW w:w="2835" w:type="dxa"/>
          </w:tcPr>
          <w:p w14:paraId="33EDE30A" w14:textId="77777777" w:rsidR="00D16A71" w:rsidRPr="008725E9" w:rsidRDefault="00D16A71" w:rsidP="00D16A71">
            <w:pPr>
              <w:spacing w:before="60" w:afterLines="60" w:after="144" w:line="22" w:lineRule="atLeast"/>
              <w:rPr>
                <w:rFonts w:cs="Arial"/>
                <w:b/>
                <w:sz w:val="22"/>
              </w:rPr>
            </w:pPr>
            <w:r w:rsidRPr="008725E9">
              <w:rPr>
                <w:rFonts w:cs="Arial"/>
                <w:b/>
                <w:sz w:val="22"/>
              </w:rPr>
              <w:t>Function Description</w:t>
            </w:r>
          </w:p>
        </w:tc>
        <w:tc>
          <w:tcPr>
            <w:tcW w:w="1417" w:type="dxa"/>
          </w:tcPr>
          <w:p w14:paraId="482BCC33" w14:textId="77777777" w:rsidR="00D16A71" w:rsidRPr="008725E9" w:rsidRDefault="00D16A71" w:rsidP="00D16A71">
            <w:pPr>
              <w:spacing w:before="60" w:afterLines="60" w:after="144" w:line="22" w:lineRule="atLeast"/>
              <w:rPr>
                <w:rFonts w:cs="Arial"/>
                <w:b/>
                <w:sz w:val="22"/>
              </w:rPr>
            </w:pPr>
            <w:r w:rsidRPr="008725E9">
              <w:rPr>
                <w:rFonts w:cs="Arial"/>
                <w:b/>
                <w:sz w:val="22"/>
              </w:rPr>
              <w:t>Trigger</w:t>
            </w:r>
          </w:p>
        </w:tc>
        <w:tc>
          <w:tcPr>
            <w:tcW w:w="1559" w:type="dxa"/>
          </w:tcPr>
          <w:p w14:paraId="5345AB00" w14:textId="77777777" w:rsidR="00D16A71" w:rsidRPr="008725E9" w:rsidRDefault="00D16A71" w:rsidP="00D16A71">
            <w:pPr>
              <w:spacing w:before="60" w:afterLines="60" w:after="144" w:line="22" w:lineRule="atLeast"/>
              <w:rPr>
                <w:rFonts w:cs="Arial"/>
                <w:b/>
                <w:sz w:val="22"/>
              </w:rPr>
            </w:pPr>
            <w:r w:rsidRPr="008725E9">
              <w:rPr>
                <w:rFonts w:cs="Arial"/>
                <w:b/>
                <w:sz w:val="22"/>
              </w:rPr>
              <w:t>Retention</w:t>
            </w:r>
          </w:p>
        </w:tc>
        <w:tc>
          <w:tcPr>
            <w:tcW w:w="1418" w:type="dxa"/>
          </w:tcPr>
          <w:p w14:paraId="32BDFD1C" w14:textId="77777777" w:rsidR="00D16A71" w:rsidRPr="008725E9" w:rsidRDefault="00D16A71" w:rsidP="00D16A71">
            <w:pPr>
              <w:spacing w:before="60" w:afterLines="60" w:after="144" w:line="22" w:lineRule="atLeast"/>
              <w:rPr>
                <w:rFonts w:cs="Arial"/>
                <w:b/>
                <w:sz w:val="22"/>
              </w:rPr>
            </w:pPr>
            <w:r w:rsidRPr="008725E9">
              <w:rPr>
                <w:rFonts w:cs="Arial"/>
                <w:b/>
                <w:sz w:val="22"/>
              </w:rPr>
              <w:t>Action</w:t>
            </w:r>
          </w:p>
        </w:tc>
        <w:tc>
          <w:tcPr>
            <w:tcW w:w="2410" w:type="dxa"/>
          </w:tcPr>
          <w:p w14:paraId="3DA3FA68" w14:textId="77777777" w:rsidR="00D16A71" w:rsidRPr="008725E9" w:rsidRDefault="00D16A71" w:rsidP="00D16A71">
            <w:pPr>
              <w:spacing w:before="60" w:afterLines="60" w:after="144" w:line="22" w:lineRule="atLeast"/>
              <w:rPr>
                <w:rFonts w:cs="Arial"/>
                <w:b/>
                <w:sz w:val="22"/>
              </w:rPr>
            </w:pPr>
            <w:r w:rsidRPr="008725E9">
              <w:rPr>
                <w:rFonts w:cs="Arial"/>
                <w:b/>
                <w:sz w:val="22"/>
              </w:rPr>
              <w:t>Examples of Records</w:t>
            </w:r>
          </w:p>
        </w:tc>
        <w:tc>
          <w:tcPr>
            <w:tcW w:w="2975" w:type="dxa"/>
          </w:tcPr>
          <w:p w14:paraId="56CA3C73" w14:textId="77777777" w:rsidR="00D16A71" w:rsidRPr="008725E9" w:rsidRDefault="00D16A71" w:rsidP="00D16A71">
            <w:pPr>
              <w:spacing w:before="60" w:afterLines="60" w:after="144" w:line="22" w:lineRule="atLeast"/>
              <w:rPr>
                <w:rFonts w:cs="Arial"/>
                <w:b/>
                <w:sz w:val="22"/>
              </w:rPr>
            </w:pPr>
            <w:r w:rsidRPr="008725E9">
              <w:rPr>
                <w:rFonts w:cs="Arial"/>
                <w:b/>
                <w:sz w:val="22"/>
              </w:rPr>
              <w:t>Notes</w:t>
            </w:r>
          </w:p>
        </w:tc>
      </w:tr>
      <w:tr w:rsidR="00B01C9E" w:rsidRPr="008725E9" w14:paraId="6EF9FAC9" w14:textId="77777777" w:rsidTr="00D16A71">
        <w:tc>
          <w:tcPr>
            <w:tcW w:w="988" w:type="dxa"/>
          </w:tcPr>
          <w:p w14:paraId="24BAEB43" w14:textId="2032BD91" w:rsidR="00B01C9E" w:rsidRPr="008725E9" w:rsidRDefault="00B01C9E" w:rsidP="00B01C9E">
            <w:pPr>
              <w:spacing w:before="60" w:afterLines="60" w:after="144" w:line="22" w:lineRule="atLeast"/>
              <w:rPr>
                <w:rFonts w:cs="Arial"/>
                <w:sz w:val="22"/>
              </w:rPr>
            </w:pPr>
            <w:r w:rsidRPr="00B01C9E">
              <w:rPr>
                <w:rFonts w:cs="Arial"/>
                <w:sz w:val="22"/>
              </w:rPr>
              <w:t>OSS-027</w:t>
            </w:r>
          </w:p>
        </w:tc>
        <w:tc>
          <w:tcPr>
            <w:tcW w:w="2835" w:type="dxa"/>
          </w:tcPr>
          <w:p w14:paraId="241238DE" w14:textId="53D187FD" w:rsidR="00B01C9E" w:rsidRDefault="001F7A43" w:rsidP="00B01C9E">
            <w:pPr>
              <w:spacing w:before="60" w:afterLines="60" w:after="144" w:line="22" w:lineRule="atLeast"/>
              <w:rPr>
                <w:rFonts w:cs="Arial"/>
                <w:sz w:val="22"/>
              </w:rPr>
            </w:pPr>
            <w:r>
              <w:rPr>
                <w:rFonts w:cs="Arial"/>
                <w:sz w:val="22"/>
              </w:rPr>
              <w:t>Development and provision of public order t</w:t>
            </w:r>
            <w:r w:rsidR="00B01C9E" w:rsidRPr="00B01C9E">
              <w:rPr>
                <w:rFonts w:cs="Arial"/>
                <w:sz w:val="22"/>
              </w:rPr>
              <w:t>raining:</w:t>
            </w:r>
          </w:p>
          <w:p w14:paraId="31E01DB7" w14:textId="0C385B48" w:rsidR="00B01C9E" w:rsidRPr="008725E9" w:rsidRDefault="001F7A43" w:rsidP="00B01C9E">
            <w:pPr>
              <w:spacing w:before="60" w:afterLines="60" w:after="144" w:line="22" w:lineRule="atLeast"/>
              <w:rPr>
                <w:rFonts w:cs="Arial"/>
                <w:sz w:val="22"/>
              </w:rPr>
            </w:pPr>
            <w:r>
              <w:rPr>
                <w:rFonts w:cs="Arial"/>
                <w:sz w:val="22"/>
              </w:rPr>
              <w:t>Development of public o</w:t>
            </w:r>
            <w:r w:rsidR="00B01C9E" w:rsidRPr="00B01C9E">
              <w:rPr>
                <w:rFonts w:cs="Arial"/>
                <w:sz w:val="22"/>
              </w:rPr>
              <w:t xml:space="preserve">rder training  </w:t>
            </w:r>
          </w:p>
        </w:tc>
        <w:tc>
          <w:tcPr>
            <w:tcW w:w="1417" w:type="dxa"/>
          </w:tcPr>
          <w:p w14:paraId="7DE0CE0B" w14:textId="75F2E8CC" w:rsidR="00B01C9E" w:rsidRPr="008725E9" w:rsidRDefault="001C1230" w:rsidP="00B01C9E">
            <w:pPr>
              <w:spacing w:before="60" w:afterLines="60" w:after="144" w:line="22" w:lineRule="atLeast"/>
              <w:rPr>
                <w:rFonts w:cs="Arial"/>
                <w:sz w:val="22"/>
              </w:rPr>
            </w:pPr>
            <w:r>
              <w:rPr>
                <w:rFonts w:cs="Arial"/>
                <w:sz w:val="22"/>
              </w:rPr>
              <w:t>See notes</w:t>
            </w:r>
          </w:p>
        </w:tc>
        <w:tc>
          <w:tcPr>
            <w:tcW w:w="1559" w:type="dxa"/>
          </w:tcPr>
          <w:p w14:paraId="344D70A9" w14:textId="2E38001A" w:rsidR="00B01C9E" w:rsidRPr="008725E9" w:rsidRDefault="001C1230" w:rsidP="00B01C9E">
            <w:pPr>
              <w:spacing w:before="60" w:afterLines="60" w:after="144" w:line="22" w:lineRule="atLeast"/>
              <w:rPr>
                <w:rFonts w:cs="Arial"/>
                <w:sz w:val="22"/>
              </w:rPr>
            </w:pPr>
            <w:r>
              <w:rPr>
                <w:rFonts w:cs="Arial"/>
                <w:sz w:val="22"/>
              </w:rPr>
              <w:t>See notes</w:t>
            </w:r>
          </w:p>
        </w:tc>
        <w:tc>
          <w:tcPr>
            <w:tcW w:w="1418" w:type="dxa"/>
          </w:tcPr>
          <w:p w14:paraId="19E7D631" w14:textId="7872B8AC" w:rsidR="00B01C9E" w:rsidRPr="008725E9" w:rsidRDefault="001C1230" w:rsidP="00B01C9E">
            <w:pPr>
              <w:spacing w:before="60" w:afterLines="60" w:after="144" w:line="22" w:lineRule="atLeast"/>
              <w:rPr>
                <w:rFonts w:cs="Arial"/>
                <w:sz w:val="22"/>
              </w:rPr>
            </w:pPr>
            <w:r>
              <w:rPr>
                <w:rFonts w:cs="Arial"/>
                <w:sz w:val="22"/>
              </w:rPr>
              <w:t>See notes</w:t>
            </w:r>
          </w:p>
        </w:tc>
        <w:tc>
          <w:tcPr>
            <w:tcW w:w="2410" w:type="dxa"/>
          </w:tcPr>
          <w:p w14:paraId="6E10E49F" w14:textId="5C1E7708" w:rsidR="00B01C9E" w:rsidRPr="008725E9" w:rsidRDefault="00891F4F" w:rsidP="00B01C9E">
            <w:pPr>
              <w:spacing w:before="60" w:afterLines="60" w:after="144" w:line="22" w:lineRule="atLeast"/>
              <w:rPr>
                <w:rFonts w:cs="Arial"/>
                <w:sz w:val="22"/>
              </w:rPr>
            </w:pPr>
            <w:r>
              <w:rPr>
                <w:rFonts w:cs="Arial"/>
                <w:sz w:val="22"/>
              </w:rPr>
              <w:t>None given</w:t>
            </w:r>
          </w:p>
        </w:tc>
        <w:tc>
          <w:tcPr>
            <w:tcW w:w="2975" w:type="dxa"/>
          </w:tcPr>
          <w:p w14:paraId="191FAB43" w14:textId="3FA66614" w:rsidR="00B01C9E" w:rsidRPr="008725E9" w:rsidRDefault="00B01C9E" w:rsidP="00B01C9E">
            <w:pPr>
              <w:spacing w:before="60" w:afterLines="60" w:after="144" w:line="22" w:lineRule="atLeast"/>
              <w:rPr>
                <w:rFonts w:cs="Arial"/>
                <w:sz w:val="22"/>
              </w:rPr>
            </w:pPr>
            <w:r w:rsidRPr="00B01C9E">
              <w:rPr>
                <w:rFonts w:cs="Arial"/>
                <w:sz w:val="22"/>
              </w:rPr>
              <w:t xml:space="preserve">Refer to </w:t>
            </w:r>
            <w:r w:rsidRPr="00D2272C">
              <w:rPr>
                <w:rStyle w:val="Hyperlink"/>
                <w:rFonts w:cs="Arial"/>
                <w:sz w:val="22"/>
              </w:rPr>
              <w:t>Personnel / Training</w:t>
            </w:r>
          </w:p>
        </w:tc>
      </w:tr>
      <w:tr w:rsidR="00B01C9E" w:rsidRPr="008725E9" w14:paraId="26788B4F" w14:textId="77777777" w:rsidTr="00D16A71">
        <w:tc>
          <w:tcPr>
            <w:tcW w:w="988" w:type="dxa"/>
          </w:tcPr>
          <w:p w14:paraId="0716DBDF" w14:textId="78B279C9" w:rsidR="00B01C9E" w:rsidRPr="00B940FE" w:rsidRDefault="00B01C9E" w:rsidP="00B01C9E">
            <w:pPr>
              <w:spacing w:before="60" w:afterLines="60" w:after="144" w:line="22" w:lineRule="atLeast"/>
              <w:rPr>
                <w:rFonts w:cs="Arial"/>
                <w:sz w:val="22"/>
              </w:rPr>
            </w:pPr>
            <w:r w:rsidRPr="00B01C9E">
              <w:rPr>
                <w:rFonts w:cs="Arial"/>
                <w:sz w:val="22"/>
              </w:rPr>
              <w:t>OSS-028</w:t>
            </w:r>
          </w:p>
        </w:tc>
        <w:tc>
          <w:tcPr>
            <w:tcW w:w="2835" w:type="dxa"/>
          </w:tcPr>
          <w:p w14:paraId="1BE2836B" w14:textId="17D34EEF" w:rsidR="00B01C9E" w:rsidRDefault="001F7A43" w:rsidP="00B01C9E">
            <w:pPr>
              <w:spacing w:before="60" w:afterLines="60" w:after="144" w:line="22" w:lineRule="atLeast"/>
              <w:rPr>
                <w:rFonts w:cs="Arial"/>
                <w:sz w:val="22"/>
              </w:rPr>
            </w:pPr>
            <w:r>
              <w:rPr>
                <w:rFonts w:cs="Arial"/>
                <w:sz w:val="22"/>
              </w:rPr>
              <w:t>Development and provision of public order tr</w:t>
            </w:r>
            <w:r w:rsidR="00B01C9E" w:rsidRPr="00B01C9E">
              <w:rPr>
                <w:rFonts w:cs="Arial"/>
                <w:sz w:val="22"/>
              </w:rPr>
              <w:t>aining:</w:t>
            </w:r>
          </w:p>
          <w:p w14:paraId="12FDAE64" w14:textId="5FCC38C6" w:rsidR="00B01C9E" w:rsidRPr="00B940FE" w:rsidRDefault="001F7A43" w:rsidP="00B01C9E">
            <w:pPr>
              <w:spacing w:before="60" w:afterLines="60" w:after="144" w:line="22" w:lineRule="atLeast"/>
              <w:rPr>
                <w:rFonts w:cs="Arial"/>
                <w:sz w:val="22"/>
              </w:rPr>
            </w:pPr>
            <w:r>
              <w:rPr>
                <w:rFonts w:cs="Arial"/>
                <w:sz w:val="22"/>
              </w:rPr>
              <w:t>Provision of public o</w:t>
            </w:r>
            <w:r w:rsidR="00B01C9E" w:rsidRPr="00B01C9E">
              <w:rPr>
                <w:rFonts w:cs="Arial"/>
                <w:sz w:val="22"/>
              </w:rPr>
              <w:t xml:space="preserve">rder training </w:t>
            </w:r>
          </w:p>
        </w:tc>
        <w:tc>
          <w:tcPr>
            <w:tcW w:w="1417" w:type="dxa"/>
          </w:tcPr>
          <w:p w14:paraId="2917E488" w14:textId="445BA0BA" w:rsidR="00B01C9E" w:rsidRPr="00B940FE" w:rsidRDefault="001C1230" w:rsidP="00B01C9E">
            <w:pPr>
              <w:spacing w:before="60" w:afterLines="60" w:after="144" w:line="22" w:lineRule="atLeast"/>
              <w:rPr>
                <w:rFonts w:cs="Arial"/>
                <w:sz w:val="22"/>
              </w:rPr>
            </w:pPr>
            <w:r>
              <w:rPr>
                <w:rFonts w:cs="Arial"/>
                <w:sz w:val="22"/>
              </w:rPr>
              <w:t>See notes</w:t>
            </w:r>
          </w:p>
        </w:tc>
        <w:tc>
          <w:tcPr>
            <w:tcW w:w="1559" w:type="dxa"/>
          </w:tcPr>
          <w:p w14:paraId="14A703B6" w14:textId="19DF0BBE" w:rsidR="00B01C9E" w:rsidRPr="00B940FE" w:rsidRDefault="001C1230" w:rsidP="00B01C9E">
            <w:pPr>
              <w:spacing w:before="60" w:afterLines="60" w:after="144" w:line="22" w:lineRule="atLeast"/>
              <w:rPr>
                <w:rFonts w:cs="Arial"/>
                <w:sz w:val="22"/>
              </w:rPr>
            </w:pPr>
            <w:r>
              <w:rPr>
                <w:rFonts w:cs="Arial"/>
                <w:sz w:val="22"/>
              </w:rPr>
              <w:t>See notes</w:t>
            </w:r>
          </w:p>
        </w:tc>
        <w:tc>
          <w:tcPr>
            <w:tcW w:w="1418" w:type="dxa"/>
          </w:tcPr>
          <w:p w14:paraId="66460979" w14:textId="11810522" w:rsidR="00B01C9E" w:rsidRPr="00B940FE" w:rsidRDefault="001C1230" w:rsidP="00B01C9E">
            <w:pPr>
              <w:spacing w:before="60" w:afterLines="60" w:after="144" w:line="22" w:lineRule="atLeast"/>
              <w:rPr>
                <w:rFonts w:cs="Arial"/>
                <w:sz w:val="22"/>
              </w:rPr>
            </w:pPr>
            <w:r>
              <w:rPr>
                <w:rFonts w:cs="Arial"/>
                <w:sz w:val="22"/>
              </w:rPr>
              <w:t>See notes</w:t>
            </w:r>
          </w:p>
        </w:tc>
        <w:tc>
          <w:tcPr>
            <w:tcW w:w="2410" w:type="dxa"/>
          </w:tcPr>
          <w:p w14:paraId="27E6552E" w14:textId="406E6FFE" w:rsidR="00B01C9E" w:rsidRDefault="00891F4F" w:rsidP="00B01C9E">
            <w:pPr>
              <w:spacing w:before="60" w:afterLines="60" w:after="144" w:line="22" w:lineRule="atLeast"/>
              <w:rPr>
                <w:rFonts w:cs="Arial"/>
                <w:sz w:val="22"/>
              </w:rPr>
            </w:pPr>
            <w:r>
              <w:rPr>
                <w:rFonts w:cs="Arial"/>
                <w:sz w:val="22"/>
              </w:rPr>
              <w:t>None given</w:t>
            </w:r>
          </w:p>
        </w:tc>
        <w:tc>
          <w:tcPr>
            <w:tcW w:w="2975" w:type="dxa"/>
          </w:tcPr>
          <w:p w14:paraId="4A5E809B" w14:textId="34E060CB" w:rsidR="00B01C9E" w:rsidRPr="00B940FE" w:rsidRDefault="00B01C9E" w:rsidP="00B01C9E">
            <w:pPr>
              <w:spacing w:before="60" w:afterLines="60" w:after="144" w:line="22" w:lineRule="atLeast"/>
              <w:rPr>
                <w:rFonts w:cs="Arial"/>
                <w:sz w:val="22"/>
              </w:rPr>
            </w:pPr>
            <w:r w:rsidRPr="00B01C9E">
              <w:rPr>
                <w:rFonts w:cs="Arial"/>
                <w:sz w:val="22"/>
              </w:rPr>
              <w:t xml:space="preserve">Refer to </w:t>
            </w:r>
            <w:r w:rsidRPr="00D2272C">
              <w:rPr>
                <w:rStyle w:val="Hyperlink"/>
                <w:rFonts w:cs="Arial"/>
                <w:sz w:val="22"/>
              </w:rPr>
              <w:t>Personnel / Training</w:t>
            </w:r>
          </w:p>
        </w:tc>
      </w:tr>
      <w:tr w:rsidR="00B01C9E" w:rsidRPr="008725E9" w14:paraId="7A316547" w14:textId="77777777" w:rsidTr="00D16A71">
        <w:tc>
          <w:tcPr>
            <w:tcW w:w="988" w:type="dxa"/>
          </w:tcPr>
          <w:p w14:paraId="798516BC" w14:textId="44C065E7" w:rsidR="00B01C9E" w:rsidRPr="00B940FE" w:rsidRDefault="00B01C9E" w:rsidP="00B01C9E">
            <w:pPr>
              <w:spacing w:before="60" w:afterLines="60" w:after="144" w:line="22" w:lineRule="atLeast"/>
              <w:rPr>
                <w:rFonts w:cs="Arial"/>
                <w:sz w:val="22"/>
              </w:rPr>
            </w:pPr>
            <w:r w:rsidRPr="00B01C9E">
              <w:rPr>
                <w:rFonts w:cs="Arial"/>
                <w:sz w:val="22"/>
              </w:rPr>
              <w:lastRenderedPageBreak/>
              <w:t>OSS-029</w:t>
            </w:r>
          </w:p>
        </w:tc>
        <w:tc>
          <w:tcPr>
            <w:tcW w:w="2835" w:type="dxa"/>
          </w:tcPr>
          <w:p w14:paraId="0F5114F8" w14:textId="29266CB9" w:rsidR="00B01C9E" w:rsidRDefault="001F7A43" w:rsidP="00B01C9E">
            <w:pPr>
              <w:spacing w:before="60" w:afterLines="60" w:after="144" w:line="22" w:lineRule="atLeast"/>
              <w:rPr>
                <w:rFonts w:cs="Arial"/>
                <w:sz w:val="22"/>
              </w:rPr>
            </w:pPr>
            <w:r>
              <w:rPr>
                <w:rFonts w:cs="Arial"/>
                <w:sz w:val="22"/>
              </w:rPr>
              <w:t>Development and provision of public order t</w:t>
            </w:r>
            <w:r w:rsidR="00B01C9E" w:rsidRPr="00B01C9E">
              <w:rPr>
                <w:rFonts w:cs="Arial"/>
                <w:sz w:val="22"/>
              </w:rPr>
              <w:t>raining:</w:t>
            </w:r>
          </w:p>
          <w:p w14:paraId="01C61D9E" w14:textId="7123395B" w:rsidR="00B01C9E" w:rsidRPr="00B940FE" w:rsidRDefault="00B01C9E" w:rsidP="00B01C9E">
            <w:pPr>
              <w:spacing w:before="60" w:afterLines="60" w:after="144" w:line="22" w:lineRule="atLeast"/>
              <w:rPr>
                <w:rFonts w:cs="Arial"/>
                <w:sz w:val="22"/>
              </w:rPr>
            </w:pPr>
            <w:r w:rsidRPr="00B01C9E">
              <w:rPr>
                <w:rFonts w:cs="Arial"/>
                <w:sz w:val="22"/>
              </w:rPr>
              <w:t>Record of st</w:t>
            </w:r>
            <w:r w:rsidR="001F7A43">
              <w:rPr>
                <w:rFonts w:cs="Arial"/>
                <w:sz w:val="22"/>
              </w:rPr>
              <w:t>aff public o</w:t>
            </w:r>
            <w:r w:rsidRPr="00B01C9E">
              <w:rPr>
                <w:rFonts w:cs="Arial"/>
                <w:sz w:val="22"/>
              </w:rPr>
              <w:t>rder training</w:t>
            </w:r>
          </w:p>
        </w:tc>
        <w:tc>
          <w:tcPr>
            <w:tcW w:w="1417" w:type="dxa"/>
          </w:tcPr>
          <w:p w14:paraId="286AD87E" w14:textId="51666E46" w:rsidR="00B01C9E" w:rsidRPr="00B940FE" w:rsidRDefault="001C1230" w:rsidP="00B01C9E">
            <w:pPr>
              <w:spacing w:before="60" w:afterLines="60" w:after="144" w:line="22" w:lineRule="atLeast"/>
              <w:rPr>
                <w:rFonts w:cs="Arial"/>
                <w:sz w:val="22"/>
              </w:rPr>
            </w:pPr>
            <w:r>
              <w:rPr>
                <w:rFonts w:cs="Arial"/>
                <w:sz w:val="22"/>
              </w:rPr>
              <w:t>See notes</w:t>
            </w:r>
          </w:p>
        </w:tc>
        <w:tc>
          <w:tcPr>
            <w:tcW w:w="1559" w:type="dxa"/>
          </w:tcPr>
          <w:p w14:paraId="2600260E" w14:textId="4A3F968A" w:rsidR="00B01C9E" w:rsidRPr="00B940FE" w:rsidRDefault="001C1230" w:rsidP="00B01C9E">
            <w:pPr>
              <w:spacing w:before="60" w:afterLines="60" w:after="144" w:line="22" w:lineRule="atLeast"/>
              <w:rPr>
                <w:rFonts w:cs="Arial"/>
                <w:sz w:val="22"/>
              </w:rPr>
            </w:pPr>
            <w:r>
              <w:rPr>
                <w:rFonts w:cs="Arial"/>
                <w:sz w:val="22"/>
              </w:rPr>
              <w:t>See notes</w:t>
            </w:r>
          </w:p>
        </w:tc>
        <w:tc>
          <w:tcPr>
            <w:tcW w:w="1418" w:type="dxa"/>
          </w:tcPr>
          <w:p w14:paraId="6EC0AE1E" w14:textId="38AFC2B6" w:rsidR="00B01C9E" w:rsidRPr="00B940FE" w:rsidRDefault="001C1230" w:rsidP="00B01C9E">
            <w:pPr>
              <w:spacing w:before="60" w:afterLines="60" w:after="144" w:line="22" w:lineRule="atLeast"/>
              <w:rPr>
                <w:rFonts w:cs="Arial"/>
                <w:sz w:val="22"/>
              </w:rPr>
            </w:pPr>
            <w:r>
              <w:rPr>
                <w:rFonts w:cs="Arial"/>
                <w:sz w:val="22"/>
              </w:rPr>
              <w:t>See notes</w:t>
            </w:r>
          </w:p>
        </w:tc>
        <w:tc>
          <w:tcPr>
            <w:tcW w:w="2410" w:type="dxa"/>
          </w:tcPr>
          <w:p w14:paraId="70E4963A" w14:textId="62F43622" w:rsidR="00B01C9E" w:rsidRDefault="00891F4F" w:rsidP="00B01C9E">
            <w:pPr>
              <w:spacing w:before="60" w:afterLines="60" w:after="144" w:line="22" w:lineRule="atLeast"/>
              <w:rPr>
                <w:rFonts w:cs="Arial"/>
                <w:sz w:val="22"/>
              </w:rPr>
            </w:pPr>
            <w:r>
              <w:rPr>
                <w:rFonts w:cs="Arial"/>
                <w:sz w:val="22"/>
              </w:rPr>
              <w:t>None given</w:t>
            </w:r>
          </w:p>
        </w:tc>
        <w:tc>
          <w:tcPr>
            <w:tcW w:w="2975" w:type="dxa"/>
          </w:tcPr>
          <w:p w14:paraId="0C642D7A" w14:textId="3238B0C0" w:rsidR="00B01C9E" w:rsidRPr="00B940FE" w:rsidRDefault="00B01C9E" w:rsidP="00B01C9E">
            <w:pPr>
              <w:spacing w:before="60" w:afterLines="60" w:after="144" w:line="22" w:lineRule="atLeast"/>
              <w:rPr>
                <w:rFonts w:cs="Arial"/>
                <w:sz w:val="22"/>
              </w:rPr>
            </w:pPr>
            <w:r w:rsidRPr="00B01C9E">
              <w:rPr>
                <w:rFonts w:cs="Arial"/>
                <w:sz w:val="22"/>
              </w:rPr>
              <w:t xml:space="preserve">Refer to </w:t>
            </w:r>
            <w:r w:rsidRPr="00D2272C">
              <w:rPr>
                <w:rStyle w:val="Hyperlink"/>
                <w:rFonts w:cs="Arial"/>
                <w:sz w:val="22"/>
              </w:rPr>
              <w:t>Personnel / Training</w:t>
            </w:r>
          </w:p>
        </w:tc>
      </w:tr>
    </w:tbl>
    <w:p w14:paraId="6E9EA82D" w14:textId="3A3BF756" w:rsidR="00D16A71" w:rsidRDefault="00DD0C30" w:rsidP="00D16A71">
      <w:pPr>
        <w:pStyle w:val="Heading4"/>
      </w:pPr>
      <w:r w:rsidRPr="00CC1F95">
        <w:t>Dive and marine u</w:t>
      </w:r>
      <w:r w:rsidR="00D16A71" w:rsidRPr="00CC1F95">
        <w:t>nit</w:t>
      </w:r>
    </w:p>
    <w:tbl>
      <w:tblPr>
        <w:tblStyle w:val="TableGrid"/>
        <w:tblW w:w="0" w:type="auto"/>
        <w:tblLayout w:type="fixed"/>
        <w:tblLook w:val="04A0" w:firstRow="1" w:lastRow="0" w:firstColumn="1" w:lastColumn="0" w:noHBand="0" w:noVBand="1"/>
        <w:tblCaption w:val="Retention schedule - operational support services - underwater unit"/>
      </w:tblPr>
      <w:tblGrid>
        <w:gridCol w:w="988"/>
        <w:gridCol w:w="2835"/>
        <w:gridCol w:w="1417"/>
        <w:gridCol w:w="1559"/>
        <w:gridCol w:w="1418"/>
        <w:gridCol w:w="2410"/>
        <w:gridCol w:w="2975"/>
      </w:tblGrid>
      <w:tr w:rsidR="00D16A71" w:rsidRPr="008725E9" w14:paraId="404B93F8" w14:textId="77777777" w:rsidTr="00D16A71">
        <w:trPr>
          <w:tblHeader/>
        </w:trPr>
        <w:tc>
          <w:tcPr>
            <w:tcW w:w="988" w:type="dxa"/>
          </w:tcPr>
          <w:p w14:paraId="3D69F9A6" w14:textId="77777777" w:rsidR="00D16A71" w:rsidRPr="008725E9" w:rsidRDefault="00D16A71" w:rsidP="00D16A71">
            <w:pPr>
              <w:spacing w:before="60" w:afterLines="60" w:after="144" w:line="22" w:lineRule="atLeast"/>
              <w:rPr>
                <w:rFonts w:cs="Arial"/>
                <w:b/>
                <w:sz w:val="22"/>
              </w:rPr>
            </w:pPr>
            <w:r w:rsidRPr="008725E9">
              <w:rPr>
                <w:rFonts w:cs="Arial"/>
                <w:b/>
                <w:sz w:val="22"/>
              </w:rPr>
              <w:t>Ref.</w:t>
            </w:r>
          </w:p>
        </w:tc>
        <w:tc>
          <w:tcPr>
            <w:tcW w:w="2835" w:type="dxa"/>
          </w:tcPr>
          <w:p w14:paraId="259B2029" w14:textId="77777777" w:rsidR="00D16A71" w:rsidRPr="008725E9" w:rsidRDefault="00D16A71" w:rsidP="00D16A71">
            <w:pPr>
              <w:spacing w:before="60" w:afterLines="60" w:after="144" w:line="22" w:lineRule="atLeast"/>
              <w:rPr>
                <w:rFonts w:cs="Arial"/>
                <w:b/>
                <w:sz w:val="22"/>
              </w:rPr>
            </w:pPr>
            <w:r w:rsidRPr="008725E9">
              <w:rPr>
                <w:rFonts w:cs="Arial"/>
                <w:b/>
                <w:sz w:val="22"/>
              </w:rPr>
              <w:t>Function Description</w:t>
            </w:r>
          </w:p>
        </w:tc>
        <w:tc>
          <w:tcPr>
            <w:tcW w:w="1417" w:type="dxa"/>
          </w:tcPr>
          <w:p w14:paraId="4B2D89FA" w14:textId="77777777" w:rsidR="00D16A71" w:rsidRPr="008725E9" w:rsidRDefault="00D16A71" w:rsidP="00D16A71">
            <w:pPr>
              <w:spacing w:before="60" w:afterLines="60" w:after="144" w:line="22" w:lineRule="atLeast"/>
              <w:rPr>
                <w:rFonts w:cs="Arial"/>
                <w:b/>
                <w:sz w:val="22"/>
              </w:rPr>
            </w:pPr>
            <w:r w:rsidRPr="008725E9">
              <w:rPr>
                <w:rFonts w:cs="Arial"/>
                <w:b/>
                <w:sz w:val="22"/>
              </w:rPr>
              <w:t>Trigger</w:t>
            </w:r>
          </w:p>
        </w:tc>
        <w:tc>
          <w:tcPr>
            <w:tcW w:w="1559" w:type="dxa"/>
          </w:tcPr>
          <w:p w14:paraId="2D1327CB" w14:textId="77777777" w:rsidR="00D16A71" w:rsidRPr="008725E9" w:rsidRDefault="00D16A71" w:rsidP="00D16A71">
            <w:pPr>
              <w:spacing w:before="60" w:afterLines="60" w:after="144" w:line="22" w:lineRule="atLeast"/>
              <w:rPr>
                <w:rFonts w:cs="Arial"/>
                <w:b/>
                <w:sz w:val="22"/>
              </w:rPr>
            </w:pPr>
            <w:r w:rsidRPr="008725E9">
              <w:rPr>
                <w:rFonts w:cs="Arial"/>
                <w:b/>
                <w:sz w:val="22"/>
              </w:rPr>
              <w:t>Retention</w:t>
            </w:r>
          </w:p>
        </w:tc>
        <w:tc>
          <w:tcPr>
            <w:tcW w:w="1418" w:type="dxa"/>
          </w:tcPr>
          <w:p w14:paraId="52EA66C5" w14:textId="77777777" w:rsidR="00D16A71" w:rsidRPr="008725E9" w:rsidRDefault="00D16A71" w:rsidP="00D16A71">
            <w:pPr>
              <w:spacing w:before="60" w:afterLines="60" w:after="144" w:line="22" w:lineRule="atLeast"/>
              <w:rPr>
                <w:rFonts w:cs="Arial"/>
                <w:b/>
                <w:sz w:val="22"/>
              </w:rPr>
            </w:pPr>
            <w:r w:rsidRPr="008725E9">
              <w:rPr>
                <w:rFonts w:cs="Arial"/>
                <w:b/>
                <w:sz w:val="22"/>
              </w:rPr>
              <w:t>Action</w:t>
            </w:r>
          </w:p>
        </w:tc>
        <w:tc>
          <w:tcPr>
            <w:tcW w:w="2410" w:type="dxa"/>
          </w:tcPr>
          <w:p w14:paraId="05756D1C" w14:textId="77777777" w:rsidR="00D16A71" w:rsidRPr="008725E9" w:rsidRDefault="00D16A71" w:rsidP="00D16A71">
            <w:pPr>
              <w:spacing w:before="60" w:afterLines="60" w:after="144" w:line="22" w:lineRule="atLeast"/>
              <w:rPr>
                <w:rFonts w:cs="Arial"/>
                <w:b/>
                <w:sz w:val="22"/>
              </w:rPr>
            </w:pPr>
            <w:r w:rsidRPr="008725E9">
              <w:rPr>
                <w:rFonts w:cs="Arial"/>
                <w:b/>
                <w:sz w:val="22"/>
              </w:rPr>
              <w:t>Examples of Records</w:t>
            </w:r>
          </w:p>
        </w:tc>
        <w:tc>
          <w:tcPr>
            <w:tcW w:w="2975" w:type="dxa"/>
          </w:tcPr>
          <w:p w14:paraId="04E780F9" w14:textId="77777777" w:rsidR="00D16A71" w:rsidRPr="008725E9" w:rsidRDefault="00D16A71" w:rsidP="00D16A71">
            <w:pPr>
              <w:spacing w:before="60" w:afterLines="60" w:after="144" w:line="22" w:lineRule="atLeast"/>
              <w:rPr>
                <w:rFonts w:cs="Arial"/>
                <w:b/>
                <w:sz w:val="22"/>
              </w:rPr>
            </w:pPr>
            <w:r w:rsidRPr="008725E9">
              <w:rPr>
                <w:rFonts w:cs="Arial"/>
                <w:b/>
                <w:sz w:val="22"/>
              </w:rPr>
              <w:t>Notes</w:t>
            </w:r>
          </w:p>
        </w:tc>
      </w:tr>
      <w:tr w:rsidR="00B01C9E" w:rsidRPr="008725E9" w14:paraId="41997E78" w14:textId="77777777" w:rsidTr="00D16A71">
        <w:tc>
          <w:tcPr>
            <w:tcW w:w="988" w:type="dxa"/>
          </w:tcPr>
          <w:p w14:paraId="2E785DD2" w14:textId="6F643199" w:rsidR="00B01C9E" w:rsidRPr="008725E9" w:rsidRDefault="00B01C9E" w:rsidP="00B01C9E">
            <w:pPr>
              <w:spacing w:before="60" w:afterLines="60" w:after="144" w:line="22" w:lineRule="atLeast"/>
              <w:rPr>
                <w:rFonts w:cs="Arial"/>
                <w:sz w:val="22"/>
              </w:rPr>
            </w:pPr>
            <w:r w:rsidRPr="00B01C9E">
              <w:rPr>
                <w:rFonts w:cs="Arial"/>
                <w:sz w:val="22"/>
              </w:rPr>
              <w:t>OSS-030</w:t>
            </w:r>
          </w:p>
        </w:tc>
        <w:tc>
          <w:tcPr>
            <w:tcW w:w="2835" w:type="dxa"/>
          </w:tcPr>
          <w:p w14:paraId="71CF9E4F" w14:textId="32A4FC3E" w:rsidR="00B01C9E" w:rsidRPr="00B01C9E" w:rsidRDefault="001F7A43" w:rsidP="00B01C9E">
            <w:pPr>
              <w:spacing w:before="60" w:afterLines="60" w:after="144" w:line="22" w:lineRule="atLeast"/>
              <w:rPr>
                <w:rFonts w:cs="Arial"/>
                <w:sz w:val="22"/>
              </w:rPr>
            </w:pPr>
            <w:r>
              <w:rPr>
                <w:rFonts w:cs="Arial"/>
                <w:sz w:val="22"/>
              </w:rPr>
              <w:t>Development and provision of police diving / u</w:t>
            </w:r>
            <w:r w:rsidR="00B01C9E" w:rsidRPr="00B01C9E">
              <w:rPr>
                <w:rFonts w:cs="Arial"/>
                <w:sz w:val="22"/>
              </w:rPr>
              <w:t>n</w:t>
            </w:r>
            <w:r>
              <w:rPr>
                <w:rFonts w:cs="Arial"/>
                <w:sz w:val="22"/>
              </w:rPr>
              <w:t>derwater skills t</w:t>
            </w:r>
            <w:r w:rsidR="00B01C9E" w:rsidRPr="00B01C9E">
              <w:rPr>
                <w:rFonts w:cs="Arial"/>
                <w:sz w:val="22"/>
              </w:rPr>
              <w:t>raining:</w:t>
            </w:r>
          </w:p>
          <w:p w14:paraId="5AB41B20" w14:textId="3337FAF5" w:rsidR="00B01C9E" w:rsidRPr="008725E9" w:rsidRDefault="001F7A43" w:rsidP="00B01C9E">
            <w:pPr>
              <w:spacing w:before="60" w:afterLines="60" w:after="144" w:line="22" w:lineRule="atLeast"/>
              <w:rPr>
                <w:rFonts w:cs="Arial"/>
                <w:sz w:val="22"/>
              </w:rPr>
            </w:pPr>
            <w:r>
              <w:rPr>
                <w:rFonts w:cs="Arial"/>
                <w:sz w:val="22"/>
              </w:rPr>
              <w:t>Development of diving/u</w:t>
            </w:r>
            <w:r w:rsidR="00B01C9E" w:rsidRPr="00B01C9E">
              <w:rPr>
                <w:rFonts w:cs="Arial"/>
                <w:sz w:val="22"/>
              </w:rPr>
              <w:t xml:space="preserve">nderwater training </w:t>
            </w:r>
          </w:p>
        </w:tc>
        <w:tc>
          <w:tcPr>
            <w:tcW w:w="1417" w:type="dxa"/>
          </w:tcPr>
          <w:p w14:paraId="4A8192A9" w14:textId="6936537D" w:rsidR="00B01C9E" w:rsidRPr="008725E9" w:rsidRDefault="001C1230" w:rsidP="00B01C9E">
            <w:pPr>
              <w:spacing w:before="60" w:afterLines="60" w:after="144" w:line="22" w:lineRule="atLeast"/>
              <w:rPr>
                <w:rFonts w:cs="Arial"/>
                <w:sz w:val="22"/>
              </w:rPr>
            </w:pPr>
            <w:r>
              <w:rPr>
                <w:rFonts w:cs="Arial"/>
                <w:sz w:val="22"/>
              </w:rPr>
              <w:t>See notes</w:t>
            </w:r>
          </w:p>
        </w:tc>
        <w:tc>
          <w:tcPr>
            <w:tcW w:w="1559" w:type="dxa"/>
          </w:tcPr>
          <w:p w14:paraId="67E436C8" w14:textId="6B023A23" w:rsidR="00B01C9E" w:rsidRPr="008725E9" w:rsidRDefault="001C1230" w:rsidP="00B01C9E">
            <w:pPr>
              <w:spacing w:before="60" w:afterLines="60" w:after="144" w:line="22" w:lineRule="atLeast"/>
              <w:rPr>
                <w:rFonts w:cs="Arial"/>
                <w:sz w:val="22"/>
              </w:rPr>
            </w:pPr>
            <w:r>
              <w:rPr>
                <w:rFonts w:cs="Arial"/>
                <w:sz w:val="22"/>
              </w:rPr>
              <w:t>See notes</w:t>
            </w:r>
          </w:p>
        </w:tc>
        <w:tc>
          <w:tcPr>
            <w:tcW w:w="1418" w:type="dxa"/>
          </w:tcPr>
          <w:p w14:paraId="39168B3F" w14:textId="30249CF3" w:rsidR="00B01C9E" w:rsidRPr="008725E9" w:rsidRDefault="001C1230" w:rsidP="00B01C9E">
            <w:pPr>
              <w:spacing w:before="60" w:afterLines="60" w:after="144" w:line="22" w:lineRule="atLeast"/>
              <w:rPr>
                <w:rFonts w:cs="Arial"/>
                <w:sz w:val="22"/>
              </w:rPr>
            </w:pPr>
            <w:r>
              <w:rPr>
                <w:rFonts w:cs="Arial"/>
                <w:sz w:val="22"/>
              </w:rPr>
              <w:t>See notes</w:t>
            </w:r>
          </w:p>
        </w:tc>
        <w:tc>
          <w:tcPr>
            <w:tcW w:w="2410" w:type="dxa"/>
          </w:tcPr>
          <w:p w14:paraId="30E8BBA4" w14:textId="1360E7A2" w:rsidR="00B01C9E" w:rsidRPr="008725E9" w:rsidRDefault="00891F4F" w:rsidP="00B01C9E">
            <w:pPr>
              <w:spacing w:before="60" w:afterLines="60" w:after="144" w:line="22" w:lineRule="atLeast"/>
              <w:rPr>
                <w:rFonts w:cs="Arial"/>
                <w:sz w:val="22"/>
              </w:rPr>
            </w:pPr>
            <w:r>
              <w:rPr>
                <w:rFonts w:cs="Arial"/>
                <w:sz w:val="22"/>
              </w:rPr>
              <w:t>None given</w:t>
            </w:r>
          </w:p>
        </w:tc>
        <w:tc>
          <w:tcPr>
            <w:tcW w:w="2975" w:type="dxa"/>
          </w:tcPr>
          <w:p w14:paraId="6B734E8E" w14:textId="3D713AFF" w:rsidR="00B01C9E" w:rsidRPr="008725E9" w:rsidRDefault="00B01C9E" w:rsidP="00B01C9E">
            <w:pPr>
              <w:spacing w:before="60" w:afterLines="60" w:after="144" w:line="22" w:lineRule="atLeast"/>
              <w:rPr>
                <w:rFonts w:cs="Arial"/>
                <w:sz w:val="22"/>
              </w:rPr>
            </w:pPr>
            <w:r w:rsidRPr="00B01C9E">
              <w:rPr>
                <w:rFonts w:cs="Arial"/>
                <w:sz w:val="22"/>
              </w:rPr>
              <w:t xml:space="preserve">Refer to </w:t>
            </w:r>
            <w:r w:rsidRPr="00D2272C">
              <w:rPr>
                <w:rStyle w:val="Hyperlink"/>
                <w:rFonts w:cs="Arial"/>
                <w:sz w:val="22"/>
              </w:rPr>
              <w:t>Personnel / Training</w:t>
            </w:r>
          </w:p>
        </w:tc>
      </w:tr>
      <w:tr w:rsidR="00B01C9E" w:rsidRPr="008725E9" w14:paraId="2163E5E5" w14:textId="77777777" w:rsidTr="00D16A71">
        <w:tc>
          <w:tcPr>
            <w:tcW w:w="988" w:type="dxa"/>
          </w:tcPr>
          <w:p w14:paraId="38959630" w14:textId="71255251" w:rsidR="00B01C9E" w:rsidRPr="00B940FE" w:rsidRDefault="00B01C9E" w:rsidP="00B01C9E">
            <w:pPr>
              <w:spacing w:before="60" w:afterLines="60" w:after="144" w:line="22" w:lineRule="atLeast"/>
              <w:rPr>
                <w:rFonts w:cs="Arial"/>
                <w:sz w:val="22"/>
              </w:rPr>
            </w:pPr>
            <w:r w:rsidRPr="00B01C9E">
              <w:rPr>
                <w:rFonts w:cs="Arial"/>
                <w:sz w:val="22"/>
              </w:rPr>
              <w:t>OSS-031</w:t>
            </w:r>
          </w:p>
        </w:tc>
        <w:tc>
          <w:tcPr>
            <w:tcW w:w="2835" w:type="dxa"/>
          </w:tcPr>
          <w:p w14:paraId="4F85B5AC" w14:textId="21988950" w:rsidR="00B01C9E" w:rsidRPr="00B01C9E" w:rsidRDefault="001F7A43" w:rsidP="00B01C9E">
            <w:pPr>
              <w:spacing w:before="60" w:afterLines="60" w:after="144" w:line="22" w:lineRule="atLeast"/>
              <w:rPr>
                <w:rFonts w:cs="Arial"/>
                <w:sz w:val="22"/>
              </w:rPr>
            </w:pPr>
            <w:r>
              <w:rPr>
                <w:rFonts w:cs="Arial"/>
                <w:sz w:val="22"/>
              </w:rPr>
              <w:t>Development and provision of police diving / underwater skills t</w:t>
            </w:r>
            <w:r w:rsidR="00B01C9E" w:rsidRPr="00B01C9E">
              <w:rPr>
                <w:rFonts w:cs="Arial"/>
                <w:sz w:val="22"/>
              </w:rPr>
              <w:t>raining:</w:t>
            </w:r>
          </w:p>
          <w:p w14:paraId="5DAF8C0C" w14:textId="1E4FE832" w:rsidR="00B01C9E" w:rsidRPr="00B940FE" w:rsidRDefault="001F7A43" w:rsidP="00B01C9E">
            <w:pPr>
              <w:spacing w:before="60" w:afterLines="60" w:after="144" w:line="22" w:lineRule="atLeast"/>
              <w:rPr>
                <w:rFonts w:cs="Arial"/>
                <w:sz w:val="22"/>
              </w:rPr>
            </w:pPr>
            <w:r>
              <w:rPr>
                <w:rFonts w:cs="Arial"/>
                <w:sz w:val="22"/>
              </w:rPr>
              <w:t>Provision of diving / u</w:t>
            </w:r>
            <w:r w:rsidR="00B01C9E" w:rsidRPr="00B01C9E">
              <w:rPr>
                <w:rFonts w:cs="Arial"/>
                <w:sz w:val="22"/>
              </w:rPr>
              <w:t xml:space="preserve">nderwater training </w:t>
            </w:r>
          </w:p>
        </w:tc>
        <w:tc>
          <w:tcPr>
            <w:tcW w:w="1417" w:type="dxa"/>
          </w:tcPr>
          <w:p w14:paraId="329C95AE" w14:textId="78511A3C" w:rsidR="00B01C9E" w:rsidRPr="00B940FE" w:rsidRDefault="001C1230" w:rsidP="00B01C9E">
            <w:pPr>
              <w:spacing w:before="60" w:afterLines="60" w:after="144" w:line="22" w:lineRule="atLeast"/>
              <w:rPr>
                <w:rFonts w:cs="Arial"/>
                <w:sz w:val="22"/>
              </w:rPr>
            </w:pPr>
            <w:r>
              <w:rPr>
                <w:rFonts w:cs="Arial"/>
                <w:sz w:val="22"/>
              </w:rPr>
              <w:t>See notes</w:t>
            </w:r>
          </w:p>
        </w:tc>
        <w:tc>
          <w:tcPr>
            <w:tcW w:w="1559" w:type="dxa"/>
          </w:tcPr>
          <w:p w14:paraId="3C270E93" w14:textId="5057D28E" w:rsidR="00B01C9E" w:rsidRPr="00B940FE" w:rsidRDefault="001C1230" w:rsidP="00B01C9E">
            <w:pPr>
              <w:spacing w:before="60" w:afterLines="60" w:after="144" w:line="22" w:lineRule="atLeast"/>
              <w:rPr>
                <w:rFonts w:cs="Arial"/>
                <w:sz w:val="22"/>
              </w:rPr>
            </w:pPr>
            <w:r>
              <w:rPr>
                <w:rFonts w:cs="Arial"/>
                <w:sz w:val="22"/>
              </w:rPr>
              <w:t>See notes</w:t>
            </w:r>
          </w:p>
        </w:tc>
        <w:tc>
          <w:tcPr>
            <w:tcW w:w="1418" w:type="dxa"/>
          </w:tcPr>
          <w:p w14:paraId="4166F97D" w14:textId="6D2F1CAA" w:rsidR="00B01C9E" w:rsidRPr="00B940FE" w:rsidRDefault="001C1230" w:rsidP="00B01C9E">
            <w:pPr>
              <w:spacing w:before="60" w:afterLines="60" w:after="144" w:line="22" w:lineRule="atLeast"/>
              <w:rPr>
                <w:rFonts w:cs="Arial"/>
                <w:sz w:val="22"/>
              </w:rPr>
            </w:pPr>
            <w:r>
              <w:rPr>
                <w:rFonts w:cs="Arial"/>
                <w:sz w:val="22"/>
              </w:rPr>
              <w:t>See notes</w:t>
            </w:r>
          </w:p>
        </w:tc>
        <w:tc>
          <w:tcPr>
            <w:tcW w:w="2410" w:type="dxa"/>
          </w:tcPr>
          <w:p w14:paraId="267E1351" w14:textId="6743665C" w:rsidR="00B01C9E" w:rsidRDefault="00891F4F" w:rsidP="00B01C9E">
            <w:pPr>
              <w:spacing w:before="60" w:afterLines="60" w:after="144" w:line="22" w:lineRule="atLeast"/>
              <w:rPr>
                <w:rFonts w:cs="Arial"/>
                <w:sz w:val="22"/>
              </w:rPr>
            </w:pPr>
            <w:r>
              <w:rPr>
                <w:rFonts w:cs="Arial"/>
                <w:sz w:val="22"/>
              </w:rPr>
              <w:t>None given</w:t>
            </w:r>
          </w:p>
        </w:tc>
        <w:tc>
          <w:tcPr>
            <w:tcW w:w="2975" w:type="dxa"/>
          </w:tcPr>
          <w:p w14:paraId="4DB7DB46" w14:textId="2BBBFFE4" w:rsidR="00B01C9E" w:rsidRPr="00B940FE" w:rsidRDefault="00B01C9E" w:rsidP="00B01C9E">
            <w:pPr>
              <w:spacing w:before="60" w:afterLines="60" w:after="144" w:line="22" w:lineRule="atLeast"/>
              <w:rPr>
                <w:rFonts w:cs="Arial"/>
                <w:sz w:val="22"/>
              </w:rPr>
            </w:pPr>
            <w:r w:rsidRPr="00B01C9E">
              <w:rPr>
                <w:rFonts w:cs="Arial"/>
                <w:sz w:val="22"/>
              </w:rPr>
              <w:t xml:space="preserve">Refer to </w:t>
            </w:r>
            <w:r w:rsidRPr="00D2272C">
              <w:rPr>
                <w:rStyle w:val="Hyperlink"/>
                <w:rFonts w:cs="Arial"/>
                <w:sz w:val="22"/>
              </w:rPr>
              <w:t>Personnel / Training</w:t>
            </w:r>
          </w:p>
        </w:tc>
      </w:tr>
      <w:tr w:rsidR="00B01C9E" w:rsidRPr="008725E9" w14:paraId="2DEDF13D" w14:textId="77777777" w:rsidTr="00D16A71">
        <w:tc>
          <w:tcPr>
            <w:tcW w:w="988" w:type="dxa"/>
          </w:tcPr>
          <w:p w14:paraId="10775763" w14:textId="2AB11E57" w:rsidR="00B01C9E" w:rsidRPr="00B940FE" w:rsidRDefault="00B01C9E" w:rsidP="00B01C9E">
            <w:pPr>
              <w:spacing w:before="60" w:afterLines="60" w:after="144" w:line="22" w:lineRule="atLeast"/>
              <w:rPr>
                <w:rFonts w:cs="Arial"/>
                <w:sz w:val="22"/>
              </w:rPr>
            </w:pPr>
            <w:r w:rsidRPr="00B01C9E">
              <w:rPr>
                <w:rFonts w:cs="Arial"/>
                <w:sz w:val="22"/>
              </w:rPr>
              <w:t>OSS-032</w:t>
            </w:r>
          </w:p>
        </w:tc>
        <w:tc>
          <w:tcPr>
            <w:tcW w:w="2835" w:type="dxa"/>
          </w:tcPr>
          <w:p w14:paraId="2A6926BD" w14:textId="40DA976D" w:rsidR="00B01C9E" w:rsidRPr="00B01C9E" w:rsidRDefault="001F7A43" w:rsidP="00B01C9E">
            <w:pPr>
              <w:spacing w:before="60" w:afterLines="60" w:after="144" w:line="22" w:lineRule="atLeast"/>
              <w:rPr>
                <w:rFonts w:cs="Arial"/>
                <w:sz w:val="22"/>
              </w:rPr>
            </w:pPr>
            <w:r>
              <w:rPr>
                <w:rFonts w:cs="Arial"/>
                <w:sz w:val="22"/>
              </w:rPr>
              <w:t>Development and provision of police diving / underwater skills t</w:t>
            </w:r>
            <w:r w:rsidR="00B01C9E" w:rsidRPr="00B01C9E">
              <w:rPr>
                <w:rFonts w:cs="Arial"/>
                <w:sz w:val="22"/>
              </w:rPr>
              <w:t>raining:</w:t>
            </w:r>
          </w:p>
          <w:p w14:paraId="4D603899" w14:textId="2018C0D8" w:rsidR="00B01C9E" w:rsidRPr="00B940FE" w:rsidRDefault="001F7A43" w:rsidP="00B01C9E">
            <w:pPr>
              <w:spacing w:before="60" w:afterLines="60" w:after="144" w:line="22" w:lineRule="atLeast"/>
              <w:rPr>
                <w:rFonts w:cs="Arial"/>
                <w:sz w:val="22"/>
              </w:rPr>
            </w:pPr>
            <w:r>
              <w:rPr>
                <w:rFonts w:cs="Arial"/>
                <w:sz w:val="22"/>
              </w:rPr>
              <w:lastRenderedPageBreak/>
              <w:t>Record of staff diving / u</w:t>
            </w:r>
            <w:r w:rsidR="00B01C9E" w:rsidRPr="00B01C9E">
              <w:rPr>
                <w:rFonts w:cs="Arial"/>
                <w:sz w:val="22"/>
              </w:rPr>
              <w:t>nderwater training</w:t>
            </w:r>
          </w:p>
        </w:tc>
        <w:tc>
          <w:tcPr>
            <w:tcW w:w="1417" w:type="dxa"/>
          </w:tcPr>
          <w:p w14:paraId="7F6811EE" w14:textId="60F1EF35" w:rsidR="00B01C9E" w:rsidRPr="00B940FE" w:rsidRDefault="001C1230" w:rsidP="00B01C9E">
            <w:pPr>
              <w:spacing w:before="60" w:afterLines="60" w:after="144" w:line="22" w:lineRule="atLeast"/>
              <w:rPr>
                <w:rFonts w:cs="Arial"/>
                <w:sz w:val="22"/>
              </w:rPr>
            </w:pPr>
            <w:r>
              <w:rPr>
                <w:rFonts w:cs="Arial"/>
                <w:sz w:val="22"/>
              </w:rPr>
              <w:lastRenderedPageBreak/>
              <w:t>See notes</w:t>
            </w:r>
          </w:p>
        </w:tc>
        <w:tc>
          <w:tcPr>
            <w:tcW w:w="1559" w:type="dxa"/>
          </w:tcPr>
          <w:p w14:paraId="5684DB2F" w14:textId="282493DC" w:rsidR="00B01C9E" w:rsidRPr="00B940FE" w:rsidRDefault="001C1230" w:rsidP="00B01C9E">
            <w:pPr>
              <w:spacing w:before="60" w:afterLines="60" w:after="144" w:line="22" w:lineRule="atLeast"/>
              <w:rPr>
                <w:rFonts w:cs="Arial"/>
                <w:sz w:val="22"/>
              </w:rPr>
            </w:pPr>
            <w:r>
              <w:rPr>
                <w:rFonts w:cs="Arial"/>
                <w:sz w:val="22"/>
              </w:rPr>
              <w:t>See notes</w:t>
            </w:r>
          </w:p>
        </w:tc>
        <w:tc>
          <w:tcPr>
            <w:tcW w:w="1418" w:type="dxa"/>
          </w:tcPr>
          <w:p w14:paraId="41D98080" w14:textId="166B5E8D" w:rsidR="00B01C9E" w:rsidRPr="00B940FE" w:rsidRDefault="001C1230" w:rsidP="00B01C9E">
            <w:pPr>
              <w:spacing w:before="60" w:afterLines="60" w:after="144" w:line="22" w:lineRule="atLeast"/>
              <w:rPr>
                <w:rFonts w:cs="Arial"/>
                <w:sz w:val="22"/>
              </w:rPr>
            </w:pPr>
            <w:r>
              <w:rPr>
                <w:rFonts w:cs="Arial"/>
                <w:sz w:val="22"/>
              </w:rPr>
              <w:t>See notes</w:t>
            </w:r>
          </w:p>
        </w:tc>
        <w:tc>
          <w:tcPr>
            <w:tcW w:w="2410" w:type="dxa"/>
          </w:tcPr>
          <w:p w14:paraId="502393F4" w14:textId="7F49FB9E" w:rsidR="00B01C9E" w:rsidRDefault="00891F4F" w:rsidP="00B01C9E">
            <w:pPr>
              <w:spacing w:before="60" w:afterLines="60" w:after="144" w:line="22" w:lineRule="atLeast"/>
              <w:rPr>
                <w:rFonts w:cs="Arial"/>
                <w:sz w:val="22"/>
              </w:rPr>
            </w:pPr>
            <w:r>
              <w:rPr>
                <w:rFonts w:cs="Arial"/>
                <w:sz w:val="22"/>
              </w:rPr>
              <w:t>None given</w:t>
            </w:r>
          </w:p>
        </w:tc>
        <w:tc>
          <w:tcPr>
            <w:tcW w:w="2975" w:type="dxa"/>
          </w:tcPr>
          <w:p w14:paraId="7FEFCF3A" w14:textId="57F36554" w:rsidR="00B01C9E" w:rsidRPr="00B940FE" w:rsidRDefault="00B01C9E" w:rsidP="00B01C9E">
            <w:pPr>
              <w:spacing w:before="60" w:afterLines="60" w:after="144" w:line="22" w:lineRule="atLeast"/>
              <w:rPr>
                <w:rFonts w:cs="Arial"/>
                <w:sz w:val="22"/>
              </w:rPr>
            </w:pPr>
            <w:r w:rsidRPr="00B01C9E">
              <w:rPr>
                <w:rFonts w:cs="Arial"/>
                <w:sz w:val="22"/>
              </w:rPr>
              <w:t xml:space="preserve">Refer to </w:t>
            </w:r>
            <w:r w:rsidRPr="00D2272C">
              <w:rPr>
                <w:rStyle w:val="Hyperlink"/>
                <w:rFonts w:cs="Arial"/>
                <w:sz w:val="22"/>
              </w:rPr>
              <w:t>Personnel / Training</w:t>
            </w:r>
          </w:p>
        </w:tc>
      </w:tr>
      <w:tr w:rsidR="00B01C9E" w:rsidRPr="008725E9" w14:paraId="56656F4A" w14:textId="77777777" w:rsidTr="00D16A71">
        <w:tc>
          <w:tcPr>
            <w:tcW w:w="988" w:type="dxa"/>
          </w:tcPr>
          <w:p w14:paraId="1C4C6CBB" w14:textId="79625B01" w:rsidR="00B01C9E" w:rsidRPr="00B940FE" w:rsidRDefault="00B01C9E" w:rsidP="00B01C9E">
            <w:pPr>
              <w:spacing w:before="60" w:afterLines="60" w:after="144" w:line="22" w:lineRule="atLeast"/>
              <w:rPr>
                <w:rFonts w:cs="Arial"/>
                <w:sz w:val="22"/>
              </w:rPr>
            </w:pPr>
            <w:r w:rsidRPr="00B01C9E">
              <w:rPr>
                <w:rFonts w:cs="Arial"/>
                <w:sz w:val="22"/>
              </w:rPr>
              <w:t>OSS-033</w:t>
            </w:r>
          </w:p>
        </w:tc>
        <w:tc>
          <w:tcPr>
            <w:tcW w:w="2835" w:type="dxa"/>
          </w:tcPr>
          <w:p w14:paraId="3AF404EC" w14:textId="00304BA6" w:rsidR="00B01C9E" w:rsidRPr="00B940FE" w:rsidRDefault="001F7A43" w:rsidP="00B01C9E">
            <w:pPr>
              <w:spacing w:before="60" w:afterLines="60" w:after="144" w:line="22" w:lineRule="atLeast"/>
              <w:rPr>
                <w:rFonts w:cs="Arial"/>
                <w:sz w:val="22"/>
              </w:rPr>
            </w:pPr>
            <w:r>
              <w:rPr>
                <w:rFonts w:cs="Arial"/>
                <w:sz w:val="22"/>
              </w:rPr>
              <w:t>Administering the care and management of diving e</w:t>
            </w:r>
            <w:r w:rsidR="00B01C9E" w:rsidRPr="00B01C9E">
              <w:rPr>
                <w:rFonts w:cs="Arial"/>
                <w:sz w:val="22"/>
              </w:rPr>
              <w:t>quipment</w:t>
            </w:r>
          </w:p>
        </w:tc>
        <w:tc>
          <w:tcPr>
            <w:tcW w:w="1417" w:type="dxa"/>
          </w:tcPr>
          <w:p w14:paraId="3E6D940C" w14:textId="39D8F168" w:rsidR="00B01C9E" w:rsidRPr="00B940FE" w:rsidRDefault="001C1230" w:rsidP="00B01C9E">
            <w:pPr>
              <w:spacing w:before="60" w:afterLines="60" w:after="144" w:line="22" w:lineRule="atLeast"/>
              <w:rPr>
                <w:rFonts w:cs="Arial"/>
                <w:sz w:val="22"/>
              </w:rPr>
            </w:pPr>
            <w:r>
              <w:rPr>
                <w:rFonts w:cs="Arial"/>
                <w:sz w:val="22"/>
              </w:rPr>
              <w:t>See notes</w:t>
            </w:r>
          </w:p>
        </w:tc>
        <w:tc>
          <w:tcPr>
            <w:tcW w:w="1559" w:type="dxa"/>
          </w:tcPr>
          <w:p w14:paraId="0CD560B0" w14:textId="20E7ECB2" w:rsidR="00B01C9E" w:rsidRPr="00B940FE" w:rsidRDefault="001C1230" w:rsidP="00B01C9E">
            <w:pPr>
              <w:spacing w:before="60" w:afterLines="60" w:after="144" w:line="22" w:lineRule="atLeast"/>
              <w:rPr>
                <w:rFonts w:cs="Arial"/>
                <w:sz w:val="22"/>
              </w:rPr>
            </w:pPr>
            <w:r>
              <w:rPr>
                <w:rFonts w:cs="Arial"/>
                <w:sz w:val="22"/>
              </w:rPr>
              <w:t>See notes</w:t>
            </w:r>
          </w:p>
        </w:tc>
        <w:tc>
          <w:tcPr>
            <w:tcW w:w="1418" w:type="dxa"/>
          </w:tcPr>
          <w:p w14:paraId="70EAE89F" w14:textId="5AAB419D" w:rsidR="00B01C9E" w:rsidRPr="00B940FE" w:rsidRDefault="001C1230" w:rsidP="00B01C9E">
            <w:pPr>
              <w:spacing w:before="60" w:afterLines="60" w:after="144" w:line="22" w:lineRule="atLeast"/>
              <w:rPr>
                <w:rFonts w:cs="Arial"/>
                <w:sz w:val="22"/>
              </w:rPr>
            </w:pPr>
            <w:r>
              <w:rPr>
                <w:rFonts w:cs="Arial"/>
                <w:sz w:val="22"/>
              </w:rPr>
              <w:t>See notes</w:t>
            </w:r>
          </w:p>
        </w:tc>
        <w:tc>
          <w:tcPr>
            <w:tcW w:w="2410" w:type="dxa"/>
          </w:tcPr>
          <w:p w14:paraId="7EEB0DCD" w14:textId="70F4222C" w:rsidR="00B01C9E" w:rsidRDefault="00891F4F" w:rsidP="00B01C9E">
            <w:pPr>
              <w:spacing w:before="60" w:afterLines="60" w:after="144" w:line="22" w:lineRule="atLeast"/>
              <w:rPr>
                <w:rFonts w:cs="Arial"/>
                <w:sz w:val="22"/>
              </w:rPr>
            </w:pPr>
            <w:r>
              <w:rPr>
                <w:rFonts w:cs="Arial"/>
                <w:sz w:val="22"/>
              </w:rPr>
              <w:t>None given</w:t>
            </w:r>
          </w:p>
        </w:tc>
        <w:tc>
          <w:tcPr>
            <w:tcW w:w="2975" w:type="dxa"/>
          </w:tcPr>
          <w:p w14:paraId="1A7D5CFF" w14:textId="55166C8E" w:rsidR="00B01C9E" w:rsidRPr="00B940FE" w:rsidRDefault="00B01C9E" w:rsidP="00B01C9E">
            <w:pPr>
              <w:spacing w:before="60" w:afterLines="60" w:after="144" w:line="22" w:lineRule="atLeast"/>
              <w:rPr>
                <w:rFonts w:cs="Arial"/>
                <w:sz w:val="22"/>
              </w:rPr>
            </w:pPr>
            <w:r w:rsidRPr="00B01C9E">
              <w:rPr>
                <w:rFonts w:cs="Arial"/>
                <w:sz w:val="22"/>
              </w:rPr>
              <w:t xml:space="preserve">Refer to </w:t>
            </w:r>
            <w:r w:rsidRPr="00D2272C">
              <w:rPr>
                <w:rStyle w:val="Hyperlink"/>
                <w:rFonts w:cs="Arial"/>
                <w:sz w:val="22"/>
              </w:rPr>
              <w:t>Health &amp; Safety</w:t>
            </w:r>
          </w:p>
        </w:tc>
      </w:tr>
    </w:tbl>
    <w:p w14:paraId="35063FB3" w14:textId="1B1FAE1C" w:rsidR="00D16A71" w:rsidRDefault="00D16A71" w:rsidP="00D16A71">
      <w:pPr>
        <w:pStyle w:val="Heading4"/>
      </w:pPr>
      <w:r>
        <w:t>Support services</w:t>
      </w:r>
    </w:p>
    <w:tbl>
      <w:tblPr>
        <w:tblStyle w:val="TableGrid"/>
        <w:tblW w:w="0" w:type="auto"/>
        <w:tblLayout w:type="fixed"/>
        <w:tblLook w:val="04A0" w:firstRow="1" w:lastRow="0" w:firstColumn="1" w:lastColumn="0" w:noHBand="0" w:noVBand="1"/>
        <w:tblCaption w:val="Retention schedule - operational support services - support services"/>
      </w:tblPr>
      <w:tblGrid>
        <w:gridCol w:w="988"/>
        <w:gridCol w:w="2835"/>
        <w:gridCol w:w="1417"/>
        <w:gridCol w:w="1559"/>
        <w:gridCol w:w="1418"/>
        <w:gridCol w:w="2410"/>
        <w:gridCol w:w="2975"/>
      </w:tblGrid>
      <w:tr w:rsidR="00D16A71" w:rsidRPr="008725E9" w14:paraId="4F3FE785" w14:textId="77777777" w:rsidTr="00D16A71">
        <w:trPr>
          <w:tblHeader/>
        </w:trPr>
        <w:tc>
          <w:tcPr>
            <w:tcW w:w="988" w:type="dxa"/>
          </w:tcPr>
          <w:p w14:paraId="75058538" w14:textId="77777777" w:rsidR="00D16A71" w:rsidRPr="008725E9" w:rsidRDefault="00D16A71" w:rsidP="00D16A71">
            <w:pPr>
              <w:spacing w:before="60" w:afterLines="60" w:after="144" w:line="22" w:lineRule="atLeast"/>
              <w:rPr>
                <w:rFonts w:cs="Arial"/>
                <w:b/>
                <w:sz w:val="22"/>
              </w:rPr>
            </w:pPr>
            <w:r w:rsidRPr="008725E9">
              <w:rPr>
                <w:rFonts w:cs="Arial"/>
                <w:b/>
                <w:sz w:val="22"/>
              </w:rPr>
              <w:t>Ref.</w:t>
            </w:r>
          </w:p>
        </w:tc>
        <w:tc>
          <w:tcPr>
            <w:tcW w:w="2835" w:type="dxa"/>
          </w:tcPr>
          <w:p w14:paraId="6FD4AF79" w14:textId="77777777" w:rsidR="00D16A71" w:rsidRPr="008725E9" w:rsidRDefault="00D16A71" w:rsidP="00D16A71">
            <w:pPr>
              <w:spacing w:before="60" w:afterLines="60" w:after="144" w:line="22" w:lineRule="atLeast"/>
              <w:rPr>
                <w:rFonts w:cs="Arial"/>
                <w:b/>
                <w:sz w:val="22"/>
              </w:rPr>
            </w:pPr>
            <w:r w:rsidRPr="008725E9">
              <w:rPr>
                <w:rFonts w:cs="Arial"/>
                <w:b/>
                <w:sz w:val="22"/>
              </w:rPr>
              <w:t>Function Description</w:t>
            </w:r>
          </w:p>
        </w:tc>
        <w:tc>
          <w:tcPr>
            <w:tcW w:w="1417" w:type="dxa"/>
          </w:tcPr>
          <w:p w14:paraId="4D5CB828" w14:textId="77777777" w:rsidR="00D16A71" w:rsidRPr="008725E9" w:rsidRDefault="00D16A71" w:rsidP="00D16A71">
            <w:pPr>
              <w:spacing w:before="60" w:afterLines="60" w:after="144" w:line="22" w:lineRule="atLeast"/>
              <w:rPr>
                <w:rFonts w:cs="Arial"/>
                <w:b/>
                <w:sz w:val="22"/>
              </w:rPr>
            </w:pPr>
            <w:r w:rsidRPr="008725E9">
              <w:rPr>
                <w:rFonts w:cs="Arial"/>
                <w:b/>
                <w:sz w:val="22"/>
              </w:rPr>
              <w:t>Trigger</w:t>
            </w:r>
          </w:p>
        </w:tc>
        <w:tc>
          <w:tcPr>
            <w:tcW w:w="1559" w:type="dxa"/>
          </w:tcPr>
          <w:p w14:paraId="7911B277" w14:textId="77777777" w:rsidR="00D16A71" w:rsidRPr="008725E9" w:rsidRDefault="00D16A71" w:rsidP="00D16A71">
            <w:pPr>
              <w:spacing w:before="60" w:afterLines="60" w:after="144" w:line="22" w:lineRule="atLeast"/>
              <w:rPr>
                <w:rFonts w:cs="Arial"/>
                <w:b/>
                <w:sz w:val="22"/>
              </w:rPr>
            </w:pPr>
            <w:r w:rsidRPr="008725E9">
              <w:rPr>
                <w:rFonts w:cs="Arial"/>
                <w:b/>
                <w:sz w:val="22"/>
              </w:rPr>
              <w:t>Retention</w:t>
            </w:r>
          </w:p>
        </w:tc>
        <w:tc>
          <w:tcPr>
            <w:tcW w:w="1418" w:type="dxa"/>
          </w:tcPr>
          <w:p w14:paraId="36F87A90" w14:textId="77777777" w:rsidR="00D16A71" w:rsidRPr="008725E9" w:rsidRDefault="00D16A71" w:rsidP="00D16A71">
            <w:pPr>
              <w:spacing w:before="60" w:afterLines="60" w:after="144" w:line="22" w:lineRule="atLeast"/>
              <w:rPr>
                <w:rFonts w:cs="Arial"/>
                <w:b/>
                <w:sz w:val="22"/>
              </w:rPr>
            </w:pPr>
            <w:r w:rsidRPr="008725E9">
              <w:rPr>
                <w:rFonts w:cs="Arial"/>
                <w:b/>
                <w:sz w:val="22"/>
              </w:rPr>
              <w:t>Action</w:t>
            </w:r>
          </w:p>
        </w:tc>
        <w:tc>
          <w:tcPr>
            <w:tcW w:w="2410" w:type="dxa"/>
          </w:tcPr>
          <w:p w14:paraId="7582BF8D" w14:textId="77777777" w:rsidR="00D16A71" w:rsidRPr="008725E9" w:rsidRDefault="00D16A71" w:rsidP="00D16A71">
            <w:pPr>
              <w:spacing w:before="60" w:afterLines="60" w:after="144" w:line="22" w:lineRule="atLeast"/>
              <w:rPr>
                <w:rFonts w:cs="Arial"/>
                <w:b/>
                <w:sz w:val="22"/>
              </w:rPr>
            </w:pPr>
            <w:r w:rsidRPr="008725E9">
              <w:rPr>
                <w:rFonts w:cs="Arial"/>
                <w:b/>
                <w:sz w:val="22"/>
              </w:rPr>
              <w:t>Examples of Records</w:t>
            </w:r>
          </w:p>
        </w:tc>
        <w:tc>
          <w:tcPr>
            <w:tcW w:w="2975" w:type="dxa"/>
          </w:tcPr>
          <w:p w14:paraId="33FB6AE0" w14:textId="77777777" w:rsidR="00D16A71" w:rsidRPr="008725E9" w:rsidRDefault="00D16A71" w:rsidP="00D16A71">
            <w:pPr>
              <w:spacing w:before="60" w:afterLines="60" w:after="144" w:line="22" w:lineRule="atLeast"/>
              <w:rPr>
                <w:rFonts w:cs="Arial"/>
                <w:b/>
                <w:sz w:val="22"/>
              </w:rPr>
            </w:pPr>
            <w:r w:rsidRPr="008725E9">
              <w:rPr>
                <w:rFonts w:cs="Arial"/>
                <w:b/>
                <w:sz w:val="22"/>
              </w:rPr>
              <w:t>Notes</w:t>
            </w:r>
          </w:p>
        </w:tc>
      </w:tr>
      <w:tr w:rsidR="00B01C9E" w:rsidRPr="008725E9" w14:paraId="0C82DD7A" w14:textId="77777777" w:rsidTr="00D16A71">
        <w:tc>
          <w:tcPr>
            <w:tcW w:w="988" w:type="dxa"/>
          </w:tcPr>
          <w:p w14:paraId="61A1B27B" w14:textId="7B00621E" w:rsidR="00B01C9E" w:rsidRPr="008725E9" w:rsidRDefault="00B01C9E" w:rsidP="00B01C9E">
            <w:pPr>
              <w:spacing w:before="60" w:afterLines="60" w:after="144" w:line="22" w:lineRule="atLeast"/>
              <w:rPr>
                <w:rFonts w:cs="Arial"/>
                <w:sz w:val="22"/>
              </w:rPr>
            </w:pPr>
            <w:r w:rsidRPr="00B01C9E">
              <w:rPr>
                <w:rFonts w:cs="Arial"/>
                <w:sz w:val="22"/>
              </w:rPr>
              <w:t>OSS-034</w:t>
            </w:r>
          </w:p>
        </w:tc>
        <w:tc>
          <w:tcPr>
            <w:tcW w:w="2835" w:type="dxa"/>
          </w:tcPr>
          <w:p w14:paraId="1348F85F" w14:textId="216564AE" w:rsidR="00B01C9E" w:rsidRPr="008725E9" w:rsidRDefault="001F7A43" w:rsidP="00B01C9E">
            <w:pPr>
              <w:spacing w:before="60" w:afterLines="60" w:after="144" w:line="22" w:lineRule="atLeast"/>
              <w:rPr>
                <w:rFonts w:cs="Arial"/>
                <w:sz w:val="22"/>
              </w:rPr>
            </w:pPr>
            <w:r>
              <w:rPr>
                <w:rFonts w:cs="Arial"/>
                <w:sz w:val="22"/>
              </w:rPr>
              <w:t>Policing arrangements for managing bomb threats and t</w:t>
            </w:r>
            <w:r w:rsidR="00B01C9E" w:rsidRPr="00B01C9E">
              <w:rPr>
                <w:rFonts w:cs="Arial"/>
                <w:sz w:val="22"/>
              </w:rPr>
              <w:t>errorism</w:t>
            </w:r>
          </w:p>
        </w:tc>
        <w:tc>
          <w:tcPr>
            <w:tcW w:w="1417" w:type="dxa"/>
          </w:tcPr>
          <w:p w14:paraId="716D0643" w14:textId="00F17479" w:rsidR="00B01C9E" w:rsidRPr="008725E9" w:rsidRDefault="00B01C9E" w:rsidP="00B01C9E">
            <w:pPr>
              <w:spacing w:before="60" w:afterLines="60" w:after="144" w:line="22" w:lineRule="atLeast"/>
              <w:rPr>
                <w:rFonts w:cs="Arial"/>
                <w:sz w:val="22"/>
              </w:rPr>
            </w:pPr>
            <w:r w:rsidRPr="00B01C9E">
              <w:rPr>
                <w:rFonts w:cs="Arial"/>
                <w:sz w:val="22"/>
              </w:rPr>
              <w:t>Current year</w:t>
            </w:r>
          </w:p>
        </w:tc>
        <w:tc>
          <w:tcPr>
            <w:tcW w:w="1559" w:type="dxa"/>
          </w:tcPr>
          <w:p w14:paraId="7E96298E" w14:textId="4A0DFFE0" w:rsidR="00B01C9E" w:rsidRPr="008725E9" w:rsidRDefault="00B01C9E" w:rsidP="00B01C9E">
            <w:pPr>
              <w:spacing w:before="60" w:afterLines="60" w:after="144" w:line="22" w:lineRule="atLeast"/>
              <w:rPr>
                <w:rFonts w:cs="Arial"/>
                <w:sz w:val="22"/>
              </w:rPr>
            </w:pPr>
            <w:r w:rsidRPr="00B01C9E">
              <w:rPr>
                <w:rFonts w:cs="Arial"/>
                <w:sz w:val="22"/>
              </w:rPr>
              <w:t>2 years</w:t>
            </w:r>
          </w:p>
        </w:tc>
        <w:tc>
          <w:tcPr>
            <w:tcW w:w="1418" w:type="dxa"/>
          </w:tcPr>
          <w:p w14:paraId="61C5181B" w14:textId="161E1DE1" w:rsidR="00B01C9E" w:rsidRPr="008725E9" w:rsidRDefault="00B01C9E" w:rsidP="00B01C9E">
            <w:pPr>
              <w:spacing w:before="60" w:afterLines="60" w:after="144" w:line="22" w:lineRule="atLeast"/>
              <w:rPr>
                <w:rFonts w:cs="Arial"/>
                <w:sz w:val="22"/>
              </w:rPr>
            </w:pPr>
            <w:r w:rsidRPr="00B01C9E">
              <w:rPr>
                <w:rFonts w:cs="Arial"/>
                <w:sz w:val="22"/>
              </w:rPr>
              <w:t>Review</w:t>
            </w:r>
          </w:p>
        </w:tc>
        <w:tc>
          <w:tcPr>
            <w:tcW w:w="2410" w:type="dxa"/>
          </w:tcPr>
          <w:p w14:paraId="613AB6D2" w14:textId="62FEB7F2" w:rsidR="00B01C9E" w:rsidRPr="008725E9" w:rsidRDefault="00891F4F" w:rsidP="00B01C9E">
            <w:pPr>
              <w:spacing w:before="60" w:afterLines="60" w:after="144" w:line="22" w:lineRule="atLeast"/>
              <w:rPr>
                <w:rFonts w:cs="Arial"/>
                <w:sz w:val="22"/>
              </w:rPr>
            </w:pPr>
            <w:r>
              <w:rPr>
                <w:rFonts w:cs="Arial"/>
                <w:sz w:val="22"/>
              </w:rPr>
              <w:t>None given</w:t>
            </w:r>
          </w:p>
        </w:tc>
        <w:tc>
          <w:tcPr>
            <w:tcW w:w="2975" w:type="dxa"/>
          </w:tcPr>
          <w:p w14:paraId="24848F86" w14:textId="4444EA3F" w:rsidR="00B01C9E" w:rsidRPr="008725E9" w:rsidRDefault="00463B51" w:rsidP="00B01C9E">
            <w:pPr>
              <w:spacing w:before="60" w:afterLines="60" w:after="144" w:line="22" w:lineRule="atLeast"/>
              <w:rPr>
                <w:rFonts w:cs="Arial"/>
                <w:sz w:val="22"/>
              </w:rPr>
            </w:pPr>
            <w:r>
              <w:rPr>
                <w:rFonts w:cs="Arial"/>
                <w:sz w:val="22"/>
              </w:rPr>
              <w:t>No notes</w:t>
            </w:r>
          </w:p>
        </w:tc>
      </w:tr>
      <w:tr w:rsidR="00B01C9E" w:rsidRPr="008725E9" w14:paraId="19475823" w14:textId="77777777" w:rsidTr="00D16A71">
        <w:tc>
          <w:tcPr>
            <w:tcW w:w="988" w:type="dxa"/>
          </w:tcPr>
          <w:p w14:paraId="137743FA" w14:textId="1C6CF617" w:rsidR="00B01C9E" w:rsidRPr="00B940FE" w:rsidRDefault="00B01C9E" w:rsidP="00B01C9E">
            <w:pPr>
              <w:spacing w:before="60" w:afterLines="60" w:after="144" w:line="22" w:lineRule="atLeast"/>
              <w:rPr>
                <w:rFonts w:cs="Arial"/>
                <w:sz w:val="22"/>
              </w:rPr>
            </w:pPr>
            <w:r w:rsidRPr="00B01C9E">
              <w:rPr>
                <w:rFonts w:cs="Arial"/>
                <w:sz w:val="22"/>
              </w:rPr>
              <w:t>OSS-035</w:t>
            </w:r>
          </w:p>
        </w:tc>
        <w:tc>
          <w:tcPr>
            <w:tcW w:w="2835" w:type="dxa"/>
          </w:tcPr>
          <w:p w14:paraId="23403E28" w14:textId="2ABE59B4" w:rsidR="00B01C9E" w:rsidRPr="00B01C9E" w:rsidRDefault="001F7A43" w:rsidP="00B01C9E">
            <w:pPr>
              <w:spacing w:before="60" w:afterLines="60" w:after="144" w:line="22" w:lineRule="atLeast"/>
              <w:rPr>
                <w:rFonts w:cs="Arial"/>
                <w:sz w:val="22"/>
              </w:rPr>
            </w:pPr>
            <w:r>
              <w:rPr>
                <w:rFonts w:cs="Arial"/>
                <w:sz w:val="22"/>
              </w:rPr>
              <w:t>Administration of public visits to or from support services premises and staff (e.g. kennels, s</w:t>
            </w:r>
            <w:r w:rsidR="00B01C9E" w:rsidRPr="00B01C9E">
              <w:rPr>
                <w:rFonts w:cs="Arial"/>
                <w:sz w:val="22"/>
              </w:rPr>
              <w:t>tables)</w:t>
            </w:r>
          </w:p>
          <w:p w14:paraId="61777934" w14:textId="1C8C7CF8" w:rsidR="00B01C9E" w:rsidRPr="00B940FE" w:rsidRDefault="00B01C9E" w:rsidP="00B01C9E">
            <w:pPr>
              <w:spacing w:before="60" w:afterLines="60" w:after="144" w:line="22" w:lineRule="atLeast"/>
              <w:rPr>
                <w:rFonts w:cs="Arial"/>
                <w:sz w:val="22"/>
              </w:rPr>
            </w:pPr>
            <w:r w:rsidRPr="00B01C9E">
              <w:rPr>
                <w:rFonts w:cs="Arial"/>
                <w:sz w:val="22"/>
              </w:rPr>
              <w:t xml:space="preserve">Records of visits </w:t>
            </w:r>
            <w:r w:rsidR="001F7A43">
              <w:rPr>
                <w:rFonts w:cs="Arial"/>
                <w:sz w:val="22"/>
              </w:rPr>
              <w:t>/ l</w:t>
            </w:r>
            <w:r w:rsidRPr="00B01C9E">
              <w:rPr>
                <w:rFonts w:cs="Arial"/>
                <w:sz w:val="22"/>
              </w:rPr>
              <w:t>etters of appreciation</w:t>
            </w:r>
          </w:p>
        </w:tc>
        <w:tc>
          <w:tcPr>
            <w:tcW w:w="1417" w:type="dxa"/>
          </w:tcPr>
          <w:p w14:paraId="3F71A040" w14:textId="24963E53" w:rsidR="00B01C9E" w:rsidRPr="00B940FE" w:rsidRDefault="00B01C9E" w:rsidP="00B01C9E">
            <w:pPr>
              <w:spacing w:before="60" w:afterLines="60" w:after="144" w:line="22" w:lineRule="atLeast"/>
              <w:rPr>
                <w:rFonts w:cs="Arial"/>
                <w:sz w:val="22"/>
              </w:rPr>
            </w:pPr>
            <w:r w:rsidRPr="00B01C9E">
              <w:rPr>
                <w:rFonts w:cs="Arial"/>
                <w:sz w:val="22"/>
              </w:rPr>
              <w:t>Current year</w:t>
            </w:r>
          </w:p>
        </w:tc>
        <w:tc>
          <w:tcPr>
            <w:tcW w:w="1559" w:type="dxa"/>
          </w:tcPr>
          <w:p w14:paraId="051D815C" w14:textId="32E1CDBF" w:rsidR="00B01C9E" w:rsidRPr="00B940FE" w:rsidRDefault="00B01C9E" w:rsidP="00B01C9E">
            <w:pPr>
              <w:spacing w:before="60" w:afterLines="60" w:after="144" w:line="22" w:lineRule="atLeast"/>
              <w:rPr>
                <w:rFonts w:cs="Arial"/>
                <w:sz w:val="22"/>
              </w:rPr>
            </w:pPr>
            <w:r w:rsidRPr="00B01C9E">
              <w:rPr>
                <w:rFonts w:cs="Arial"/>
                <w:sz w:val="22"/>
              </w:rPr>
              <w:t>1 year</w:t>
            </w:r>
          </w:p>
        </w:tc>
        <w:tc>
          <w:tcPr>
            <w:tcW w:w="1418" w:type="dxa"/>
          </w:tcPr>
          <w:p w14:paraId="57F84C2F" w14:textId="1B9ED8D4" w:rsidR="00B01C9E" w:rsidRPr="00B940FE" w:rsidRDefault="00B01C9E" w:rsidP="00B01C9E">
            <w:pPr>
              <w:spacing w:before="60" w:afterLines="60" w:after="144" w:line="22" w:lineRule="atLeast"/>
              <w:rPr>
                <w:rFonts w:cs="Arial"/>
                <w:sz w:val="22"/>
              </w:rPr>
            </w:pPr>
            <w:r w:rsidRPr="00B01C9E">
              <w:rPr>
                <w:rFonts w:cs="Arial"/>
                <w:sz w:val="22"/>
              </w:rPr>
              <w:t>Destroy</w:t>
            </w:r>
          </w:p>
        </w:tc>
        <w:tc>
          <w:tcPr>
            <w:tcW w:w="2410" w:type="dxa"/>
          </w:tcPr>
          <w:p w14:paraId="6B8F95E4" w14:textId="37F0F896" w:rsidR="00B01C9E" w:rsidRDefault="00B01C9E" w:rsidP="00B01C9E">
            <w:pPr>
              <w:spacing w:before="60" w:afterLines="60" w:after="144" w:line="22" w:lineRule="atLeast"/>
              <w:rPr>
                <w:rFonts w:cs="Arial"/>
                <w:sz w:val="22"/>
              </w:rPr>
            </w:pPr>
            <w:r w:rsidRPr="00B01C9E">
              <w:rPr>
                <w:rFonts w:cs="Arial"/>
                <w:sz w:val="22"/>
              </w:rPr>
              <w:t>Correspondence</w:t>
            </w:r>
          </w:p>
        </w:tc>
        <w:tc>
          <w:tcPr>
            <w:tcW w:w="2975" w:type="dxa"/>
          </w:tcPr>
          <w:p w14:paraId="7E763E77" w14:textId="2E458C03" w:rsidR="00B01C9E" w:rsidRPr="00B940FE" w:rsidRDefault="00B01C9E" w:rsidP="00B01C9E">
            <w:pPr>
              <w:spacing w:before="60" w:afterLines="60" w:after="144" w:line="22" w:lineRule="atLeast"/>
              <w:rPr>
                <w:rFonts w:cs="Arial"/>
                <w:sz w:val="22"/>
              </w:rPr>
            </w:pPr>
            <w:r w:rsidRPr="00B01C9E">
              <w:rPr>
                <w:rFonts w:cs="Arial"/>
                <w:sz w:val="22"/>
              </w:rPr>
              <w:t>Includes arrangem</w:t>
            </w:r>
            <w:r w:rsidR="001F7A43">
              <w:rPr>
                <w:rFonts w:cs="Arial"/>
                <w:sz w:val="22"/>
              </w:rPr>
              <w:t>ents for PR work undertaken by support s</w:t>
            </w:r>
            <w:r w:rsidRPr="00B01C9E">
              <w:rPr>
                <w:rFonts w:cs="Arial"/>
                <w:sz w:val="22"/>
              </w:rPr>
              <w:t>ervices at shows, galas, events etc.</w:t>
            </w:r>
          </w:p>
        </w:tc>
      </w:tr>
      <w:tr w:rsidR="00B01C9E" w:rsidRPr="008725E9" w14:paraId="46D56453" w14:textId="77777777" w:rsidTr="00D16A71">
        <w:tc>
          <w:tcPr>
            <w:tcW w:w="988" w:type="dxa"/>
          </w:tcPr>
          <w:p w14:paraId="610D08C2" w14:textId="0D451200" w:rsidR="00B01C9E" w:rsidRPr="00B940FE" w:rsidRDefault="00B01C9E" w:rsidP="00B01C9E">
            <w:pPr>
              <w:spacing w:before="60" w:afterLines="60" w:after="144" w:line="22" w:lineRule="atLeast"/>
              <w:rPr>
                <w:rFonts w:cs="Arial"/>
                <w:sz w:val="22"/>
              </w:rPr>
            </w:pPr>
            <w:r w:rsidRPr="00B01C9E">
              <w:rPr>
                <w:rFonts w:cs="Arial"/>
                <w:sz w:val="22"/>
              </w:rPr>
              <w:t>OSS-036</w:t>
            </w:r>
          </w:p>
        </w:tc>
        <w:tc>
          <w:tcPr>
            <w:tcW w:w="2835" w:type="dxa"/>
          </w:tcPr>
          <w:p w14:paraId="4C15F6B5" w14:textId="6FEB6DFF" w:rsidR="00B01C9E" w:rsidRPr="00B940FE" w:rsidRDefault="001F7A43" w:rsidP="00B01C9E">
            <w:pPr>
              <w:spacing w:before="60" w:afterLines="60" w:after="144" w:line="22" w:lineRule="atLeast"/>
              <w:rPr>
                <w:rFonts w:cs="Arial"/>
                <w:sz w:val="22"/>
              </w:rPr>
            </w:pPr>
            <w:r>
              <w:rPr>
                <w:rFonts w:cs="Arial"/>
                <w:sz w:val="22"/>
              </w:rPr>
              <w:t>Process of incident l</w:t>
            </w:r>
            <w:r w:rsidR="00B01C9E" w:rsidRPr="00B01C9E">
              <w:rPr>
                <w:rFonts w:cs="Arial"/>
                <w:sz w:val="22"/>
              </w:rPr>
              <w:t>ogging</w:t>
            </w:r>
          </w:p>
        </w:tc>
        <w:tc>
          <w:tcPr>
            <w:tcW w:w="1417" w:type="dxa"/>
          </w:tcPr>
          <w:p w14:paraId="01A65DBE" w14:textId="577EA321" w:rsidR="00B01C9E" w:rsidRPr="00B940FE" w:rsidRDefault="001C1230" w:rsidP="00B01C9E">
            <w:pPr>
              <w:spacing w:before="60" w:afterLines="60" w:after="144" w:line="22" w:lineRule="atLeast"/>
              <w:rPr>
                <w:rFonts w:cs="Arial"/>
                <w:sz w:val="22"/>
              </w:rPr>
            </w:pPr>
            <w:r>
              <w:rPr>
                <w:rFonts w:cs="Arial"/>
                <w:sz w:val="22"/>
              </w:rPr>
              <w:t>See notes</w:t>
            </w:r>
          </w:p>
        </w:tc>
        <w:tc>
          <w:tcPr>
            <w:tcW w:w="1559" w:type="dxa"/>
          </w:tcPr>
          <w:p w14:paraId="6666E949" w14:textId="690D0C52" w:rsidR="00B01C9E" w:rsidRPr="00B940FE" w:rsidRDefault="001C1230" w:rsidP="00B01C9E">
            <w:pPr>
              <w:spacing w:before="60" w:afterLines="60" w:after="144" w:line="22" w:lineRule="atLeast"/>
              <w:rPr>
                <w:rFonts w:cs="Arial"/>
                <w:sz w:val="22"/>
              </w:rPr>
            </w:pPr>
            <w:r>
              <w:rPr>
                <w:rFonts w:cs="Arial"/>
                <w:sz w:val="22"/>
              </w:rPr>
              <w:t>See notes</w:t>
            </w:r>
          </w:p>
        </w:tc>
        <w:tc>
          <w:tcPr>
            <w:tcW w:w="1418" w:type="dxa"/>
          </w:tcPr>
          <w:p w14:paraId="15107642" w14:textId="0FC31349" w:rsidR="00B01C9E" w:rsidRPr="00B940FE" w:rsidRDefault="001C1230" w:rsidP="00B01C9E">
            <w:pPr>
              <w:spacing w:before="60" w:afterLines="60" w:after="144" w:line="22" w:lineRule="atLeast"/>
              <w:rPr>
                <w:rFonts w:cs="Arial"/>
                <w:sz w:val="22"/>
              </w:rPr>
            </w:pPr>
            <w:r>
              <w:rPr>
                <w:rFonts w:cs="Arial"/>
                <w:sz w:val="22"/>
              </w:rPr>
              <w:t>See notes</w:t>
            </w:r>
          </w:p>
        </w:tc>
        <w:tc>
          <w:tcPr>
            <w:tcW w:w="2410" w:type="dxa"/>
          </w:tcPr>
          <w:p w14:paraId="33956DA9" w14:textId="7F523207" w:rsidR="00B01C9E" w:rsidRDefault="00891F4F" w:rsidP="00B01C9E">
            <w:pPr>
              <w:spacing w:before="60" w:afterLines="60" w:after="144" w:line="22" w:lineRule="atLeast"/>
              <w:rPr>
                <w:rFonts w:cs="Arial"/>
                <w:sz w:val="22"/>
              </w:rPr>
            </w:pPr>
            <w:r>
              <w:rPr>
                <w:rFonts w:cs="Arial"/>
                <w:sz w:val="22"/>
              </w:rPr>
              <w:t>None given</w:t>
            </w:r>
          </w:p>
        </w:tc>
        <w:tc>
          <w:tcPr>
            <w:tcW w:w="2975" w:type="dxa"/>
          </w:tcPr>
          <w:p w14:paraId="069CC244" w14:textId="7BB9827C" w:rsidR="00B01C9E" w:rsidRPr="00B940FE" w:rsidRDefault="00B01C9E" w:rsidP="00B01C9E">
            <w:pPr>
              <w:spacing w:before="60" w:afterLines="60" w:after="144" w:line="22" w:lineRule="atLeast"/>
              <w:rPr>
                <w:rFonts w:cs="Arial"/>
                <w:sz w:val="22"/>
              </w:rPr>
            </w:pPr>
            <w:r w:rsidRPr="00B01C9E">
              <w:rPr>
                <w:rFonts w:cs="Arial"/>
                <w:sz w:val="22"/>
              </w:rPr>
              <w:t xml:space="preserve">Refer to </w:t>
            </w:r>
            <w:r w:rsidRPr="00D2272C">
              <w:rPr>
                <w:rStyle w:val="Hyperlink"/>
                <w:rFonts w:cs="Arial"/>
                <w:sz w:val="22"/>
              </w:rPr>
              <w:t>Operations</w:t>
            </w:r>
          </w:p>
        </w:tc>
      </w:tr>
      <w:tr w:rsidR="00B01C9E" w:rsidRPr="008725E9" w14:paraId="2CB31984" w14:textId="77777777" w:rsidTr="00D16A71">
        <w:tc>
          <w:tcPr>
            <w:tcW w:w="988" w:type="dxa"/>
          </w:tcPr>
          <w:p w14:paraId="037691C8" w14:textId="16CF5B8D" w:rsidR="00B01C9E" w:rsidRPr="00B940FE" w:rsidRDefault="00B01C9E" w:rsidP="00B01C9E">
            <w:pPr>
              <w:spacing w:before="60" w:afterLines="60" w:after="144" w:line="22" w:lineRule="atLeast"/>
              <w:rPr>
                <w:rFonts w:cs="Arial"/>
                <w:sz w:val="22"/>
              </w:rPr>
            </w:pPr>
            <w:r w:rsidRPr="00B01C9E">
              <w:rPr>
                <w:rFonts w:cs="Arial"/>
                <w:sz w:val="22"/>
              </w:rPr>
              <w:t>OSS-037</w:t>
            </w:r>
          </w:p>
        </w:tc>
        <w:tc>
          <w:tcPr>
            <w:tcW w:w="2835" w:type="dxa"/>
          </w:tcPr>
          <w:p w14:paraId="76C36006" w14:textId="6AB6E2E2" w:rsidR="00B01C9E" w:rsidRPr="00B940FE" w:rsidRDefault="001F7A43" w:rsidP="00B01C9E">
            <w:pPr>
              <w:spacing w:before="60" w:afterLines="60" w:after="144" w:line="22" w:lineRule="atLeast"/>
              <w:rPr>
                <w:rFonts w:cs="Arial"/>
                <w:sz w:val="22"/>
              </w:rPr>
            </w:pPr>
            <w:r>
              <w:rPr>
                <w:rFonts w:cs="Arial"/>
                <w:sz w:val="22"/>
              </w:rPr>
              <w:t>Process of crime recording and i</w:t>
            </w:r>
            <w:r w:rsidR="00B01C9E" w:rsidRPr="00B01C9E">
              <w:rPr>
                <w:rFonts w:cs="Arial"/>
                <w:sz w:val="22"/>
              </w:rPr>
              <w:t>nvestigation</w:t>
            </w:r>
          </w:p>
        </w:tc>
        <w:tc>
          <w:tcPr>
            <w:tcW w:w="1417" w:type="dxa"/>
          </w:tcPr>
          <w:p w14:paraId="4047B320" w14:textId="17CA309A" w:rsidR="00B01C9E" w:rsidRPr="00B940FE" w:rsidRDefault="001C1230" w:rsidP="00B01C9E">
            <w:pPr>
              <w:spacing w:before="60" w:afterLines="60" w:after="144" w:line="22" w:lineRule="atLeast"/>
              <w:rPr>
                <w:rFonts w:cs="Arial"/>
                <w:sz w:val="22"/>
              </w:rPr>
            </w:pPr>
            <w:r>
              <w:rPr>
                <w:rFonts w:cs="Arial"/>
                <w:sz w:val="22"/>
              </w:rPr>
              <w:t>See notes</w:t>
            </w:r>
          </w:p>
        </w:tc>
        <w:tc>
          <w:tcPr>
            <w:tcW w:w="1559" w:type="dxa"/>
          </w:tcPr>
          <w:p w14:paraId="19AFB0AA" w14:textId="73DBF307" w:rsidR="00B01C9E" w:rsidRPr="00B940FE" w:rsidRDefault="001C1230" w:rsidP="00B01C9E">
            <w:pPr>
              <w:spacing w:before="60" w:afterLines="60" w:after="144" w:line="22" w:lineRule="atLeast"/>
              <w:rPr>
                <w:rFonts w:cs="Arial"/>
                <w:sz w:val="22"/>
              </w:rPr>
            </w:pPr>
            <w:r>
              <w:rPr>
                <w:rFonts w:cs="Arial"/>
                <w:sz w:val="22"/>
              </w:rPr>
              <w:t>See notes</w:t>
            </w:r>
          </w:p>
        </w:tc>
        <w:tc>
          <w:tcPr>
            <w:tcW w:w="1418" w:type="dxa"/>
          </w:tcPr>
          <w:p w14:paraId="04191BAA" w14:textId="6BEBDD8F" w:rsidR="00B01C9E" w:rsidRPr="00B940FE" w:rsidRDefault="001C1230" w:rsidP="00B01C9E">
            <w:pPr>
              <w:spacing w:before="60" w:afterLines="60" w:after="144" w:line="22" w:lineRule="atLeast"/>
              <w:rPr>
                <w:rFonts w:cs="Arial"/>
                <w:sz w:val="22"/>
              </w:rPr>
            </w:pPr>
            <w:r>
              <w:rPr>
                <w:rFonts w:cs="Arial"/>
                <w:sz w:val="22"/>
              </w:rPr>
              <w:t>See notes</w:t>
            </w:r>
          </w:p>
        </w:tc>
        <w:tc>
          <w:tcPr>
            <w:tcW w:w="2410" w:type="dxa"/>
          </w:tcPr>
          <w:p w14:paraId="5246FB2F" w14:textId="7241B75F" w:rsidR="00B01C9E" w:rsidRDefault="00891F4F" w:rsidP="00B01C9E">
            <w:pPr>
              <w:spacing w:before="60" w:afterLines="60" w:after="144" w:line="22" w:lineRule="atLeast"/>
              <w:rPr>
                <w:rFonts w:cs="Arial"/>
                <w:sz w:val="22"/>
              </w:rPr>
            </w:pPr>
            <w:r>
              <w:rPr>
                <w:rFonts w:cs="Arial"/>
                <w:sz w:val="22"/>
              </w:rPr>
              <w:t>None given</w:t>
            </w:r>
          </w:p>
        </w:tc>
        <w:tc>
          <w:tcPr>
            <w:tcW w:w="2975" w:type="dxa"/>
          </w:tcPr>
          <w:p w14:paraId="081F1D48" w14:textId="3D151E95" w:rsidR="00B01C9E" w:rsidRPr="00B940FE" w:rsidRDefault="00B01C9E" w:rsidP="00B01C9E">
            <w:pPr>
              <w:spacing w:before="60" w:afterLines="60" w:after="144" w:line="22" w:lineRule="atLeast"/>
              <w:rPr>
                <w:rFonts w:cs="Arial"/>
                <w:sz w:val="22"/>
              </w:rPr>
            </w:pPr>
            <w:r w:rsidRPr="00B01C9E">
              <w:rPr>
                <w:rFonts w:cs="Arial"/>
                <w:sz w:val="22"/>
              </w:rPr>
              <w:t xml:space="preserve">Refer to </w:t>
            </w:r>
            <w:r w:rsidRPr="00D2272C">
              <w:rPr>
                <w:rStyle w:val="Hyperlink"/>
                <w:rFonts w:cs="Arial"/>
                <w:sz w:val="22"/>
              </w:rPr>
              <w:t>Crime</w:t>
            </w:r>
          </w:p>
        </w:tc>
      </w:tr>
      <w:tr w:rsidR="00B01C9E" w:rsidRPr="008725E9" w14:paraId="4BD79090" w14:textId="77777777" w:rsidTr="00D16A71">
        <w:tc>
          <w:tcPr>
            <w:tcW w:w="988" w:type="dxa"/>
          </w:tcPr>
          <w:p w14:paraId="6DE6A5EE" w14:textId="01BEF9DA" w:rsidR="00B01C9E" w:rsidRPr="00B940FE" w:rsidRDefault="00B01C9E" w:rsidP="00B01C9E">
            <w:pPr>
              <w:spacing w:before="60" w:afterLines="60" w:after="144" w:line="22" w:lineRule="atLeast"/>
              <w:rPr>
                <w:rFonts w:cs="Arial"/>
                <w:sz w:val="22"/>
              </w:rPr>
            </w:pPr>
            <w:r w:rsidRPr="00B01C9E">
              <w:rPr>
                <w:rFonts w:cs="Arial"/>
                <w:sz w:val="22"/>
              </w:rPr>
              <w:lastRenderedPageBreak/>
              <w:t>OSS-038</w:t>
            </w:r>
          </w:p>
        </w:tc>
        <w:tc>
          <w:tcPr>
            <w:tcW w:w="2835" w:type="dxa"/>
          </w:tcPr>
          <w:p w14:paraId="179ADD22" w14:textId="2F0A9856" w:rsidR="00B01C9E" w:rsidRPr="00B01C9E" w:rsidRDefault="001F7A43" w:rsidP="00B01C9E">
            <w:pPr>
              <w:spacing w:before="60" w:afterLines="60" w:after="144" w:line="22" w:lineRule="atLeast"/>
              <w:rPr>
                <w:rFonts w:cs="Arial"/>
                <w:sz w:val="22"/>
              </w:rPr>
            </w:pPr>
            <w:r>
              <w:rPr>
                <w:rFonts w:cs="Arial"/>
                <w:sz w:val="22"/>
              </w:rPr>
              <w:t>Police search co-ordinators and a</w:t>
            </w:r>
            <w:r w:rsidR="00B01C9E" w:rsidRPr="00B01C9E">
              <w:rPr>
                <w:rFonts w:cs="Arial"/>
                <w:sz w:val="22"/>
              </w:rPr>
              <w:t>dvisers:</w:t>
            </w:r>
          </w:p>
          <w:p w14:paraId="44789884" w14:textId="50DE48C7" w:rsidR="00B01C9E" w:rsidRPr="00B940FE" w:rsidRDefault="001F7A43" w:rsidP="00B01C9E">
            <w:pPr>
              <w:spacing w:before="60" w:afterLines="60" w:after="144" w:line="22" w:lineRule="atLeast"/>
              <w:rPr>
                <w:rFonts w:cs="Arial"/>
                <w:sz w:val="22"/>
              </w:rPr>
            </w:pPr>
            <w:r>
              <w:rPr>
                <w:rFonts w:cs="Arial"/>
                <w:sz w:val="22"/>
              </w:rPr>
              <w:t>Record of search co-ordinator / a</w:t>
            </w:r>
            <w:r w:rsidR="00B01C9E" w:rsidRPr="00B01C9E">
              <w:rPr>
                <w:rFonts w:cs="Arial"/>
                <w:sz w:val="22"/>
              </w:rPr>
              <w:t>dviser training</w:t>
            </w:r>
          </w:p>
        </w:tc>
        <w:tc>
          <w:tcPr>
            <w:tcW w:w="1417" w:type="dxa"/>
          </w:tcPr>
          <w:p w14:paraId="617FDFEF" w14:textId="276C3FDC" w:rsidR="00B01C9E" w:rsidRPr="00B940FE" w:rsidRDefault="001C1230" w:rsidP="00B01C9E">
            <w:pPr>
              <w:spacing w:before="60" w:afterLines="60" w:after="144" w:line="22" w:lineRule="atLeast"/>
              <w:rPr>
                <w:rFonts w:cs="Arial"/>
                <w:sz w:val="22"/>
              </w:rPr>
            </w:pPr>
            <w:r>
              <w:rPr>
                <w:rFonts w:cs="Arial"/>
                <w:sz w:val="22"/>
              </w:rPr>
              <w:t>See notes</w:t>
            </w:r>
          </w:p>
        </w:tc>
        <w:tc>
          <w:tcPr>
            <w:tcW w:w="1559" w:type="dxa"/>
          </w:tcPr>
          <w:p w14:paraId="01BEC7D1" w14:textId="7CE5815B" w:rsidR="00B01C9E" w:rsidRPr="00B940FE" w:rsidRDefault="001C1230" w:rsidP="00B01C9E">
            <w:pPr>
              <w:spacing w:before="60" w:afterLines="60" w:after="144" w:line="22" w:lineRule="atLeast"/>
              <w:rPr>
                <w:rFonts w:cs="Arial"/>
                <w:sz w:val="22"/>
              </w:rPr>
            </w:pPr>
            <w:r>
              <w:rPr>
                <w:rFonts w:cs="Arial"/>
                <w:sz w:val="22"/>
              </w:rPr>
              <w:t>See notes</w:t>
            </w:r>
          </w:p>
        </w:tc>
        <w:tc>
          <w:tcPr>
            <w:tcW w:w="1418" w:type="dxa"/>
          </w:tcPr>
          <w:p w14:paraId="0F04574C" w14:textId="1EC95C3C" w:rsidR="00B01C9E" w:rsidRPr="00B940FE" w:rsidRDefault="001C1230" w:rsidP="00B01C9E">
            <w:pPr>
              <w:spacing w:before="60" w:afterLines="60" w:after="144" w:line="22" w:lineRule="atLeast"/>
              <w:rPr>
                <w:rFonts w:cs="Arial"/>
                <w:sz w:val="22"/>
              </w:rPr>
            </w:pPr>
            <w:r>
              <w:rPr>
                <w:rFonts w:cs="Arial"/>
                <w:sz w:val="22"/>
              </w:rPr>
              <w:t>See notes</w:t>
            </w:r>
          </w:p>
        </w:tc>
        <w:tc>
          <w:tcPr>
            <w:tcW w:w="2410" w:type="dxa"/>
          </w:tcPr>
          <w:p w14:paraId="3495C532" w14:textId="02623FD3" w:rsidR="00B01C9E" w:rsidRDefault="00891F4F" w:rsidP="00B01C9E">
            <w:pPr>
              <w:spacing w:before="60" w:afterLines="60" w:after="144" w:line="22" w:lineRule="atLeast"/>
              <w:rPr>
                <w:rFonts w:cs="Arial"/>
                <w:sz w:val="22"/>
              </w:rPr>
            </w:pPr>
            <w:r>
              <w:rPr>
                <w:rFonts w:cs="Arial"/>
                <w:sz w:val="22"/>
              </w:rPr>
              <w:t>None given</w:t>
            </w:r>
          </w:p>
        </w:tc>
        <w:tc>
          <w:tcPr>
            <w:tcW w:w="2975" w:type="dxa"/>
          </w:tcPr>
          <w:p w14:paraId="70BADDB0" w14:textId="20366DB0" w:rsidR="00B01C9E" w:rsidRPr="00B940FE" w:rsidRDefault="00B01C9E" w:rsidP="00B01C9E">
            <w:pPr>
              <w:spacing w:before="60" w:afterLines="60" w:after="144" w:line="22" w:lineRule="atLeast"/>
              <w:rPr>
                <w:rFonts w:cs="Arial"/>
                <w:sz w:val="22"/>
              </w:rPr>
            </w:pPr>
            <w:r w:rsidRPr="00B01C9E">
              <w:rPr>
                <w:rFonts w:cs="Arial"/>
                <w:sz w:val="22"/>
              </w:rPr>
              <w:t xml:space="preserve">Refer to </w:t>
            </w:r>
            <w:r w:rsidRPr="00D2272C">
              <w:rPr>
                <w:rStyle w:val="Hyperlink"/>
                <w:rFonts w:cs="Arial"/>
                <w:sz w:val="22"/>
              </w:rPr>
              <w:t>Personnel</w:t>
            </w:r>
          </w:p>
        </w:tc>
      </w:tr>
      <w:tr w:rsidR="00B01C9E" w:rsidRPr="008725E9" w14:paraId="43362D57" w14:textId="77777777" w:rsidTr="00D16A71">
        <w:tc>
          <w:tcPr>
            <w:tcW w:w="988" w:type="dxa"/>
          </w:tcPr>
          <w:p w14:paraId="27D1C63F" w14:textId="35F3A497" w:rsidR="00B01C9E" w:rsidRPr="00B940FE" w:rsidRDefault="00B01C9E" w:rsidP="00B01C9E">
            <w:pPr>
              <w:spacing w:before="60" w:afterLines="60" w:after="144" w:line="22" w:lineRule="atLeast"/>
              <w:rPr>
                <w:rFonts w:cs="Arial"/>
                <w:sz w:val="22"/>
              </w:rPr>
            </w:pPr>
            <w:r w:rsidRPr="00B01C9E">
              <w:rPr>
                <w:rFonts w:cs="Arial"/>
                <w:sz w:val="22"/>
              </w:rPr>
              <w:t>OSS-039</w:t>
            </w:r>
          </w:p>
        </w:tc>
        <w:tc>
          <w:tcPr>
            <w:tcW w:w="2835" w:type="dxa"/>
          </w:tcPr>
          <w:p w14:paraId="5EFDFFEF" w14:textId="0690C6E1" w:rsidR="00B01C9E" w:rsidRPr="00B01C9E" w:rsidRDefault="001F7A43" w:rsidP="00B01C9E">
            <w:pPr>
              <w:spacing w:before="60" w:afterLines="60" w:after="144" w:line="22" w:lineRule="atLeast"/>
              <w:rPr>
                <w:rFonts w:cs="Arial"/>
                <w:sz w:val="22"/>
              </w:rPr>
            </w:pPr>
            <w:r>
              <w:rPr>
                <w:rFonts w:cs="Arial"/>
                <w:sz w:val="22"/>
              </w:rPr>
              <w:t>Police search co-ordinators and a</w:t>
            </w:r>
            <w:r w:rsidR="00B01C9E" w:rsidRPr="00B01C9E">
              <w:rPr>
                <w:rFonts w:cs="Arial"/>
                <w:sz w:val="22"/>
              </w:rPr>
              <w:t>dvisers:</w:t>
            </w:r>
          </w:p>
          <w:p w14:paraId="35AF21E0" w14:textId="4DA2272B" w:rsidR="00B01C9E" w:rsidRPr="00B940FE" w:rsidRDefault="001F7A43" w:rsidP="00B01C9E">
            <w:pPr>
              <w:spacing w:before="60" w:afterLines="60" w:after="144" w:line="22" w:lineRule="atLeast"/>
              <w:rPr>
                <w:rFonts w:cs="Arial"/>
                <w:sz w:val="22"/>
              </w:rPr>
            </w:pPr>
            <w:r>
              <w:rPr>
                <w:rFonts w:cs="Arial"/>
                <w:sz w:val="22"/>
              </w:rPr>
              <w:t>Search co-ordinator / a</w:t>
            </w:r>
            <w:r w:rsidR="00B01C9E" w:rsidRPr="00B01C9E">
              <w:rPr>
                <w:rFonts w:cs="Arial"/>
                <w:sz w:val="22"/>
              </w:rPr>
              <w:t>dviser’s licensing scheme records</w:t>
            </w:r>
          </w:p>
        </w:tc>
        <w:tc>
          <w:tcPr>
            <w:tcW w:w="1417" w:type="dxa"/>
          </w:tcPr>
          <w:p w14:paraId="1AB350B0" w14:textId="61A51572" w:rsidR="00B01C9E" w:rsidRPr="00B940FE" w:rsidRDefault="00B01C9E" w:rsidP="00B01C9E">
            <w:pPr>
              <w:spacing w:before="60" w:afterLines="60" w:after="144" w:line="22" w:lineRule="atLeast"/>
              <w:rPr>
                <w:rFonts w:cs="Arial"/>
                <w:sz w:val="22"/>
              </w:rPr>
            </w:pPr>
            <w:r w:rsidRPr="00B01C9E">
              <w:rPr>
                <w:rFonts w:cs="Arial"/>
                <w:sz w:val="22"/>
              </w:rPr>
              <w:t>Current year</w:t>
            </w:r>
          </w:p>
        </w:tc>
        <w:tc>
          <w:tcPr>
            <w:tcW w:w="1559" w:type="dxa"/>
          </w:tcPr>
          <w:p w14:paraId="6C2B4042" w14:textId="5B81685B" w:rsidR="00B01C9E" w:rsidRPr="00B940FE" w:rsidRDefault="00B01C9E" w:rsidP="00B01C9E">
            <w:pPr>
              <w:spacing w:before="60" w:afterLines="60" w:after="144" w:line="22" w:lineRule="atLeast"/>
              <w:rPr>
                <w:rFonts w:cs="Arial"/>
                <w:sz w:val="22"/>
              </w:rPr>
            </w:pPr>
            <w:r w:rsidRPr="00B01C9E">
              <w:rPr>
                <w:rFonts w:cs="Arial"/>
                <w:sz w:val="22"/>
              </w:rPr>
              <w:t>1 year*</w:t>
            </w:r>
          </w:p>
        </w:tc>
        <w:tc>
          <w:tcPr>
            <w:tcW w:w="1418" w:type="dxa"/>
          </w:tcPr>
          <w:p w14:paraId="524D1963" w14:textId="0E8D55E9" w:rsidR="00B01C9E" w:rsidRPr="00B940FE" w:rsidRDefault="00B01C9E" w:rsidP="00B01C9E">
            <w:pPr>
              <w:spacing w:before="60" w:afterLines="60" w:after="144" w:line="22" w:lineRule="atLeast"/>
              <w:rPr>
                <w:rFonts w:cs="Arial"/>
                <w:sz w:val="22"/>
              </w:rPr>
            </w:pPr>
            <w:r w:rsidRPr="00B01C9E">
              <w:rPr>
                <w:rFonts w:cs="Arial"/>
                <w:sz w:val="22"/>
              </w:rPr>
              <w:t>Review</w:t>
            </w:r>
          </w:p>
        </w:tc>
        <w:tc>
          <w:tcPr>
            <w:tcW w:w="2410" w:type="dxa"/>
          </w:tcPr>
          <w:p w14:paraId="72D3DD14" w14:textId="04EF11C5" w:rsidR="00B01C9E" w:rsidRDefault="001F7A43" w:rsidP="00B01C9E">
            <w:pPr>
              <w:spacing w:before="60" w:afterLines="60" w:after="144" w:line="22" w:lineRule="atLeast"/>
              <w:rPr>
                <w:rFonts w:cs="Arial"/>
                <w:sz w:val="22"/>
              </w:rPr>
            </w:pPr>
            <w:r>
              <w:rPr>
                <w:rFonts w:cs="Arial"/>
                <w:sz w:val="22"/>
              </w:rPr>
              <w:t>Personal log b</w:t>
            </w:r>
            <w:r w:rsidR="00B01C9E" w:rsidRPr="00B01C9E">
              <w:rPr>
                <w:rFonts w:cs="Arial"/>
                <w:sz w:val="22"/>
              </w:rPr>
              <w:t>ook</w:t>
            </w:r>
          </w:p>
        </w:tc>
        <w:tc>
          <w:tcPr>
            <w:tcW w:w="2975" w:type="dxa"/>
          </w:tcPr>
          <w:p w14:paraId="44D53A9B" w14:textId="3CA758A4" w:rsidR="00B01C9E" w:rsidRPr="00B940FE" w:rsidRDefault="00B01C9E" w:rsidP="00B01C9E">
            <w:pPr>
              <w:spacing w:before="60" w:afterLines="60" w:after="144" w:line="22" w:lineRule="atLeast"/>
              <w:rPr>
                <w:rFonts w:cs="Arial"/>
                <w:sz w:val="22"/>
              </w:rPr>
            </w:pPr>
            <w:r w:rsidRPr="00B01C9E">
              <w:rPr>
                <w:rFonts w:cs="Arial"/>
                <w:sz w:val="22"/>
              </w:rPr>
              <w:t>*Licensing scheme requires examination of logbook 1 year after training and every three years thereafter.</w:t>
            </w:r>
          </w:p>
        </w:tc>
      </w:tr>
    </w:tbl>
    <w:p w14:paraId="49C0DBBC" w14:textId="3A7E2645" w:rsidR="00D16A71" w:rsidRDefault="00D16A71" w:rsidP="00D16A71">
      <w:pPr>
        <w:pStyle w:val="Heading4"/>
      </w:pPr>
      <w:r>
        <w:t>Abnormal loads</w:t>
      </w:r>
    </w:p>
    <w:tbl>
      <w:tblPr>
        <w:tblStyle w:val="TableGrid"/>
        <w:tblW w:w="0" w:type="auto"/>
        <w:tblLayout w:type="fixed"/>
        <w:tblLook w:val="04A0" w:firstRow="1" w:lastRow="0" w:firstColumn="1" w:lastColumn="0" w:noHBand="0" w:noVBand="1"/>
        <w:tblCaption w:val="Retention schedule - operational support services - abnormal loads"/>
      </w:tblPr>
      <w:tblGrid>
        <w:gridCol w:w="988"/>
        <w:gridCol w:w="2835"/>
        <w:gridCol w:w="1417"/>
        <w:gridCol w:w="1559"/>
        <w:gridCol w:w="1418"/>
        <w:gridCol w:w="2410"/>
        <w:gridCol w:w="2975"/>
      </w:tblGrid>
      <w:tr w:rsidR="00D16A71" w:rsidRPr="008725E9" w14:paraId="4656F897" w14:textId="77777777" w:rsidTr="00D16A71">
        <w:trPr>
          <w:tblHeader/>
        </w:trPr>
        <w:tc>
          <w:tcPr>
            <w:tcW w:w="988" w:type="dxa"/>
          </w:tcPr>
          <w:p w14:paraId="4E9C0785" w14:textId="77777777" w:rsidR="00D16A71" w:rsidRPr="008725E9" w:rsidRDefault="00D16A71" w:rsidP="00D16A71">
            <w:pPr>
              <w:spacing w:before="60" w:afterLines="60" w:after="144" w:line="22" w:lineRule="atLeast"/>
              <w:rPr>
                <w:rFonts w:cs="Arial"/>
                <w:b/>
                <w:sz w:val="22"/>
              </w:rPr>
            </w:pPr>
            <w:r w:rsidRPr="008725E9">
              <w:rPr>
                <w:rFonts w:cs="Arial"/>
                <w:b/>
                <w:sz w:val="22"/>
              </w:rPr>
              <w:t>Ref.</w:t>
            </w:r>
          </w:p>
        </w:tc>
        <w:tc>
          <w:tcPr>
            <w:tcW w:w="2835" w:type="dxa"/>
          </w:tcPr>
          <w:p w14:paraId="52D953C1" w14:textId="77777777" w:rsidR="00D16A71" w:rsidRPr="008725E9" w:rsidRDefault="00D16A71" w:rsidP="00D16A71">
            <w:pPr>
              <w:spacing w:before="60" w:afterLines="60" w:after="144" w:line="22" w:lineRule="atLeast"/>
              <w:rPr>
                <w:rFonts w:cs="Arial"/>
                <w:b/>
                <w:sz w:val="22"/>
              </w:rPr>
            </w:pPr>
            <w:r w:rsidRPr="008725E9">
              <w:rPr>
                <w:rFonts w:cs="Arial"/>
                <w:b/>
                <w:sz w:val="22"/>
              </w:rPr>
              <w:t>Function Description</w:t>
            </w:r>
          </w:p>
        </w:tc>
        <w:tc>
          <w:tcPr>
            <w:tcW w:w="1417" w:type="dxa"/>
          </w:tcPr>
          <w:p w14:paraId="766EF62A" w14:textId="77777777" w:rsidR="00D16A71" w:rsidRPr="008725E9" w:rsidRDefault="00D16A71" w:rsidP="00D16A71">
            <w:pPr>
              <w:spacing w:before="60" w:afterLines="60" w:after="144" w:line="22" w:lineRule="atLeast"/>
              <w:rPr>
                <w:rFonts w:cs="Arial"/>
                <w:b/>
                <w:sz w:val="22"/>
              </w:rPr>
            </w:pPr>
            <w:r w:rsidRPr="008725E9">
              <w:rPr>
                <w:rFonts w:cs="Arial"/>
                <w:b/>
                <w:sz w:val="22"/>
              </w:rPr>
              <w:t>Trigger</w:t>
            </w:r>
          </w:p>
        </w:tc>
        <w:tc>
          <w:tcPr>
            <w:tcW w:w="1559" w:type="dxa"/>
          </w:tcPr>
          <w:p w14:paraId="19E6AE68" w14:textId="77777777" w:rsidR="00D16A71" w:rsidRPr="008725E9" w:rsidRDefault="00D16A71" w:rsidP="00D16A71">
            <w:pPr>
              <w:spacing w:before="60" w:afterLines="60" w:after="144" w:line="22" w:lineRule="atLeast"/>
              <w:rPr>
                <w:rFonts w:cs="Arial"/>
                <w:b/>
                <w:sz w:val="22"/>
              </w:rPr>
            </w:pPr>
            <w:r w:rsidRPr="008725E9">
              <w:rPr>
                <w:rFonts w:cs="Arial"/>
                <w:b/>
                <w:sz w:val="22"/>
              </w:rPr>
              <w:t>Retention</w:t>
            </w:r>
          </w:p>
        </w:tc>
        <w:tc>
          <w:tcPr>
            <w:tcW w:w="1418" w:type="dxa"/>
          </w:tcPr>
          <w:p w14:paraId="41BD9D14" w14:textId="77777777" w:rsidR="00D16A71" w:rsidRPr="008725E9" w:rsidRDefault="00D16A71" w:rsidP="00D16A71">
            <w:pPr>
              <w:spacing w:before="60" w:afterLines="60" w:after="144" w:line="22" w:lineRule="atLeast"/>
              <w:rPr>
                <w:rFonts w:cs="Arial"/>
                <w:b/>
                <w:sz w:val="22"/>
              </w:rPr>
            </w:pPr>
            <w:r w:rsidRPr="008725E9">
              <w:rPr>
                <w:rFonts w:cs="Arial"/>
                <w:b/>
                <w:sz w:val="22"/>
              </w:rPr>
              <w:t>Action</w:t>
            </w:r>
          </w:p>
        </w:tc>
        <w:tc>
          <w:tcPr>
            <w:tcW w:w="2410" w:type="dxa"/>
          </w:tcPr>
          <w:p w14:paraId="223FE52E" w14:textId="77777777" w:rsidR="00D16A71" w:rsidRPr="008725E9" w:rsidRDefault="00D16A71" w:rsidP="00D16A71">
            <w:pPr>
              <w:spacing w:before="60" w:afterLines="60" w:after="144" w:line="22" w:lineRule="atLeast"/>
              <w:rPr>
                <w:rFonts w:cs="Arial"/>
                <w:b/>
                <w:sz w:val="22"/>
              </w:rPr>
            </w:pPr>
            <w:r w:rsidRPr="008725E9">
              <w:rPr>
                <w:rFonts w:cs="Arial"/>
                <w:b/>
                <w:sz w:val="22"/>
              </w:rPr>
              <w:t>Examples of Records</w:t>
            </w:r>
          </w:p>
        </w:tc>
        <w:tc>
          <w:tcPr>
            <w:tcW w:w="2975" w:type="dxa"/>
          </w:tcPr>
          <w:p w14:paraId="0847D22F" w14:textId="77777777" w:rsidR="00D16A71" w:rsidRPr="008725E9" w:rsidRDefault="00D16A71" w:rsidP="00D16A71">
            <w:pPr>
              <w:spacing w:before="60" w:afterLines="60" w:after="144" w:line="22" w:lineRule="atLeast"/>
              <w:rPr>
                <w:rFonts w:cs="Arial"/>
                <w:b/>
                <w:sz w:val="22"/>
              </w:rPr>
            </w:pPr>
            <w:r w:rsidRPr="008725E9">
              <w:rPr>
                <w:rFonts w:cs="Arial"/>
                <w:b/>
                <w:sz w:val="22"/>
              </w:rPr>
              <w:t>Notes</w:t>
            </w:r>
          </w:p>
        </w:tc>
      </w:tr>
      <w:tr w:rsidR="00B01C9E" w:rsidRPr="008725E9" w14:paraId="60B7EA29" w14:textId="77777777" w:rsidTr="00D16A71">
        <w:tc>
          <w:tcPr>
            <w:tcW w:w="988" w:type="dxa"/>
          </w:tcPr>
          <w:p w14:paraId="118B9672" w14:textId="09A72509" w:rsidR="00B01C9E" w:rsidRPr="008725E9" w:rsidRDefault="00B01C9E" w:rsidP="00B01C9E">
            <w:pPr>
              <w:spacing w:before="60" w:afterLines="60" w:after="144" w:line="22" w:lineRule="atLeast"/>
              <w:rPr>
                <w:rFonts w:cs="Arial"/>
                <w:sz w:val="22"/>
              </w:rPr>
            </w:pPr>
            <w:r w:rsidRPr="00B01C9E">
              <w:rPr>
                <w:rFonts w:cs="Arial"/>
                <w:sz w:val="22"/>
              </w:rPr>
              <w:t>OSS-040</w:t>
            </w:r>
          </w:p>
        </w:tc>
        <w:tc>
          <w:tcPr>
            <w:tcW w:w="2835" w:type="dxa"/>
          </w:tcPr>
          <w:p w14:paraId="331741DF" w14:textId="09D96A1D" w:rsidR="00B01C9E" w:rsidRPr="008725E9" w:rsidRDefault="001F7A43" w:rsidP="00B01C9E">
            <w:pPr>
              <w:spacing w:before="60" w:afterLines="60" w:after="144" w:line="22" w:lineRule="atLeast"/>
              <w:rPr>
                <w:rFonts w:cs="Arial"/>
                <w:sz w:val="22"/>
              </w:rPr>
            </w:pPr>
            <w:r>
              <w:rPr>
                <w:rFonts w:cs="Arial"/>
                <w:sz w:val="22"/>
              </w:rPr>
              <w:t>Administration and tracking of abnormal l</w:t>
            </w:r>
            <w:r w:rsidR="00B01C9E" w:rsidRPr="00B01C9E">
              <w:rPr>
                <w:rFonts w:cs="Arial"/>
                <w:sz w:val="22"/>
              </w:rPr>
              <w:t>oads</w:t>
            </w:r>
          </w:p>
        </w:tc>
        <w:tc>
          <w:tcPr>
            <w:tcW w:w="1417" w:type="dxa"/>
          </w:tcPr>
          <w:p w14:paraId="1E46D32B" w14:textId="183A6C58" w:rsidR="00B01C9E" w:rsidRPr="008725E9" w:rsidRDefault="00B01C9E" w:rsidP="00B01C9E">
            <w:pPr>
              <w:spacing w:before="60" w:afterLines="60" w:after="144" w:line="22" w:lineRule="atLeast"/>
              <w:rPr>
                <w:rFonts w:cs="Arial"/>
                <w:sz w:val="22"/>
              </w:rPr>
            </w:pPr>
            <w:r w:rsidRPr="00B01C9E">
              <w:rPr>
                <w:rFonts w:cs="Arial"/>
                <w:sz w:val="22"/>
              </w:rPr>
              <w:t>Current year</w:t>
            </w:r>
          </w:p>
        </w:tc>
        <w:tc>
          <w:tcPr>
            <w:tcW w:w="1559" w:type="dxa"/>
          </w:tcPr>
          <w:p w14:paraId="1E1FD338" w14:textId="145B2059" w:rsidR="00B01C9E" w:rsidRPr="008725E9" w:rsidRDefault="00B01C9E" w:rsidP="00B01C9E">
            <w:pPr>
              <w:spacing w:before="60" w:afterLines="60" w:after="144" w:line="22" w:lineRule="atLeast"/>
              <w:rPr>
                <w:rFonts w:cs="Arial"/>
                <w:sz w:val="22"/>
              </w:rPr>
            </w:pPr>
            <w:r w:rsidRPr="00B01C9E">
              <w:rPr>
                <w:rFonts w:cs="Arial"/>
                <w:sz w:val="22"/>
              </w:rPr>
              <w:t>6 years</w:t>
            </w:r>
          </w:p>
        </w:tc>
        <w:tc>
          <w:tcPr>
            <w:tcW w:w="1418" w:type="dxa"/>
          </w:tcPr>
          <w:p w14:paraId="45F6C078" w14:textId="06F4A88A" w:rsidR="00B01C9E" w:rsidRPr="008725E9" w:rsidRDefault="00B01C9E" w:rsidP="00B01C9E">
            <w:pPr>
              <w:spacing w:before="60" w:afterLines="60" w:after="144" w:line="22" w:lineRule="atLeast"/>
              <w:rPr>
                <w:rFonts w:cs="Arial"/>
                <w:sz w:val="22"/>
              </w:rPr>
            </w:pPr>
            <w:r w:rsidRPr="00B01C9E">
              <w:rPr>
                <w:rFonts w:cs="Arial"/>
                <w:sz w:val="22"/>
              </w:rPr>
              <w:t>Destroy</w:t>
            </w:r>
          </w:p>
        </w:tc>
        <w:tc>
          <w:tcPr>
            <w:tcW w:w="2410" w:type="dxa"/>
          </w:tcPr>
          <w:p w14:paraId="26428D1E" w14:textId="1DD51FE2" w:rsidR="00B01C9E" w:rsidRPr="008725E9" w:rsidRDefault="001F7A43" w:rsidP="00B01C9E">
            <w:pPr>
              <w:spacing w:before="60" w:afterLines="60" w:after="144" w:line="22" w:lineRule="atLeast"/>
              <w:rPr>
                <w:rFonts w:cs="Arial"/>
                <w:sz w:val="22"/>
              </w:rPr>
            </w:pPr>
            <w:r>
              <w:rPr>
                <w:rFonts w:cs="Arial"/>
                <w:sz w:val="22"/>
              </w:rPr>
              <w:t>Abnormal loads database tracking s</w:t>
            </w:r>
            <w:r w:rsidR="00B01C9E" w:rsidRPr="00B01C9E">
              <w:rPr>
                <w:rFonts w:cs="Arial"/>
                <w:sz w:val="22"/>
              </w:rPr>
              <w:t>preadsheet</w:t>
            </w:r>
          </w:p>
        </w:tc>
        <w:tc>
          <w:tcPr>
            <w:tcW w:w="2975" w:type="dxa"/>
          </w:tcPr>
          <w:p w14:paraId="622C8359" w14:textId="570FAB42" w:rsidR="00B01C9E" w:rsidRPr="008725E9" w:rsidRDefault="00B01C9E" w:rsidP="00B01C9E">
            <w:pPr>
              <w:spacing w:before="60" w:afterLines="60" w:after="144" w:line="22" w:lineRule="atLeast"/>
              <w:rPr>
                <w:rFonts w:cs="Arial"/>
                <w:sz w:val="22"/>
              </w:rPr>
            </w:pPr>
            <w:r w:rsidRPr="00B01C9E">
              <w:rPr>
                <w:rFonts w:cs="Arial"/>
                <w:sz w:val="22"/>
              </w:rPr>
              <w:t>Database will replace spreadsheets</w:t>
            </w:r>
          </w:p>
        </w:tc>
      </w:tr>
      <w:tr w:rsidR="00B01C9E" w:rsidRPr="008725E9" w14:paraId="556F5AAF" w14:textId="77777777" w:rsidTr="00D16A71">
        <w:tc>
          <w:tcPr>
            <w:tcW w:w="988" w:type="dxa"/>
          </w:tcPr>
          <w:p w14:paraId="0A9F1844" w14:textId="646AB615" w:rsidR="00B01C9E" w:rsidRPr="00B940FE" w:rsidRDefault="00B01C9E" w:rsidP="00B01C9E">
            <w:pPr>
              <w:spacing w:before="60" w:afterLines="60" w:after="144" w:line="22" w:lineRule="atLeast"/>
              <w:rPr>
                <w:rFonts w:cs="Arial"/>
                <w:sz w:val="22"/>
              </w:rPr>
            </w:pPr>
            <w:r w:rsidRPr="00B01C9E">
              <w:rPr>
                <w:rFonts w:cs="Arial"/>
                <w:sz w:val="22"/>
              </w:rPr>
              <w:t>OSS-041</w:t>
            </w:r>
          </w:p>
        </w:tc>
        <w:tc>
          <w:tcPr>
            <w:tcW w:w="2835" w:type="dxa"/>
          </w:tcPr>
          <w:p w14:paraId="1472955D" w14:textId="7D4CEAC6" w:rsidR="00B01C9E" w:rsidRPr="00B940FE" w:rsidRDefault="00B01C9E" w:rsidP="00B01C9E">
            <w:pPr>
              <w:spacing w:before="60" w:afterLines="60" w:after="144" w:line="22" w:lineRule="atLeast"/>
              <w:rPr>
                <w:rFonts w:cs="Arial"/>
                <w:sz w:val="22"/>
              </w:rPr>
            </w:pPr>
            <w:r w:rsidRPr="00B01C9E">
              <w:rPr>
                <w:rFonts w:cs="Arial"/>
                <w:sz w:val="22"/>
              </w:rPr>
              <w:t>Notifications and</w:t>
            </w:r>
            <w:r w:rsidR="001F7A43">
              <w:rPr>
                <w:rFonts w:cs="Arial"/>
                <w:sz w:val="22"/>
              </w:rPr>
              <w:t xml:space="preserve"> correspondence in relation to abnormal l</w:t>
            </w:r>
            <w:r w:rsidRPr="00B01C9E">
              <w:rPr>
                <w:rFonts w:cs="Arial"/>
                <w:sz w:val="22"/>
              </w:rPr>
              <w:t>oads</w:t>
            </w:r>
          </w:p>
        </w:tc>
        <w:tc>
          <w:tcPr>
            <w:tcW w:w="1417" w:type="dxa"/>
          </w:tcPr>
          <w:p w14:paraId="0AD8CE28" w14:textId="2578BC3C" w:rsidR="00B01C9E" w:rsidRPr="00B940FE" w:rsidRDefault="00B01C9E" w:rsidP="00B01C9E">
            <w:pPr>
              <w:spacing w:before="60" w:afterLines="60" w:after="144" w:line="22" w:lineRule="atLeast"/>
              <w:rPr>
                <w:rFonts w:cs="Arial"/>
                <w:sz w:val="22"/>
              </w:rPr>
            </w:pPr>
            <w:r w:rsidRPr="00B01C9E">
              <w:rPr>
                <w:rFonts w:cs="Arial"/>
                <w:sz w:val="22"/>
              </w:rPr>
              <w:t>Date created</w:t>
            </w:r>
          </w:p>
        </w:tc>
        <w:tc>
          <w:tcPr>
            <w:tcW w:w="1559" w:type="dxa"/>
          </w:tcPr>
          <w:p w14:paraId="3A697EF1" w14:textId="23DA0AD6" w:rsidR="00B01C9E" w:rsidRPr="00B940FE" w:rsidRDefault="00B01C9E" w:rsidP="00B01C9E">
            <w:pPr>
              <w:spacing w:before="60" w:afterLines="60" w:after="144" w:line="22" w:lineRule="atLeast"/>
              <w:rPr>
                <w:rFonts w:cs="Arial"/>
                <w:sz w:val="22"/>
              </w:rPr>
            </w:pPr>
            <w:r w:rsidRPr="00B01C9E">
              <w:rPr>
                <w:rFonts w:cs="Arial"/>
                <w:sz w:val="22"/>
              </w:rPr>
              <w:t>12 months</w:t>
            </w:r>
          </w:p>
        </w:tc>
        <w:tc>
          <w:tcPr>
            <w:tcW w:w="1418" w:type="dxa"/>
          </w:tcPr>
          <w:p w14:paraId="7C37B60B" w14:textId="7EDE80B1" w:rsidR="00B01C9E" w:rsidRPr="00B940FE" w:rsidRDefault="00B01C9E" w:rsidP="00B01C9E">
            <w:pPr>
              <w:spacing w:before="60" w:afterLines="60" w:after="144" w:line="22" w:lineRule="atLeast"/>
              <w:rPr>
                <w:rFonts w:cs="Arial"/>
                <w:sz w:val="22"/>
              </w:rPr>
            </w:pPr>
            <w:r w:rsidRPr="00B01C9E">
              <w:rPr>
                <w:rFonts w:cs="Arial"/>
                <w:sz w:val="22"/>
              </w:rPr>
              <w:t>Destroy</w:t>
            </w:r>
          </w:p>
        </w:tc>
        <w:tc>
          <w:tcPr>
            <w:tcW w:w="2410" w:type="dxa"/>
          </w:tcPr>
          <w:p w14:paraId="004FC3AE" w14:textId="673B66AB" w:rsidR="00B01C9E" w:rsidRDefault="00891F4F" w:rsidP="00B01C9E">
            <w:pPr>
              <w:spacing w:before="60" w:afterLines="60" w:after="144" w:line="22" w:lineRule="atLeast"/>
              <w:rPr>
                <w:rFonts w:cs="Arial"/>
                <w:sz w:val="22"/>
              </w:rPr>
            </w:pPr>
            <w:r>
              <w:rPr>
                <w:rFonts w:cs="Arial"/>
                <w:sz w:val="22"/>
              </w:rPr>
              <w:t>None given</w:t>
            </w:r>
          </w:p>
        </w:tc>
        <w:tc>
          <w:tcPr>
            <w:tcW w:w="2975" w:type="dxa"/>
          </w:tcPr>
          <w:p w14:paraId="0F128B1C" w14:textId="35FA5C1E" w:rsidR="00B01C9E" w:rsidRPr="00B940FE" w:rsidRDefault="00463B51" w:rsidP="00B01C9E">
            <w:pPr>
              <w:spacing w:before="60" w:afterLines="60" w:after="144" w:line="22" w:lineRule="atLeast"/>
              <w:rPr>
                <w:rFonts w:cs="Arial"/>
                <w:sz w:val="22"/>
              </w:rPr>
            </w:pPr>
            <w:r>
              <w:rPr>
                <w:rFonts w:cs="Arial"/>
                <w:sz w:val="22"/>
              </w:rPr>
              <w:t>No notes</w:t>
            </w:r>
          </w:p>
        </w:tc>
      </w:tr>
      <w:tr w:rsidR="00B01C9E" w:rsidRPr="008725E9" w14:paraId="0D3AB3C2" w14:textId="77777777" w:rsidTr="00D16A71">
        <w:tc>
          <w:tcPr>
            <w:tcW w:w="988" w:type="dxa"/>
          </w:tcPr>
          <w:p w14:paraId="2BF6C58C" w14:textId="23C1FF45" w:rsidR="00B01C9E" w:rsidRPr="00B940FE" w:rsidRDefault="00B01C9E" w:rsidP="00B01C9E">
            <w:pPr>
              <w:spacing w:before="60" w:afterLines="60" w:after="144" w:line="22" w:lineRule="atLeast"/>
              <w:rPr>
                <w:rFonts w:cs="Arial"/>
                <w:sz w:val="22"/>
              </w:rPr>
            </w:pPr>
            <w:r w:rsidRPr="00B01C9E">
              <w:rPr>
                <w:rFonts w:cs="Arial"/>
                <w:sz w:val="22"/>
              </w:rPr>
              <w:t>OSS-042</w:t>
            </w:r>
          </w:p>
        </w:tc>
        <w:tc>
          <w:tcPr>
            <w:tcW w:w="2835" w:type="dxa"/>
          </w:tcPr>
          <w:p w14:paraId="35054CF9" w14:textId="7DEFA301" w:rsidR="00B01C9E" w:rsidRPr="00B940FE" w:rsidRDefault="001F7A43" w:rsidP="00B01C9E">
            <w:pPr>
              <w:spacing w:before="60" w:afterLines="60" w:after="144" w:line="22" w:lineRule="atLeast"/>
              <w:rPr>
                <w:rFonts w:cs="Arial"/>
                <w:sz w:val="22"/>
              </w:rPr>
            </w:pPr>
            <w:r>
              <w:rPr>
                <w:rFonts w:cs="Arial"/>
                <w:sz w:val="22"/>
              </w:rPr>
              <w:t>Agricultural dispensations in relation to abnormal l</w:t>
            </w:r>
            <w:r w:rsidR="00B01C9E" w:rsidRPr="00B01C9E">
              <w:rPr>
                <w:rFonts w:cs="Arial"/>
                <w:sz w:val="22"/>
              </w:rPr>
              <w:t>oads</w:t>
            </w:r>
          </w:p>
        </w:tc>
        <w:tc>
          <w:tcPr>
            <w:tcW w:w="1417" w:type="dxa"/>
          </w:tcPr>
          <w:p w14:paraId="2766C061" w14:textId="25B14461" w:rsidR="00B01C9E" w:rsidRPr="00B940FE" w:rsidRDefault="00B01C9E" w:rsidP="00B01C9E">
            <w:pPr>
              <w:spacing w:before="60" w:afterLines="60" w:after="144" w:line="22" w:lineRule="atLeast"/>
              <w:rPr>
                <w:rFonts w:cs="Arial"/>
                <w:sz w:val="22"/>
              </w:rPr>
            </w:pPr>
            <w:r w:rsidRPr="00B01C9E">
              <w:rPr>
                <w:rFonts w:cs="Arial"/>
                <w:sz w:val="22"/>
              </w:rPr>
              <w:t>Current year</w:t>
            </w:r>
          </w:p>
        </w:tc>
        <w:tc>
          <w:tcPr>
            <w:tcW w:w="1559" w:type="dxa"/>
          </w:tcPr>
          <w:p w14:paraId="2BEF0D80" w14:textId="1C98F8A9" w:rsidR="00B01C9E" w:rsidRPr="00B940FE" w:rsidRDefault="00B01C9E" w:rsidP="00B01C9E">
            <w:pPr>
              <w:spacing w:before="60" w:afterLines="60" w:after="144" w:line="22" w:lineRule="atLeast"/>
              <w:rPr>
                <w:rFonts w:cs="Arial"/>
                <w:sz w:val="22"/>
              </w:rPr>
            </w:pPr>
            <w:r w:rsidRPr="00B01C9E">
              <w:rPr>
                <w:rFonts w:cs="Arial"/>
                <w:sz w:val="22"/>
              </w:rPr>
              <w:t>1 year</w:t>
            </w:r>
          </w:p>
        </w:tc>
        <w:tc>
          <w:tcPr>
            <w:tcW w:w="1418" w:type="dxa"/>
          </w:tcPr>
          <w:p w14:paraId="0CE5AD30" w14:textId="33882072" w:rsidR="00B01C9E" w:rsidRPr="00B940FE" w:rsidRDefault="00B01C9E" w:rsidP="00B01C9E">
            <w:pPr>
              <w:spacing w:before="60" w:afterLines="60" w:after="144" w:line="22" w:lineRule="atLeast"/>
              <w:rPr>
                <w:rFonts w:cs="Arial"/>
                <w:sz w:val="22"/>
              </w:rPr>
            </w:pPr>
            <w:r w:rsidRPr="00B01C9E">
              <w:rPr>
                <w:rFonts w:cs="Arial"/>
                <w:sz w:val="22"/>
              </w:rPr>
              <w:t>Destroy</w:t>
            </w:r>
          </w:p>
        </w:tc>
        <w:tc>
          <w:tcPr>
            <w:tcW w:w="2410" w:type="dxa"/>
          </w:tcPr>
          <w:p w14:paraId="6231BB10" w14:textId="08517FF9" w:rsidR="00B01C9E" w:rsidRDefault="00B01C9E" w:rsidP="00B01C9E">
            <w:pPr>
              <w:spacing w:before="60" w:afterLines="60" w:after="144" w:line="22" w:lineRule="atLeast"/>
              <w:rPr>
                <w:rFonts w:cs="Arial"/>
                <w:sz w:val="22"/>
              </w:rPr>
            </w:pPr>
            <w:r w:rsidRPr="00B01C9E">
              <w:rPr>
                <w:rFonts w:cs="Arial"/>
                <w:sz w:val="22"/>
              </w:rPr>
              <w:t>Dispensation request, correspondence, risk assessments</w:t>
            </w:r>
          </w:p>
        </w:tc>
        <w:tc>
          <w:tcPr>
            <w:tcW w:w="2975" w:type="dxa"/>
          </w:tcPr>
          <w:p w14:paraId="28E25099" w14:textId="6878D035" w:rsidR="00B01C9E" w:rsidRPr="00B940FE" w:rsidRDefault="00463B51" w:rsidP="00B01C9E">
            <w:pPr>
              <w:spacing w:before="60" w:afterLines="60" w:after="144" w:line="22" w:lineRule="atLeast"/>
              <w:rPr>
                <w:rFonts w:cs="Arial"/>
                <w:sz w:val="22"/>
              </w:rPr>
            </w:pPr>
            <w:r>
              <w:rPr>
                <w:rFonts w:cs="Arial"/>
                <w:sz w:val="22"/>
              </w:rPr>
              <w:t>No notes</w:t>
            </w:r>
          </w:p>
        </w:tc>
      </w:tr>
    </w:tbl>
    <w:p w14:paraId="148F0ABF" w14:textId="66601B76" w:rsidR="00D16A71" w:rsidRDefault="00D16A71" w:rsidP="00D16A71">
      <w:pPr>
        <w:pStyle w:val="Heading4"/>
      </w:pPr>
      <w:r>
        <w:lastRenderedPageBreak/>
        <w:t>Contractual Vehicle Recovery Scheme (CVRS)</w:t>
      </w:r>
    </w:p>
    <w:tbl>
      <w:tblPr>
        <w:tblStyle w:val="TableGrid"/>
        <w:tblW w:w="0" w:type="auto"/>
        <w:tblLayout w:type="fixed"/>
        <w:tblLook w:val="04A0" w:firstRow="1" w:lastRow="0" w:firstColumn="1" w:lastColumn="0" w:noHBand="0" w:noVBand="1"/>
        <w:tblCaption w:val="Retention schedule - operational support services - vehicle defect recovery scheme"/>
      </w:tblPr>
      <w:tblGrid>
        <w:gridCol w:w="988"/>
        <w:gridCol w:w="2835"/>
        <w:gridCol w:w="1417"/>
        <w:gridCol w:w="1559"/>
        <w:gridCol w:w="1418"/>
        <w:gridCol w:w="2410"/>
        <w:gridCol w:w="2975"/>
      </w:tblGrid>
      <w:tr w:rsidR="00D16A71" w:rsidRPr="008725E9" w14:paraId="23442B2C" w14:textId="77777777" w:rsidTr="00D16A71">
        <w:trPr>
          <w:tblHeader/>
        </w:trPr>
        <w:tc>
          <w:tcPr>
            <w:tcW w:w="988" w:type="dxa"/>
          </w:tcPr>
          <w:p w14:paraId="49C86149" w14:textId="77777777" w:rsidR="00D16A71" w:rsidRPr="008725E9" w:rsidRDefault="00D16A71" w:rsidP="00D16A71">
            <w:pPr>
              <w:spacing w:before="60" w:afterLines="60" w:after="144" w:line="22" w:lineRule="atLeast"/>
              <w:rPr>
                <w:rFonts w:cs="Arial"/>
                <w:b/>
                <w:sz w:val="22"/>
              </w:rPr>
            </w:pPr>
            <w:r w:rsidRPr="008725E9">
              <w:rPr>
                <w:rFonts w:cs="Arial"/>
                <w:b/>
                <w:sz w:val="22"/>
              </w:rPr>
              <w:t>Ref.</w:t>
            </w:r>
          </w:p>
        </w:tc>
        <w:tc>
          <w:tcPr>
            <w:tcW w:w="2835" w:type="dxa"/>
          </w:tcPr>
          <w:p w14:paraId="27491C31" w14:textId="77777777" w:rsidR="00D16A71" w:rsidRPr="008725E9" w:rsidRDefault="00D16A71" w:rsidP="00D16A71">
            <w:pPr>
              <w:spacing w:before="60" w:afterLines="60" w:after="144" w:line="22" w:lineRule="atLeast"/>
              <w:rPr>
                <w:rFonts w:cs="Arial"/>
                <w:b/>
                <w:sz w:val="22"/>
              </w:rPr>
            </w:pPr>
            <w:r w:rsidRPr="008725E9">
              <w:rPr>
                <w:rFonts w:cs="Arial"/>
                <w:b/>
                <w:sz w:val="22"/>
              </w:rPr>
              <w:t>Function Description</w:t>
            </w:r>
          </w:p>
        </w:tc>
        <w:tc>
          <w:tcPr>
            <w:tcW w:w="1417" w:type="dxa"/>
          </w:tcPr>
          <w:p w14:paraId="3ACB4224" w14:textId="77777777" w:rsidR="00D16A71" w:rsidRPr="008725E9" w:rsidRDefault="00D16A71" w:rsidP="00D16A71">
            <w:pPr>
              <w:spacing w:before="60" w:afterLines="60" w:after="144" w:line="22" w:lineRule="atLeast"/>
              <w:rPr>
                <w:rFonts w:cs="Arial"/>
                <w:b/>
                <w:sz w:val="22"/>
              </w:rPr>
            </w:pPr>
            <w:r w:rsidRPr="008725E9">
              <w:rPr>
                <w:rFonts w:cs="Arial"/>
                <w:b/>
                <w:sz w:val="22"/>
              </w:rPr>
              <w:t>Trigger</w:t>
            </w:r>
          </w:p>
        </w:tc>
        <w:tc>
          <w:tcPr>
            <w:tcW w:w="1559" w:type="dxa"/>
          </w:tcPr>
          <w:p w14:paraId="22B53DB7" w14:textId="77777777" w:rsidR="00D16A71" w:rsidRPr="008725E9" w:rsidRDefault="00D16A71" w:rsidP="00D16A71">
            <w:pPr>
              <w:spacing w:before="60" w:afterLines="60" w:after="144" w:line="22" w:lineRule="atLeast"/>
              <w:rPr>
                <w:rFonts w:cs="Arial"/>
                <w:b/>
                <w:sz w:val="22"/>
              </w:rPr>
            </w:pPr>
            <w:r w:rsidRPr="008725E9">
              <w:rPr>
                <w:rFonts w:cs="Arial"/>
                <w:b/>
                <w:sz w:val="22"/>
              </w:rPr>
              <w:t>Retention</w:t>
            </w:r>
          </w:p>
        </w:tc>
        <w:tc>
          <w:tcPr>
            <w:tcW w:w="1418" w:type="dxa"/>
          </w:tcPr>
          <w:p w14:paraId="1E0D58C5" w14:textId="77777777" w:rsidR="00D16A71" w:rsidRPr="008725E9" w:rsidRDefault="00D16A71" w:rsidP="00D16A71">
            <w:pPr>
              <w:spacing w:before="60" w:afterLines="60" w:after="144" w:line="22" w:lineRule="atLeast"/>
              <w:rPr>
                <w:rFonts w:cs="Arial"/>
                <w:b/>
                <w:sz w:val="22"/>
              </w:rPr>
            </w:pPr>
            <w:r w:rsidRPr="008725E9">
              <w:rPr>
                <w:rFonts w:cs="Arial"/>
                <w:b/>
                <w:sz w:val="22"/>
              </w:rPr>
              <w:t>Action</w:t>
            </w:r>
          </w:p>
        </w:tc>
        <w:tc>
          <w:tcPr>
            <w:tcW w:w="2410" w:type="dxa"/>
          </w:tcPr>
          <w:p w14:paraId="01133564" w14:textId="77777777" w:rsidR="00D16A71" w:rsidRPr="008725E9" w:rsidRDefault="00D16A71" w:rsidP="00D16A71">
            <w:pPr>
              <w:spacing w:before="60" w:afterLines="60" w:after="144" w:line="22" w:lineRule="atLeast"/>
              <w:rPr>
                <w:rFonts w:cs="Arial"/>
                <w:b/>
                <w:sz w:val="22"/>
              </w:rPr>
            </w:pPr>
            <w:r w:rsidRPr="008725E9">
              <w:rPr>
                <w:rFonts w:cs="Arial"/>
                <w:b/>
                <w:sz w:val="22"/>
              </w:rPr>
              <w:t>Examples of Records</w:t>
            </w:r>
          </w:p>
        </w:tc>
        <w:tc>
          <w:tcPr>
            <w:tcW w:w="2975" w:type="dxa"/>
          </w:tcPr>
          <w:p w14:paraId="58F3FD2A" w14:textId="77777777" w:rsidR="00D16A71" w:rsidRPr="008725E9" w:rsidRDefault="00D16A71" w:rsidP="00D16A71">
            <w:pPr>
              <w:spacing w:before="60" w:afterLines="60" w:after="144" w:line="22" w:lineRule="atLeast"/>
              <w:rPr>
                <w:rFonts w:cs="Arial"/>
                <w:b/>
                <w:sz w:val="22"/>
              </w:rPr>
            </w:pPr>
            <w:r w:rsidRPr="008725E9">
              <w:rPr>
                <w:rFonts w:cs="Arial"/>
                <w:b/>
                <w:sz w:val="22"/>
              </w:rPr>
              <w:t>Notes</w:t>
            </w:r>
          </w:p>
        </w:tc>
      </w:tr>
      <w:tr w:rsidR="00B01C9E" w:rsidRPr="008725E9" w14:paraId="2CDEC6FB" w14:textId="77777777" w:rsidTr="00D16A71">
        <w:tc>
          <w:tcPr>
            <w:tcW w:w="988" w:type="dxa"/>
          </w:tcPr>
          <w:p w14:paraId="0939000B" w14:textId="19D65942" w:rsidR="00B01C9E" w:rsidRPr="008725E9" w:rsidRDefault="00B01C9E" w:rsidP="00B01C9E">
            <w:pPr>
              <w:spacing w:before="60" w:afterLines="60" w:after="144" w:line="22" w:lineRule="atLeast"/>
              <w:rPr>
                <w:rFonts w:cs="Arial"/>
                <w:sz w:val="22"/>
              </w:rPr>
            </w:pPr>
            <w:r w:rsidRPr="00B01C9E">
              <w:rPr>
                <w:rFonts w:cs="Arial"/>
                <w:sz w:val="22"/>
              </w:rPr>
              <w:t>OSS-043</w:t>
            </w:r>
          </w:p>
        </w:tc>
        <w:tc>
          <w:tcPr>
            <w:tcW w:w="2835" w:type="dxa"/>
          </w:tcPr>
          <w:p w14:paraId="196DDDB2" w14:textId="77777777" w:rsidR="00B01C9E" w:rsidRPr="00B01C9E" w:rsidRDefault="00B01C9E" w:rsidP="00B01C9E">
            <w:pPr>
              <w:spacing w:before="60" w:afterLines="60" w:after="144" w:line="22" w:lineRule="atLeast"/>
              <w:rPr>
                <w:rFonts w:cs="Arial"/>
                <w:sz w:val="22"/>
              </w:rPr>
            </w:pPr>
            <w:r w:rsidRPr="00B01C9E">
              <w:rPr>
                <w:rFonts w:cs="Arial"/>
                <w:sz w:val="22"/>
              </w:rPr>
              <w:t>The administration of the Contractual Vehicle Recovery Scheme (CVRS)</w:t>
            </w:r>
          </w:p>
          <w:p w14:paraId="6AC35D4A" w14:textId="55EE7BE4" w:rsidR="00B01C9E" w:rsidRPr="008725E9" w:rsidRDefault="0090640C" w:rsidP="00B01C9E">
            <w:pPr>
              <w:spacing w:before="60" w:afterLines="60" w:after="144" w:line="22" w:lineRule="atLeast"/>
              <w:rPr>
                <w:rFonts w:cs="Arial"/>
                <w:sz w:val="22"/>
              </w:rPr>
            </w:pPr>
            <w:r>
              <w:rPr>
                <w:rFonts w:cs="Arial"/>
                <w:sz w:val="22"/>
              </w:rPr>
              <w:t>Vehicle d</w:t>
            </w:r>
            <w:r w:rsidR="00B01C9E" w:rsidRPr="00B01C9E">
              <w:rPr>
                <w:rFonts w:cs="Arial"/>
                <w:sz w:val="22"/>
              </w:rPr>
              <w:t>isp</w:t>
            </w:r>
            <w:r>
              <w:rPr>
                <w:rFonts w:cs="Arial"/>
                <w:sz w:val="22"/>
              </w:rPr>
              <w:t>osal, release / VAT returns / owner i</w:t>
            </w:r>
            <w:r w:rsidR="00B01C9E" w:rsidRPr="00B01C9E">
              <w:rPr>
                <w:rFonts w:cs="Arial"/>
                <w:sz w:val="22"/>
              </w:rPr>
              <w:t>dentification</w:t>
            </w:r>
          </w:p>
        </w:tc>
        <w:tc>
          <w:tcPr>
            <w:tcW w:w="1417" w:type="dxa"/>
          </w:tcPr>
          <w:p w14:paraId="63DEE208" w14:textId="3C50B4BA" w:rsidR="00B01C9E" w:rsidRPr="008725E9" w:rsidRDefault="00B01C9E" w:rsidP="00B01C9E">
            <w:pPr>
              <w:spacing w:before="60" w:afterLines="60" w:after="144" w:line="22" w:lineRule="atLeast"/>
              <w:rPr>
                <w:rFonts w:cs="Arial"/>
                <w:sz w:val="22"/>
              </w:rPr>
            </w:pPr>
            <w:r w:rsidRPr="00B01C9E">
              <w:rPr>
                <w:rFonts w:cs="Arial"/>
                <w:sz w:val="22"/>
              </w:rPr>
              <w:t>Current year</w:t>
            </w:r>
          </w:p>
        </w:tc>
        <w:tc>
          <w:tcPr>
            <w:tcW w:w="1559" w:type="dxa"/>
          </w:tcPr>
          <w:p w14:paraId="78923A4C" w14:textId="7F32201A" w:rsidR="00B01C9E" w:rsidRPr="008725E9" w:rsidRDefault="00B01C9E" w:rsidP="00B01C9E">
            <w:pPr>
              <w:spacing w:before="60" w:afterLines="60" w:after="144" w:line="22" w:lineRule="atLeast"/>
              <w:rPr>
                <w:rFonts w:cs="Arial"/>
                <w:sz w:val="22"/>
              </w:rPr>
            </w:pPr>
            <w:r w:rsidRPr="00B01C9E">
              <w:rPr>
                <w:rFonts w:cs="Arial"/>
                <w:sz w:val="22"/>
              </w:rPr>
              <w:t>6 years</w:t>
            </w:r>
          </w:p>
        </w:tc>
        <w:tc>
          <w:tcPr>
            <w:tcW w:w="1418" w:type="dxa"/>
          </w:tcPr>
          <w:p w14:paraId="1CD37D4F" w14:textId="41069229" w:rsidR="00B01C9E" w:rsidRPr="008725E9" w:rsidRDefault="00B01C9E" w:rsidP="00B01C9E">
            <w:pPr>
              <w:spacing w:before="60" w:afterLines="60" w:after="144" w:line="22" w:lineRule="atLeast"/>
              <w:rPr>
                <w:rFonts w:cs="Arial"/>
                <w:sz w:val="22"/>
              </w:rPr>
            </w:pPr>
            <w:r w:rsidRPr="00B01C9E">
              <w:rPr>
                <w:rFonts w:cs="Arial"/>
                <w:sz w:val="22"/>
              </w:rPr>
              <w:t>Destroy</w:t>
            </w:r>
          </w:p>
        </w:tc>
        <w:tc>
          <w:tcPr>
            <w:tcW w:w="2410" w:type="dxa"/>
          </w:tcPr>
          <w:p w14:paraId="787AF160" w14:textId="34220D88" w:rsidR="00B01C9E" w:rsidRPr="008725E9" w:rsidRDefault="00B01C9E" w:rsidP="00B01C9E">
            <w:pPr>
              <w:spacing w:before="60" w:afterLines="60" w:after="144" w:line="22" w:lineRule="atLeast"/>
              <w:rPr>
                <w:rFonts w:cs="Arial"/>
                <w:sz w:val="22"/>
              </w:rPr>
            </w:pPr>
            <w:r w:rsidRPr="00B01C9E">
              <w:rPr>
                <w:rFonts w:cs="Arial"/>
                <w:sz w:val="22"/>
              </w:rPr>
              <w:t>CVRS forms 1-12 Related correspondence VAT returns</w:t>
            </w:r>
          </w:p>
        </w:tc>
        <w:tc>
          <w:tcPr>
            <w:tcW w:w="2975" w:type="dxa"/>
          </w:tcPr>
          <w:p w14:paraId="1F8ADA20" w14:textId="0988B727" w:rsidR="00B01C9E" w:rsidRPr="008725E9" w:rsidRDefault="00463B51" w:rsidP="00B01C9E">
            <w:pPr>
              <w:spacing w:before="60" w:afterLines="60" w:after="144" w:line="22" w:lineRule="atLeast"/>
              <w:rPr>
                <w:rFonts w:cs="Arial"/>
                <w:sz w:val="22"/>
              </w:rPr>
            </w:pPr>
            <w:r>
              <w:rPr>
                <w:rFonts w:cs="Arial"/>
                <w:sz w:val="22"/>
              </w:rPr>
              <w:t>No notes</w:t>
            </w:r>
          </w:p>
        </w:tc>
      </w:tr>
    </w:tbl>
    <w:p w14:paraId="46FF435F" w14:textId="6A5EF2B7" w:rsidR="00D16A71" w:rsidRDefault="00D16A71" w:rsidP="00D16A71">
      <w:pPr>
        <w:pStyle w:val="Heading4"/>
      </w:pPr>
      <w:r>
        <w:t>Vehicle defect rectification scheme (VDRS)</w:t>
      </w:r>
    </w:p>
    <w:tbl>
      <w:tblPr>
        <w:tblStyle w:val="TableGrid"/>
        <w:tblW w:w="0" w:type="auto"/>
        <w:tblLayout w:type="fixed"/>
        <w:tblLook w:val="04A0" w:firstRow="1" w:lastRow="0" w:firstColumn="1" w:lastColumn="0" w:noHBand="0" w:noVBand="1"/>
        <w:tblCaption w:val="Retention schedule - operational support services - vehicle defect rectification scheme "/>
      </w:tblPr>
      <w:tblGrid>
        <w:gridCol w:w="988"/>
        <w:gridCol w:w="2835"/>
        <w:gridCol w:w="1417"/>
        <w:gridCol w:w="1559"/>
        <w:gridCol w:w="1418"/>
        <w:gridCol w:w="2410"/>
        <w:gridCol w:w="2975"/>
      </w:tblGrid>
      <w:tr w:rsidR="00D16A71" w:rsidRPr="008725E9" w14:paraId="60E161C4" w14:textId="77777777" w:rsidTr="00D16A71">
        <w:trPr>
          <w:tblHeader/>
        </w:trPr>
        <w:tc>
          <w:tcPr>
            <w:tcW w:w="988" w:type="dxa"/>
          </w:tcPr>
          <w:p w14:paraId="2251148E" w14:textId="77777777" w:rsidR="00D16A71" w:rsidRPr="008725E9" w:rsidRDefault="00D16A71" w:rsidP="00D16A71">
            <w:pPr>
              <w:spacing w:before="60" w:afterLines="60" w:after="144" w:line="22" w:lineRule="atLeast"/>
              <w:rPr>
                <w:rFonts w:cs="Arial"/>
                <w:b/>
                <w:sz w:val="22"/>
              </w:rPr>
            </w:pPr>
            <w:r w:rsidRPr="008725E9">
              <w:rPr>
                <w:rFonts w:cs="Arial"/>
                <w:b/>
                <w:sz w:val="22"/>
              </w:rPr>
              <w:t>Ref.</w:t>
            </w:r>
          </w:p>
        </w:tc>
        <w:tc>
          <w:tcPr>
            <w:tcW w:w="2835" w:type="dxa"/>
          </w:tcPr>
          <w:p w14:paraId="1B8E56BE" w14:textId="77777777" w:rsidR="00D16A71" w:rsidRPr="008725E9" w:rsidRDefault="00D16A71" w:rsidP="00D16A71">
            <w:pPr>
              <w:spacing w:before="60" w:afterLines="60" w:after="144" w:line="22" w:lineRule="atLeast"/>
              <w:rPr>
                <w:rFonts w:cs="Arial"/>
                <w:b/>
                <w:sz w:val="22"/>
              </w:rPr>
            </w:pPr>
            <w:r w:rsidRPr="008725E9">
              <w:rPr>
                <w:rFonts w:cs="Arial"/>
                <w:b/>
                <w:sz w:val="22"/>
              </w:rPr>
              <w:t>Function Description</w:t>
            </w:r>
          </w:p>
        </w:tc>
        <w:tc>
          <w:tcPr>
            <w:tcW w:w="1417" w:type="dxa"/>
          </w:tcPr>
          <w:p w14:paraId="3EA2719E" w14:textId="77777777" w:rsidR="00D16A71" w:rsidRPr="008725E9" w:rsidRDefault="00D16A71" w:rsidP="00D16A71">
            <w:pPr>
              <w:spacing w:before="60" w:afterLines="60" w:after="144" w:line="22" w:lineRule="atLeast"/>
              <w:rPr>
                <w:rFonts w:cs="Arial"/>
                <w:b/>
                <w:sz w:val="22"/>
              </w:rPr>
            </w:pPr>
            <w:r w:rsidRPr="008725E9">
              <w:rPr>
                <w:rFonts w:cs="Arial"/>
                <w:b/>
                <w:sz w:val="22"/>
              </w:rPr>
              <w:t>Trigger</w:t>
            </w:r>
          </w:p>
        </w:tc>
        <w:tc>
          <w:tcPr>
            <w:tcW w:w="1559" w:type="dxa"/>
          </w:tcPr>
          <w:p w14:paraId="78ED95E2" w14:textId="77777777" w:rsidR="00D16A71" w:rsidRPr="008725E9" w:rsidRDefault="00D16A71" w:rsidP="00D16A71">
            <w:pPr>
              <w:spacing w:before="60" w:afterLines="60" w:after="144" w:line="22" w:lineRule="atLeast"/>
              <w:rPr>
                <w:rFonts w:cs="Arial"/>
                <w:b/>
                <w:sz w:val="22"/>
              </w:rPr>
            </w:pPr>
            <w:r w:rsidRPr="008725E9">
              <w:rPr>
                <w:rFonts w:cs="Arial"/>
                <w:b/>
                <w:sz w:val="22"/>
              </w:rPr>
              <w:t>Retention</w:t>
            </w:r>
          </w:p>
        </w:tc>
        <w:tc>
          <w:tcPr>
            <w:tcW w:w="1418" w:type="dxa"/>
          </w:tcPr>
          <w:p w14:paraId="4D9BF6FC" w14:textId="77777777" w:rsidR="00D16A71" w:rsidRPr="008725E9" w:rsidRDefault="00D16A71" w:rsidP="00D16A71">
            <w:pPr>
              <w:spacing w:before="60" w:afterLines="60" w:after="144" w:line="22" w:lineRule="atLeast"/>
              <w:rPr>
                <w:rFonts w:cs="Arial"/>
                <w:b/>
                <w:sz w:val="22"/>
              </w:rPr>
            </w:pPr>
            <w:r w:rsidRPr="008725E9">
              <w:rPr>
                <w:rFonts w:cs="Arial"/>
                <w:b/>
                <w:sz w:val="22"/>
              </w:rPr>
              <w:t>Action</w:t>
            </w:r>
          </w:p>
        </w:tc>
        <w:tc>
          <w:tcPr>
            <w:tcW w:w="2410" w:type="dxa"/>
          </w:tcPr>
          <w:p w14:paraId="735F135C" w14:textId="77777777" w:rsidR="00D16A71" w:rsidRPr="008725E9" w:rsidRDefault="00D16A71" w:rsidP="00D16A71">
            <w:pPr>
              <w:spacing w:before="60" w:afterLines="60" w:after="144" w:line="22" w:lineRule="atLeast"/>
              <w:rPr>
                <w:rFonts w:cs="Arial"/>
                <w:b/>
                <w:sz w:val="22"/>
              </w:rPr>
            </w:pPr>
            <w:r w:rsidRPr="008725E9">
              <w:rPr>
                <w:rFonts w:cs="Arial"/>
                <w:b/>
                <w:sz w:val="22"/>
              </w:rPr>
              <w:t>Examples of Records</w:t>
            </w:r>
          </w:p>
        </w:tc>
        <w:tc>
          <w:tcPr>
            <w:tcW w:w="2975" w:type="dxa"/>
          </w:tcPr>
          <w:p w14:paraId="2176AD41" w14:textId="77777777" w:rsidR="00D16A71" w:rsidRPr="008725E9" w:rsidRDefault="00D16A71" w:rsidP="00D16A71">
            <w:pPr>
              <w:spacing w:before="60" w:afterLines="60" w:after="144" w:line="22" w:lineRule="atLeast"/>
              <w:rPr>
                <w:rFonts w:cs="Arial"/>
                <w:b/>
                <w:sz w:val="22"/>
              </w:rPr>
            </w:pPr>
            <w:r w:rsidRPr="008725E9">
              <w:rPr>
                <w:rFonts w:cs="Arial"/>
                <w:b/>
                <w:sz w:val="22"/>
              </w:rPr>
              <w:t>Notes</w:t>
            </w:r>
          </w:p>
        </w:tc>
      </w:tr>
      <w:tr w:rsidR="00B01C9E" w:rsidRPr="008725E9" w14:paraId="16A73581" w14:textId="77777777" w:rsidTr="00D16A71">
        <w:tc>
          <w:tcPr>
            <w:tcW w:w="988" w:type="dxa"/>
          </w:tcPr>
          <w:p w14:paraId="41707D29" w14:textId="5EE75FCE" w:rsidR="00B01C9E" w:rsidRPr="008725E9" w:rsidRDefault="00B01C9E" w:rsidP="00B01C9E">
            <w:pPr>
              <w:spacing w:before="60" w:afterLines="60" w:after="144" w:line="22" w:lineRule="atLeast"/>
              <w:rPr>
                <w:rFonts w:cs="Arial"/>
                <w:sz w:val="22"/>
              </w:rPr>
            </w:pPr>
            <w:r w:rsidRPr="00B01C9E">
              <w:rPr>
                <w:rFonts w:cs="Arial"/>
                <w:sz w:val="22"/>
              </w:rPr>
              <w:t>OSS-044</w:t>
            </w:r>
          </w:p>
        </w:tc>
        <w:tc>
          <w:tcPr>
            <w:tcW w:w="2835" w:type="dxa"/>
          </w:tcPr>
          <w:p w14:paraId="60A8E0E8" w14:textId="77777777" w:rsidR="00B01C9E" w:rsidRDefault="00B01C9E" w:rsidP="00B01C9E">
            <w:pPr>
              <w:spacing w:before="60" w:afterLines="60" w:after="144" w:line="22" w:lineRule="atLeast"/>
              <w:rPr>
                <w:rFonts w:cs="Arial"/>
                <w:sz w:val="22"/>
              </w:rPr>
            </w:pPr>
            <w:r w:rsidRPr="00B01C9E">
              <w:rPr>
                <w:rFonts w:cs="Arial"/>
                <w:sz w:val="22"/>
              </w:rPr>
              <w:t xml:space="preserve">Administration of the Vehicle Defect </w:t>
            </w:r>
            <w:r w:rsidRPr="00CC1F95">
              <w:rPr>
                <w:rFonts w:cs="Arial"/>
                <w:sz w:val="22"/>
              </w:rPr>
              <w:t>Rectification</w:t>
            </w:r>
            <w:r w:rsidRPr="00B01C9E">
              <w:rPr>
                <w:rFonts w:cs="Arial"/>
                <w:sz w:val="22"/>
              </w:rPr>
              <w:t xml:space="preserve"> Scheme (VDRS):</w:t>
            </w:r>
          </w:p>
          <w:p w14:paraId="137E6963" w14:textId="2FA87223" w:rsidR="00B01C9E" w:rsidRPr="008725E9" w:rsidRDefault="0090640C" w:rsidP="00B01C9E">
            <w:pPr>
              <w:spacing w:before="60" w:afterLines="60" w:after="144" w:line="22" w:lineRule="atLeast"/>
              <w:rPr>
                <w:rFonts w:cs="Arial"/>
                <w:sz w:val="22"/>
              </w:rPr>
            </w:pPr>
            <w:r>
              <w:rPr>
                <w:rFonts w:cs="Arial"/>
                <w:sz w:val="22"/>
              </w:rPr>
              <w:t>VDRS d</w:t>
            </w:r>
            <w:r w:rsidR="00B01C9E">
              <w:rPr>
                <w:rFonts w:cs="Arial"/>
                <w:sz w:val="22"/>
              </w:rPr>
              <w:t>atabase</w:t>
            </w:r>
          </w:p>
        </w:tc>
        <w:tc>
          <w:tcPr>
            <w:tcW w:w="1417" w:type="dxa"/>
          </w:tcPr>
          <w:p w14:paraId="739DA61F" w14:textId="7DE33A0A" w:rsidR="00B01C9E" w:rsidRPr="008725E9" w:rsidRDefault="00B01C9E" w:rsidP="00B01C9E">
            <w:pPr>
              <w:spacing w:before="60" w:afterLines="60" w:after="144" w:line="22" w:lineRule="atLeast"/>
              <w:rPr>
                <w:rFonts w:cs="Arial"/>
                <w:sz w:val="22"/>
              </w:rPr>
            </w:pPr>
            <w:r w:rsidRPr="00B01C9E">
              <w:rPr>
                <w:rFonts w:cs="Arial"/>
                <w:sz w:val="22"/>
              </w:rPr>
              <w:t>Current year</w:t>
            </w:r>
          </w:p>
        </w:tc>
        <w:tc>
          <w:tcPr>
            <w:tcW w:w="1559" w:type="dxa"/>
          </w:tcPr>
          <w:p w14:paraId="01FAE515" w14:textId="6065B61E" w:rsidR="00B01C9E" w:rsidRPr="008725E9" w:rsidRDefault="00B01C9E" w:rsidP="00B01C9E">
            <w:pPr>
              <w:spacing w:before="60" w:afterLines="60" w:after="144" w:line="22" w:lineRule="atLeast"/>
              <w:rPr>
                <w:rFonts w:cs="Arial"/>
                <w:sz w:val="22"/>
              </w:rPr>
            </w:pPr>
            <w:r w:rsidRPr="00B01C9E">
              <w:rPr>
                <w:rFonts w:cs="Arial"/>
                <w:sz w:val="22"/>
              </w:rPr>
              <w:t>3 years</w:t>
            </w:r>
          </w:p>
        </w:tc>
        <w:tc>
          <w:tcPr>
            <w:tcW w:w="1418" w:type="dxa"/>
          </w:tcPr>
          <w:p w14:paraId="113306D0" w14:textId="767E9B3C" w:rsidR="00B01C9E" w:rsidRPr="008725E9" w:rsidRDefault="00B01C9E" w:rsidP="00B01C9E">
            <w:pPr>
              <w:spacing w:before="60" w:afterLines="60" w:after="144" w:line="22" w:lineRule="atLeast"/>
              <w:rPr>
                <w:rFonts w:cs="Arial"/>
                <w:sz w:val="22"/>
              </w:rPr>
            </w:pPr>
            <w:r w:rsidRPr="00B01C9E">
              <w:rPr>
                <w:rFonts w:cs="Arial"/>
                <w:sz w:val="22"/>
              </w:rPr>
              <w:t>Destroy</w:t>
            </w:r>
          </w:p>
        </w:tc>
        <w:tc>
          <w:tcPr>
            <w:tcW w:w="2410" w:type="dxa"/>
          </w:tcPr>
          <w:p w14:paraId="6D99052C" w14:textId="58A957F4" w:rsidR="00B01C9E" w:rsidRPr="008725E9" w:rsidRDefault="00B01C9E" w:rsidP="00B01C9E">
            <w:pPr>
              <w:spacing w:before="60" w:afterLines="60" w:after="144" w:line="22" w:lineRule="atLeast"/>
              <w:rPr>
                <w:rFonts w:cs="Arial"/>
                <w:sz w:val="22"/>
              </w:rPr>
            </w:pPr>
            <w:r w:rsidRPr="00B01C9E">
              <w:rPr>
                <w:rFonts w:cs="Arial"/>
                <w:sz w:val="22"/>
              </w:rPr>
              <w:t>Database</w:t>
            </w:r>
          </w:p>
        </w:tc>
        <w:tc>
          <w:tcPr>
            <w:tcW w:w="2975" w:type="dxa"/>
          </w:tcPr>
          <w:p w14:paraId="22684EE4" w14:textId="55DCC749" w:rsidR="00B01C9E" w:rsidRPr="008725E9" w:rsidRDefault="00463B51" w:rsidP="00B01C9E">
            <w:pPr>
              <w:spacing w:before="60" w:afterLines="60" w:after="144" w:line="22" w:lineRule="atLeast"/>
              <w:rPr>
                <w:rFonts w:cs="Arial"/>
                <w:sz w:val="22"/>
              </w:rPr>
            </w:pPr>
            <w:r>
              <w:rPr>
                <w:rFonts w:cs="Arial"/>
                <w:sz w:val="22"/>
              </w:rPr>
              <w:t>No notes</w:t>
            </w:r>
          </w:p>
        </w:tc>
      </w:tr>
      <w:tr w:rsidR="00B01C9E" w:rsidRPr="008725E9" w14:paraId="60DCDC45" w14:textId="77777777" w:rsidTr="00D16A71">
        <w:tc>
          <w:tcPr>
            <w:tcW w:w="988" w:type="dxa"/>
          </w:tcPr>
          <w:p w14:paraId="27BC63F1" w14:textId="637B4790" w:rsidR="00B01C9E" w:rsidRPr="00B940FE" w:rsidRDefault="00B01C9E" w:rsidP="00B01C9E">
            <w:pPr>
              <w:spacing w:before="60" w:afterLines="60" w:after="144" w:line="22" w:lineRule="atLeast"/>
              <w:rPr>
                <w:rFonts w:cs="Arial"/>
                <w:sz w:val="22"/>
              </w:rPr>
            </w:pPr>
            <w:r w:rsidRPr="00B01C9E">
              <w:rPr>
                <w:rFonts w:cs="Arial"/>
                <w:sz w:val="22"/>
              </w:rPr>
              <w:t>OSS-045</w:t>
            </w:r>
          </w:p>
        </w:tc>
        <w:tc>
          <w:tcPr>
            <w:tcW w:w="2835" w:type="dxa"/>
          </w:tcPr>
          <w:p w14:paraId="19D7FFA3" w14:textId="453036E9" w:rsidR="00B01C9E" w:rsidRDefault="00B01C9E" w:rsidP="00B01C9E">
            <w:pPr>
              <w:spacing w:before="60" w:afterLines="60" w:after="144" w:line="22" w:lineRule="atLeast"/>
              <w:rPr>
                <w:rFonts w:cs="Arial"/>
                <w:sz w:val="22"/>
              </w:rPr>
            </w:pPr>
            <w:r w:rsidRPr="00B01C9E">
              <w:rPr>
                <w:rFonts w:cs="Arial"/>
                <w:sz w:val="22"/>
              </w:rPr>
              <w:t xml:space="preserve">Administration of the </w:t>
            </w:r>
            <w:r w:rsidR="0090640C">
              <w:rPr>
                <w:rFonts w:cs="Arial"/>
                <w:sz w:val="22"/>
              </w:rPr>
              <w:t>VDRS:</w:t>
            </w:r>
          </w:p>
          <w:p w14:paraId="0152D25F" w14:textId="01DB99D3" w:rsidR="00B01C9E" w:rsidRPr="00B940FE" w:rsidRDefault="00B01C9E" w:rsidP="00B01C9E">
            <w:pPr>
              <w:spacing w:before="60" w:afterLines="60" w:after="144" w:line="22" w:lineRule="atLeast"/>
              <w:rPr>
                <w:rFonts w:cs="Arial"/>
                <w:sz w:val="22"/>
              </w:rPr>
            </w:pPr>
            <w:r w:rsidRPr="00B01C9E">
              <w:rPr>
                <w:rFonts w:cs="Arial"/>
                <w:sz w:val="22"/>
              </w:rPr>
              <w:t xml:space="preserve">Forms returned within </w:t>
            </w:r>
            <w:r w:rsidRPr="00CC1F95">
              <w:rPr>
                <w:rFonts w:cs="Arial"/>
                <w:sz w:val="22"/>
              </w:rPr>
              <w:t>21</w:t>
            </w:r>
            <w:r w:rsidRPr="00B01C9E">
              <w:rPr>
                <w:rFonts w:cs="Arial"/>
                <w:sz w:val="22"/>
              </w:rPr>
              <w:t xml:space="preserve"> days - no further action</w:t>
            </w:r>
          </w:p>
        </w:tc>
        <w:tc>
          <w:tcPr>
            <w:tcW w:w="1417" w:type="dxa"/>
          </w:tcPr>
          <w:p w14:paraId="615D345E" w14:textId="2FB609F2" w:rsidR="00B01C9E" w:rsidRPr="00B940FE" w:rsidRDefault="00B01C9E" w:rsidP="00B01C9E">
            <w:pPr>
              <w:spacing w:before="60" w:afterLines="60" w:after="144" w:line="22" w:lineRule="atLeast"/>
              <w:rPr>
                <w:rFonts w:cs="Arial"/>
                <w:sz w:val="22"/>
              </w:rPr>
            </w:pPr>
            <w:r w:rsidRPr="00B01C9E">
              <w:rPr>
                <w:rFonts w:cs="Arial"/>
                <w:sz w:val="22"/>
              </w:rPr>
              <w:t>Update to VDRS database</w:t>
            </w:r>
          </w:p>
        </w:tc>
        <w:tc>
          <w:tcPr>
            <w:tcW w:w="1559" w:type="dxa"/>
          </w:tcPr>
          <w:p w14:paraId="4FAEDA48" w14:textId="16586844" w:rsidR="00B01C9E" w:rsidRPr="00B940FE" w:rsidRDefault="00B01C9E" w:rsidP="00B01C9E">
            <w:pPr>
              <w:spacing w:before="60" w:afterLines="60" w:after="144" w:line="22" w:lineRule="atLeast"/>
              <w:rPr>
                <w:rFonts w:cs="Arial"/>
                <w:sz w:val="22"/>
              </w:rPr>
            </w:pPr>
            <w:r w:rsidRPr="00B01C9E">
              <w:rPr>
                <w:rFonts w:cs="Arial"/>
                <w:sz w:val="22"/>
              </w:rPr>
              <w:t>6 months</w:t>
            </w:r>
          </w:p>
        </w:tc>
        <w:tc>
          <w:tcPr>
            <w:tcW w:w="1418" w:type="dxa"/>
          </w:tcPr>
          <w:p w14:paraId="01F8E330" w14:textId="58A4B35F" w:rsidR="00B01C9E" w:rsidRPr="00B940FE" w:rsidRDefault="00B01C9E" w:rsidP="00B01C9E">
            <w:pPr>
              <w:spacing w:before="60" w:afterLines="60" w:after="144" w:line="22" w:lineRule="atLeast"/>
              <w:rPr>
                <w:rFonts w:cs="Arial"/>
                <w:sz w:val="22"/>
              </w:rPr>
            </w:pPr>
            <w:r w:rsidRPr="00B01C9E">
              <w:rPr>
                <w:rFonts w:cs="Arial"/>
                <w:sz w:val="22"/>
              </w:rPr>
              <w:t>Destroy</w:t>
            </w:r>
          </w:p>
        </w:tc>
        <w:tc>
          <w:tcPr>
            <w:tcW w:w="2410" w:type="dxa"/>
          </w:tcPr>
          <w:p w14:paraId="4430528C" w14:textId="3C7F1EFF" w:rsidR="00B01C9E" w:rsidRDefault="0090640C" w:rsidP="00B01C9E">
            <w:pPr>
              <w:spacing w:before="60" w:afterLines="60" w:after="144" w:line="22" w:lineRule="atLeast"/>
              <w:rPr>
                <w:rFonts w:cs="Arial"/>
                <w:sz w:val="22"/>
              </w:rPr>
            </w:pPr>
            <w:r>
              <w:rPr>
                <w:rFonts w:cs="Arial"/>
                <w:sz w:val="22"/>
              </w:rPr>
              <w:t>Vehicle defect f</w:t>
            </w:r>
            <w:r w:rsidR="00B01C9E" w:rsidRPr="00B01C9E">
              <w:rPr>
                <w:rFonts w:cs="Arial"/>
                <w:sz w:val="22"/>
              </w:rPr>
              <w:t>orm (V- Rec)</w:t>
            </w:r>
          </w:p>
        </w:tc>
        <w:tc>
          <w:tcPr>
            <w:tcW w:w="2975" w:type="dxa"/>
          </w:tcPr>
          <w:p w14:paraId="0CDBA1DA" w14:textId="38F7687F" w:rsidR="00B01C9E" w:rsidRPr="00B940FE" w:rsidRDefault="00B01C9E" w:rsidP="00B01C9E">
            <w:pPr>
              <w:spacing w:before="60" w:afterLines="60" w:after="144" w:line="22" w:lineRule="atLeast"/>
              <w:rPr>
                <w:rFonts w:cs="Arial"/>
                <w:sz w:val="22"/>
              </w:rPr>
            </w:pPr>
            <w:r w:rsidRPr="00B01C9E">
              <w:rPr>
                <w:rFonts w:cs="Arial"/>
                <w:sz w:val="22"/>
              </w:rPr>
              <w:t>6 month retention of form for quality checks</w:t>
            </w:r>
          </w:p>
        </w:tc>
      </w:tr>
      <w:tr w:rsidR="00B01C9E" w:rsidRPr="008725E9" w14:paraId="2B4F49ED" w14:textId="77777777" w:rsidTr="00D16A71">
        <w:tc>
          <w:tcPr>
            <w:tcW w:w="988" w:type="dxa"/>
          </w:tcPr>
          <w:p w14:paraId="13FB2620" w14:textId="0B7557CD" w:rsidR="00B01C9E" w:rsidRPr="00B940FE" w:rsidRDefault="00B01C9E" w:rsidP="00B01C9E">
            <w:pPr>
              <w:spacing w:before="60" w:afterLines="60" w:after="144" w:line="22" w:lineRule="atLeast"/>
              <w:rPr>
                <w:rFonts w:cs="Arial"/>
                <w:sz w:val="22"/>
              </w:rPr>
            </w:pPr>
            <w:r w:rsidRPr="00B01C9E">
              <w:rPr>
                <w:rFonts w:cs="Arial"/>
                <w:sz w:val="22"/>
              </w:rPr>
              <w:t>OSS-046</w:t>
            </w:r>
          </w:p>
        </w:tc>
        <w:tc>
          <w:tcPr>
            <w:tcW w:w="2835" w:type="dxa"/>
          </w:tcPr>
          <w:p w14:paraId="3B9130E1" w14:textId="7E3BE5A6" w:rsidR="00B01C9E" w:rsidRDefault="00B01C9E" w:rsidP="00B01C9E">
            <w:pPr>
              <w:spacing w:before="60" w:afterLines="60" w:after="144" w:line="22" w:lineRule="atLeast"/>
              <w:rPr>
                <w:rFonts w:cs="Arial"/>
                <w:sz w:val="22"/>
              </w:rPr>
            </w:pPr>
            <w:r w:rsidRPr="00B01C9E">
              <w:rPr>
                <w:rFonts w:cs="Arial"/>
                <w:sz w:val="22"/>
              </w:rPr>
              <w:t xml:space="preserve">Administration of the </w:t>
            </w:r>
            <w:r w:rsidR="0090640C">
              <w:rPr>
                <w:rFonts w:cs="Arial"/>
                <w:sz w:val="22"/>
              </w:rPr>
              <w:t>VDRS:</w:t>
            </w:r>
          </w:p>
          <w:p w14:paraId="0B44F13A" w14:textId="77777777" w:rsidR="00B01C9E" w:rsidRDefault="00B01C9E" w:rsidP="00B01C9E">
            <w:pPr>
              <w:spacing w:before="60" w:afterLines="60" w:after="144" w:line="22" w:lineRule="atLeast"/>
              <w:rPr>
                <w:rFonts w:cs="Arial"/>
                <w:sz w:val="22"/>
              </w:rPr>
            </w:pPr>
            <w:r w:rsidRPr="00B01C9E">
              <w:rPr>
                <w:rFonts w:cs="Arial"/>
                <w:sz w:val="22"/>
              </w:rPr>
              <w:lastRenderedPageBreak/>
              <w:t>Forms not returned - crime report raised</w:t>
            </w:r>
          </w:p>
          <w:p w14:paraId="24F2520C" w14:textId="2DA7CFB4" w:rsidR="00B01C9E" w:rsidRPr="00B940FE" w:rsidRDefault="00B01C9E" w:rsidP="00B01C9E">
            <w:pPr>
              <w:spacing w:before="60" w:afterLines="60" w:after="144" w:line="22" w:lineRule="atLeast"/>
              <w:rPr>
                <w:rFonts w:cs="Arial"/>
                <w:sz w:val="22"/>
              </w:rPr>
            </w:pPr>
            <w:r w:rsidRPr="00B01C9E">
              <w:rPr>
                <w:rFonts w:cs="Arial"/>
                <w:sz w:val="22"/>
              </w:rPr>
              <w:t xml:space="preserve">Forms returned within </w:t>
            </w:r>
            <w:r w:rsidRPr="00CC1F95">
              <w:rPr>
                <w:rFonts w:cs="Arial"/>
                <w:sz w:val="22"/>
              </w:rPr>
              <w:t>21</w:t>
            </w:r>
            <w:r w:rsidRPr="00B01C9E">
              <w:rPr>
                <w:rFonts w:cs="Arial"/>
                <w:sz w:val="22"/>
              </w:rPr>
              <w:t xml:space="preserve"> days - further action taken</w:t>
            </w:r>
          </w:p>
        </w:tc>
        <w:tc>
          <w:tcPr>
            <w:tcW w:w="1417" w:type="dxa"/>
          </w:tcPr>
          <w:p w14:paraId="7F426794" w14:textId="4105662B" w:rsidR="00B01C9E" w:rsidRPr="00B940FE" w:rsidRDefault="001C1230" w:rsidP="00B01C9E">
            <w:pPr>
              <w:spacing w:before="60" w:afterLines="60" w:after="144" w:line="22" w:lineRule="atLeast"/>
              <w:rPr>
                <w:rFonts w:cs="Arial"/>
                <w:sz w:val="22"/>
              </w:rPr>
            </w:pPr>
            <w:r>
              <w:rPr>
                <w:rFonts w:cs="Arial"/>
                <w:sz w:val="22"/>
              </w:rPr>
              <w:lastRenderedPageBreak/>
              <w:t>See notes</w:t>
            </w:r>
          </w:p>
        </w:tc>
        <w:tc>
          <w:tcPr>
            <w:tcW w:w="1559" w:type="dxa"/>
          </w:tcPr>
          <w:p w14:paraId="318C9513" w14:textId="087065BF" w:rsidR="00B01C9E" w:rsidRPr="00B940FE" w:rsidRDefault="001C1230" w:rsidP="00B01C9E">
            <w:pPr>
              <w:spacing w:before="60" w:afterLines="60" w:after="144" w:line="22" w:lineRule="atLeast"/>
              <w:rPr>
                <w:rFonts w:cs="Arial"/>
                <w:sz w:val="22"/>
              </w:rPr>
            </w:pPr>
            <w:r>
              <w:rPr>
                <w:rFonts w:cs="Arial"/>
                <w:sz w:val="22"/>
              </w:rPr>
              <w:t>See notes</w:t>
            </w:r>
          </w:p>
        </w:tc>
        <w:tc>
          <w:tcPr>
            <w:tcW w:w="1418" w:type="dxa"/>
          </w:tcPr>
          <w:p w14:paraId="793FBA90" w14:textId="400C4EA0" w:rsidR="00B01C9E" w:rsidRPr="00B940FE" w:rsidRDefault="001C1230" w:rsidP="00B01C9E">
            <w:pPr>
              <w:spacing w:before="60" w:afterLines="60" w:after="144" w:line="22" w:lineRule="atLeast"/>
              <w:rPr>
                <w:rFonts w:cs="Arial"/>
                <w:sz w:val="22"/>
              </w:rPr>
            </w:pPr>
            <w:r>
              <w:rPr>
                <w:rFonts w:cs="Arial"/>
                <w:sz w:val="22"/>
              </w:rPr>
              <w:t>See notes</w:t>
            </w:r>
          </w:p>
        </w:tc>
        <w:tc>
          <w:tcPr>
            <w:tcW w:w="2410" w:type="dxa"/>
          </w:tcPr>
          <w:p w14:paraId="1CE51D27" w14:textId="0B123C15" w:rsidR="00B01C9E" w:rsidRDefault="00891F4F" w:rsidP="00B01C9E">
            <w:pPr>
              <w:spacing w:before="60" w:afterLines="60" w:after="144" w:line="22" w:lineRule="atLeast"/>
              <w:rPr>
                <w:rFonts w:cs="Arial"/>
                <w:sz w:val="22"/>
              </w:rPr>
            </w:pPr>
            <w:r>
              <w:rPr>
                <w:rFonts w:cs="Arial"/>
                <w:sz w:val="22"/>
              </w:rPr>
              <w:t>None given</w:t>
            </w:r>
          </w:p>
        </w:tc>
        <w:tc>
          <w:tcPr>
            <w:tcW w:w="2975" w:type="dxa"/>
          </w:tcPr>
          <w:p w14:paraId="1C9C17F1" w14:textId="1418505E" w:rsidR="00B01C9E" w:rsidRPr="00B940FE" w:rsidRDefault="00B01C9E" w:rsidP="00B01C9E">
            <w:pPr>
              <w:spacing w:before="60" w:afterLines="60" w:after="144" w:line="22" w:lineRule="atLeast"/>
              <w:rPr>
                <w:rFonts w:cs="Arial"/>
                <w:sz w:val="22"/>
              </w:rPr>
            </w:pPr>
            <w:r w:rsidRPr="00B01C9E">
              <w:rPr>
                <w:rFonts w:cs="Arial"/>
                <w:sz w:val="22"/>
              </w:rPr>
              <w:t xml:space="preserve">Treat as per </w:t>
            </w:r>
            <w:r w:rsidRPr="00D2272C">
              <w:rPr>
                <w:rStyle w:val="Hyperlink"/>
                <w:rFonts w:cs="Arial"/>
                <w:sz w:val="22"/>
              </w:rPr>
              <w:t>Crime</w:t>
            </w:r>
          </w:p>
        </w:tc>
      </w:tr>
    </w:tbl>
    <w:p w14:paraId="18069A79" w14:textId="2D5F4D05" w:rsidR="00D16A71" w:rsidRDefault="00D16A71" w:rsidP="00D16A71">
      <w:pPr>
        <w:pStyle w:val="Heading3"/>
      </w:pPr>
      <w:bookmarkStart w:id="43" w:name="_Operations"/>
      <w:bookmarkStart w:id="44" w:name="_Toc151376705"/>
      <w:bookmarkEnd w:id="43"/>
      <w:r>
        <w:t>Operations</w:t>
      </w:r>
      <w:bookmarkEnd w:id="44"/>
    </w:p>
    <w:tbl>
      <w:tblPr>
        <w:tblStyle w:val="TableGrid"/>
        <w:tblW w:w="0" w:type="auto"/>
        <w:tblLayout w:type="fixed"/>
        <w:tblLook w:val="04A0" w:firstRow="1" w:lastRow="0" w:firstColumn="1" w:lastColumn="0" w:noHBand="0" w:noVBand="1"/>
        <w:tblCaption w:val="Retention schedule - operations"/>
      </w:tblPr>
      <w:tblGrid>
        <w:gridCol w:w="988"/>
        <w:gridCol w:w="2835"/>
        <w:gridCol w:w="1417"/>
        <w:gridCol w:w="1559"/>
        <w:gridCol w:w="1418"/>
        <w:gridCol w:w="2410"/>
        <w:gridCol w:w="2975"/>
      </w:tblGrid>
      <w:tr w:rsidR="00D16A71" w:rsidRPr="008725E9" w14:paraId="594FFEEB" w14:textId="77777777" w:rsidTr="00D16A71">
        <w:trPr>
          <w:tblHeader/>
        </w:trPr>
        <w:tc>
          <w:tcPr>
            <w:tcW w:w="988" w:type="dxa"/>
          </w:tcPr>
          <w:p w14:paraId="65626EC2" w14:textId="77777777" w:rsidR="00D16A71" w:rsidRPr="008725E9" w:rsidRDefault="00D16A71" w:rsidP="00D16A71">
            <w:pPr>
              <w:spacing w:before="60" w:afterLines="60" w:after="144" w:line="22" w:lineRule="atLeast"/>
              <w:rPr>
                <w:rFonts w:cs="Arial"/>
                <w:b/>
                <w:sz w:val="22"/>
              </w:rPr>
            </w:pPr>
            <w:r w:rsidRPr="008725E9">
              <w:rPr>
                <w:rFonts w:cs="Arial"/>
                <w:b/>
                <w:sz w:val="22"/>
              </w:rPr>
              <w:t>Ref.</w:t>
            </w:r>
          </w:p>
        </w:tc>
        <w:tc>
          <w:tcPr>
            <w:tcW w:w="2835" w:type="dxa"/>
          </w:tcPr>
          <w:p w14:paraId="0C40078F" w14:textId="77777777" w:rsidR="00D16A71" w:rsidRPr="008725E9" w:rsidRDefault="00D16A71" w:rsidP="00D16A71">
            <w:pPr>
              <w:spacing w:before="60" w:afterLines="60" w:after="144" w:line="22" w:lineRule="atLeast"/>
              <w:rPr>
                <w:rFonts w:cs="Arial"/>
                <w:b/>
                <w:sz w:val="22"/>
              </w:rPr>
            </w:pPr>
            <w:r w:rsidRPr="008725E9">
              <w:rPr>
                <w:rFonts w:cs="Arial"/>
                <w:b/>
                <w:sz w:val="22"/>
              </w:rPr>
              <w:t>Function Description</w:t>
            </w:r>
          </w:p>
        </w:tc>
        <w:tc>
          <w:tcPr>
            <w:tcW w:w="1417" w:type="dxa"/>
          </w:tcPr>
          <w:p w14:paraId="0F6EAED3" w14:textId="77777777" w:rsidR="00D16A71" w:rsidRPr="008725E9" w:rsidRDefault="00D16A71" w:rsidP="00D16A71">
            <w:pPr>
              <w:spacing w:before="60" w:afterLines="60" w:after="144" w:line="22" w:lineRule="atLeast"/>
              <w:rPr>
                <w:rFonts w:cs="Arial"/>
                <w:b/>
                <w:sz w:val="22"/>
              </w:rPr>
            </w:pPr>
            <w:r w:rsidRPr="008725E9">
              <w:rPr>
                <w:rFonts w:cs="Arial"/>
                <w:b/>
                <w:sz w:val="22"/>
              </w:rPr>
              <w:t>Trigger</w:t>
            </w:r>
          </w:p>
        </w:tc>
        <w:tc>
          <w:tcPr>
            <w:tcW w:w="1559" w:type="dxa"/>
          </w:tcPr>
          <w:p w14:paraId="24359F22" w14:textId="77777777" w:rsidR="00D16A71" w:rsidRPr="008725E9" w:rsidRDefault="00D16A71" w:rsidP="00D16A71">
            <w:pPr>
              <w:spacing w:before="60" w:afterLines="60" w:after="144" w:line="22" w:lineRule="atLeast"/>
              <w:rPr>
                <w:rFonts w:cs="Arial"/>
                <w:b/>
                <w:sz w:val="22"/>
              </w:rPr>
            </w:pPr>
            <w:r w:rsidRPr="008725E9">
              <w:rPr>
                <w:rFonts w:cs="Arial"/>
                <w:b/>
                <w:sz w:val="22"/>
              </w:rPr>
              <w:t>Retention</w:t>
            </w:r>
          </w:p>
        </w:tc>
        <w:tc>
          <w:tcPr>
            <w:tcW w:w="1418" w:type="dxa"/>
          </w:tcPr>
          <w:p w14:paraId="3826A3F5" w14:textId="77777777" w:rsidR="00D16A71" w:rsidRPr="008725E9" w:rsidRDefault="00D16A71" w:rsidP="00D16A71">
            <w:pPr>
              <w:spacing w:before="60" w:afterLines="60" w:after="144" w:line="22" w:lineRule="atLeast"/>
              <w:rPr>
                <w:rFonts w:cs="Arial"/>
                <w:b/>
                <w:sz w:val="22"/>
              </w:rPr>
            </w:pPr>
            <w:r w:rsidRPr="008725E9">
              <w:rPr>
                <w:rFonts w:cs="Arial"/>
                <w:b/>
                <w:sz w:val="22"/>
              </w:rPr>
              <w:t>Action</w:t>
            </w:r>
          </w:p>
        </w:tc>
        <w:tc>
          <w:tcPr>
            <w:tcW w:w="2410" w:type="dxa"/>
          </w:tcPr>
          <w:p w14:paraId="3D6CC838" w14:textId="77777777" w:rsidR="00D16A71" w:rsidRPr="008725E9" w:rsidRDefault="00D16A71" w:rsidP="00D16A71">
            <w:pPr>
              <w:spacing w:before="60" w:afterLines="60" w:after="144" w:line="22" w:lineRule="atLeast"/>
              <w:rPr>
                <w:rFonts w:cs="Arial"/>
                <w:b/>
                <w:sz w:val="22"/>
              </w:rPr>
            </w:pPr>
            <w:r w:rsidRPr="008725E9">
              <w:rPr>
                <w:rFonts w:cs="Arial"/>
                <w:b/>
                <w:sz w:val="22"/>
              </w:rPr>
              <w:t>Examples of Records</w:t>
            </w:r>
          </w:p>
        </w:tc>
        <w:tc>
          <w:tcPr>
            <w:tcW w:w="2975" w:type="dxa"/>
          </w:tcPr>
          <w:p w14:paraId="1149DA7F" w14:textId="77777777" w:rsidR="00D16A71" w:rsidRPr="008725E9" w:rsidRDefault="00D16A71" w:rsidP="00D16A71">
            <w:pPr>
              <w:spacing w:before="60" w:afterLines="60" w:after="144" w:line="22" w:lineRule="atLeast"/>
              <w:rPr>
                <w:rFonts w:cs="Arial"/>
                <w:b/>
                <w:sz w:val="22"/>
              </w:rPr>
            </w:pPr>
            <w:r w:rsidRPr="008725E9">
              <w:rPr>
                <w:rFonts w:cs="Arial"/>
                <w:b/>
                <w:sz w:val="22"/>
              </w:rPr>
              <w:t>Notes</w:t>
            </w:r>
          </w:p>
        </w:tc>
      </w:tr>
      <w:tr w:rsidR="003A1347" w:rsidRPr="008725E9" w14:paraId="2434078A" w14:textId="77777777" w:rsidTr="00D16A71">
        <w:tc>
          <w:tcPr>
            <w:tcW w:w="988" w:type="dxa"/>
          </w:tcPr>
          <w:p w14:paraId="6CF373D5" w14:textId="5D8FA8A8" w:rsidR="003A1347" w:rsidRPr="008725E9" w:rsidRDefault="003A1347" w:rsidP="003A1347">
            <w:pPr>
              <w:spacing w:before="60" w:afterLines="60" w:after="144" w:line="22" w:lineRule="atLeast"/>
              <w:rPr>
                <w:rFonts w:cs="Arial"/>
                <w:sz w:val="22"/>
              </w:rPr>
            </w:pPr>
            <w:r>
              <w:rPr>
                <w:rFonts w:cs="Arial"/>
                <w:sz w:val="22"/>
              </w:rPr>
              <w:t>OPS-</w:t>
            </w:r>
            <w:r w:rsidRPr="003A1347">
              <w:rPr>
                <w:rFonts w:cs="Arial"/>
                <w:sz w:val="22"/>
              </w:rPr>
              <w:t>001</w:t>
            </w:r>
          </w:p>
        </w:tc>
        <w:tc>
          <w:tcPr>
            <w:tcW w:w="2835" w:type="dxa"/>
          </w:tcPr>
          <w:p w14:paraId="6CE15180" w14:textId="77777777" w:rsidR="0090640C" w:rsidRDefault="003A1347" w:rsidP="003A1347">
            <w:pPr>
              <w:spacing w:before="60" w:afterLines="60" w:after="144" w:line="22" w:lineRule="atLeast"/>
              <w:rPr>
                <w:rFonts w:cs="Arial"/>
                <w:sz w:val="22"/>
              </w:rPr>
            </w:pPr>
            <w:r w:rsidRPr="003A1347">
              <w:rPr>
                <w:rFonts w:cs="Arial"/>
                <w:sz w:val="22"/>
              </w:rPr>
              <w:t>The process of re</w:t>
            </w:r>
            <w:r w:rsidR="0090640C">
              <w:rPr>
                <w:rFonts w:cs="Arial"/>
                <w:sz w:val="22"/>
              </w:rPr>
              <w:t>cording and auditing of police custody CCTV:</w:t>
            </w:r>
          </w:p>
          <w:p w14:paraId="52AF92E3" w14:textId="146E773E" w:rsidR="003A1347" w:rsidRPr="008725E9" w:rsidRDefault="003A1347" w:rsidP="003A1347">
            <w:pPr>
              <w:spacing w:before="60" w:afterLines="60" w:after="144" w:line="22" w:lineRule="atLeast"/>
              <w:rPr>
                <w:rFonts w:cs="Arial"/>
                <w:sz w:val="22"/>
              </w:rPr>
            </w:pPr>
            <w:r w:rsidRPr="003A1347">
              <w:rPr>
                <w:rFonts w:cs="Arial"/>
                <w:sz w:val="22"/>
              </w:rPr>
              <w:t>CCTV recording within all areas of custody suites and the associated audit processes</w:t>
            </w:r>
          </w:p>
        </w:tc>
        <w:tc>
          <w:tcPr>
            <w:tcW w:w="1417" w:type="dxa"/>
          </w:tcPr>
          <w:p w14:paraId="34A2E682" w14:textId="4A73D993" w:rsidR="003A1347" w:rsidRPr="008725E9" w:rsidRDefault="003A1347" w:rsidP="003A1347">
            <w:pPr>
              <w:spacing w:before="60" w:afterLines="60" w:after="144" w:line="22" w:lineRule="atLeast"/>
              <w:rPr>
                <w:rFonts w:cs="Arial"/>
                <w:sz w:val="22"/>
              </w:rPr>
            </w:pPr>
            <w:r w:rsidRPr="003A1347">
              <w:rPr>
                <w:rFonts w:cs="Arial"/>
                <w:sz w:val="22"/>
              </w:rPr>
              <w:t>Date created</w:t>
            </w:r>
          </w:p>
        </w:tc>
        <w:tc>
          <w:tcPr>
            <w:tcW w:w="1559" w:type="dxa"/>
          </w:tcPr>
          <w:p w14:paraId="6871CD1C" w14:textId="596EB51E" w:rsidR="003A1347" w:rsidRPr="008725E9" w:rsidRDefault="003A1347" w:rsidP="003A1347">
            <w:pPr>
              <w:spacing w:before="60" w:afterLines="60" w:after="144" w:line="22" w:lineRule="atLeast"/>
              <w:rPr>
                <w:rFonts w:cs="Arial"/>
                <w:sz w:val="22"/>
              </w:rPr>
            </w:pPr>
            <w:r w:rsidRPr="003A1347">
              <w:rPr>
                <w:rFonts w:cs="Arial"/>
                <w:sz w:val="22"/>
              </w:rPr>
              <w:t>31 days</w:t>
            </w:r>
          </w:p>
        </w:tc>
        <w:tc>
          <w:tcPr>
            <w:tcW w:w="1418" w:type="dxa"/>
          </w:tcPr>
          <w:p w14:paraId="70D69ABD" w14:textId="07271C24" w:rsidR="003A1347" w:rsidRPr="008725E9" w:rsidRDefault="003A1347" w:rsidP="003A1347">
            <w:pPr>
              <w:spacing w:before="60" w:afterLines="60" w:after="144" w:line="22" w:lineRule="atLeast"/>
              <w:rPr>
                <w:rFonts w:cs="Arial"/>
                <w:sz w:val="22"/>
              </w:rPr>
            </w:pPr>
            <w:r w:rsidRPr="003A1347">
              <w:rPr>
                <w:rFonts w:cs="Arial"/>
                <w:sz w:val="22"/>
              </w:rPr>
              <w:t>Destroy</w:t>
            </w:r>
          </w:p>
        </w:tc>
        <w:tc>
          <w:tcPr>
            <w:tcW w:w="2410" w:type="dxa"/>
          </w:tcPr>
          <w:p w14:paraId="73FB3041" w14:textId="026F3533" w:rsidR="003A1347" w:rsidRPr="008725E9" w:rsidRDefault="003A1347" w:rsidP="003A1347">
            <w:pPr>
              <w:spacing w:before="60" w:afterLines="60" w:after="144" w:line="22" w:lineRule="atLeast"/>
              <w:rPr>
                <w:rFonts w:cs="Arial"/>
                <w:sz w:val="22"/>
              </w:rPr>
            </w:pPr>
            <w:r w:rsidRPr="003A1347">
              <w:rPr>
                <w:rFonts w:cs="Arial"/>
                <w:sz w:val="22"/>
              </w:rPr>
              <w:t xml:space="preserve">CCTV system data; all electronic and paper audit records for access to CCTV systems </w:t>
            </w:r>
          </w:p>
        </w:tc>
        <w:tc>
          <w:tcPr>
            <w:tcW w:w="2975" w:type="dxa"/>
          </w:tcPr>
          <w:p w14:paraId="1355D88A" w14:textId="77777777" w:rsidR="003A1347" w:rsidRDefault="003A1347" w:rsidP="003A1347">
            <w:pPr>
              <w:spacing w:before="60" w:afterLines="60" w:after="144" w:line="22" w:lineRule="atLeast"/>
              <w:rPr>
                <w:rFonts w:cs="Arial"/>
                <w:sz w:val="22"/>
              </w:rPr>
            </w:pPr>
            <w:r w:rsidRPr="003A1347">
              <w:rPr>
                <w:rFonts w:cs="Arial"/>
                <w:sz w:val="22"/>
              </w:rPr>
              <w:t>CCTV footage may be exported and retained for longer in line with the purpose that it is being exported fo</w:t>
            </w:r>
            <w:r>
              <w:rPr>
                <w:rFonts w:cs="Arial"/>
                <w:sz w:val="22"/>
              </w:rPr>
              <w:t>r, e.g. criminal investigation.</w:t>
            </w:r>
          </w:p>
          <w:p w14:paraId="06772787" w14:textId="244F0767" w:rsidR="003A1347" w:rsidRPr="008725E9" w:rsidRDefault="003A1347" w:rsidP="003A1347">
            <w:pPr>
              <w:spacing w:before="60" w:afterLines="60" w:after="144" w:line="22" w:lineRule="atLeast"/>
              <w:rPr>
                <w:rFonts w:cs="Arial"/>
                <w:sz w:val="22"/>
              </w:rPr>
            </w:pPr>
            <w:r>
              <w:rPr>
                <w:rFonts w:cs="Arial"/>
                <w:sz w:val="22"/>
              </w:rPr>
              <w:t>A</w:t>
            </w:r>
            <w:r w:rsidRPr="003A1347">
              <w:rPr>
                <w:rFonts w:cs="Arial"/>
                <w:sz w:val="22"/>
              </w:rPr>
              <w:t>ll such instances must be justified and not for speculative reasons</w:t>
            </w:r>
          </w:p>
        </w:tc>
      </w:tr>
      <w:tr w:rsidR="003A1347" w:rsidRPr="008725E9" w14:paraId="1DD00412" w14:textId="77777777" w:rsidTr="00D16A71">
        <w:tc>
          <w:tcPr>
            <w:tcW w:w="988" w:type="dxa"/>
          </w:tcPr>
          <w:p w14:paraId="7B11F406" w14:textId="1B007C63" w:rsidR="003A1347" w:rsidRPr="00B940FE" w:rsidRDefault="00B708F7" w:rsidP="003A1347">
            <w:pPr>
              <w:spacing w:before="60" w:afterLines="60" w:after="144" w:line="22" w:lineRule="atLeast"/>
              <w:rPr>
                <w:rFonts w:cs="Arial"/>
                <w:sz w:val="22"/>
              </w:rPr>
            </w:pPr>
            <w:r>
              <w:rPr>
                <w:rFonts w:cs="Arial"/>
                <w:sz w:val="22"/>
              </w:rPr>
              <w:t>OPS-</w:t>
            </w:r>
            <w:r w:rsidR="003A1347" w:rsidRPr="003A1347">
              <w:rPr>
                <w:rFonts w:cs="Arial"/>
                <w:sz w:val="22"/>
              </w:rPr>
              <w:t>002</w:t>
            </w:r>
          </w:p>
        </w:tc>
        <w:tc>
          <w:tcPr>
            <w:tcW w:w="2835" w:type="dxa"/>
          </w:tcPr>
          <w:p w14:paraId="5420AE73" w14:textId="5BC01257" w:rsidR="003A1347" w:rsidRDefault="0090640C" w:rsidP="003A1347">
            <w:pPr>
              <w:spacing w:before="60" w:afterLines="60" w:after="144" w:line="22" w:lineRule="atLeast"/>
              <w:rPr>
                <w:rFonts w:cs="Arial"/>
                <w:sz w:val="22"/>
              </w:rPr>
            </w:pPr>
            <w:r>
              <w:rPr>
                <w:rFonts w:cs="Arial"/>
                <w:sz w:val="22"/>
              </w:rPr>
              <w:t>The process of custody management and r</w:t>
            </w:r>
            <w:r w:rsidR="003A1347" w:rsidRPr="003A1347">
              <w:rPr>
                <w:rFonts w:cs="Arial"/>
                <w:sz w:val="22"/>
              </w:rPr>
              <w:t>ecording of persons brought into police custody:</w:t>
            </w:r>
          </w:p>
          <w:p w14:paraId="7ACB818A" w14:textId="138A8D34" w:rsidR="003A1347" w:rsidRPr="00B940FE" w:rsidRDefault="0090640C" w:rsidP="003A1347">
            <w:pPr>
              <w:spacing w:before="60" w:afterLines="60" w:after="144" w:line="22" w:lineRule="atLeast"/>
              <w:rPr>
                <w:rFonts w:cs="Arial"/>
                <w:sz w:val="22"/>
              </w:rPr>
            </w:pPr>
            <w:r>
              <w:rPr>
                <w:rFonts w:cs="Arial"/>
                <w:sz w:val="22"/>
              </w:rPr>
              <w:t>Criminal j</w:t>
            </w:r>
            <w:r w:rsidR="003A1347" w:rsidRPr="003A1347">
              <w:rPr>
                <w:rFonts w:cs="Arial"/>
                <w:sz w:val="22"/>
              </w:rPr>
              <w:t>ustice records relating to unresolved serious crime enquiries</w:t>
            </w:r>
          </w:p>
        </w:tc>
        <w:tc>
          <w:tcPr>
            <w:tcW w:w="1417" w:type="dxa"/>
          </w:tcPr>
          <w:p w14:paraId="6C35729B" w14:textId="3F294A27" w:rsidR="003A1347" w:rsidRPr="00B940FE" w:rsidRDefault="003A1347" w:rsidP="003A1347">
            <w:pPr>
              <w:spacing w:before="60" w:afterLines="60" w:after="144" w:line="22" w:lineRule="atLeast"/>
              <w:rPr>
                <w:rFonts w:cs="Arial"/>
                <w:sz w:val="22"/>
              </w:rPr>
            </w:pPr>
            <w:r w:rsidRPr="003A1347">
              <w:rPr>
                <w:rFonts w:cs="Arial"/>
                <w:sz w:val="22"/>
              </w:rPr>
              <w:t>Current year</w:t>
            </w:r>
          </w:p>
        </w:tc>
        <w:tc>
          <w:tcPr>
            <w:tcW w:w="1559" w:type="dxa"/>
          </w:tcPr>
          <w:p w14:paraId="597A9EAA" w14:textId="2E0E9DF9" w:rsidR="003A1347" w:rsidRPr="00B940FE" w:rsidRDefault="003A1347" w:rsidP="003A1347">
            <w:pPr>
              <w:spacing w:before="60" w:afterLines="60" w:after="144" w:line="22" w:lineRule="atLeast"/>
              <w:rPr>
                <w:rFonts w:cs="Arial"/>
                <w:sz w:val="22"/>
              </w:rPr>
            </w:pPr>
            <w:r w:rsidRPr="003A1347">
              <w:rPr>
                <w:rFonts w:cs="Arial"/>
                <w:sz w:val="22"/>
              </w:rPr>
              <w:t>Retain until resolved</w:t>
            </w:r>
          </w:p>
        </w:tc>
        <w:tc>
          <w:tcPr>
            <w:tcW w:w="1418" w:type="dxa"/>
          </w:tcPr>
          <w:p w14:paraId="5025D16C" w14:textId="01CF3134" w:rsidR="003A1347" w:rsidRPr="00B940FE" w:rsidRDefault="003A1347" w:rsidP="003A1347">
            <w:pPr>
              <w:spacing w:before="60" w:afterLines="60" w:after="144" w:line="22" w:lineRule="atLeast"/>
              <w:rPr>
                <w:rFonts w:cs="Arial"/>
                <w:sz w:val="22"/>
              </w:rPr>
            </w:pPr>
            <w:r w:rsidRPr="003A1347">
              <w:rPr>
                <w:rFonts w:cs="Arial"/>
                <w:sz w:val="22"/>
              </w:rPr>
              <w:t>Review</w:t>
            </w:r>
          </w:p>
        </w:tc>
        <w:tc>
          <w:tcPr>
            <w:tcW w:w="2410" w:type="dxa"/>
          </w:tcPr>
          <w:p w14:paraId="55E00B21" w14:textId="6BF04EFF" w:rsidR="003A1347" w:rsidRDefault="0090640C" w:rsidP="003A1347">
            <w:pPr>
              <w:spacing w:before="60" w:afterLines="60" w:after="144" w:line="22" w:lineRule="atLeast"/>
              <w:rPr>
                <w:rFonts w:cs="Arial"/>
                <w:sz w:val="22"/>
              </w:rPr>
            </w:pPr>
            <w:r>
              <w:rPr>
                <w:rFonts w:cs="Arial"/>
                <w:sz w:val="22"/>
              </w:rPr>
              <w:t>Records relating to persons not officially Accused / voluntary a</w:t>
            </w:r>
            <w:r w:rsidR="003A1347" w:rsidRPr="003A1347">
              <w:rPr>
                <w:rFonts w:cs="Arial"/>
                <w:sz w:val="22"/>
              </w:rPr>
              <w:t>ttendance</w:t>
            </w:r>
          </w:p>
        </w:tc>
        <w:tc>
          <w:tcPr>
            <w:tcW w:w="2975" w:type="dxa"/>
          </w:tcPr>
          <w:p w14:paraId="0F17C43D" w14:textId="6C635A9B" w:rsidR="003A1347" w:rsidRPr="00B940FE" w:rsidRDefault="003A1347" w:rsidP="003A1347">
            <w:pPr>
              <w:spacing w:before="60" w:afterLines="60" w:after="144" w:line="22" w:lineRule="atLeast"/>
              <w:rPr>
                <w:rFonts w:cs="Arial"/>
                <w:sz w:val="22"/>
              </w:rPr>
            </w:pPr>
            <w:r w:rsidRPr="003A1347">
              <w:rPr>
                <w:rFonts w:cs="Arial"/>
                <w:sz w:val="22"/>
              </w:rPr>
              <w:t>Records should be reviewed every 10 years to ensure this categorisation remains accurate and continued retention is appropriate</w:t>
            </w:r>
          </w:p>
        </w:tc>
      </w:tr>
      <w:tr w:rsidR="003A1347" w:rsidRPr="008725E9" w14:paraId="61587005" w14:textId="77777777" w:rsidTr="00D16A71">
        <w:tc>
          <w:tcPr>
            <w:tcW w:w="988" w:type="dxa"/>
          </w:tcPr>
          <w:p w14:paraId="41EE67DD" w14:textId="7B95DD39" w:rsidR="003A1347" w:rsidRPr="00B940FE" w:rsidRDefault="003A1347" w:rsidP="003A1347">
            <w:pPr>
              <w:spacing w:before="60" w:afterLines="60" w:after="144" w:line="22" w:lineRule="atLeast"/>
              <w:rPr>
                <w:rFonts w:cs="Arial"/>
                <w:sz w:val="22"/>
              </w:rPr>
            </w:pPr>
            <w:r>
              <w:rPr>
                <w:rFonts w:cs="Arial"/>
                <w:sz w:val="22"/>
              </w:rPr>
              <w:lastRenderedPageBreak/>
              <w:t>OPS-</w:t>
            </w:r>
            <w:r w:rsidRPr="003A1347">
              <w:rPr>
                <w:rFonts w:cs="Arial"/>
                <w:sz w:val="22"/>
              </w:rPr>
              <w:t>003</w:t>
            </w:r>
          </w:p>
        </w:tc>
        <w:tc>
          <w:tcPr>
            <w:tcW w:w="2835" w:type="dxa"/>
          </w:tcPr>
          <w:p w14:paraId="33EAE80C" w14:textId="575FD1D0" w:rsidR="003A1347" w:rsidRDefault="0090640C" w:rsidP="003A1347">
            <w:pPr>
              <w:spacing w:before="60" w:afterLines="60" w:after="144" w:line="22" w:lineRule="atLeast"/>
              <w:rPr>
                <w:rFonts w:cs="Arial"/>
                <w:sz w:val="22"/>
              </w:rPr>
            </w:pPr>
            <w:r>
              <w:rPr>
                <w:rFonts w:cs="Arial"/>
                <w:sz w:val="22"/>
              </w:rPr>
              <w:t>The process of custody management and r</w:t>
            </w:r>
            <w:r w:rsidR="003A1347" w:rsidRPr="003A1347">
              <w:rPr>
                <w:rFonts w:cs="Arial"/>
                <w:sz w:val="22"/>
              </w:rPr>
              <w:t>ecording of persons brought into police custody:</w:t>
            </w:r>
          </w:p>
          <w:p w14:paraId="7213582F" w14:textId="176D8769" w:rsidR="003A1347" w:rsidRPr="00B940FE" w:rsidRDefault="0090640C" w:rsidP="003A1347">
            <w:pPr>
              <w:spacing w:before="60" w:afterLines="60" w:after="144" w:line="22" w:lineRule="atLeast"/>
              <w:rPr>
                <w:rFonts w:cs="Arial"/>
                <w:sz w:val="22"/>
              </w:rPr>
            </w:pPr>
            <w:r>
              <w:rPr>
                <w:rFonts w:cs="Arial"/>
                <w:sz w:val="22"/>
              </w:rPr>
              <w:t>Criminal j</w:t>
            </w:r>
            <w:r w:rsidR="003A1347" w:rsidRPr="003A1347">
              <w:rPr>
                <w:rFonts w:cs="Arial"/>
                <w:sz w:val="22"/>
              </w:rPr>
              <w:t xml:space="preserve">ustice records relating to resolved serious crime enquiries </w:t>
            </w:r>
          </w:p>
        </w:tc>
        <w:tc>
          <w:tcPr>
            <w:tcW w:w="1417" w:type="dxa"/>
          </w:tcPr>
          <w:p w14:paraId="6B2AE72D" w14:textId="22FCEC1A" w:rsidR="003A1347" w:rsidRPr="00B940FE" w:rsidRDefault="003A1347" w:rsidP="003A1347">
            <w:pPr>
              <w:spacing w:before="60" w:afterLines="60" w:after="144" w:line="22" w:lineRule="atLeast"/>
              <w:rPr>
                <w:rFonts w:cs="Arial"/>
                <w:sz w:val="22"/>
              </w:rPr>
            </w:pPr>
            <w:r w:rsidRPr="003A1347">
              <w:rPr>
                <w:rFonts w:cs="Arial"/>
                <w:sz w:val="22"/>
              </w:rPr>
              <w:t>Current year</w:t>
            </w:r>
          </w:p>
        </w:tc>
        <w:tc>
          <w:tcPr>
            <w:tcW w:w="1559" w:type="dxa"/>
          </w:tcPr>
          <w:p w14:paraId="67F39CF6" w14:textId="5BFA6CE6" w:rsidR="003A1347" w:rsidRPr="00B940FE" w:rsidRDefault="003A1347" w:rsidP="003A1347">
            <w:pPr>
              <w:spacing w:before="60" w:afterLines="60" w:after="144" w:line="22" w:lineRule="atLeast"/>
              <w:rPr>
                <w:rFonts w:cs="Arial"/>
                <w:sz w:val="22"/>
              </w:rPr>
            </w:pPr>
            <w:r w:rsidRPr="003A1347">
              <w:rPr>
                <w:rFonts w:cs="Arial"/>
                <w:sz w:val="22"/>
              </w:rPr>
              <w:t>12 years</w:t>
            </w:r>
          </w:p>
        </w:tc>
        <w:tc>
          <w:tcPr>
            <w:tcW w:w="1418" w:type="dxa"/>
          </w:tcPr>
          <w:p w14:paraId="07D96DB3" w14:textId="31308A06" w:rsidR="003A1347" w:rsidRPr="00B940FE" w:rsidRDefault="003A1347" w:rsidP="003A1347">
            <w:pPr>
              <w:spacing w:before="60" w:afterLines="60" w:after="144" w:line="22" w:lineRule="atLeast"/>
              <w:rPr>
                <w:rFonts w:cs="Arial"/>
                <w:sz w:val="22"/>
              </w:rPr>
            </w:pPr>
            <w:r w:rsidRPr="003A1347">
              <w:rPr>
                <w:rFonts w:cs="Arial"/>
                <w:sz w:val="22"/>
              </w:rPr>
              <w:t>Destroy</w:t>
            </w:r>
          </w:p>
        </w:tc>
        <w:tc>
          <w:tcPr>
            <w:tcW w:w="2410" w:type="dxa"/>
          </w:tcPr>
          <w:p w14:paraId="3B5227D2" w14:textId="33F01277" w:rsidR="003A1347" w:rsidRDefault="003A1347" w:rsidP="003A1347">
            <w:pPr>
              <w:spacing w:before="60" w:afterLines="60" w:after="144" w:line="22" w:lineRule="atLeast"/>
              <w:rPr>
                <w:rFonts w:cs="Arial"/>
                <w:sz w:val="22"/>
              </w:rPr>
            </w:pPr>
            <w:r w:rsidRPr="003A1347">
              <w:rPr>
                <w:rFonts w:cs="Arial"/>
                <w:sz w:val="22"/>
              </w:rPr>
              <w:t>Records relat</w:t>
            </w:r>
            <w:r w:rsidR="0090640C">
              <w:rPr>
                <w:rFonts w:cs="Arial"/>
                <w:sz w:val="22"/>
              </w:rPr>
              <w:t>ing to persons officially accused / voluntary a</w:t>
            </w:r>
            <w:r w:rsidRPr="003A1347">
              <w:rPr>
                <w:rFonts w:cs="Arial"/>
                <w:sz w:val="22"/>
              </w:rPr>
              <w:t>ttendance</w:t>
            </w:r>
          </w:p>
        </w:tc>
        <w:tc>
          <w:tcPr>
            <w:tcW w:w="2975" w:type="dxa"/>
          </w:tcPr>
          <w:p w14:paraId="59CE7B2E" w14:textId="62518518" w:rsidR="003A1347" w:rsidRPr="00B940FE" w:rsidRDefault="003A1347" w:rsidP="003A1347">
            <w:pPr>
              <w:spacing w:before="60" w:afterLines="60" w:after="144" w:line="22" w:lineRule="atLeast"/>
              <w:rPr>
                <w:rFonts w:cs="Arial"/>
                <w:sz w:val="22"/>
              </w:rPr>
            </w:pPr>
            <w:r w:rsidRPr="003A1347">
              <w:rPr>
                <w:rFonts w:cs="Arial"/>
                <w:sz w:val="22"/>
              </w:rPr>
              <w:t>Unless otherwise directed by Crown Office or Procurator Fiscal Service or subject to an order under the Criminal Procedure (Scotland) Act 1995 Section 194A in respect of the Scottish Criminal Cases Review Commission</w:t>
            </w:r>
          </w:p>
        </w:tc>
      </w:tr>
      <w:tr w:rsidR="003A1347" w:rsidRPr="008725E9" w14:paraId="32173451" w14:textId="77777777" w:rsidTr="00D16A71">
        <w:tc>
          <w:tcPr>
            <w:tcW w:w="988" w:type="dxa"/>
          </w:tcPr>
          <w:p w14:paraId="1015416F" w14:textId="03DCB481" w:rsidR="003A1347" w:rsidRPr="00B940FE" w:rsidRDefault="003A1347" w:rsidP="003A1347">
            <w:pPr>
              <w:spacing w:before="60" w:afterLines="60" w:after="144" w:line="22" w:lineRule="atLeast"/>
              <w:rPr>
                <w:rFonts w:cs="Arial"/>
                <w:sz w:val="22"/>
              </w:rPr>
            </w:pPr>
            <w:r>
              <w:rPr>
                <w:rFonts w:cs="Arial"/>
                <w:sz w:val="22"/>
              </w:rPr>
              <w:t>OPS-</w:t>
            </w:r>
            <w:r w:rsidRPr="003A1347">
              <w:rPr>
                <w:rFonts w:cs="Arial"/>
                <w:sz w:val="22"/>
              </w:rPr>
              <w:t>004</w:t>
            </w:r>
          </w:p>
        </w:tc>
        <w:tc>
          <w:tcPr>
            <w:tcW w:w="2835" w:type="dxa"/>
          </w:tcPr>
          <w:p w14:paraId="06C70E5D" w14:textId="2E112479" w:rsidR="003A1347" w:rsidRDefault="0090640C" w:rsidP="003A1347">
            <w:pPr>
              <w:spacing w:before="60" w:afterLines="60" w:after="144" w:line="22" w:lineRule="atLeast"/>
              <w:rPr>
                <w:rFonts w:cs="Arial"/>
                <w:sz w:val="22"/>
              </w:rPr>
            </w:pPr>
            <w:r>
              <w:rPr>
                <w:rFonts w:cs="Arial"/>
                <w:sz w:val="22"/>
              </w:rPr>
              <w:t>The process of custody management and r</w:t>
            </w:r>
            <w:r w:rsidR="003A1347" w:rsidRPr="003A1347">
              <w:rPr>
                <w:rFonts w:cs="Arial"/>
                <w:sz w:val="22"/>
              </w:rPr>
              <w:t>ecording of persons brought into police custody:</w:t>
            </w:r>
          </w:p>
          <w:p w14:paraId="1A7BE637" w14:textId="7E03CC0E" w:rsidR="003A1347" w:rsidRPr="00B940FE" w:rsidRDefault="0090640C" w:rsidP="003A1347">
            <w:pPr>
              <w:spacing w:before="60" w:afterLines="60" w:after="144" w:line="22" w:lineRule="atLeast"/>
              <w:rPr>
                <w:rFonts w:cs="Arial"/>
                <w:sz w:val="22"/>
              </w:rPr>
            </w:pPr>
            <w:r>
              <w:rPr>
                <w:rFonts w:cs="Arial"/>
                <w:sz w:val="22"/>
              </w:rPr>
              <w:t>Criminal j</w:t>
            </w:r>
            <w:r w:rsidR="003A1347" w:rsidRPr="003A1347">
              <w:rPr>
                <w:rFonts w:cs="Arial"/>
                <w:sz w:val="22"/>
              </w:rPr>
              <w:t>ustice records relating to resolved and unresolved standard crime enquiries</w:t>
            </w:r>
          </w:p>
        </w:tc>
        <w:tc>
          <w:tcPr>
            <w:tcW w:w="1417" w:type="dxa"/>
          </w:tcPr>
          <w:p w14:paraId="1E3B89E0" w14:textId="14D144DF" w:rsidR="003A1347" w:rsidRPr="00B940FE" w:rsidRDefault="003A1347" w:rsidP="003A1347">
            <w:pPr>
              <w:spacing w:before="60" w:afterLines="60" w:after="144" w:line="22" w:lineRule="atLeast"/>
              <w:rPr>
                <w:rFonts w:cs="Arial"/>
                <w:sz w:val="22"/>
              </w:rPr>
            </w:pPr>
            <w:r w:rsidRPr="003A1347">
              <w:rPr>
                <w:rFonts w:cs="Arial"/>
                <w:sz w:val="22"/>
              </w:rPr>
              <w:t>Current year</w:t>
            </w:r>
          </w:p>
        </w:tc>
        <w:tc>
          <w:tcPr>
            <w:tcW w:w="1559" w:type="dxa"/>
          </w:tcPr>
          <w:p w14:paraId="6D250B32" w14:textId="3B4BDFFA" w:rsidR="003A1347" w:rsidRPr="00B940FE" w:rsidRDefault="003A1347" w:rsidP="003A1347">
            <w:pPr>
              <w:spacing w:before="60" w:afterLines="60" w:after="144" w:line="22" w:lineRule="atLeast"/>
              <w:rPr>
                <w:rFonts w:cs="Arial"/>
                <w:sz w:val="22"/>
              </w:rPr>
            </w:pPr>
            <w:r w:rsidRPr="003A1347">
              <w:rPr>
                <w:rFonts w:cs="Arial"/>
                <w:sz w:val="22"/>
              </w:rPr>
              <w:t>6 years</w:t>
            </w:r>
          </w:p>
        </w:tc>
        <w:tc>
          <w:tcPr>
            <w:tcW w:w="1418" w:type="dxa"/>
          </w:tcPr>
          <w:p w14:paraId="412B7F8A" w14:textId="68DC3FCD" w:rsidR="003A1347" w:rsidRPr="00B940FE" w:rsidRDefault="003A1347" w:rsidP="003A1347">
            <w:pPr>
              <w:spacing w:before="60" w:afterLines="60" w:after="144" w:line="22" w:lineRule="atLeast"/>
              <w:rPr>
                <w:rFonts w:cs="Arial"/>
                <w:sz w:val="22"/>
              </w:rPr>
            </w:pPr>
            <w:r w:rsidRPr="003A1347">
              <w:rPr>
                <w:rFonts w:cs="Arial"/>
                <w:sz w:val="22"/>
              </w:rPr>
              <w:t>Destroy</w:t>
            </w:r>
          </w:p>
        </w:tc>
        <w:tc>
          <w:tcPr>
            <w:tcW w:w="2410" w:type="dxa"/>
          </w:tcPr>
          <w:p w14:paraId="3CC8AD12" w14:textId="5C55797B" w:rsidR="003A1347" w:rsidRDefault="003A1347" w:rsidP="003A1347">
            <w:pPr>
              <w:spacing w:before="60" w:afterLines="60" w:after="144" w:line="22" w:lineRule="atLeast"/>
              <w:rPr>
                <w:rFonts w:cs="Arial"/>
                <w:sz w:val="22"/>
              </w:rPr>
            </w:pPr>
            <w:r w:rsidRPr="003A1347">
              <w:rPr>
                <w:rFonts w:cs="Arial"/>
                <w:sz w:val="22"/>
              </w:rPr>
              <w:t>Records relating to persons</w:t>
            </w:r>
            <w:r w:rsidR="0090640C">
              <w:rPr>
                <w:rFonts w:cs="Arial"/>
                <w:sz w:val="22"/>
              </w:rPr>
              <w:t xml:space="preserve"> officially and not officially accused / voluntary a</w:t>
            </w:r>
            <w:r w:rsidRPr="003A1347">
              <w:rPr>
                <w:rFonts w:cs="Arial"/>
                <w:sz w:val="22"/>
              </w:rPr>
              <w:t>ttendance</w:t>
            </w:r>
          </w:p>
        </w:tc>
        <w:tc>
          <w:tcPr>
            <w:tcW w:w="2975" w:type="dxa"/>
          </w:tcPr>
          <w:p w14:paraId="79A46081" w14:textId="65C9648A" w:rsidR="003A1347" w:rsidRPr="00B940FE" w:rsidRDefault="003A1347" w:rsidP="003A1347">
            <w:pPr>
              <w:spacing w:before="60" w:afterLines="60" w:after="144" w:line="22" w:lineRule="atLeast"/>
              <w:rPr>
                <w:rFonts w:cs="Arial"/>
                <w:sz w:val="22"/>
              </w:rPr>
            </w:pPr>
            <w:r w:rsidRPr="003A1347">
              <w:rPr>
                <w:rFonts w:cs="Arial"/>
                <w:sz w:val="22"/>
              </w:rPr>
              <w:t>Unless otherwise directed by Crown Office or Procurator Fiscal Service or subject to an order under the Criminal Procedure (Scotland) Act 1995 Section 194A in respect of the Scottish Criminal Cases Review Commission  Case assessment may initiate further retention</w:t>
            </w:r>
          </w:p>
        </w:tc>
      </w:tr>
      <w:tr w:rsidR="003A1347" w:rsidRPr="008725E9" w14:paraId="30E23188" w14:textId="77777777" w:rsidTr="00D16A71">
        <w:tc>
          <w:tcPr>
            <w:tcW w:w="988" w:type="dxa"/>
          </w:tcPr>
          <w:p w14:paraId="5CC12F10" w14:textId="0C8C8B42" w:rsidR="003A1347" w:rsidRPr="00B940FE" w:rsidRDefault="003A1347" w:rsidP="003A1347">
            <w:pPr>
              <w:spacing w:before="60" w:afterLines="60" w:after="144" w:line="22" w:lineRule="atLeast"/>
              <w:rPr>
                <w:rFonts w:cs="Arial"/>
                <w:sz w:val="22"/>
              </w:rPr>
            </w:pPr>
            <w:r>
              <w:rPr>
                <w:rFonts w:cs="Arial"/>
                <w:sz w:val="22"/>
              </w:rPr>
              <w:t>OPS-</w:t>
            </w:r>
            <w:r w:rsidRPr="003A1347">
              <w:rPr>
                <w:rFonts w:cs="Arial"/>
                <w:sz w:val="22"/>
              </w:rPr>
              <w:t>005</w:t>
            </w:r>
          </w:p>
        </w:tc>
        <w:tc>
          <w:tcPr>
            <w:tcW w:w="2835" w:type="dxa"/>
          </w:tcPr>
          <w:p w14:paraId="765CFC07" w14:textId="30978617" w:rsidR="003A1347" w:rsidRDefault="0090640C" w:rsidP="003A1347">
            <w:pPr>
              <w:spacing w:before="60" w:afterLines="60" w:after="144" w:line="22" w:lineRule="atLeast"/>
              <w:rPr>
                <w:rFonts w:cs="Arial"/>
                <w:sz w:val="22"/>
              </w:rPr>
            </w:pPr>
            <w:r>
              <w:rPr>
                <w:rFonts w:cs="Arial"/>
                <w:sz w:val="22"/>
              </w:rPr>
              <w:t>The process of custody management and r</w:t>
            </w:r>
            <w:r w:rsidR="003A1347" w:rsidRPr="003A1347">
              <w:rPr>
                <w:rFonts w:cs="Arial"/>
                <w:sz w:val="22"/>
              </w:rPr>
              <w:t>ecording of persons brought into police custody:</w:t>
            </w:r>
          </w:p>
          <w:p w14:paraId="7A375618" w14:textId="3299A08E" w:rsidR="003A1347" w:rsidRPr="00B940FE" w:rsidRDefault="003A1347" w:rsidP="003A1347">
            <w:pPr>
              <w:spacing w:before="60" w:afterLines="60" w:after="144" w:line="22" w:lineRule="atLeast"/>
              <w:rPr>
                <w:rFonts w:cs="Arial"/>
                <w:sz w:val="22"/>
              </w:rPr>
            </w:pPr>
            <w:r w:rsidRPr="003A1347">
              <w:rPr>
                <w:rFonts w:cs="Arial"/>
                <w:sz w:val="22"/>
              </w:rPr>
              <w:t>Persons brought into police custody but not arrested</w:t>
            </w:r>
          </w:p>
        </w:tc>
        <w:tc>
          <w:tcPr>
            <w:tcW w:w="1417" w:type="dxa"/>
          </w:tcPr>
          <w:p w14:paraId="37EEDC64" w14:textId="12C84268" w:rsidR="003A1347" w:rsidRPr="00B940FE" w:rsidRDefault="003A1347" w:rsidP="003A1347">
            <w:pPr>
              <w:spacing w:before="60" w:afterLines="60" w:after="144" w:line="22" w:lineRule="atLeast"/>
              <w:rPr>
                <w:rFonts w:cs="Arial"/>
                <w:sz w:val="22"/>
              </w:rPr>
            </w:pPr>
            <w:r w:rsidRPr="003A1347">
              <w:rPr>
                <w:rFonts w:cs="Arial"/>
                <w:sz w:val="22"/>
              </w:rPr>
              <w:t>Current year</w:t>
            </w:r>
          </w:p>
        </w:tc>
        <w:tc>
          <w:tcPr>
            <w:tcW w:w="1559" w:type="dxa"/>
          </w:tcPr>
          <w:p w14:paraId="6189C3F7" w14:textId="27A85A90" w:rsidR="003A1347" w:rsidRPr="00B940FE" w:rsidRDefault="003A1347" w:rsidP="003A1347">
            <w:pPr>
              <w:spacing w:before="60" w:afterLines="60" w:after="144" w:line="22" w:lineRule="atLeast"/>
              <w:rPr>
                <w:rFonts w:cs="Arial"/>
                <w:sz w:val="22"/>
              </w:rPr>
            </w:pPr>
            <w:r w:rsidRPr="003A1347">
              <w:rPr>
                <w:rFonts w:cs="Arial"/>
                <w:sz w:val="22"/>
              </w:rPr>
              <w:t>3 years</w:t>
            </w:r>
          </w:p>
        </w:tc>
        <w:tc>
          <w:tcPr>
            <w:tcW w:w="1418" w:type="dxa"/>
          </w:tcPr>
          <w:p w14:paraId="7D2FBA30" w14:textId="00A7046F" w:rsidR="003A1347" w:rsidRPr="00B940FE" w:rsidRDefault="003A1347" w:rsidP="003A1347">
            <w:pPr>
              <w:spacing w:before="60" w:afterLines="60" w:after="144" w:line="22" w:lineRule="atLeast"/>
              <w:rPr>
                <w:rFonts w:cs="Arial"/>
                <w:sz w:val="22"/>
              </w:rPr>
            </w:pPr>
            <w:r w:rsidRPr="003A1347">
              <w:rPr>
                <w:rFonts w:cs="Arial"/>
                <w:sz w:val="22"/>
              </w:rPr>
              <w:t>Destroy</w:t>
            </w:r>
          </w:p>
        </w:tc>
        <w:tc>
          <w:tcPr>
            <w:tcW w:w="2410" w:type="dxa"/>
          </w:tcPr>
          <w:p w14:paraId="2B06AD03" w14:textId="2261B9B1" w:rsidR="003A1347" w:rsidRDefault="003A1347" w:rsidP="003A1347">
            <w:pPr>
              <w:spacing w:before="60" w:afterLines="60" w:after="144" w:line="22" w:lineRule="atLeast"/>
              <w:rPr>
                <w:rFonts w:cs="Arial"/>
                <w:sz w:val="22"/>
              </w:rPr>
            </w:pPr>
            <w:r w:rsidRPr="003A1347">
              <w:rPr>
                <w:rFonts w:cs="Arial"/>
                <w:sz w:val="22"/>
              </w:rPr>
              <w:t>Records relating to persons not arrested but detained under S23 of the Misuse of Drugs Act 1971; or detained under S297 Mental Health (Care and Treatment) (Scotland) Act 2003</w:t>
            </w:r>
          </w:p>
        </w:tc>
        <w:tc>
          <w:tcPr>
            <w:tcW w:w="2975" w:type="dxa"/>
          </w:tcPr>
          <w:p w14:paraId="3A282362" w14:textId="383F3F5C" w:rsidR="003A1347" w:rsidRPr="00B940FE" w:rsidRDefault="00463B51" w:rsidP="003A1347">
            <w:pPr>
              <w:spacing w:before="60" w:afterLines="60" w:after="144" w:line="22" w:lineRule="atLeast"/>
              <w:rPr>
                <w:rFonts w:cs="Arial"/>
                <w:sz w:val="22"/>
              </w:rPr>
            </w:pPr>
            <w:r>
              <w:rPr>
                <w:rFonts w:cs="Arial"/>
                <w:sz w:val="22"/>
              </w:rPr>
              <w:t>No notes</w:t>
            </w:r>
          </w:p>
        </w:tc>
      </w:tr>
      <w:tr w:rsidR="003A1347" w:rsidRPr="008725E9" w14:paraId="428CEDAD" w14:textId="77777777" w:rsidTr="00D16A71">
        <w:tc>
          <w:tcPr>
            <w:tcW w:w="988" w:type="dxa"/>
          </w:tcPr>
          <w:p w14:paraId="49938789" w14:textId="557CAF22" w:rsidR="003A1347" w:rsidRPr="00B940FE" w:rsidRDefault="003A1347" w:rsidP="003A1347">
            <w:pPr>
              <w:spacing w:before="60" w:afterLines="60" w:after="144" w:line="22" w:lineRule="atLeast"/>
              <w:rPr>
                <w:rFonts w:cs="Arial"/>
                <w:sz w:val="22"/>
              </w:rPr>
            </w:pPr>
            <w:r>
              <w:rPr>
                <w:rFonts w:cs="Arial"/>
                <w:sz w:val="22"/>
              </w:rPr>
              <w:lastRenderedPageBreak/>
              <w:t>OPS-</w:t>
            </w:r>
            <w:r w:rsidRPr="003A1347">
              <w:rPr>
                <w:rFonts w:cs="Arial"/>
                <w:sz w:val="22"/>
              </w:rPr>
              <w:t>006</w:t>
            </w:r>
          </w:p>
        </w:tc>
        <w:tc>
          <w:tcPr>
            <w:tcW w:w="2835" w:type="dxa"/>
          </w:tcPr>
          <w:p w14:paraId="2B578D96" w14:textId="68C26CE4" w:rsidR="003A1347" w:rsidRDefault="0090640C" w:rsidP="003A1347">
            <w:pPr>
              <w:spacing w:before="60" w:afterLines="60" w:after="144" w:line="22" w:lineRule="atLeast"/>
              <w:rPr>
                <w:rFonts w:cs="Arial"/>
                <w:sz w:val="22"/>
              </w:rPr>
            </w:pPr>
            <w:r>
              <w:rPr>
                <w:rFonts w:cs="Arial"/>
                <w:sz w:val="22"/>
              </w:rPr>
              <w:t>The process of custody management and r</w:t>
            </w:r>
            <w:r w:rsidR="003A1347" w:rsidRPr="003A1347">
              <w:rPr>
                <w:rFonts w:cs="Arial"/>
                <w:sz w:val="22"/>
              </w:rPr>
              <w:t>ecording of persons brought into police custody:</w:t>
            </w:r>
          </w:p>
          <w:p w14:paraId="3BC3718E" w14:textId="13B73445" w:rsidR="003A1347" w:rsidRPr="00B940FE" w:rsidRDefault="003A1347" w:rsidP="003A1347">
            <w:pPr>
              <w:spacing w:before="60" w:afterLines="60" w:after="144" w:line="22" w:lineRule="atLeast"/>
              <w:rPr>
                <w:rFonts w:cs="Arial"/>
                <w:sz w:val="22"/>
              </w:rPr>
            </w:pPr>
            <w:r w:rsidRPr="003A1347">
              <w:rPr>
                <w:rFonts w:cs="Arial"/>
                <w:sz w:val="22"/>
              </w:rPr>
              <w:t>Care and welfare records</w:t>
            </w:r>
          </w:p>
        </w:tc>
        <w:tc>
          <w:tcPr>
            <w:tcW w:w="1417" w:type="dxa"/>
          </w:tcPr>
          <w:p w14:paraId="53E825CF" w14:textId="14573529" w:rsidR="003A1347" w:rsidRPr="00B940FE" w:rsidRDefault="003A1347" w:rsidP="003A1347">
            <w:pPr>
              <w:spacing w:before="60" w:afterLines="60" w:after="144" w:line="22" w:lineRule="atLeast"/>
              <w:rPr>
                <w:rFonts w:cs="Arial"/>
                <w:sz w:val="22"/>
              </w:rPr>
            </w:pPr>
            <w:r w:rsidRPr="003A1347">
              <w:rPr>
                <w:rFonts w:cs="Arial"/>
                <w:sz w:val="22"/>
              </w:rPr>
              <w:t>Current year</w:t>
            </w:r>
          </w:p>
        </w:tc>
        <w:tc>
          <w:tcPr>
            <w:tcW w:w="1559" w:type="dxa"/>
          </w:tcPr>
          <w:p w14:paraId="0BFF4C25" w14:textId="709F280E" w:rsidR="003A1347" w:rsidRPr="00B940FE" w:rsidRDefault="003A1347" w:rsidP="003A1347">
            <w:pPr>
              <w:spacing w:before="60" w:afterLines="60" w:after="144" w:line="22" w:lineRule="atLeast"/>
              <w:rPr>
                <w:rFonts w:cs="Arial"/>
                <w:sz w:val="22"/>
              </w:rPr>
            </w:pPr>
            <w:r w:rsidRPr="003A1347">
              <w:rPr>
                <w:rFonts w:cs="Arial"/>
                <w:sz w:val="22"/>
              </w:rPr>
              <w:t>3 years from date of last entry, and no longer than 6 years from date of first entry</w:t>
            </w:r>
          </w:p>
        </w:tc>
        <w:tc>
          <w:tcPr>
            <w:tcW w:w="1418" w:type="dxa"/>
          </w:tcPr>
          <w:p w14:paraId="5C18E807" w14:textId="24D089D6" w:rsidR="003A1347" w:rsidRPr="00B940FE" w:rsidRDefault="003A1347" w:rsidP="003A1347">
            <w:pPr>
              <w:spacing w:before="60" w:afterLines="60" w:after="144" w:line="22" w:lineRule="atLeast"/>
              <w:rPr>
                <w:rFonts w:cs="Arial"/>
                <w:sz w:val="22"/>
              </w:rPr>
            </w:pPr>
            <w:r w:rsidRPr="003A1347">
              <w:rPr>
                <w:rFonts w:cs="Arial"/>
                <w:sz w:val="22"/>
              </w:rPr>
              <w:t>Destroy</w:t>
            </w:r>
          </w:p>
        </w:tc>
        <w:tc>
          <w:tcPr>
            <w:tcW w:w="2410" w:type="dxa"/>
          </w:tcPr>
          <w:p w14:paraId="428A4469" w14:textId="6F44AE2E" w:rsidR="003A1347" w:rsidRDefault="003A1347" w:rsidP="003A1347">
            <w:pPr>
              <w:spacing w:before="60" w:afterLines="60" w:after="144" w:line="22" w:lineRule="atLeast"/>
              <w:rPr>
                <w:rFonts w:cs="Arial"/>
                <w:sz w:val="22"/>
              </w:rPr>
            </w:pPr>
            <w:r w:rsidRPr="003A1347">
              <w:rPr>
                <w:rFonts w:cs="Arial"/>
                <w:sz w:val="22"/>
              </w:rPr>
              <w:t>All care, welfare and any other records not required under the Criminal Justice (Scotland) Act 2016</w:t>
            </w:r>
          </w:p>
        </w:tc>
        <w:tc>
          <w:tcPr>
            <w:tcW w:w="2975" w:type="dxa"/>
          </w:tcPr>
          <w:p w14:paraId="4D6F5140" w14:textId="3F4214E1" w:rsidR="003A1347" w:rsidRPr="00B940FE" w:rsidRDefault="00463B51" w:rsidP="003A1347">
            <w:pPr>
              <w:spacing w:before="60" w:afterLines="60" w:after="144" w:line="22" w:lineRule="atLeast"/>
              <w:rPr>
                <w:rFonts w:cs="Arial"/>
                <w:sz w:val="22"/>
              </w:rPr>
            </w:pPr>
            <w:r>
              <w:rPr>
                <w:rFonts w:cs="Arial"/>
                <w:sz w:val="22"/>
              </w:rPr>
              <w:t>No notes</w:t>
            </w:r>
          </w:p>
        </w:tc>
      </w:tr>
      <w:tr w:rsidR="003A1347" w:rsidRPr="008725E9" w14:paraId="4210EBF5" w14:textId="77777777" w:rsidTr="00D16A71">
        <w:tc>
          <w:tcPr>
            <w:tcW w:w="988" w:type="dxa"/>
          </w:tcPr>
          <w:p w14:paraId="601248EE" w14:textId="0E959384" w:rsidR="003A1347" w:rsidRPr="00B940FE" w:rsidRDefault="003A1347" w:rsidP="003A1347">
            <w:pPr>
              <w:spacing w:before="60" w:afterLines="60" w:after="144" w:line="22" w:lineRule="atLeast"/>
              <w:rPr>
                <w:rFonts w:cs="Arial"/>
                <w:sz w:val="22"/>
              </w:rPr>
            </w:pPr>
            <w:r>
              <w:rPr>
                <w:rFonts w:cs="Arial"/>
                <w:sz w:val="22"/>
              </w:rPr>
              <w:t>OPS-</w:t>
            </w:r>
            <w:r w:rsidRPr="003A1347">
              <w:rPr>
                <w:rFonts w:cs="Arial"/>
                <w:sz w:val="22"/>
              </w:rPr>
              <w:t>007</w:t>
            </w:r>
          </w:p>
        </w:tc>
        <w:tc>
          <w:tcPr>
            <w:tcW w:w="2835" w:type="dxa"/>
          </w:tcPr>
          <w:p w14:paraId="2959DFAE" w14:textId="6D7F1B5B" w:rsidR="003A1347" w:rsidRDefault="0090640C" w:rsidP="003A1347">
            <w:pPr>
              <w:spacing w:before="60" w:afterLines="60" w:after="144" w:line="22" w:lineRule="atLeast"/>
              <w:rPr>
                <w:rFonts w:cs="Arial"/>
                <w:sz w:val="22"/>
              </w:rPr>
            </w:pPr>
            <w:r>
              <w:rPr>
                <w:rFonts w:cs="Arial"/>
                <w:sz w:val="22"/>
              </w:rPr>
              <w:t>The process of custody management and r</w:t>
            </w:r>
            <w:r w:rsidR="003A1347" w:rsidRPr="003A1347">
              <w:rPr>
                <w:rFonts w:cs="Arial"/>
                <w:sz w:val="22"/>
              </w:rPr>
              <w:t>ecording of persons brought into police custody:</w:t>
            </w:r>
          </w:p>
          <w:p w14:paraId="3884B870" w14:textId="64A100D7" w:rsidR="003A1347" w:rsidRPr="00B940FE" w:rsidRDefault="003A1347" w:rsidP="003A1347">
            <w:pPr>
              <w:spacing w:before="60" w:afterLines="60" w:after="144" w:line="22" w:lineRule="atLeast"/>
              <w:rPr>
                <w:rFonts w:cs="Arial"/>
                <w:sz w:val="22"/>
              </w:rPr>
            </w:pPr>
            <w:r w:rsidRPr="003A1347">
              <w:rPr>
                <w:rFonts w:cs="Arial"/>
                <w:sz w:val="22"/>
              </w:rPr>
              <w:t>Records created to process information onto the National Custody System</w:t>
            </w:r>
          </w:p>
        </w:tc>
        <w:tc>
          <w:tcPr>
            <w:tcW w:w="1417" w:type="dxa"/>
          </w:tcPr>
          <w:p w14:paraId="56A482B1" w14:textId="49C3CFC3" w:rsidR="003A1347" w:rsidRPr="00B940FE" w:rsidRDefault="003A1347" w:rsidP="003A1347">
            <w:pPr>
              <w:spacing w:before="60" w:afterLines="60" w:after="144" w:line="22" w:lineRule="atLeast"/>
              <w:rPr>
                <w:rFonts w:cs="Arial"/>
                <w:sz w:val="22"/>
              </w:rPr>
            </w:pPr>
            <w:r w:rsidRPr="003A1347">
              <w:rPr>
                <w:rFonts w:cs="Arial"/>
                <w:sz w:val="22"/>
              </w:rPr>
              <w:t>Date created</w:t>
            </w:r>
          </w:p>
        </w:tc>
        <w:tc>
          <w:tcPr>
            <w:tcW w:w="1559" w:type="dxa"/>
          </w:tcPr>
          <w:p w14:paraId="0036B09F" w14:textId="78065350" w:rsidR="003A1347" w:rsidRPr="00B940FE" w:rsidRDefault="003A1347" w:rsidP="003A1347">
            <w:pPr>
              <w:spacing w:before="60" w:afterLines="60" w:after="144" w:line="22" w:lineRule="atLeast"/>
              <w:rPr>
                <w:rFonts w:cs="Arial"/>
                <w:sz w:val="22"/>
              </w:rPr>
            </w:pPr>
            <w:r w:rsidRPr="003A1347">
              <w:rPr>
                <w:rFonts w:cs="Arial"/>
                <w:sz w:val="22"/>
              </w:rPr>
              <w:t>Until information entered onto National Custody System</w:t>
            </w:r>
          </w:p>
        </w:tc>
        <w:tc>
          <w:tcPr>
            <w:tcW w:w="1418" w:type="dxa"/>
          </w:tcPr>
          <w:p w14:paraId="4D2281F4" w14:textId="25B71E59" w:rsidR="003A1347" w:rsidRPr="00B940FE" w:rsidRDefault="003A1347" w:rsidP="003A1347">
            <w:pPr>
              <w:spacing w:before="60" w:afterLines="60" w:after="144" w:line="22" w:lineRule="atLeast"/>
              <w:rPr>
                <w:rFonts w:cs="Arial"/>
                <w:sz w:val="22"/>
              </w:rPr>
            </w:pPr>
            <w:r w:rsidRPr="003A1347">
              <w:rPr>
                <w:rFonts w:cs="Arial"/>
                <w:sz w:val="22"/>
              </w:rPr>
              <w:t>Destroy</w:t>
            </w:r>
          </w:p>
        </w:tc>
        <w:tc>
          <w:tcPr>
            <w:tcW w:w="2410" w:type="dxa"/>
          </w:tcPr>
          <w:p w14:paraId="3FE03E57" w14:textId="7D140097" w:rsidR="003A1347" w:rsidRDefault="003A1347" w:rsidP="003A1347">
            <w:pPr>
              <w:spacing w:before="60" w:afterLines="60" w:after="144" w:line="22" w:lineRule="atLeast"/>
              <w:rPr>
                <w:rFonts w:cs="Arial"/>
                <w:sz w:val="22"/>
              </w:rPr>
            </w:pPr>
            <w:r w:rsidRPr="003A1347">
              <w:rPr>
                <w:rFonts w:cs="Arial"/>
                <w:sz w:val="22"/>
              </w:rPr>
              <w:t>Hardcopy risk assessment checklist; medical release notes; Nexus forms</w:t>
            </w:r>
          </w:p>
        </w:tc>
        <w:tc>
          <w:tcPr>
            <w:tcW w:w="2975" w:type="dxa"/>
          </w:tcPr>
          <w:p w14:paraId="18C46986" w14:textId="58C906ED" w:rsidR="003A1347" w:rsidRPr="00B940FE" w:rsidRDefault="00463B51" w:rsidP="003A1347">
            <w:pPr>
              <w:spacing w:before="60" w:afterLines="60" w:after="144" w:line="22" w:lineRule="atLeast"/>
              <w:rPr>
                <w:rFonts w:cs="Arial"/>
                <w:sz w:val="22"/>
              </w:rPr>
            </w:pPr>
            <w:r>
              <w:rPr>
                <w:rFonts w:cs="Arial"/>
                <w:sz w:val="22"/>
              </w:rPr>
              <w:t>No notes</w:t>
            </w:r>
          </w:p>
        </w:tc>
      </w:tr>
      <w:tr w:rsidR="003A1347" w:rsidRPr="008725E9" w14:paraId="15EA44DC" w14:textId="77777777" w:rsidTr="00D16A71">
        <w:tc>
          <w:tcPr>
            <w:tcW w:w="988" w:type="dxa"/>
          </w:tcPr>
          <w:p w14:paraId="797607E8" w14:textId="588550C3" w:rsidR="003A1347" w:rsidRPr="00B940FE" w:rsidRDefault="003A1347" w:rsidP="003A1347">
            <w:pPr>
              <w:spacing w:before="60" w:afterLines="60" w:after="144" w:line="22" w:lineRule="atLeast"/>
              <w:rPr>
                <w:rFonts w:cs="Arial"/>
                <w:sz w:val="22"/>
              </w:rPr>
            </w:pPr>
            <w:r>
              <w:rPr>
                <w:rFonts w:cs="Arial"/>
                <w:sz w:val="22"/>
              </w:rPr>
              <w:t>OPS-</w:t>
            </w:r>
            <w:r w:rsidRPr="003A1347">
              <w:rPr>
                <w:rFonts w:cs="Arial"/>
                <w:sz w:val="22"/>
              </w:rPr>
              <w:t>008</w:t>
            </w:r>
          </w:p>
        </w:tc>
        <w:tc>
          <w:tcPr>
            <w:tcW w:w="2835" w:type="dxa"/>
          </w:tcPr>
          <w:p w14:paraId="47ABC82C" w14:textId="5989DD3C" w:rsidR="003A1347" w:rsidRDefault="0090640C" w:rsidP="003A1347">
            <w:pPr>
              <w:spacing w:before="60" w:afterLines="60" w:after="144" w:line="22" w:lineRule="atLeast"/>
              <w:rPr>
                <w:rFonts w:cs="Arial"/>
                <w:sz w:val="22"/>
              </w:rPr>
            </w:pPr>
            <w:r>
              <w:rPr>
                <w:rFonts w:cs="Arial"/>
                <w:sz w:val="22"/>
              </w:rPr>
              <w:t>The processing of photographs taken in police custody s</w:t>
            </w:r>
            <w:r w:rsidR="003A1347" w:rsidRPr="003A1347">
              <w:rPr>
                <w:rFonts w:cs="Arial"/>
                <w:sz w:val="22"/>
              </w:rPr>
              <w:t>uites:</w:t>
            </w:r>
          </w:p>
          <w:p w14:paraId="401A412C" w14:textId="0CB0BFBD" w:rsidR="003A1347" w:rsidRPr="00B940FE" w:rsidRDefault="0090640C" w:rsidP="003A1347">
            <w:pPr>
              <w:spacing w:before="60" w:afterLines="60" w:after="144" w:line="22" w:lineRule="atLeast"/>
              <w:rPr>
                <w:rFonts w:cs="Arial"/>
                <w:sz w:val="22"/>
              </w:rPr>
            </w:pPr>
            <w:r>
              <w:rPr>
                <w:rFonts w:cs="Arial"/>
                <w:sz w:val="22"/>
              </w:rPr>
              <w:t>Persons officially a</w:t>
            </w:r>
            <w:r w:rsidR="003A1347" w:rsidRPr="003A1347">
              <w:rPr>
                <w:rFonts w:cs="Arial"/>
                <w:sz w:val="22"/>
              </w:rPr>
              <w:t>ccused</w:t>
            </w:r>
          </w:p>
        </w:tc>
        <w:tc>
          <w:tcPr>
            <w:tcW w:w="1417" w:type="dxa"/>
          </w:tcPr>
          <w:p w14:paraId="4A43126B" w14:textId="19538FCF" w:rsidR="003A1347" w:rsidRPr="00B940FE" w:rsidRDefault="003A1347" w:rsidP="003A1347">
            <w:pPr>
              <w:spacing w:before="60" w:afterLines="60" w:after="144" w:line="22" w:lineRule="atLeast"/>
              <w:rPr>
                <w:rFonts w:cs="Arial"/>
                <w:sz w:val="22"/>
              </w:rPr>
            </w:pPr>
            <w:r w:rsidRPr="003A1347">
              <w:rPr>
                <w:rFonts w:cs="Arial"/>
                <w:sz w:val="22"/>
              </w:rPr>
              <w:t>Date created</w:t>
            </w:r>
          </w:p>
        </w:tc>
        <w:tc>
          <w:tcPr>
            <w:tcW w:w="1559" w:type="dxa"/>
          </w:tcPr>
          <w:p w14:paraId="0A26801F" w14:textId="35C0A622" w:rsidR="003A1347" w:rsidRPr="00B940FE" w:rsidRDefault="003A1347" w:rsidP="003A1347">
            <w:pPr>
              <w:spacing w:before="60" w:afterLines="60" w:after="144" w:line="22" w:lineRule="atLeast"/>
              <w:rPr>
                <w:rFonts w:cs="Arial"/>
                <w:sz w:val="22"/>
              </w:rPr>
            </w:pPr>
            <w:r w:rsidRPr="003A1347">
              <w:rPr>
                <w:rFonts w:cs="Arial"/>
                <w:sz w:val="22"/>
              </w:rPr>
              <w:t>7 days after date processed to CHS</w:t>
            </w:r>
          </w:p>
        </w:tc>
        <w:tc>
          <w:tcPr>
            <w:tcW w:w="1418" w:type="dxa"/>
          </w:tcPr>
          <w:p w14:paraId="020DD24C" w14:textId="3AB22717" w:rsidR="003A1347" w:rsidRPr="00B940FE" w:rsidRDefault="003A1347" w:rsidP="003A1347">
            <w:pPr>
              <w:spacing w:before="60" w:afterLines="60" w:after="144" w:line="22" w:lineRule="atLeast"/>
              <w:rPr>
                <w:rFonts w:cs="Arial"/>
                <w:sz w:val="22"/>
              </w:rPr>
            </w:pPr>
            <w:r w:rsidRPr="003A1347">
              <w:rPr>
                <w:rFonts w:cs="Arial"/>
                <w:sz w:val="22"/>
              </w:rPr>
              <w:t>Destroy</w:t>
            </w:r>
          </w:p>
        </w:tc>
        <w:tc>
          <w:tcPr>
            <w:tcW w:w="2410" w:type="dxa"/>
          </w:tcPr>
          <w:p w14:paraId="67496774" w14:textId="5F9274CC" w:rsidR="003A1347" w:rsidRDefault="003A1347" w:rsidP="003A1347">
            <w:pPr>
              <w:spacing w:before="60" w:afterLines="60" w:after="144" w:line="22" w:lineRule="atLeast"/>
              <w:rPr>
                <w:rFonts w:cs="Arial"/>
                <w:sz w:val="22"/>
              </w:rPr>
            </w:pPr>
            <w:r w:rsidRPr="003A1347">
              <w:rPr>
                <w:rFonts w:cs="Arial"/>
                <w:sz w:val="22"/>
              </w:rPr>
              <w:t>Photographs taken in police custody</w:t>
            </w:r>
          </w:p>
        </w:tc>
        <w:tc>
          <w:tcPr>
            <w:tcW w:w="2975" w:type="dxa"/>
          </w:tcPr>
          <w:p w14:paraId="0D781FD6" w14:textId="239A3A2B" w:rsidR="003A1347" w:rsidRDefault="003A1347" w:rsidP="003A1347">
            <w:pPr>
              <w:spacing w:before="60" w:afterLines="60" w:after="144" w:line="22" w:lineRule="atLeast"/>
              <w:rPr>
                <w:rFonts w:cs="Arial"/>
                <w:sz w:val="22"/>
              </w:rPr>
            </w:pPr>
            <w:r w:rsidRPr="003A1347">
              <w:rPr>
                <w:rFonts w:cs="Arial"/>
                <w:sz w:val="22"/>
              </w:rPr>
              <w:t>Images sto</w:t>
            </w:r>
            <w:r w:rsidR="0090640C">
              <w:rPr>
                <w:rFonts w:cs="Arial"/>
                <w:sz w:val="22"/>
              </w:rPr>
              <w:t>red on national CHS image p</w:t>
            </w:r>
            <w:r w:rsidRPr="003A1347">
              <w:rPr>
                <w:rFonts w:cs="Arial"/>
                <w:sz w:val="22"/>
              </w:rPr>
              <w:t>rocessing system until processed which in any case will be no longer than 1 month from image capture</w:t>
            </w:r>
          </w:p>
          <w:p w14:paraId="0612AFAD" w14:textId="58147DE0" w:rsidR="003A1347" w:rsidRPr="00B940FE" w:rsidRDefault="003A1347" w:rsidP="003A1347">
            <w:pPr>
              <w:spacing w:before="60" w:afterLines="60" w:after="144" w:line="22" w:lineRule="atLeast"/>
              <w:rPr>
                <w:rFonts w:cs="Arial"/>
                <w:sz w:val="22"/>
              </w:rPr>
            </w:pPr>
            <w:r w:rsidRPr="003A1347">
              <w:rPr>
                <w:rFonts w:cs="Arial"/>
                <w:sz w:val="22"/>
              </w:rPr>
              <w:t>After processing, images are retained for 7 days for quality assurance purposes before being deleted  Images are captured live an</w:t>
            </w:r>
            <w:r w:rsidR="0090640C">
              <w:rPr>
                <w:rFonts w:cs="Arial"/>
                <w:sz w:val="22"/>
              </w:rPr>
              <w:t>d instantly transferred to CHS image p</w:t>
            </w:r>
            <w:r w:rsidRPr="003A1347">
              <w:rPr>
                <w:rFonts w:cs="Arial"/>
                <w:sz w:val="22"/>
              </w:rPr>
              <w:t xml:space="preserve">rocessing </w:t>
            </w:r>
            <w:r w:rsidRPr="003A1347">
              <w:rPr>
                <w:rFonts w:cs="Arial"/>
                <w:sz w:val="22"/>
              </w:rPr>
              <w:lastRenderedPageBreak/>
              <w:t>system, as such no local copies retained by custody suite</w:t>
            </w:r>
          </w:p>
        </w:tc>
      </w:tr>
      <w:tr w:rsidR="003A1347" w:rsidRPr="008725E9" w14:paraId="158F433F" w14:textId="77777777" w:rsidTr="00D16A71">
        <w:tc>
          <w:tcPr>
            <w:tcW w:w="988" w:type="dxa"/>
          </w:tcPr>
          <w:p w14:paraId="7EB47084" w14:textId="20751B7A" w:rsidR="003A1347" w:rsidRPr="00B940FE" w:rsidRDefault="003A1347" w:rsidP="003A1347">
            <w:pPr>
              <w:spacing w:before="60" w:afterLines="60" w:after="144" w:line="22" w:lineRule="atLeast"/>
              <w:rPr>
                <w:rFonts w:cs="Arial"/>
                <w:sz w:val="22"/>
              </w:rPr>
            </w:pPr>
            <w:r>
              <w:rPr>
                <w:rFonts w:cs="Arial"/>
                <w:sz w:val="22"/>
              </w:rPr>
              <w:lastRenderedPageBreak/>
              <w:t>OPS-</w:t>
            </w:r>
            <w:r w:rsidRPr="003A1347">
              <w:rPr>
                <w:rFonts w:cs="Arial"/>
                <w:sz w:val="22"/>
              </w:rPr>
              <w:t>009</w:t>
            </w:r>
          </w:p>
        </w:tc>
        <w:tc>
          <w:tcPr>
            <w:tcW w:w="2835" w:type="dxa"/>
          </w:tcPr>
          <w:p w14:paraId="5ED5DE24" w14:textId="2B283E14" w:rsidR="003A1347" w:rsidRDefault="0090640C" w:rsidP="003A1347">
            <w:pPr>
              <w:spacing w:before="60" w:afterLines="60" w:after="144" w:line="22" w:lineRule="atLeast"/>
              <w:rPr>
                <w:rFonts w:cs="Arial"/>
                <w:sz w:val="22"/>
              </w:rPr>
            </w:pPr>
            <w:r>
              <w:rPr>
                <w:rFonts w:cs="Arial"/>
                <w:sz w:val="22"/>
              </w:rPr>
              <w:t>The processing of photographs taken in police custody s</w:t>
            </w:r>
            <w:r w:rsidR="003A1347" w:rsidRPr="003A1347">
              <w:rPr>
                <w:rFonts w:cs="Arial"/>
                <w:sz w:val="22"/>
              </w:rPr>
              <w:t>uites:</w:t>
            </w:r>
          </w:p>
          <w:p w14:paraId="6B4D6AF7" w14:textId="73B23EFA" w:rsidR="003A1347" w:rsidRPr="00B940FE" w:rsidRDefault="0090640C" w:rsidP="003A1347">
            <w:pPr>
              <w:spacing w:before="60" w:afterLines="60" w:after="144" w:line="22" w:lineRule="atLeast"/>
              <w:rPr>
                <w:rFonts w:cs="Arial"/>
                <w:sz w:val="22"/>
              </w:rPr>
            </w:pPr>
            <w:r>
              <w:rPr>
                <w:rFonts w:cs="Arial"/>
                <w:sz w:val="22"/>
              </w:rPr>
              <w:t>Persons not officially a</w:t>
            </w:r>
            <w:r w:rsidR="003A1347" w:rsidRPr="003A1347">
              <w:rPr>
                <w:rFonts w:cs="Arial"/>
                <w:sz w:val="22"/>
              </w:rPr>
              <w:t>ccused</w:t>
            </w:r>
          </w:p>
        </w:tc>
        <w:tc>
          <w:tcPr>
            <w:tcW w:w="1417" w:type="dxa"/>
          </w:tcPr>
          <w:p w14:paraId="140D7F0B" w14:textId="7001D0B5" w:rsidR="003A1347" w:rsidRPr="00B940FE" w:rsidRDefault="003A1347" w:rsidP="003A1347">
            <w:pPr>
              <w:spacing w:before="60" w:afterLines="60" w:after="144" w:line="22" w:lineRule="atLeast"/>
              <w:rPr>
                <w:rFonts w:cs="Arial"/>
                <w:sz w:val="22"/>
              </w:rPr>
            </w:pPr>
            <w:r w:rsidRPr="003A1347">
              <w:rPr>
                <w:rFonts w:cs="Arial"/>
                <w:sz w:val="22"/>
              </w:rPr>
              <w:t>Date created</w:t>
            </w:r>
          </w:p>
        </w:tc>
        <w:tc>
          <w:tcPr>
            <w:tcW w:w="1559" w:type="dxa"/>
          </w:tcPr>
          <w:p w14:paraId="64CF7F78" w14:textId="10B0A94A" w:rsidR="003A1347" w:rsidRPr="00B940FE" w:rsidRDefault="003A1347" w:rsidP="003A1347">
            <w:pPr>
              <w:spacing w:before="60" w:afterLines="60" w:after="144" w:line="22" w:lineRule="atLeast"/>
              <w:rPr>
                <w:rFonts w:cs="Arial"/>
                <w:sz w:val="22"/>
              </w:rPr>
            </w:pPr>
            <w:r w:rsidRPr="003A1347">
              <w:rPr>
                <w:rFonts w:cs="Arial"/>
                <w:sz w:val="22"/>
              </w:rPr>
              <w:t>28 days</w:t>
            </w:r>
          </w:p>
        </w:tc>
        <w:tc>
          <w:tcPr>
            <w:tcW w:w="1418" w:type="dxa"/>
          </w:tcPr>
          <w:p w14:paraId="0759FA76" w14:textId="645B4755" w:rsidR="003A1347" w:rsidRPr="00B940FE" w:rsidRDefault="003A1347" w:rsidP="003A1347">
            <w:pPr>
              <w:spacing w:before="60" w:afterLines="60" w:after="144" w:line="22" w:lineRule="atLeast"/>
              <w:rPr>
                <w:rFonts w:cs="Arial"/>
                <w:sz w:val="22"/>
              </w:rPr>
            </w:pPr>
            <w:r w:rsidRPr="003A1347">
              <w:rPr>
                <w:rFonts w:cs="Arial"/>
                <w:sz w:val="22"/>
              </w:rPr>
              <w:t>Destroy</w:t>
            </w:r>
          </w:p>
        </w:tc>
        <w:tc>
          <w:tcPr>
            <w:tcW w:w="2410" w:type="dxa"/>
          </w:tcPr>
          <w:p w14:paraId="21EA2882" w14:textId="1CCC84B6" w:rsidR="003A1347" w:rsidRDefault="003A1347" w:rsidP="003A1347">
            <w:pPr>
              <w:spacing w:before="60" w:afterLines="60" w:after="144" w:line="22" w:lineRule="atLeast"/>
              <w:rPr>
                <w:rFonts w:cs="Arial"/>
                <w:sz w:val="22"/>
              </w:rPr>
            </w:pPr>
            <w:r w:rsidRPr="003A1347">
              <w:rPr>
                <w:rFonts w:cs="Arial"/>
                <w:sz w:val="22"/>
              </w:rPr>
              <w:t>Photographs taken in police custody for the purpose of witness albums and / or identification purposes</w:t>
            </w:r>
          </w:p>
        </w:tc>
        <w:tc>
          <w:tcPr>
            <w:tcW w:w="2975" w:type="dxa"/>
          </w:tcPr>
          <w:p w14:paraId="763CA8BB" w14:textId="16AA45F4" w:rsidR="003A1347" w:rsidRDefault="00C441F1" w:rsidP="003A1347">
            <w:pPr>
              <w:spacing w:before="60" w:afterLines="60" w:after="144" w:line="22" w:lineRule="atLeast"/>
              <w:rPr>
                <w:rFonts w:cs="Arial"/>
                <w:sz w:val="22"/>
              </w:rPr>
            </w:pPr>
            <w:r>
              <w:rPr>
                <w:rFonts w:cs="Arial"/>
                <w:sz w:val="22"/>
              </w:rPr>
              <w:t>In support of the investigative liberation process i</w:t>
            </w:r>
            <w:r w:rsidR="003A1347" w:rsidRPr="003A1347">
              <w:rPr>
                <w:rFonts w:cs="Arial"/>
                <w:sz w:val="22"/>
              </w:rPr>
              <w:t>mages may be used for an individual’s criminal history if the offence or an offence from the same circumstances becomes a pending case within 28 days of image being created</w:t>
            </w:r>
          </w:p>
          <w:p w14:paraId="2F20BA13" w14:textId="544EA30F" w:rsidR="003A1347" w:rsidRPr="00B940FE" w:rsidRDefault="003A1347" w:rsidP="003A1347">
            <w:pPr>
              <w:spacing w:before="60" w:afterLines="60" w:after="144" w:line="22" w:lineRule="atLeast"/>
              <w:rPr>
                <w:rFonts w:cs="Arial"/>
                <w:sz w:val="22"/>
              </w:rPr>
            </w:pPr>
            <w:r w:rsidRPr="003A1347">
              <w:rPr>
                <w:rFonts w:cs="Arial"/>
                <w:sz w:val="22"/>
              </w:rPr>
              <w:t>Images captured live an</w:t>
            </w:r>
            <w:r w:rsidR="00C441F1">
              <w:rPr>
                <w:rFonts w:cs="Arial"/>
                <w:sz w:val="22"/>
              </w:rPr>
              <w:t>d instantly transferred to CHS image processing s</w:t>
            </w:r>
            <w:r w:rsidRPr="003A1347">
              <w:rPr>
                <w:rFonts w:cs="Arial"/>
                <w:sz w:val="22"/>
              </w:rPr>
              <w:t>ystem; no local copies retained by custody suite</w:t>
            </w:r>
          </w:p>
        </w:tc>
      </w:tr>
      <w:tr w:rsidR="003A1347" w:rsidRPr="008725E9" w14:paraId="460BF744" w14:textId="77777777" w:rsidTr="00D16A71">
        <w:tc>
          <w:tcPr>
            <w:tcW w:w="988" w:type="dxa"/>
          </w:tcPr>
          <w:p w14:paraId="633DAC29" w14:textId="29C3F4A8" w:rsidR="003A1347" w:rsidRPr="00B940FE" w:rsidRDefault="003A1347" w:rsidP="003A1347">
            <w:pPr>
              <w:spacing w:before="60" w:afterLines="60" w:after="144" w:line="22" w:lineRule="atLeast"/>
              <w:rPr>
                <w:rFonts w:cs="Arial"/>
                <w:sz w:val="22"/>
              </w:rPr>
            </w:pPr>
            <w:r>
              <w:rPr>
                <w:rFonts w:cs="Arial"/>
                <w:sz w:val="22"/>
              </w:rPr>
              <w:t>OPS-</w:t>
            </w:r>
            <w:r w:rsidRPr="003A1347">
              <w:rPr>
                <w:rFonts w:cs="Arial"/>
                <w:sz w:val="22"/>
              </w:rPr>
              <w:t>010</w:t>
            </w:r>
          </w:p>
        </w:tc>
        <w:tc>
          <w:tcPr>
            <w:tcW w:w="2835" w:type="dxa"/>
          </w:tcPr>
          <w:p w14:paraId="5286289A" w14:textId="2A4C2139" w:rsidR="003A1347" w:rsidRDefault="00C441F1" w:rsidP="003A1347">
            <w:pPr>
              <w:spacing w:before="60" w:afterLines="60" w:after="144" w:line="22" w:lineRule="atLeast"/>
              <w:rPr>
                <w:rFonts w:cs="Arial"/>
                <w:sz w:val="22"/>
              </w:rPr>
            </w:pPr>
            <w:r>
              <w:rPr>
                <w:rFonts w:cs="Arial"/>
                <w:sz w:val="22"/>
              </w:rPr>
              <w:t>The processing of p</w:t>
            </w:r>
            <w:r w:rsidR="003A1347" w:rsidRPr="003A1347">
              <w:rPr>
                <w:rFonts w:cs="Arial"/>
                <w:sz w:val="22"/>
              </w:rPr>
              <w:t xml:space="preserve">hotographs </w:t>
            </w:r>
            <w:r>
              <w:rPr>
                <w:rFonts w:cs="Arial"/>
                <w:sz w:val="22"/>
              </w:rPr>
              <w:t>taken in police custody s</w:t>
            </w:r>
            <w:r w:rsidR="003A1347" w:rsidRPr="003A1347">
              <w:rPr>
                <w:rFonts w:cs="Arial"/>
                <w:sz w:val="22"/>
              </w:rPr>
              <w:t>uites:</w:t>
            </w:r>
          </w:p>
          <w:p w14:paraId="5002934F" w14:textId="5FD889A6" w:rsidR="003A1347" w:rsidRPr="00B940FE" w:rsidRDefault="00C441F1" w:rsidP="003A1347">
            <w:pPr>
              <w:spacing w:before="60" w:afterLines="60" w:after="144" w:line="22" w:lineRule="atLeast"/>
              <w:rPr>
                <w:rFonts w:cs="Arial"/>
                <w:sz w:val="22"/>
              </w:rPr>
            </w:pPr>
            <w:r>
              <w:rPr>
                <w:rFonts w:cs="Arial"/>
                <w:sz w:val="22"/>
              </w:rPr>
              <w:t>Sex o</w:t>
            </w:r>
            <w:r w:rsidR="003A1347" w:rsidRPr="003A1347">
              <w:rPr>
                <w:rFonts w:cs="Arial"/>
                <w:sz w:val="22"/>
              </w:rPr>
              <w:t>ffen</w:t>
            </w:r>
            <w:r>
              <w:rPr>
                <w:rFonts w:cs="Arial"/>
                <w:sz w:val="22"/>
              </w:rPr>
              <w:t>der re</w:t>
            </w:r>
            <w:r w:rsidR="003A1347" w:rsidRPr="003A1347">
              <w:rPr>
                <w:rFonts w:cs="Arial"/>
                <w:sz w:val="22"/>
              </w:rPr>
              <w:t>gistration</w:t>
            </w:r>
          </w:p>
        </w:tc>
        <w:tc>
          <w:tcPr>
            <w:tcW w:w="1417" w:type="dxa"/>
          </w:tcPr>
          <w:p w14:paraId="0DDA258E" w14:textId="48E9FF3D" w:rsidR="003A1347" w:rsidRPr="00B940FE" w:rsidRDefault="003A1347" w:rsidP="003A1347">
            <w:pPr>
              <w:spacing w:before="60" w:afterLines="60" w:after="144" w:line="22" w:lineRule="atLeast"/>
              <w:rPr>
                <w:rFonts w:cs="Arial"/>
                <w:sz w:val="22"/>
              </w:rPr>
            </w:pPr>
            <w:r w:rsidRPr="003A1347">
              <w:rPr>
                <w:rFonts w:cs="Arial"/>
                <w:sz w:val="22"/>
              </w:rPr>
              <w:t>Date created</w:t>
            </w:r>
          </w:p>
        </w:tc>
        <w:tc>
          <w:tcPr>
            <w:tcW w:w="1559" w:type="dxa"/>
          </w:tcPr>
          <w:p w14:paraId="04DF62A0" w14:textId="53F1A51F" w:rsidR="003A1347" w:rsidRPr="00B940FE" w:rsidRDefault="003A1347" w:rsidP="003A1347">
            <w:pPr>
              <w:spacing w:before="60" w:afterLines="60" w:after="144" w:line="22" w:lineRule="atLeast"/>
              <w:rPr>
                <w:rFonts w:cs="Arial"/>
                <w:sz w:val="22"/>
              </w:rPr>
            </w:pPr>
            <w:r w:rsidRPr="003A1347">
              <w:rPr>
                <w:rFonts w:cs="Arial"/>
                <w:sz w:val="22"/>
              </w:rPr>
              <w:t>7 days after date processed to CHS</w:t>
            </w:r>
          </w:p>
        </w:tc>
        <w:tc>
          <w:tcPr>
            <w:tcW w:w="1418" w:type="dxa"/>
          </w:tcPr>
          <w:p w14:paraId="08D743C8" w14:textId="7858678E" w:rsidR="003A1347" w:rsidRPr="00B940FE" w:rsidRDefault="003A1347" w:rsidP="003A1347">
            <w:pPr>
              <w:spacing w:before="60" w:afterLines="60" w:after="144" w:line="22" w:lineRule="atLeast"/>
              <w:rPr>
                <w:rFonts w:cs="Arial"/>
                <w:sz w:val="22"/>
              </w:rPr>
            </w:pPr>
            <w:r w:rsidRPr="003A1347">
              <w:rPr>
                <w:rFonts w:cs="Arial"/>
                <w:sz w:val="22"/>
              </w:rPr>
              <w:t>Destroy</w:t>
            </w:r>
          </w:p>
        </w:tc>
        <w:tc>
          <w:tcPr>
            <w:tcW w:w="2410" w:type="dxa"/>
          </w:tcPr>
          <w:p w14:paraId="45501736" w14:textId="7289B5DC" w:rsidR="003A1347" w:rsidRDefault="003A1347" w:rsidP="003A1347">
            <w:pPr>
              <w:spacing w:before="60" w:afterLines="60" w:after="144" w:line="22" w:lineRule="atLeast"/>
              <w:rPr>
                <w:rFonts w:cs="Arial"/>
                <w:sz w:val="22"/>
              </w:rPr>
            </w:pPr>
            <w:r w:rsidRPr="003A1347">
              <w:rPr>
                <w:rFonts w:cs="Arial"/>
                <w:sz w:val="22"/>
              </w:rPr>
              <w:t>Photographs taken in police custody</w:t>
            </w:r>
          </w:p>
        </w:tc>
        <w:tc>
          <w:tcPr>
            <w:tcW w:w="2975" w:type="dxa"/>
          </w:tcPr>
          <w:p w14:paraId="5D8DA15B" w14:textId="77777777" w:rsidR="003A1347" w:rsidRDefault="003A1347" w:rsidP="003A1347">
            <w:pPr>
              <w:spacing w:before="60" w:afterLines="60" w:after="144" w:line="22" w:lineRule="atLeast"/>
              <w:rPr>
                <w:rFonts w:cs="Arial"/>
                <w:sz w:val="22"/>
              </w:rPr>
            </w:pPr>
            <w:r w:rsidRPr="003A1347">
              <w:rPr>
                <w:rFonts w:cs="Arial"/>
                <w:sz w:val="22"/>
              </w:rPr>
              <w:t>Images securely stored on National CHS Image Processing system until processed, no longer than 1 month from image capture</w:t>
            </w:r>
          </w:p>
          <w:p w14:paraId="61480A01" w14:textId="77777777" w:rsidR="00C441F1" w:rsidRDefault="003A1347" w:rsidP="003A1347">
            <w:pPr>
              <w:spacing w:before="60" w:afterLines="60" w:after="144" w:line="22" w:lineRule="atLeast"/>
              <w:rPr>
                <w:rFonts w:cs="Arial"/>
                <w:sz w:val="22"/>
              </w:rPr>
            </w:pPr>
            <w:r w:rsidRPr="003A1347">
              <w:rPr>
                <w:rFonts w:cs="Arial"/>
                <w:sz w:val="22"/>
              </w:rPr>
              <w:t>After processing images are retained for 7 days f</w:t>
            </w:r>
            <w:r w:rsidR="00C441F1">
              <w:rPr>
                <w:rFonts w:cs="Arial"/>
                <w:sz w:val="22"/>
              </w:rPr>
              <w:t>or quality assurance purposes</w:t>
            </w:r>
          </w:p>
          <w:p w14:paraId="2C975E5E" w14:textId="2F07560E" w:rsidR="003A1347" w:rsidRPr="00B940FE" w:rsidRDefault="00C441F1" w:rsidP="003A1347">
            <w:pPr>
              <w:spacing w:before="60" w:afterLines="60" w:after="144" w:line="22" w:lineRule="atLeast"/>
              <w:rPr>
                <w:rFonts w:cs="Arial"/>
                <w:sz w:val="22"/>
              </w:rPr>
            </w:pPr>
            <w:r>
              <w:rPr>
                <w:rFonts w:cs="Arial"/>
                <w:sz w:val="22"/>
              </w:rPr>
              <w:t>I</w:t>
            </w:r>
            <w:r w:rsidR="003A1347" w:rsidRPr="003A1347">
              <w:rPr>
                <w:rFonts w:cs="Arial"/>
                <w:sz w:val="22"/>
              </w:rPr>
              <w:t>mages captured live an</w:t>
            </w:r>
            <w:r>
              <w:rPr>
                <w:rFonts w:cs="Arial"/>
                <w:sz w:val="22"/>
              </w:rPr>
              <w:t>d instantly transferred to CHS image p</w:t>
            </w:r>
            <w:r w:rsidR="003A1347" w:rsidRPr="003A1347">
              <w:rPr>
                <w:rFonts w:cs="Arial"/>
                <w:sz w:val="22"/>
              </w:rPr>
              <w:t xml:space="preserve">rocessing system; </w:t>
            </w:r>
            <w:r w:rsidR="003A1347" w:rsidRPr="003A1347">
              <w:rPr>
                <w:rFonts w:cs="Arial"/>
                <w:sz w:val="22"/>
              </w:rPr>
              <w:lastRenderedPageBreak/>
              <w:t>no local copies retained by custody suite</w:t>
            </w:r>
          </w:p>
        </w:tc>
      </w:tr>
      <w:tr w:rsidR="003A1347" w:rsidRPr="008725E9" w14:paraId="46FFA5EE" w14:textId="77777777" w:rsidTr="00D16A71">
        <w:tc>
          <w:tcPr>
            <w:tcW w:w="988" w:type="dxa"/>
          </w:tcPr>
          <w:p w14:paraId="7EA0B62A" w14:textId="23B4C44C" w:rsidR="003A1347" w:rsidRPr="00B940FE" w:rsidRDefault="003A1347" w:rsidP="003A1347">
            <w:pPr>
              <w:spacing w:before="60" w:afterLines="60" w:after="144" w:line="22" w:lineRule="atLeast"/>
              <w:rPr>
                <w:rFonts w:cs="Arial"/>
                <w:sz w:val="22"/>
              </w:rPr>
            </w:pPr>
            <w:r>
              <w:rPr>
                <w:rFonts w:cs="Arial"/>
                <w:sz w:val="22"/>
              </w:rPr>
              <w:lastRenderedPageBreak/>
              <w:t>OPS-</w:t>
            </w:r>
            <w:r w:rsidRPr="003A1347">
              <w:rPr>
                <w:rFonts w:cs="Arial"/>
                <w:sz w:val="22"/>
              </w:rPr>
              <w:t>011</w:t>
            </w:r>
          </w:p>
        </w:tc>
        <w:tc>
          <w:tcPr>
            <w:tcW w:w="2835" w:type="dxa"/>
          </w:tcPr>
          <w:p w14:paraId="7679541A" w14:textId="5859B8E9" w:rsidR="003A1347" w:rsidRPr="00B940FE" w:rsidRDefault="003A1347" w:rsidP="003A1347">
            <w:pPr>
              <w:spacing w:before="60" w:afterLines="60" w:after="144" w:line="22" w:lineRule="atLeast"/>
              <w:rPr>
                <w:rFonts w:cs="Arial"/>
                <w:sz w:val="22"/>
              </w:rPr>
            </w:pPr>
            <w:r w:rsidRPr="003A1347">
              <w:rPr>
                <w:rFonts w:cs="Arial"/>
                <w:sz w:val="22"/>
              </w:rPr>
              <w:t>The proc</w:t>
            </w:r>
            <w:r w:rsidR="00C441F1">
              <w:rPr>
                <w:rFonts w:cs="Arial"/>
                <w:sz w:val="22"/>
              </w:rPr>
              <w:t>ess of releasing persons on an undertaking to a</w:t>
            </w:r>
            <w:r w:rsidRPr="003A1347">
              <w:rPr>
                <w:rFonts w:cs="Arial"/>
                <w:sz w:val="22"/>
              </w:rPr>
              <w:t>ppear</w:t>
            </w:r>
          </w:p>
        </w:tc>
        <w:tc>
          <w:tcPr>
            <w:tcW w:w="1417" w:type="dxa"/>
          </w:tcPr>
          <w:p w14:paraId="279C6A8C" w14:textId="35F773C8" w:rsidR="003A1347" w:rsidRPr="00B940FE" w:rsidRDefault="003A1347" w:rsidP="003A1347">
            <w:pPr>
              <w:spacing w:before="60" w:afterLines="60" w:after="144" w:line="22" w:lineRule="atLeast"/>
              <w:rPr>
                <w:rFonts w:cs="Arial"/>
                <w:sz w:val="22"/>
              </w:rPr>
            </w:pPr>
            <w:r w:rsidRPr="003A1347">
              <w:rPr>
                <w:rFonts w:cs="Arial"/>
                <w:sz w:val="22"/>
              </w:rPr>
              <w:t>Current year</w:t>
            </w:r>
          </w:p>
        </w:tc>
        <w:tc>
          <w:tcPr>
            <w:tcW w:w="1559" w:type="dxa"/>
          </w:tcPr>
          <w:p w14:paraId="36B05580" w14:textId="7121991F" w:rsidR="003A1347" w:rsidRPr="00B940FE" w:rsidRDefault="003A1347" w:rsidP="003A1347">
            <w:pPr>
              <w:spacing w:before="60" w:afterLines="60" w:after="144" w:line="22" w:lineRule="atLeast"/>
              <w:rPr>
                <w:rFonts w:cs="Arial"/>
                <w:sz w:val="22"/>
              </w:rPr>
            </w:pPr>
            <w:r w:rsidRPr="003A1347">
              <w:rPr>
                <w:rFonts w:cs="Arial"/>
                <w:sz w:val="22"/>
              </w:rPr>
              <w:t>1 year</w:t>
            </w:r>
          </w:p>
        </w:tc>
        <w:tc>
          <w:tcPr>
            <w:tcW w:w="1418" w:type="dxa"/>
          </w:tcPr>
          <w:p w14:paraId="25CCE4C5" w14:textId="30FC2676" w:rsidR="003A1347" w:rsidRPr="00B940FE" w:rsidRDefault="003A1347" w:rsidP="003A1347">
            <w:pPr>
              <w:spacing w:before="60" w:afterLines="60" w:after="144" w:line="22" w:lineRule="atLeast"/>
              <w:rPr>
                <w:rFonts w:cs="Arial"/>
                <w:sz w:val="22"/>
              </w:rPr>
            </w:pPr>
            <w:r w:rsidRPr="003A1347">
              <w:rPr>
                <w:rFonts w:cs="Arial"/>
                <w:sz w:val="22"/>
              </w:rPr>
              <w:t>Destroy</w:t>
            </w:r>
          </w:p>
        </w:tc>
        <w:tc>
          <w:tcPr>
            <w:tcW w:w="2410" w:type="dxa"/>
          </w:tcPr>
          <w:p w14:paraId="4071282B" w14:textId="545C3B6E" w:rsidR="003A1347" w:rsidRDefault="003A1347" w:rsidP="003A1347">
            <w:pPr>
              <w:spacing w:before="60" w:afterLines="60" w:after="144" w:line="22" w:lineRule="atLeast"/>
              <w:rPr>
                <w:rFonts w:cs="Arial"/>
                <w:sz w:val="22"/>
              </w:rPr>
            </w:pPr>
            <w:r w:rsidRPr="003A1347">
              <w:rPr>
                <w:rFonts w:cs="Arial"/>
                <w:sz w:val="22"/>
              </w:rPr>
              <w:t>Paperwork given to a custody when released, detailing court date and conditions</w:t>
            </w:r>
          </w:p>
        </w:tc>
        <w:tc>
          <w:tcPr>
            <w:tcW w:w="2975" w:type="dxa"/>
          </w:tcPr>
          <w:p w14:paraId="501EC1DA" w14:textId="670A9FB9" w:rsidR="003A1347" w:rsidRPr="00B940FE" w:rsidRDefault="00524561" w:rsidP="003A1347">
            <w:pPr>
              <w:spacing w:before="60" w:afterLines="60" w:after="144" w:line="22" w:lineRule="atLeast"/>
              <w:rPr>
                <w:rFonts w:cs="Arial"/>
                <w:sz w:val="22"/>
              </w:rPr>
            </w:pPr>
            <w:r>
              <w:rPr>
                <w:rFonts w:cs="Arial"/>
                <w:sz w:val="22"/>
              </w:rPr>
              <w:t>No notes</w:t>
            </w:r>
          </w:p>
        </w:tc>
      </w:tr>
      <w:tr w:rsidR="003A1347" w:rsidRPr="008725E9" w14:paraId="1AA41BBA" w14:textId="77777777" w:rsidTr="00D16A71">
        <w:tc>
          <w:tcPr>
            <w:tcW w:w="988" w:type="dxa"/>
          </w:tcPr>
          <w:p w14:paraId="2489D172" w14:textId="71B3A12C" w:rsidR="003A1347" w:rsidRPr="00B940FE" w:rsidRDefault="003A1347" w:rsidP="003A1347">
            <w:pPr>
              <w:spacing w:before="60" w:afterLines="60" w:after="144" w:line="22" w:lineRule="atLeast"/>
              <w:rPr>
                <w:rFonts w:cs="Arial"/>
                <w:sz w:val="22"/>
              </w:rPr>
            </w:pPr>
            <w:r>
              <w:rPr>
                <w:rFonts w:cs="Arial"/>
                <w:sz w:val="22"/>
              </w:rPr>
              <w:t>OPS-</w:t>
            </w:r>
            <w:r w:rsidRPr="003A1347">
              <w:rPr>
                <w:rFonts w:cs="Arial"/>
                <w:sz w:val="22"/>
              </w:rPr>
              <w:t>012</w:t>
            </w:r>
          </w:p>
        </w:tc>
        <w:tc>
          <w:tcPr>
            <w:tcW w:w="2835" w:type="dxa"/>
          </w:tcPr>
          <w:p w14:paraId="4E4CCE4D" w14:textId="5686B5C7" w:rsidR="003A1347" w:rsidRDefault="003A1347" w:rsidP="003A1347">
            <w:pPr>
              <w:spacing w:before="60" w:afterLines="60" w:after="144" w:line="22" w:lineRule="atLeast"/>
              <w:rPr>
                <w:rFonts w:cs="Arial"/>
                <w:sz w:val="22"/>
              </w:rPr>
            </w:pPr>
            <w:r w:rsidRPr="003A1347">
              <w:rPr>
                <w:rFonts w:cs="Arial"/>
                <w:sz w:val="22"/>
              </w:rPr>
              <w:t>Pro</w:t>
            </w:r>
            <w:r w:rsidR="00C441F1">
              <w:rPr>
                <w:rFonts w:cs="Arial"/>
                <w:sz w:val="22"/>
              </w:rPr>
              <w:t>cess of maintaining records of duty t</w:t>
            </w:r>
            <w:r w:rsidRPr="003A1347">
              <w:rPr>
                <w:rFonts w:cs="Arial"/>
                <w:sz w:val="22"/>
              </w:rPr>
              <w:t>ours performed by personnel - including:</w:t>
            </w:r>
          </w:p>
          <w:p w14:paraId="5634BDAE" w14:textId="044C5A71" w:rsidR="003A1347" w:rsidRPr="00B940FE" w:rsidRDefault="00C441F1" w:rsidP="003A1347">
            <w:pPr>
              <w:spacing w:before="60" w:afterLines="60" w:after="144" w:line="22" w:lineRule="atLeast"/>
              <w:rPr>
                <w:rFonts w:cs="Arial"/>
                <w:sz w:val="22"/>
              </w:rPr>
            </w:pPr>
            <w:r>
              <w:rPr>
                <w:rFonts w:cs="Arial"/>
                <w:sz w:val="22"/>
              </w:rPr>
              <w:t>Nominal d</w:t>
            </w:r>
            <w:r w:rsidR="003A1347" w:rsidRPr="003A1347">
              <w:rPr>
                <w:rFonts w:cs="Arial"/>
                <w:sz w:val="22"/>
              </w:rPr>
              <w:t xml:space="preserve">etails (Inc. name, </w:t>
            </w:r>
            <w:r>
              <w:rPr>
                <w:rFonts w:cs="Arial"/>
                <w:sz w:val="22"/>
              </w:rPr>
              <w:t>rank, number, station, skills), h</w:t>
            </w:r>
            <w:r w:rsidR="003A1347" w:rsidRPr="003A1347">
              <w:rPr>
                <w:rFonts w:cs="Arial"/>
                <w:sz w:val="22"/>
              </w:rPr>
              <w:t>ours</w:t>
            </w:r>
            <w:r>
              <w:rPr>
                <w:rFonts w:cs="Arial"/>
                <w:sz w:val="22"/>
              </w:rPr>
              <w:t xml:space="preserve"> worked overtime / time off in lieu, rest days, public holidays, training dates, nature of duties performed, sickness / injury, annual l</w:t>
            </w:r>
            <w:r w:rsidR="003A1347" w:rsidRPr="003A1347">
              <w:rPr>
                <w:rFonts w:cs="Arial"/>
                <w:sz w:val="22"/>
              </w:rPr>
              <w:t>eave</w:t>
            </w:r>
          </w:p>
        </w:tc>
        <w:tc>
          <w:tcPr>
            <w:tcW w:w="1417" w:type="dxa"/>
          </w:tcPr>
          <w:p w14:paraId="405DB00D" w14:textId="62654B67" w:rsidR="003A1347" w:rsidRPr="00B940FE" w:rsidRDefault="003A1347" w:rsidP="003A1347">
            <w:pPr>
              <w:spacing w:before="60" w:afterLines="60" w:after="144" w:line="22" w:lineRule="atLeast"/>
              <w:rPr>
                <w:rFonts w:cs="Arial"/>
                <w:sz w:val="22"/>
              </w:rPr>
            </w:pPr>
            <w:r w:rsidRPr="003A1347">
              <w:rPr>
                <w:rFonts w:cs="Arial"/>
                <w:sz w:val="22"/>
              </w:rPr>
              <w:t>Current year</w:t>
            </w:r>
          </w:p>
        </w:tc>
        <w:tc>
          <w:tcPr>
            <w:tcW w:w="1559" w:type="dxa"/>
          </w:tcPr>
          <w:p w14:paraId="6537B584" w14:textId="630A9106" w:rsidR="003A1347" w:rsidRPr="00B940FE" w:rsidRDefault="003A1347" w:rsidP="003A1347">
            <w:pPr>
              <w:spacing w:before="60" w:afterLines="60" w:after="144" w:line="22" w:lineRule="atLeast"/>
              <w:rPr>
                <w:rFonts w:cs="Arial"/>
                <w:sz w:val="22"/>
              </w:rPr>
            </w:pPr>
            <w:r w:rsidRPr="003A1347">
              <w:rPr>
                <w:rFonts w:cs="Arial"/>
                <w:sz w:val="22"/>
              </w:rPr>
              <w:t>6 years</w:t>
            </w:r>
          </w:p>
        </w:tc>
        <w:tc>
          <w:tcPr>
            <w:tcW w:w="1418" w:type="dxa"/>
          </w:tcPr>
          <w:p w14:paraId="253B7E25" w14:textId="276A6E85" w:rsidR="003A1347" w:rsidRPr="00B940FE" w:rsidRDefault="003A1347" w:rsidP="003A1347">
            <w:pPr>
              <w:spacing w:before="60" w:afterLines="60" w:after="144" w:line="22" w:lineRule="atLeast"/>
              <w:rPr>
                <w:rFonts w:cs="Arial"/>
                <w:sz w:val="22"/>
              </w:rPr>
            </w:pPr>
            <w:r w:rsidRPr="003A1347">
              <w:rPr>
                <w:rFonts w:cs="Arial"/>
                <w:sz w:val="22"/>
              </w:rPr>
              <w:t>Destroy</w:t>
            </w:r>
          </w:p>
        </w:tc>
        <w:tc>
          <w:tcPr>
            <w:tcW w:w="2410" w:type="dxa"/>
          </w:tcPr>
          <w:p w14:paraId="76630836" w14:textId="03833646" w:rsidR="003A1347" w:rsidRDefault="003A1347" w:rsidP="003A1347">
            <w:pPr>
              <w:spacing w:before="60" w:afterLines="60" w:after="144" w:line="22" w:lineRule="atLeast"/>
              <w:rPr>
                <w:rFonts w:cs="Arial"/>
                <w:sz w:val="22"/>
              </w:rPr>
            </w:pPr>
            <w:r w:rsidRPr="003A1347">
              <w:rPr>
                <w:rFonts w:cs="Arial"/>
                <w:sz w:val="22"/>
              </w:rPr>
              <w:t>Computerise</w:t>
            </w:r>
            <w:r w:rsidR="00C441F1">
              <w:rPr>
                <w:rFonts w:cs="Arial"/>
                <w:sz w:val="22"/>
              </w:rPr>
              <w:t>d resource management systems, m</w:t>
            </w:r>
            <w:r w:rsidRPr="003A1347">
              <w:rPr>
                <w:rFonts w:cs="Arial"/>
                <w:sz w:val="22"/>
              </w:rPr>
              <w:t>anual records</w:t>
            </w:r>
          </w:p>
        </w:tc>
        <w:tc>
          <w:tcPr>
            <w:tcW w:w="2975" w:type="dxa"/>
          </w:tcPr>
          <w:p w14:paraId="503EF75A" w14:textId="53AFBD51" w:rsidR="003A1347" w:rsidRPr="00B940FE" w:rsidRDefault="003A1347" w:rsidP="003A1347">
            <w:pPr>
              <w:spacing w:before="60" w:afterLines="60" w:after="144" w:line="22" w:lineRule="atLeast"/>
              <w:rPr>
                <w:rFonts w:cs="Arial"/>
                <w:sz w:val="22"/>
              </w:rPr>
            </w:pPr>
            <w:r w:rsidRPr="003A1347">
              <w:rPr>
                <w:rFonts w:cs="Arial"/>
                <w:sz w:val="22"/>
              </w:rPr>
              <w:t xml:space="preserve">Working Time Regulations 1998/1833 </w:t>
            </w:r>
            <w:r w:rsidR="00C441F1">
              <w:rPr>
                <w:rFonts w:cs="Arial"/>
                <w:sz w:val="22"/>
              </w:rPr>
              <w:t xml:space="preserve">regs 4 and 9, schedule 3 reg 2 </w:t>
            </w:r>
            <w:r w:rsidRPr="003A1347">
              <w:rPr>
                <w:rFonts w:cs="Arial"/>
                <w:sz w:val="22"/>
              </w:rPr>
              <w:t>Separate s</w:t>
            </w:r>
            <w:r w:rsidR="0028230F">
              <w:rPr>
                <w:rFonts w:cs="Arial"/>
                <w:sz w:val="22"/>
              </w:rPr>
              <w:t>ystems are in place across the f</w:t>
            </w:r>
            <w:r w:rsidRPr="003A1347">
              <w:rPr>
                <w:rFonts w:cs="Arial"/>
                <w:sz w:val="22"/>
              </w:rPr>
              <w:t>orce to record different aspects of duty tours</w:t>
            </w:r>
          </w:p>
        </w:tc>
      </w:tr>
      <w:tr w:rsidR="003A1347" w:rsidRPr="008725E9" w14:paraId="15D522C4" w14:textId="77777777" w:rsidTr="00D16A71">
        <w:tc>
          <w:tcPr>
            <w:tcW w:w="988" w:type="dxa"/>
          </w:tcPr>
          <w:p w14:paraId="3F007817" w14:textId="0F691B66" w:rsidR="003A1347" w:rsidRPr="00B940FE" w:rsidRDefault="003A1347" w:rsidP="003A1347">
            <w:pPr>
              <w:spacing w:before="60" w:afterLines="60" w:after="144" w:line="22" w:lineRule="atLeast"/>
              <w:rPr>
                <w:rFonts w:cs="Arial"/>
                <w:sz w:val="22"/>
              </w:rPr>
            </w:pPr>
            <w:r>
              <w:rPr>
                <w:rFonts w:cs="Arial"/>
                <w:sz w:val="22"/>
              </w:rPr>
              <w:t>OPS-</w:t>
            </w:r>
            <w:r w:rsidRPr="003A1347">
              <w:rPr>
                <w:rFonts w:cs="Arial"/>
                <w:sz w:val="22"/>
              </w:rPr>
              <w:t>013</w:t>
            </w:r>
          </w:p>
        </w:tc>
        <w:tc>
          <w:tcPr>
            <w:tcW w:w="2835" w:type="dxa"/>
          </w:tcPr>
          <w:p w14:paraId="5E33E0DA" w14:textId="21E892CE" w:rsidR="003A1347" w:rsidRDefault="003A1347" w:rsidP="003A1347">
            <w:pPr>
              <w:spacing w:before="60" w:afterLines="60" w:after="144" w:line="22" w:lineRule="atLeast"/>
              <w:rPr>
                <w:rFonts w:cs="Arial"/>
                <w:sz w:val="22"/>
              </w:rPr>
            </w:pPr>
            <w:r w:rsidRPr="003A1347">
              <w:rPr>
                <w:rFonts w:cs="Arial"/>
                <w:sz w:val="22"/>
              </w:rPr>
              <w:t>The poli</w:t>
            </w:r>
            <w:r w:rsidR="00C441F1">
              <w:rPr>
                <w:rFonts w:cs="Arial"/>
                <w:sz w:val="22"/>
              </w:rPr>
              <w:t>cing arrangements prepared for operational events, VIP &amp; royal v</w:t>
            </w:r>
            <w:r w:rsidRPr="003A1347">
              <w:rPr>
                <w:rFonts w:cs="Arial"/>
                <w:sz w:val="22"/>
              </w:rPr>
              <w:t>isits:</w:t>
            </w:r>
          </w:p>
          <w:p w14:paraId="100BDD3B" w14:textId="0E02EDCC" w:rsidR="003A1347" w:rsidRPr="00B940FE" w:rsidRDefault="003A1347" w:rsidP="003A1347">
            <w:pPr>
              <w:spacing w:before="60" w:afterLines="60" w:after="144" w:line="22" w:lineRule="atLeast"/>
              <w:rPr>
                <w:rFonts w:cs="Arial"/>
                <w:sz w:val="22"/>
              </w:rPr>
            </w:pPr>
            <w:r w:rsidRPr="003A1347">
              <w:rPr>
                <w:rFonts w:cs="Arial"/>
                <w:sz w:val="22"/>
              </w:rPr>
              <w:t>Excepti</w:t>
            </w:r>
            <w:r w:rsidR="00C441F1">
              <w:rPr>
                <w:rFonts w:cs="Arial"/>
                <w:sz w:val="22"/>
              </w:rPr>
              <w:t>onal events &amp; operations (e.g. war, m</w:t>
            </w:r>
            <w:r w:rsidRPr="003A1347">
              <w:rPr>
                <w:rFonts w:cs="Arial"/>
                <w:sz w:val="22"/>
              </w:rPr>
              <w:t>ajo</w:t>
            </w:r>
            <w:r w:rsidR="00C441F1">
              <w:rPr>
                <w:rFonts w:cs="Arial"/>
                <w:sz w:val="22"/>
              </w:rPr>
              <w:t>r disasters, foot &amp; mouth o</w:t>
            </w:r>
            <w:r w:rsidRPr="003A1347">
              <w:rPr>
                <w:rFonts w:cs="Arial"/>
                <w:sz w:val="22"/>
              </w:rPr>
              <w:t>utbreak)</w:t>
            </w:r>
          </w:p>
        </w:tc>
        <w:tc>
          <w:tcPr>
            <w:tcW w:w="1417" w:type="dxa"/>
          </w:tcPr>
          <w:p w14:paraId="3232CFDD" w14:textId="0955C8C4" w:rsidR="003A1347" w:rsidRPr="00B940FE" w:rsidRDefault="003A1347" w:rsidP="003A1347">
            <w:pPr>
              <w:spacing w:before="60" w:afterLines="60" w:after="144" w:line="22" w:lineRule="atLeast"/>
              <w:rPr>
                <w:rFonts w:cs="Arial"/>
                <w:sz w:val="22"/>
              </w:rPr>
            </w:pPr>
            <w:r w:rsidRPr="003A1347">
              <w:rPr>
                <w:rFonts w:cs="Arial"/>
                <w:sz w:val="22"/>
              </w:rPr>
              <w:t>Current year</w:t>
            </w:r>
          </w:p>
        </w:tc>
        <w:tc>
          <w:tcPr>
            <w:tcW w:w="1559" w:type="dxa"/>
          </w:tcPr>
          <w:p w14:paraId="625D2A4C" w14:textId="3B03C0D3" w:rsidR="003A1347" w:rsidRPr="00B940FE" w:rsidRDefault="003A1347" w:rsidP="003A1347">
            <w:pPr>
              <w:spacing w:before="60" w:afterLines="60" w:after="144" w:line="22" w:lineRule="atLeast"/>
              <w:rPr>
                <w:rFonts w:cs="Arial"/>
                <w:sz w:val="22"/>
              </w:rPr>
            </w:pPr>
            <w:r w:rsidRPr="003A1347">
              <w:rPr>
                <w:rFonts w:cs="Arial"/>
                <w:sz w:val="22"/>
              </w:rPr>
              <w:t>Until business / operational requirements have ceased</w:t>
            </w:r>
          </w:p>
        </w:tc>
        <w:tc>
          <w:tcPr>
            <w:tcW w:w="1418" w:type="dxa"/>
          </w:tcPr>
          <w:p w14:paraId="2B2C9DB9" w14:textId="2DC0D4AA" w:rsidR="003A1347" w:rsidRPr="00B940FE" w:rsidRDefault="00942B9E" w:rsidP="003A1347">
            <w:pPr>
              <w:spacing w:before="60" w:afterLines="60" w:after="144" w:line="22" w:lineRule="atLeast"/>
              <w:rPr>
                <w:rFonts w:cs="Arial"/>
                <w:sz w:val="22"/>
              </w:rPr>
            </w:pPr>
            <w:r>
              <w:rPr>
                <w:rFonts w:cs="Arial"/>
                <w:sz w:val="22"/>
              </w:rPr>
              <w:t>Offer to archive</w:t>
            </w:r>
          </w:p>
        </w:tc>
        <w:tc>
          <w:tcPr>
            <w:tcW w:w="2410" w:type="dxa"/>
          </w:tcPr>
          <w:p w14:paraId="69AB7C33" w14:textId="711344B6" w:rsidR="003A1347" w:rsidRDefault="003A1347" w:rsidP="003A1347">
            <w:pPr>
              <w:spacing w:before="60" w:afterLines="60" w:after="144" w:line="22" w:lineRule="atLeast"/>
              <w:rPr>
                <w:rFonts w:cs="Arial"/>
                <w:sz w:val="22"/>
              </w:rPr>
            </w:pPr>
            <w:r w:rsidRPr="003A1347">
              <w:rPr>
                <w:rFonts w:cs="Arial"/>
                <w:sz w:val="22"/>
              </w:rPr>
              <w:t>Paper-based / computerised</w:t>
            </w:r>
            <w:r w:rsidR="00C441F1">
              <w:rPr>
                <w:rFonts w:cs="Arial"/>
                <w:sz w:val="22"/>
              </w:rPr>
              <w:t xml:space="preserve"> briefing &amp; debriefing systems o</w:t>
            </w:r>
            <w:r w:rsidRPr="003A1347">
              <w:rPr>
                <w:rFonts w:cs="Arial"/>
                <w:sz w:val="22"/>
              </w:rPr>
              <w:t>perational risk assessments</w:t>
            </w:r>
          </w:p>
        </w:tc>
        <w:tc>
          <w:tcPr>
            <w:tcW w:w="2975" w:type="dxa"/>
          </w:tcPr>
          <w:p w14:paraId="72C8A0FE" w14:textId="01285689" w:rsidR="003A1347" w:rsidRPr="00B940FE" w:rsidRDefault="00524561" w:rsidP="003A1347">
            <w:pPr>
              <w:spacing w:before="60" w:afterLines="60" w:after="144" w:line="22" w:lineRule="atLeast"/>
              <w:rPr>
                <w:rFonts w:cs="Arial"/>
                <w:sz w:val="22"/>
              </w:rPr>
            </w:pPr>
            <w:r>
              <w:rPr>
                <w:rFonts w:cs="Arial"/>
                <w:sz w:val="22"/>
              </w:rPr>
              <w:t>No notes</w:t>
            </w:r>
          </w:p>
        </w:tc>
      </w:tr>
      <w:tr w:rsidR="003A1347" w:rsidRPr="008725E9" w14:paraId="36AEBF57" w14:textId="77777777" w:rsidTr="00D16A71">
        <w:tc>
          <w:tcPr>
            <w:tcW w:w="988" w:type="dxa"/>
          </w:tcPr>
          <w:p w14:paraId="4006EC39" w14:textId="2B790EA7" w:rsidR="003A1347" w:rsidRPr="00B940FE" w:rsidRDefault="003A1347" w:rsidP="003A1347">
            <w:pPr>
              <w:spacing w:before="60" w:afterLines="60" w:after="144" w:line="22" w:lineRule="atLeast"/>
              <w:rPr>
                <w:rFonts w:cs="Arial"/>
                <w:sz w:val="22"/>
              </w:rPr>
            </w:pPr>
            <w:r>
              <w:rPr>
                <w:rFonts w:cs="Arial"/>
                <w:sz w:val="22"/>
              </w:rPr>
              <w:lastRenderedPageBreak/>
              <w:t>OPS-</w:t>
            </w:r>
            <w:r w:rsidRPr="003A1347">
              <w:rPr>
                <w:rFonts w:cs="Arial"/>
                <w:sz w:val="22"/>
              </w:rPr>
              <w:t>014</w:t>
            </w:r>
          </w:p>
        </w:tc>
        <w:tc>
          <w:tcPr>
            <w:tcW w:w="2835" w:type="dxa"/>
          </w:tcPr>
          <w:p w14:paraId="4C6F5801" w14:textId="43D18C0B" w:rsidR="003A1347" w:rsidRDefault="003A1347" w:rsidP="003A1347">
            <w:pPr>
              <w:spacing w:before="60" w:afterLines="60" w:after="144" w:line="22" w:lineRule="atLeast"/>
              <w:rPr>
                <w:rFonts w:cs="Arial"/>
                <w:sz w:val="22"/>
              </w:rPr>
            </w:pPr>
            <w:r w:rsidRPr="003A1347">
              <w:rPr>
                <w:rFonts w:cs="Arial"/>
                <w:sz w:val="22"/>
              </w:rPr>
              <w:t>The poli</w:t>
            </w:r>
            <w:r w:rsidR="00C756F6">
              <w:rPr>
                <w:rFonts w:cs="Arial"/>
                <w:sz w:val="22"/>
              </w:rPr>
              <w:t>cing arrangements prepared for operational events, VIP &amp; royal v</w:t>
            </w:r>
            <w:r w:rsidRPr="003A1347">
              <w:rPr>
                <w:rFonts w:cs="Arial"/>
                <w:sz w:val="22"/>
              </w:rPr>
              <w:t>isits:</w:t>
            </w:r>
          </w:p>
          <w:p w14:paraId="64A1251D" w14:textId="4FA754CC" w:rsidR="003A1347" w:rsidRPr="00B940FE" w:rsidRDefault="00C756F6" w:rsidP="003A1347">
            <w:pPr>
              <w:spacing w:before="60" w:afterLines="60" w:after="144" w:line="22" w:lineRule="atLeast"/>
              <w:rPr>
                <w:rFonts w:cs="Arial"/>
                <w:sz w:val="22"/>
              </w:rPr>
            </w:pPr>
            <w:r>
              <w:rPr>
                <w:rFonts w:cs="Arial"/>
                <w:sz w:val="22"/>
              </w:rPr>
              <w:t>Large scale operations (e.g. major public marches &amp; demonstrations, major industrial disputes, major sporting events, parliamentary e</w:t>
            </w:r>
            <w:r w:rsidR="003A1347" w:rsidRPr="003A1347">
              <w:rPr>
                <w:rFonts w:cs="Arial"/>
                <w:sz w:val="22"/>
              </w:rPr>
              <w:t>lections)</w:t>
            </w:r>
          </w:p>
        </w:tc>
        <w:tc>
          <w:tcPr>
            <w:tcW w:w="1417" w:type="dxa"/>
          </w:tcPr>
          <w:p w14:paraId="1519C4A5" w14:textId="7DF2BE3B" w:rsidR="003A1347" w:rsidRPr="00B940FE" w:rsidRDefault="003A1347" w:rsidP="003A1347">
            <w:pPr>
              <w:spacing w:before="60" w:afterLines="60" w:after="144" w:line="22" w:lineRule="atLeast"/>
              <w:rPr>
                <w:rFonts w:cs="Arial"/>
                <w:sz w:val="22"/>
              </w:rPr>
            </w:pPr>
            <w:r w:rsidRPr="003A1347">
              <w:rPr>
                <w:rFonts w:cs="Arial"/>
                <w:sz w:val="22"/>
              </w:rPr>
              <w:t>Current year</w:t>
            </w:r>
          </w:p>
        </w:tc>
        <w:tc>
          <w:tcPr>
            <w:tcW w:w="1559" w:type="dxa"/>
          </w:tcPr>
          <w:p w14:paraId="1899B221" w14:textId="6478E38E" w:rsidR="003A1347" w:rsidRPr="00B940FE" w:rsidRDefault="003A1347" w:rsidP="003A1347">
            <w:pPr>
              <w:spacing w:before="60" w:afterLines="60" w:after="144" w:line="22" w:lineRule="atLeast"/>
              <w:rPr>
                <w:rFonts w:cs="Arial"/>
                <w:sz w:val="22"/>
              </w:rPr>
            </w:pPr>
            <w:r w:rsidRPr="003A1347">
              <w:rPr>
                <w:rFonts w:cs="Arial"/>
                <w:sz w:val="22"/>
              </w:rPr>
              <w:t>6 years</w:t>
            </w:r>
          </w:p>
        </w:tc>
        <w:tc>
          <w:tcPr>
            <w:tcW w:w="1418" w:type="dxa"/>
          </w:tcPr>
          <w:p w14:paraId="5B535AB4" w14:textId="0CBE9DD3" w:rsidR="003A1347" w:rsidRPr="00B940FE" w:rsidRDefault="003A1347" w:rsidP="003A1347">
            <w:pPr>
              <w:spacing w:before="60" w:afterLines="60" w:after="144" w:line="22" w:lineRule="atLeast"/>
              <w:rPr>
                <w:rFonts w:cs="Arial"/>
                <w:sz w:val="22"/>
              </w:rPr>
            </w:pPr>
            <w:r w:rsidRPr="003A1347">
              <w:rPr>
                <w:rFonts w:cs="Arial"/>
                <w:sz w:val="22"/>
              </w:rPr>
              <w:t>Destroy</w:t>
            </w:r>
          </w:p>
        </w:tc>
        <w:tc>
          <w:tcPr>
            <w:tcW w:w="2410" w:type="dxa"/>
          </w:tcPr>
          <w:p w14:paraId="27CB8681" w14:textId="359F7BB8" w:rsidR="003A1347" w:rsidRDefault="00891F4F" w:rsidP="003A1347">
            <w:pPr>
              <w:spacing w:before="60" w:afterLines="60" w:after="144" w:line="22" w:lineRule="atLeast"/>
              <w:rPr>
                <w:rFonts w:cs="Arial"/>
                <w:sz w:val="22"/>
              </w:rPr>
            </w:pPr>
            <w:r>
              <w:rPr>
                <w:rFonts w:cs="Arial"/>
                <w:sz w:val="22"/>
              </w:rPr>
              <w:t>None given</w:t>
            </w:r>
          </w:p>
        </w:tc>
        <w:tc>
          <w:tcPr>
            <w:tcW w:w="2975" w:type="dxa"/>
          </w:tcPr>
          <w:p w14:paraId="45F3D7E8" w14:textId="09CC4A44" w:rsidR="003A1347" w:rsidRPr="00B940FE" w:rsidRDefault="00524561" w:rsidP="003A1347">
            <w:pPr>
              <w:spacing w:before="60" w:afterLines="60" w:after="144" w:line="22" w:lineRule="atLeast"/>
              <w:rPr>
                <w:rFonts w:cs="Arial"/>
                <w:sz w:val="22"/>
              </w:rPr>
            </w:pPr>
            <w:r>
              <w:rPr>
                <w:rFonts w:cs="Arial"/>
                <w:sz w:val="22"/>
              </w:rPr>
              <w:t>No notes</w:t>
            </w:r>
          </w:p>
        </w:tc>
      </w:tr>
      <w:tr w:rsidR="003A1347" w:rsidRPr="008725E9" w14:paraId="6D163E29" w14:textId="77777777" w:rsidTr="00D16A71">
        <w:tc>
          <w:tcPr>
            <w:tcW w:w="988" w:type="dxa"/>
          </w:tcPr>
          <w:p w14:paraId="7F78B671" w14:textId="7666EA29" w:rsidR="003A1347" w:rsidRPr="00B940FE" w:rsidRDefault="003A1347" w:rsidP="003A1347">
            <w:pPr>
              <w:spacing w:before="60" w:afterLines="60" w:after="144" w:line="22" w:lineRule="atLeast"/>
              <w:rPr>
                <w:rFonts w:cs="Arial"/>
                <w:sz w:val="22"/>
              </w:rPr>
            </w:pPr>
            <w:r>
              <w:rPr>
                <w:rFonts w:cs="Arial"/>
                <w:sz w:val="22"/>
              </w:rPr>
              <w:t>OPS-</w:t>
            </w:r>
            <w:r w:rsidRPr="003A1347">
              <w:rPr>
                <w:rFonts w:cs="Arial"/>
                <w:sz w:val="22"/>
              </w:rPr>
              <w:t>015</w:t>
            </w:r>
          </w:p>
        </w:tc>
        <w:tc>
          <w:tcPr>
            <w:tcW w:w="2835" w:type="dxa"/>
          </w:tcPr>
          <w:p w14:paraId="6532218D" w14:textId="01B060AF" w:rsidR="003A1347" w:rsidRDefault="003A1347" w:rsidP="003A1347">
            <w:pPr>
              <w:spacing w:before="60" w:afterLines="60" w:after="144" w:line="22" w:lineRule="atLeast"/>
              <w:rPr>
                <w:rFonts w:cs="Arial"/>
                <w:sz w:val="22"/>
              </w:rPr>
            </w:pPr>
            <w:r w:rsidRPr="003A1347">
              <w:rPr>
                <w:rFonts w:cs="Arial"/>
                <w:sz w:val="22"/>
              </w:rPr>
              <w:t>The poli</w:t>
            </w:r>
            <w:r w:rsidR="00C756F6">
              <w:rPr>
                <w:rFonts w:cs="Arial"/>
                <w:sz w:val="22"/>
              </w:rPr>
              <w:t>cing arrangements prepared for operational events, VIP &amp; royal v</w:t>
            </w:r>
            <w:r w:rsidRPr="003A1347">
              <w:rPr>
                <w:rFonts w:cs="Arial"/>
                <w:sz w:val="22"/>
              </w:rPr>
              <w:t>isits:</w:t>
            </w:r>
          </w:p>
          <w:p w14:paraId="54FC0469" w14:textId="194AD008" w:rsidR="003A1347" w:rsidRPr="00B940FE" w:rsidRDefault="00C756F6" w:rsidP="003A1347">
            <w:pPr>
              <w:spacing w:before="60" w:afterLines="60" w:after="144" w:line="22" w:lineRule="atLeast"/>
              <w:rPr>
                <w:rFonts w:cs="Arial"/>
                <w:sz w:val="22"/>
              </w:rPr>
            </w:pPr>
            <w:r>
              <w:rPr>
                <w:rFonts w:cs="Arial"/>
                <w:sz w:val="22"/>
              </w:rPr>
              <w:t>Routine operations (e.g. minor parades, sporting e</w:t>
            </w:r>
            <w:r w:rsidR="003A1347" w:rsidRPr="003A1347">
              <w:rPr>
                <w:rFonts w:cs="Arial"/>
                <w:sz w:val="22"/>
              </w:rPr>
              <w:t>vents)</w:t>
            </w:r>
          </w:p>
        </w:tc>
        <w:tc>
          <w:tcPr>
            <w:tcW w:w="1417" w:type="dxa"/>
          </w:tcPr>
          <w:p w14:paraId="6342179E" w14:textId="2848EC54" w:rsidR="003A1347" w:rsidRPr="00B940FE" w:rsidRDefault="003A1347" w:rsidP="003A1347">
            <w:pPr>
              <w:spacing w:before="60" w:afterLines="60" w:after="144" w:line="22" w:lineRule="atLeast"/>
              <w:rPr>
                <w:rFonts w:cs="Arial"/>
                <w:sz w:val="22"/>
              </w:rPr>
            </w:pPr>
            <w:r w:rsidRPr="003A1347">
              <w:rPr>
                <w:rFonts w:cs="Arial"/>
                <w:sz w:val="22"/>
              </w:rPr>
              <w:t>Current year</w:t>
            </w:r>
          </w:p>
        </w:tc>
        <w:tc>
          <w:tcPr>
            <w:tcW w:w="1559" w:type="dxa"/>
          </w:tcPr>
          <w:p w14:paraId="799102AE" w14:textId="109F2D42" w:rsidR="003A1347" w:rsidRPr="00B940FE" w:rsidRDefault="003A1347" w:rsidP="003A1347">
            <w:pPr>
              <w:spacing w:before="60" w:afterLines="60" w:after="144" w:line="22" w:lineRule="atLeast"/>
              <w:rPr>
                <w:rFonts w:cs="Arial"/>
                <w:sz w:val="22"/>
              </w:rPr>
            </w:pPr>
            <w:r w:rsidRPr="003A1347">
              <w:rPr>
                <w:rFonts w:cs="Arial"/>
                <w:sz w:val="22"/>
              </w:rPr>
              <w:t>1 year</w:t>
            </w:r>
          </w:p>
        </w:tc>
        <w:tc>
          <w:tcPr>
            <w:tcW w:w="1418" w:type="dxa"/>
          </w:tcPr>
          <w:p w14:paraId="4B20B7D5" w14:textId="4597EF2E" w:rsidR="003A1347" w:rsidRPr="00B940FE" w:rsidRDefault="003A1347" w:rsidP="003A1347">
            <w:pPr>
              <w:spacing w:before="60" w:afterLines="60" w:after="144" w:line="22" w:lineRule="atLeast"/>
              <w:rPr>
                <w:rFonts w:cs="Arial"/>
                <w:sz w:val="22"/>
              </w:rPr>
            </w:pPr>
            <w:r w:rsidRPr="003A1347">
              <w:rPr>
                <w:rFonts w:cs="Arial"/>
                <w:sz w:val="22"/>
              </w:rPr>
              <w:t>Destroy</w:t>
            </w:r>
          </w:p>
        </w:tc>
        <w:tc>
          <w:tcPr>
            <w:tcW w:w="2410" w:type="dxa"/>
          </w:tcPr>
          <w:p w14:paraId="41395280" w14:textId="6EF80FE7" w:rsidR="003A1347" w:rsidRDefault="00891F4F" w:rsidP="003A1347">
            <w:pPr>
              <w:spacing w:before="60" w:afterLines="60" w:after="144" w:line="22" w:lineRule="atLeast"/>
              <w:rPr>
                <w:rFonts w:cs="Arial"/>
                <w:sz w:val="22"/>
              </w:rPr>
            </w:pPr>
            <w:r>
              <w:rPr>
                <w:rFonts w:cs="Arial"/>
                <w:sz w:val="22"/>
              </w:rPr>
              <w:t>None given</w:t>
            </w:r>
          </w:p>
        </w:tc>
        <w:tc>
          <w:tcPr>
            <w:tcW w:w="2975" w:type="dxa"/>
          </w:tcPr>
          <w:p w14:paraId="4F1ED676" w14:textId="0F15BCE9" w:rsidR="003A1347" w:rsidRPr="00B940FE" w:rsidRDefault="00524561" w:rsidP="003A1347">
            <w:pPr>
              <w:spacing w:before="60" w:afterLines="60" w:after="144" w:line="22" w:lineRule="atLeast"/>
              <w:rPr>
                <w:rFonts w:cs="Arial"/>
                <w:sz w:val="22"/>
              </w:rPr>
            </w:pPr>
            <w:r>
              <w:rPr>
                <w:rFonts w:cs="Arial"/>
                <w:sz w:val="22"/>
              </w:rPr>
              <w:t>No notes</w:t>
            </w:r>
          </w:p>
        </w:tc>
      </w:tr>
      <w:tr w:rsidR="003A1347" w:rsidRPr="008725E9" w14:paraId="13028F09" w14:textId="77777777" w:rsidTr="00D16A71">
        <w:tc>
          <w:tcPr>
            <w:tcW w:w="988" w:type="dxa"/>
          </w:tcPr>
          <w:p w14:paraId="7B477F2C" w14:textId="0A321264" w:rsidR="003A1347" w:rsidRPr="00B940FE" w:rsidRDefault="003A1347" w:rsidP="003A1347">
            <w:pPr>
              <w:spacing w:before="60" w:afterLines="60" w:after="144" w:line="22" w:lineRule="atLeast"/>
              <w:rPr>
                <w:rFonts w:cs="Arial"/>
                <w:sz w:val="22"/>
              </w:rPr>
            </w:pPr>
            <w:r>
              <w:rPr>
                <w:rFonts w:cs="Arial"/>
                <w:sz w:val="22"/>
              </w:rPr>
              <w:t>OPS-</w:t>
            </w:r>
            <w:r w:rsidRPr="003A1347">
              <w:rPr>
                <w:rFonts w:cs="Arial"/>
                <w:sz w:val="22"/>
              </w:rPr>
              <w:t>016</w:t>
            </w:r>
          </w:p>
        </w:tc>
        <w:tc>
          <w:tcPr>
            <w:tcW w:w="2835" w:type="dxa"/>
          </w:tcPr>
          <w:p w14:paraId="0A750729" w14:textId="2C533BF3" w:rsidR="003A1347" w:rsidRDefault="003A1347" w:rsidP="003A1347">
            <w:pPr>
              <w:spacing w:before="60" w:afterLines="60" w:after="144" w:line="22" w:lineRule="atLeast"/>
              <w:rPr>
                <w:rFonts w:cs="Arial"/>
                <w:sz w:val="22"/>
              </w:rPr>
            </w:pPr>
            <w:r w:rsidRPr="003A1347">
              <w:rPr>
                <w:rFonts w:cs="Arial"/>
                <w:sz w:val="22"/>
              </w:rPr>
              <w:t>Process of m</w:t>
            </w:r>
            <w:r w:rsidR="00C756F6">
              <w:rPr>
                <w:rFonts w:cs="Arial"/>
                <w:sz w:val="22"/>
              </w:rPr>
              <w:t>aintaining records relating to lost &amp; found p</w:t>
            </w:r>
            <w:r w:rsidRPr="003A1347">
              <w:rPr>
                <w:rFonts w:cs="Arial"/>
                <w:sz w:val="22"/>
              </w:rPr>
              <w:t>roperty:</w:t>
            </w:r>
          </w:p>
          <w:p w14:paraId="00E6AEC1" w14:textId="432E24AF" w:rsidR="003A1347" w:rsidRPr="00B940FE" w:rsidRDefault="00C756F6" w:rsidP="003A1347">
            <w:pPr>
              <w:spacing w:before="60" w:afterLines="60" w:after="144" w:line="22" w:lineRule="atLeast"/>
              <w:rPr>
                <w:rFonts w:cs="Arial"/>
                <w:sz w:val="22"/>
              </w:rPr>
            </w:pPr>
            <w:r>
              <w:rPr>
                <w:rFonts w:cs="Arial"/>
                <w:sz w:val="22"/>
              </w:rPr>
              <w:t>Reports of lost p</w:t>
            </w:r>
            <w:r w:rsidR="003A1347">
              <w:rPr>
                <w:rFonts w:cs="Arial"/>
                <w:sz w:val="22"/>
              </w:rPr>
              <w:t>roperty</w:t>
            </w:r>
          </w:p>
        </w:tc>
        <w:tc>
          <w:tcPr>
            <w:tcW w:w="1417" w:type="dxa"/>
          </w:tcPr>
          <w:p w14:paraId="2CCAC7A7" w14:textId="4D8A3A6B" w:rsidR="003A1347" w:rsidRPr="00B940FE" w:rsidRDefault="003A1347" w:rsidP="003A1347">
            <w:pPr>
              <w:spacing w:before="60" w:afterLines="60" w:after="144" w:line="22" w:lineRule="atLeast"/>
              <w:rPr>
                <w:rFonts w:cs="Arial"/>
                <w:sz w:val="22"/>
              </w:rPr>
            </w:pPr>
            <w:r w:rsidRPr="003A1347">
              <w:rPr>
                <w:rFonts w:cs="Arial"/>
                <w:sz w:val="22"/>
              </w:rPr>
              <w:t>Current year</w:t>
            </w:r>
          </w:p>
        </w:tc>
        <w:tc>
          <w:tcPr>
            <w:tcW w:w="1559" w:type="dxa"/>
          </w:tcPr>
          <w:p w14:paraId="7A5A2B94" w14:textId="4AEFFC34" w:rsidR="003A1347" w:rsidRPr="00B940FE" w:rsidRDefault="003A1347" w:rsidP="003A1347">
            <w:pPr>
              <w:spacing w:before="60" w:afterLines="60" w:after="144" w:line="22" w:lineRule="atLeast"/>
              <w:rPr>
                <w:rFonts w:cs="Arial"/>
                <w:sz w:val="22"/>
              </w:rPr>
            </w:pPr>
            <w:r w:rsidRPr="003A1347">
              <w:rPr>
                <w:rFonts w:cs="Arial"/>
                <w:sz w:val="22"/>
              </w:rPr>
              <w:t>1 year</w:t>
            </w:r>
          </w:p>
        </w:tc>
        <w:tc>
          <w:tcPr>
            <w:tcW w:w="1418" w:type="dxa"/>
          </w:tcPr>
          <w:p w14:paraId="7046D745" w14:textId="73AB2EDB" w:rsidR="003A1347" w:rsidRPr="00B940FE" w:rsidRDefault="003A1347" w:rsidP="003A1347">
            <w:pPr>
              <w:spacing w:before="60" w:afterLines="60" w:after="144" w:line="22" w:lineRule="atLeast"/>
              <w:rPr>
                <w:rFonts w:cs="Arial"/>
                <w:sz w:val="22"/>
              </w:rPr>
            </w:pPr>
            <w:r w:rsidRPr="003A1347">
              <w:rPr>
                <w:rFonts w:cs="Arial"/>
                <w:sz w:val="22"/>
              </w:rPr>
              <w:t>Destroy</w:t>
            </w:r>
          </w:p>
        </w:tc>
        <w:tc>
          <w:tcPr>
            <w:tcW w:w="2410" w:type="dxa"/>
          </w:tcPr>
          <w:p w14:paraId="68BD5618" w14:textId="09316AD8" w:rsidR="003A1347" w:rsidRDefault="003A1347" w:rsidP="003A1347">
            <w:pPr>
              <w:spacing w:before="60" w:afterLines="60" w:after="144" w:line="22" w:lineRule="atLeast"/>
              <w:rPr>
                <w:rFonts w:cs="Arial"/>
                <w:sz w:val="22"/>
              </w:rPr>
            </w:pPr>
            <w:r w:rsidRPr="003A1347">
              <w:rPr>
                <w:rFonts w:cs="Arial"/>
                <w:sz w:val="22"/>
              </w:rPr>
              <w:t>Computerised and paper- based record systems</w:t>
            </w:r>
          </w:p>
        </w:tc>
        <w:tc>
          <w:tcPr>
            <w:tcW w:w="2975" w:type="dxa"/>
          </w:tcPr>
          <w:p w14:paraId="429CC371" w14:textId="47DC8782" w:rsidR="003A1347" w:rsidRPr="00B940FE" w:rsidRDefault="003A1347" w:rsidP="003A1347">
            <w:pPr>
              <w:spacing w:before="60" w:afterLines="60" w:after="144" w:line="22" w:lineRule="atLeast"/>
              <w:rPr>
                <w:rFonts w:cs="Arial"/>
                <w:sz w:val="22"/>
              </w:rPr>
            </w:pPr>
            <w:r w:rsidRPr="003A1347">
              <w:rPr>
                <w:rFonts w:cs="Arial"/>
                <w:sz w:val="22"/>
              </w:rPr>
              <w:t>Civic Government (Scotland) Act 1982 s68(6)</w:t>
            </w:r>
          </w:p>
        </w:tc>
      </w:tr>
      <w:tr w:rsidR="003A1347" w:rsidRPr="008725E9" w14:paraId="44B4BF9E" w14:textId="77777777" w:rsidTr="00D16A71">
        <w:tc>
          <w:tcPr>
            <w:tcW w:w="988" w:type="dxa"/>
          </w:tcPr>
          <w:p w14:paraId="6237BA4D" w14:textId="2C8FD71C" w:rsidR="003A1347" w:rsidRPr="00B940FE" w:rsidRDefault="003A1347" w:rsidP="003A1347">
            <w:pPr>
              <w:spacing w:before="60" w:afterLines="60" w:after="144" w:line="22" w:lineRule="atLeast"/>
              <w:rPr>
                <w:rFonts w:cs="Arial"/>
                <w:sz w:val="22"/>
              </w:rPr>
            </w:pPr>
            <w:r w:rsidRPr="003A1347">
              <w:rPr>
                <w:rFonts w:cs="Arial"/>
                <w:sz w:val="22"/>
              </w:rPr>
              <w:t>O</w:t>
            </w:r>
            <w:r>
              <w:rPr>
                <w:rFonts w:cs="Arial"/>
                <w:sz w:val="22"/>
              </w:rPr>
              <w:t>PS-</w:t>
            </w:r>
            <w:r w:rsidRPr="003A1347">
              <w:rPr>
                <w:rFonts w:cs="Arial"/>
                <w:sz w:val="22"/>
              </w:rPr>
              <w:t>017</w:t>
            </w:r>
          </w:p>
        </w:tc>
        <w:tc>
          <w:tcPr>
            <w:tcW w:w="2835" w:type="dxa"/>
          </w:tcPr>
          <w:p w14:paraId="253C1A6D" w14:textId="7117350F" w:rsidR="003A1347" w:rsidRDefault="003A1347" w:rsidP="003A1347">
            <w:pPr>
              <w:spacing w:before="60" w:afterLines="60" w:after="144" w:line="22" w:lineRule="atLeast"/>
              <w:rPr>
                <w:rFonts w:cs="Arial"/>
                <w:sz w:val="22"/>
              </w:rPr>
            </w:pPr>
            <w:r w:rsidRPr="003A1347">
              <w:rPr>
                <w:rFonts w:cs="Arial"/>
                <w:sz w:val="22"/>
              </w:rPr>
              <w:t>Process of m</w:t>
            </w:r>
            <w:r w:rsidR="00C756F6">
              <w:rPr>
                <w:rFonts w:cs="Arial"/>
                <w:sz w:val="22"/>
              </w:rPr>
              <w:t>aintaining records relating to lost &amp; found p</w:t>
            </w:r>
            <w:r w:rsidRPr="003A1347">
              <w:rPr>
                <w:rFonts w:cs="Arial"/>
                <w:sz w:val="22"/>
              </w:rPr>
              <w:t>roperty:</w:t>
            </w:r>
          </w:p>
          <w:p w14:paraId="0EF3100A" w14:textId="6EFDDDD3" w:rsidR="003A1347" w:rsidRPr="00B940FE" w:rsidRDefault="00C756F6" w:rsidP="003A1347">
            <w:pPr>
              <w:spacing w:before="60" w:afterLines="60" w:after="144" w:line="22" w:lineRule="atLeast"/>
              <w:rPr>
                <w:rFonts w:cs="Arial"/>
                <w:sz w:val="22"/>
              </w:rPr>
            </w:pPr>
            <w:r>
              <w:rPr>
                <w:rFonts w:cs="Arial"/>
                <w:sz w:val="22"/>
              </w:rPr>
              <w:t>Found property handed in to p</w:t>
            </w:r>
            <w:r w:rsidR="003A1347" w:rsidRPr="003A1347">
              <w:rPr>
                <w:rFonts w:cs="Arial"/>
                <w:sz w:val="22"/>
              </w:rPr>
              <w:t>olice</w:t>
            </w:r>
          </w:p>
        </w:tc>
        <w:tc>
          <w:tcPr>
            <w:tcW w:w="1417" w:type="dxa"/>
          </w:tcPr>
          <w:p w14:paraId="1DBB10F9" w14:textId="360B2DBE" w:rsidR="003A1347" w:rsidRPr="00B940FE" w:rsidRDefault="003A1347" w:rsidP="003A1347">
            <w:pPr>
              <w:spacing w:before="60" w:afterLines="60" w:after="144" w:line="22" w:lineRule="atLeast"/>
              <w:rPr>
                <w:rFonts w:cs="Arial"/>
                <w:sz w:val="22"/>
              </w:rPr>
            </w:pPr>
            <w:r w:rsidRPr="003A1347">
              <w:rPr>
                <w:rFonts w:cs="Arial"/>
                <w:sz w:val="22"/>
              </w:rPr>
              <w:t>Disposal</w:t>
            </w:r>
          </w:p>
        </w:tc>
        <w:tc>
          <w:tcPr>
            <w:tcW w:w="1559" w:type="dxa"/>
          </w:tcPr>
          <w:p w14:paraId="2C86E2EC" w14:textId="65E6ADE2" w:rsidR="003A1347" w:rsidRPr="00B940FE" w:rsidRDefault="003A1347" w:rsidP="003A1347">
            <w:pPr>
              <w:spacing w:before="60" w:afterLines="60" w:after="144" w:line="22" w:lineRule="atLeast"/>
              <w:rPr>
                <w:rFonts w:cs="Arial"/>
                <w:sz w:val="22"/>
              </w:rPr>
            </w:pPr>
            <w:r w:rsidRPr="003A1347">
              <w:rPr>
                <w:rFonts w:cs="Arial"/>
                <w:sz w:val="22"/>
              </w:rPr>
              <w:t>1 year</w:t>
            </w:r>
          </w:p>
        </w:tc>
        <w:tc>
          <w:tcPr>
            <w:tcW w:w="1418" w:type="dxa"/>
          </w:tcPr>
          <w:p w14:paraId="4DBC2FA1" w14:textId="5DA9AB77" w:rsidR="003A1347" w:rsidRPr="00B940FE" w:rsidRDefault="003A1347" w:rsidP="003A1347">
            <w:pPr>
              <w:spacing w:before="60" w:afterLines="60" w:after="144" w:line="22" w:lineRule="atLeast"/>
              <w:rPr>
                <w:rFonts w:cs="Arial"/>
                <w:sz w:val="22"/>
              </w:rPr>
            </w:pPr>
            <w:r w:rsidRPr="003A1347">
              <w:rPr>
                <w:rFonts w:cs="Arial"/>
                <w:sz w:val="22"/>
              </w:rPr>
              <w:t>Destroy</w:t>
            </w:r>
          </w:p>
        </w:tc>
        <w:tc>
          <w:tcPr>
            <w:tcW w:w="2410" w:type="dxa"/>
          </w:tcPr>
          <w:p w14:paraId="477C20A9" w14:textId="5123D171" w:rsidR="003A1347" w:rsidRDefault="003A1347" w:rsidP="003A1347">
            <w:pPr>
              <w:spacing w:before="60" w:afterLines="60" w:after="144" w:line="22" w:lineRule="atLeast"/>
              <w:rPr>
                <w:rFonts w:cs="Arial"/>
                <w:sz w:val="22"/>
              </w:rPr>
            </w:pPr>
            <w:r w:rsidRPr="003A1347">
              <w:rPr>
                <w:rFonts w:cs="Arial"/>
                <w:sz w:val="22"/>
              </w:rPr>
              <w:t>Computerised and paper- based record systems</w:t>
            </w:r>
          </w:p>
        </w:tc>
        <w:tc>
          <w:tcPr>
            <w:tcW w:w="2975" w:type="dxa"/>
          </w:tcPr>
          <w:p w14:paraId="7FFDBFD1" w14:textId="6626B464" w:rsidR="003A1347" w:rsidRPr="00B940FE" w:rsidRDefault="003A1347" w:rsidP="003A1347">
            <w:pPr>
              <w:spacing w:before="60" w:afterLines="60" w:after="144" w:line="22" w:lineRule="atLeast"/>
              <w:rPr>
                <w:rFonts w:cs="Arial"/>
                <w:sz w:val="22"/>
              </w:rPr>
            </w:pPr>
            <w:r w:rsidRPr="003A1347">
              <w:rPr>
                <w:rFonts w:cs="Arial"/>
                <w:sz w:val="22"/>
              </w:rPr>
              <w:t>Civic Government (Scotland) Act 1982 s68(6)</w:t>
            </w:r>
          </w:p>
        </w:tc>
      </w:tr>
      <w:tr w:rsidR="003A1347" w:rsidRPr="008725E9" w14:paraId="620541A0" w14:textId="77777777" w:rsidTr="00D16A71">
        <w:tc>
          <w:tcPr>
            <w:tcW w:w="988" w:type="dxa"/>
          </w:tcPr>
          <w:p w14:paraId="31DADECC" w14:textId="67FF08F9" w:rsidR="003A1347" w:rsidRPr="00B940FE" w:rsidRDefault="003A1347" w:rsidP="003A1347">
            <w:pPr>
              <w:spacing w:before="60" w:afterLines="60" w:after="144" w:line="22" w:lineRule="atLeast"/>
              <w:rPr>
                <w:rFonts w:cs="Arial"/>
                <w:sz w:val="22"/>
              </w:rPr>
            </w:pPr>
            <w:r>
              <w:rPr>
                <w:rFonts w:cs="Arial"/>
                <w:sz w:val="22"/>
              </w:rPr>
              <w:lastRenderedPageBreak/>
              <w:t>OPS-</w:t>
            </w:r>
            <w:r w:rsidRPr="003A1347">
              <w:rPr>
                <w:rFonts w:cs="Arial"/>
                <w:sz w:val="22"/>
              </w:rPr>
              <w:t>018</w:t>
            </w:r>
          </w:p>
        </w:tc>
        <w:tc>
          <w:tcPr>
            <w:tcW w:w="2835" w:type="dxa"/>
          </w:tcPr>
          <w:p w14:paraId="3E082BEC" w14:textId="6304A495" w:rsidR="003A1347" w:rsidRDefault="003A1347" w:rsidP="003A1347">
            <w:pPr>
              <w:spacing w:before="60" w:afterLines="60" w:after="144" w:line="22" w:lineRule="atLeast"/>
              <w:rPr>
                <w:rFonts w:cs="Arial"/>
                <w:sz w:val="22"/>
              </w:rPr>
            </w:pPr>
            <w:r w:rsidRPr="003A1347">
              <w:rPr>
                <w:rFonts w:cs="Arial"/>
                <w:sz w:val="22"/>
              </w:rPr>
              <w:t>Process of m</w:t>
            </w:r>
            <w:r w:rsidR="00C756F6">
              <w:rPr>
                <w:rFonts w:cs="Arial"/>
                <w:sz w:val="22"/>
              </w:rPr>
              <w:t>aintaining records relating to lost &amp; found p</w:t>
            </w:r>
            <w:r w:rsidRPr="003A1347">
              <w:rPr>
                <w:rFonts w:cs="Arial"/>
                <w:sz w:val="22"/>
              </w:rPr>
              <w:t>roperty:</w:t>
            </w:r>
          </w:p>
          <w:p w14:paraId="34A21625" w14:textId="797FD51B" w:rsidR="003A1347" w:rsidRPr="00B940FE" w:rsidRDefault="00C756F6" w:rsidP="003A1347">
            <w:pPr>
              <w:spacing w:before="60" w:afterLines="60" w:after="144" w:line="22" w:lineRule="atLeast"/>
              <w:rPr>
                <w:rFonts w:cs="Arial"/>
                <w:sz w:val="22"/>
              </w:rPr>
            </w:pPr>
            <w:r>
              <w:rPr>
                <w:rFonts w:cs="Arial"/>
                <w:sz w:val="22"/>
              </w:rPr>
              <w:t>Sales of unclaimed found p</w:t>
            </w:r>
            <w:r w:rsidR="003A1347" w:rsidRPr="003A1347">
              <w:rPr>
                <w:rFonts w:cs="Arial"/>
                <w:sz w:val="22"/>
              </w:rPr>
              <w:t>roperty</w:t>
            </w:r>
          </w:p>
        </w:tc>
        <w:tc>
          <w:tcPr>
            <w:tcW w:w="1417" w:type="dxa"/>
          </w:tcPr>
          <w:p w14:paraId="493861B5" w14:textId="6BFEA512" w:rsidR="003A1347" w:rsidRPr="00B940FE" w:rsidRDefault="003A1347" w:rsidP="003A1347">
            <w:pPr>
              <w:spacing w:before="60" w:afterLines="60" w:after="144" w:line="22" w:lineRule="atLeast"/>
              <w:rPr>
                <w:rFonts w:cs="Arial"/>
                <w:sz w:val="22"/>
              </w:rPr>
            </w:pPr>
            <w:r w:rsidRPr="003A1347">
              <w:rPr>
                <w:rFonts w:cs="Arial"/>
                <w:sz w:val="22"/>
              </w:rPr>
              <w:t>Current year</w:t>
            </w:r>
          </w:p>
        </w:tc>
        <w:tc>
          <w:tcPr>
            <w:tcW w:w="1559" w:type="dxa"/>
          </w:tcPr>
          <w:p w14:paraId="1309358C" w14:textId="230F9655" w:rsidR="003A1347" w:rsidRPr="00B940FE" w:rsidRDefault="003A1347" w:rsidP="003A1347">
            <w:pPr>
              <w:spacing w:before="60" w:afterLines="60" w:after="144" w:line="22" w:lineRule="atLeast"/>
              <w:rPr>
                <w:rFonts w:cs="Arial"/>
                <w:sz w:val="22"/>
              </w:rPr>
            </w:pPr>
            <w:r w:rsidRPr="003A1347">
              <w:rPr>
                <w:rFonts w:cs="Arial"/>
                <w:sz w:val="22"/>
              </w:rPr>
              <w:t>6 years</w:t>
            </w:r>
          </w:p>
        </w:tc>
        <w:tc>
          <w:tcPr>
            <w:tcW w:w="1418" w:type="dxa"/>
          </w:tcPr>
          <w:p w14:paraId="6357F8B3" w14:textId="2806F8D9" w:rsidR="003A1347" w:rsidRPr="00B940FE" w:rsidRDefault="003A1347" w:rsidP="003A1347">
            <w:pPr>
              <w:spacing w:before="60" w:afterLines="60" w:after="144" w:line="22" w:lineRule="atLeast"/>
              <w:rPr>
                <w:rFonts w:cs="Arial"/>
                <w:sz w:val="22"/>
              </w:rPr>
            </w:pPr>
            <w:r w:rsidRPr="003A1347">
              <w:rPr>
                <w:rFonts w:cs="Arial"/>
                <w:sz w:val="22"/>
              </w:rPr>
              <w:t>Destroy</w:t>
            </w:r>
          </w:p>
        </w:tc>
        <w:tc>
          <w:tcPr>
            <w:tcW w:w="2410" w:type="dxa"/>
          </w:tcPr>
          <w:p w14:paraId="40ECD7C0" w14:textId="2E8558A0" w:rsidR="003A1347" w:rsidRDefault="003A1347" w:rsidP="003A1347">
            <w:pPr>
              <w:spacing w:before="60" w:afterLines="60" w:after="144" w:line="22" w:lineRule="atLeast"/>
              <w:rPr>
                <w:rFonts w:cs="Arial"/>
                <w:sz w:val="22"/>
              </w:rPr>
            </w:pPr>
            <w:r w:rsidRPr="003A1347">
              <w:rPr>
                <w:rFonts w:cs="Arial"/>
                <w:sz w:val="22"/>
              </w:rPr>
              <w:t>Financial receipts</w:t>
            </w:r>
          </w:p>
        </w:tc>
        <w:tc>
          <w:tcPr>
            <w:tcW w:w="2975" w:type="dxa"/>
          </w:tcPr>
          <w:p w14:paraId="591DA9BB" w14:textId="4CA5CA04" w:rsidR="003A1347" w:rsidRPr="00B940FE" w:rsidRDefault="003A1347" w:rsidP="003A1347">
            <w:pPr>
              <w:spacing w:before="60" w:afterLines="60" w:after="144" w:line="22" w:lineRule="atLeast"/>
              <w:rPr>
                <w:rFonts w:cs="Arial"/>
                <w:sz w:val="22"/>
              </w:rPr>
            </w:pPr>
            <w:r w:rsidRPr="003A1347">
              <w:rPr>
                <w:rFonts w:cs="Arial"/>
                <w:sz w:val="22"/>
              </w:rPr>
              <w:t>Civic Government (Scotland) Act 1982 s68(6)</w:t>
            </w:r>
          </w:p>
        </w:tc>
      </w:tr>
      <w:tr w:rsidR="003A1347" w:rsidRPr="008725E9" w14:paraId="5C7041E5" w14:textId="77777777" w:rsidTr="00D16A71">
        <w:tc>
          <w:tcPr>
            <w:tcW w:w="988" w:type="dxa"/>
          </w:tcPr>
          <w:p w14:paraId="3160A459" w14:textId="0AE7C8E7" w:rsidR="003A1347" w:rsidRPr="00B940FE" w:rsidRDefault="003A1347" w:rsidP="003A1347">
            <w:pPr>
              <w:spacing w:before="60" w:afterLines="60" w:after="144" w:line="22" w:lineRule="atLeast"/>
              <w:rPr>
                <w:rFonts w:cs="Arial"/>
                <w:sz w:val="22"/>
              </w:rPr>
            </w:pPr>
            <w:r>
              <w:rPr>
                <w:rFonts w:cs="Arial"/>
                <w:sz w:val="22"/>
              </w:rPr>
              <w:t>OPS-</w:t>
            </w:r>
            <w:r w:rsidRPr="003A1347">
              <w:rPr>
                <w:rFonts w:cs="Arial"/>
                <w:sz w:val="22"/>
              </w:rPr>
              <w:t>019</w:t>
            </w:r>
          </w:p>
        </w:tc>
        <w:tc>
          <w:tcPr>
            <w:tcW w:w="2835" w:type="dxa"/>
          </w:tcPr>
          <w:p w14:paraId="638DAD8A" w14:textId="2310AF37" w:rsidR="003A1347" w:rsidRPr="00B940FE" w:rsidRDefault="003A1347" w:rsidP="003A1347">
            <w:pPr>
              <w:spacing w:before="60" w:afterLines="60" w:after="144" w:line="22" w:lineRule="atLeast"/>
              <w:rPr>
                <w:rFonts w:cs="Arial"/>
                <w:sz w:val="22"/>
              </w:rPr>
            </w:pPr>
            <w:r w:rsidRPr="003A1347">
              <w:rPr>
                <w:rFonts w:cs="Arial"/>
                <w:sz w:val="22"/>
              </w:rPr>
              <w:t>Process of maintaining records (HORT2) relating to the production of driving documents at police sta</w:t>
            </w:r>
            <w:r w:rsidR="00C756F6">
              <w:rPr>
                <w:rFonts w:cs="Arial"/>
                <w:sz w:val="22"/>
              </w:rPr>
              <w:t>tions - namely completed HORT2 r</w:t>
            </w:r>
            <w:r w:rsidRPr="003A1347">
              <w:rPr>
                <w:rFonts w:cs="Arial"/>
                <w:sz w:val="22"/>
              </w:rPr>
              <w:t>egisters</w:t>
            </w:r>
          </w:p>
        </w:tc>
        <w:tc>
          <w:tcPr>
            <w:tcW w:w="1417" w:type="dxa"/>
          </w:tcPr>
          <w:p w14:paraId="4D4784B6" w14:textId="37980A27" w:rsidR="003A1347" w:rsidRPr="00B940FE" w:rsidRDefault="003A1347" w:rsidP="003A1347">
            <w:pPr>
              <w:spacing w:before="60" w:afterLines="60" w:after="144" w:line="22" w:lineRule="atLeast"/>
              <w:rPr>
                <w:rFonts w:cs="Arial"/>
                <w:sz w:val="22"/>
              </w:rPr>
            </w:pPr>
            <w:r w:rsidRPr="003A1347">
              <w:rPr>
                <w:rFonts w:cs="Arial"/>
                <w:sz w:val="22"/>
              </w:rPr>
              <w:t>Current year</w:t>
            </w:r>
          </w:p>
        </w:tc>
        <w:tc>
          <w:tcPr>
            <w:tcW w:w="1559" w:type="dxa"/>
          </w:tcPr>
          <w:p w14:paraId="4BBB2471" w14:textId="5ECA54C1" w:rsidR="003A1347" w:rsidRPr="00B940FE" w:rsidRDefault="003A1347" w:rsidP="003A1347">
            <w:pPr>
              <w:spacing w:before="60" w:afterLines="60" w:after="144" w:line="22" w:lineRule="atLeast"/>
              <w:rPr>
                <w:rFonts w:cs="Arial"/>
                <w:sz w:val="22"/>
              </w:rPr>
            </w:pPr>
            <w:r w:rsidRPr="003A1347">
              <w:rPr>
                <w:rFonts w:cs="Arial"/>
                <w:sz w:val="22"/>
              </w:rPr>
              <w:t>2 years</w:t>
            </w:r>
          </w:p>
        </w:tc>
        <w:tc>
          <w:tcPr>
            <w:tcW w:w="1418" w:type="dxa"/>
          </w:tcPr>
          <w:p w14:paraId="6571D339" w14:textId="1322611C" w:rsidR="003A1347" w:rsidRPr="00B940FE" w:rsidRDefault="003A1347" w:rsidP="003A1347">
            <w:pPr>
              <w:spacing w:before="60" w:afterLines="60" w:after="144" w:line="22" w:lineRule="atLeast"/>
              <w:rPr>
                <w:rFonts w:cs="Arial"/>
                <w:sz w:val="22"/>
              </w:rPr>
            </w:pPr>
            <w:r w:rsidRPr="003A1347">
              <w:rPr>
                <w:rFonts w:cs="Arial"/>
                <w:sz w:val="22"/>
              </w:rPr>
              <w:t>Destroy</w:t>
            </w:r>
          </w:p>
        </w:tc>
        <w:tc>
          <w:tcPr>
            <w:tcW w:w="2410" w:type="dxa"/>
          </w:tcPr>
          <w:p w14:paraId="5AC1192F" w14:textId="28F41F5A" w:rsidR="003A1347" w:rsidRDefault="003A1347" w:rsidP="003A1347">
            <w:pPr>
              <w:spacing w:before="60" w:afterLines="60" w:after="144" w:line="22" w:lineRule="atLeast"/>
              <w:rPr>
                <w:rFonts w:cs="Arial"/>
                <w:sz w:val="22"/>
              </w:rPr>
            </w:pPr>
            <w:r w:rsidRPr="003A1347">
              <w:rPr>
                <w:rFonts w:cs="Arial"/>
                <w:sz w:val="22"/>
              </w:rPr>
              <w:t>HORT2 registers</w:t>
            </w:r>
          </w:p>
        </w:tc>
        <w:tc>
          <w:tcPr>
            <w:tcW w:w="2975" w:type="dxa"/>
          </w:tcPr>
          <w:p w14:paraId="3CEFF3FF" w14:textId="386391AB" w:rsidR="003A1347" w:rsidRPr="00B940FE" w:rsidRDefault="003A1347" w:rsidP="003A1347">
            <w:pPr>
              <w:spacing w:before="60" w:afterLines="60" w:after="144" w:line="22" w:lineRule="atLeast"/>
              <w:rPr>
                <w:rFonts w:cs="Arial"/>
                <w:sz w:val="22"/>
              </w:rPr>
            </w:pPr>
            <w:r w:rsidRPr="003A1347">
              <w:rPr>
                <w:rFonts w:cs="Arial"/>
                <w:sz w:val="22"/>
              </w:rPr>
              <w:t xml:space="preserve"> Road Traffic Act 1988 ss. 45(6B), 46A</w:t>
            </w:r>
          </w:p>
        </w:tc>
      </w:tr>
      <w:tr w:rsidR="003A1347" w:rsidRPr="008725E9" w14:paraId="5B125A05" w14:textId="77777777" w:rsidTr="00D16A71">
        <w:tc>
          <w:tcPr>
            <w:tcW w:w="988" w:type="dxa"/>
          </w:tcPr>
          <w:p w14:paraId="7DF7E606" w14:textId="217A35D0" w:rsidR="003A1347" w:rsidRPr="00B940FE" w:rsidRDefault="003A1347" w:rsidP="003A1347">
            <w:pPr>
              <w:spacing w:before="60" w:afterLines="60" w:after="144" w:line="22" w:lineRule="atLeast"/>
              <w:rPr>
                <w:rFonts w:cs="Arial"/>
                <w:sz w:val="22"/>
              </w:rPr>
            </w:pPr>
            <w:r>
              <w:rPr>
                <w:rFonts w:cs="Arial"/>
                <w:sz w:val="22"/>
              </w:rPr>
              <w:t>OPS-</w:t>
            </w:r>
            <w:r w:rsidRPr="003A1347">
              <w:rPr>
                <w:rFonts w:cs="Arial"/>
                <w:sz w:val="22"/>
              </w:rPr>
              <w:t>020</w:t>
            </w:r>
          </w:p>
        </w:tc>
        <w:tc>
          <w:tcPr>
            <w:tcW w:w="2835" w:type="dxa"/>
          </w:tcPr>
          <w:p w14:paraId="42CC0410" w14:textId="5479DA66" w:rsidR="00C756F6" w:rsidRDefault="00C756F6" w:rsidP="003A1347">
            <w:pPr>
              <w:spacing w:before="60" w:afterLines="60" w:after="144" w:line="22" w:lineRule="atLeast"/>
              <w:rPr>
                <w:rFonts w:cs="Arial"/>
                <w:sz w:val="22"/>
              </w:rPr>
            </w:pPr>
            <w:r>
              <w:rPr>
                <w:rFonts w:cs="Arial"/>
                <w:sz w:val="22"/>
              </w:rPr>
              <w:t>Process of incident l</w:t>
            </w:r>
            <w:r w:rsidR="003A1347" w:rsidRPr="003A1347">
              <w:rPr>
                <w:rFonts w:cs="Arial"/>
                <w:sz w:val="22"/>
              </w:rPr>
              <w:t>ogging - including records arising from requests for police assistance and the deployment and m</w:t>
            </w:r>
            <w:r>
              <w:rPr>
                <w:rFonts w:cs="Arial"/>
                <w:sz w:val="22"/>
              </w:rPr>
              <w:t>anagement of police resources:</w:t>
            </w:r>
          </w:p>
          <w:p w14:paraId="2A407CC7" w14:textId="28C516CA" w:rsidR="003A1347" w:rsidRPr="00B940FE" w:rsidRDefault="003A1347" w:rsidP="003A1347">
            <w:pPr>
              <w:spacing w:before="60" w:afterLines="60" w:after="144" w:line="22" w:lineRule="atLeast"/>
              <w:rPr>
                <w:rFonts w:cs="Arial"/>
                <w:sz w:val="22"/>
              </w:rPr>
            </w:pPr>
            <w:r w:rsidRPr="003A1347">
              <w:rPr>
                <w:rFonts w:cs="Arial"/>
                <w:sz w:val="22"/>
              </w:rPr>
              <w:t>Telephone calls from the Public reporting incidents</w:t>
            </w:r>
          </w:p>
        </w:tc>
        <w:tc>
          <w:tcPr>
            <w:tcW w:w="1417" w:type="dxa"/>
          </w:tcPr>
          <w:p w14:paraId="06FF96DE" w14:textId="5DB05DFC" w:rsidR="003A1347" w:rsidRPr="00B940FE" w:rsidRDefault="003A1347" w:rsidP="003A1347">
            <w:pPr>
              <w:spacing w:before="60" w:afterLines="60" w:after="144" w:line="22" w:lineRule="atLeast"/>
              <w:rPr>
                <w:rFonts w:cs="Arial"/>
                <w:sz w:val="22"/>
              </w:rPr>
            </w:pPr>
            <w:r w:rsidRPr="003A1347">
              <w:rPr>
                <w:rFonts w:cs="Arial"/>
                <w:sz w:val="22"/>
              </w:rPr>
              <w:t>Current year</w:t>
            </w:r>
          </w:p>
        </w:tc>
        <w:tc>
          <w:tcPr>
            <w:tcW w:w="1559" w:type="dxa"/>
          </w:tcPr>
          <w:p w14:paraId="164B7B72" w14:textId="521270CD" w:rsidR="003A1347" w:rsidRPr="00B940FE" w:rsidRDefault="003A1347" w:rsidP="003A1347">
            <w:pPr>
              <w:spacing w:before="60" w:afterLines="60" w:after="144" w:line="22" w:lineRule="atLeast"/>
              <w:rPr>
                <w:rFonts w:cs="Arial"/>
                <w:sz w:val="22"/>
              </w:rPr>
            </w:pPr>
            <w:r w:rsidRPr="003A1347">
              <w:rPr>
                <w:rFonts w:cs="Arial"/>
                <w:sz w:val="22"/>
              </w:rPr>
              <w:t>6 years</w:t>
            </w:r>
          </w:p>
        </w:tc>
        <w:tc>
          <w:tcPr>
            <w:tcW w:w="1418" w:type="dxa"/>
          </w:tcPr>
          <w:p w14:paraId="68CB921D" w14:textId="287E43AA" w:rsidR="003A1347" w:rsidRPr="00B940FE" w:rsidRDefault="003A1347" w:rsidP="003A1347">
            <w:pPr>
              <w:spacing w:before="60" w:afterLines="60" w:after="144" w:line="22" w:lineRule="atLeast"/>
              <w:rPr>
                <w:rFonts w:cs="Arial"/>
                <w:sz w:val="22"/>
              </w:rPr>
            </w:pPr>
            <w:r w:rsidRPr="003A1347">
              <w:rPr>
                <w:rFonts w:cs="Arial"/>
                <w:sz w:val="22"/>
              </w:rPr>
              <w:t>Destroy</w:t>
            </w:r>
          </w:p>
        </w:tc>
        <w:tc>
          <w:tcPr>
            <w:tcW w:w="2410" w:type="dxa"/>
          </w:tcPr>
          <w:p w14:paraId="64B14A3C" w14:textId="0F5326DB" w:rsidR="003A1347" w:rsidRDefault="00C756F6" w:rsidP="003A1347">
            <w:pPr>
              <w:spacing w:before="60" w:afterLines="60" w:after="144" w:line="22" w:lineRule="atLeast"/>
              <w:rPr>
                <w:rFonts w:cs="Arial"/>
                <w:sz w:val="22"/>
              </w:rPr>
            </w:pPr>
            <w:r>
              <w:rPr>
                <w:rFonts w:cs="Arial"/>
                <w:sz w:val="22"/>
              </w:rPr>
              <w:t>Command &amp; C</w:t>
            </w:r>
            <w:r w:rsidR="003A1347" w:rsidRPr="003A1347">
              <w:rPr>
                <w:rFonts w:cs="Arial"/>
                <w:sz w:val="22"/>
              </w:rPr>
              <w:t>ontrol systems, recorded calls, message forms, decision logs, policy files, operational risk assessments</w:t>
            </w:r>
          </w:p>
        </w:tc>
        <w:tc>
          <w:tcPr>
            <w:tcW w:w="2975" w:type="dxa"/>
          </w:tcPr>
          <w:p w14:paraId="0079C8A0" w14:textId="18A7707B" w:rsidR="003A1347" w:rsidRPr="00B940FE" w:rsidRDefault="00524561" w:rsidP="003A1347">
            <w:pPr>
              <w:spacing w:before="60" w:afterLines="60" w:after="144" w:line="22" w:lineRule="atLeast"/>
              <w:rPr>
                <w:rFonts w:cs="Arial"/>
                <w:sz w:val="22"/>
              </w:rPr>
            </w:pPr>
            <w:r>
              <w:rPr>
                <w:rFonts w:cs="Arial"/>
                <w:sz w:val="22"/>
              </w:rPr>
              <w:t>No notes</w:t>
            </w:r>
          </w:p>
        </w:tc>
      </w:tr>
      <w:tr w:rsidR="003A1347" w:rsidRPr="008725E9" w14:paraId="29D918FF" w14:textId="77777777" w:rsidTr="00D16A71">
        <w:tc>
          <w:tcPr>
            <w:tcW w:w="988" w:type="dxa"/>
          </w:tcPr>
          <w:p w14:paraId="4572A842" w14:textId="27C4B90C" w:rsidR="003A1347" w:rsidRPr="00B940FE" w:rsidRDefault="003A1347" w:rsidP="003A1347">
            <w:pPr>
              <w:spacing w:before="60" w:afterLines="60" w:after="144" w:line="22" w:lineRule="atLeast"/>
              <w:rPr>
                <w:rFonts w:cs="Arial"/>
                <w:sz w:val="22"/>
              </w:rPr>
            </w:pPr>
            <w:r>
              <w:rPr>
                <w:rFonts w:cs="Arial"/>
                <w:sz w:val="22"/>
              </w:rPr>
              <w:t>OPS-</w:t>
            </w:r>
            <w:r w:rsidRPr="003A1347">
              <w:rPr>
                <w:rFonts w:cs="Arial"/>
                <w:sz w:val="22"/>
              </w:rPr>
              <w:t>021</w:t>
            </w:r>
          </w:p>
        </w:tc>
        <w:tc>
          <w:tcPr>
            <w:tcW w:w="2835" w:type="dxa"/>
          </w:tcPr>
          <w:p w14:paraId="3AF5F1BD" w14:textId="262F9F54" w:rsidR="003A1347" w:rsidRDefault="00C756F6" w:rsidP="003A1347">
            <w:pPr>
              <w:spacing w:before="60" w:afterLines="60" w:after="144" w:line="22" w:lineRule="atLeast"/>
              <w:rPr>
                <w:rFonts w:cs="Arial"/>
                <w:sz w:val="22"/>
              </w:rPr>
            </w:pPr>
            <w:r>
              <w:rPr>
                <w:rFonts w:cs="Arial"/>
                <w:sz w:val="22"/>
              </w:rPr>
              <w:t>Process of Incident l</w:t>
            </w:r>
            <w:r w:rsidR="003A1347" w:rsidRPr="003A1347">
              <w:rPr>
                <w:rFonts w:cs="Arial"/>
                <w:sz w:val="22"/>
              </w:rPr>
              <w:t>ogging - including records arising from requests for police assistance and the deployment and management of police resources:</w:t>
            </w:r>
          </w:p>
          <w:p w14:paraId="5AADC178" w14:textId="6DC36C00" w:rsidR="003A1347" w:rsidRPr="00B940FE" w:rsidRDefault="003A1347" w:rsidP="003A1347">
            <w:pPr>
              <w:spacing w:before="60" w:afterLines="60" w:after="144" w:line="22" w:lineRule="atLeast"/>
              <w:rPr>
                <w:rFonts w:cs="Arial"/>
                <w:sz w:val="22"/>
              </w:rPr>
            </w:pPr>
            <w:r w:rsidRPr="003A1347">
              <w:rPr>
                <w:rFonts w:cs="Arial"/>
                <w:sz w:val="22"/>
              </w:rPr>
              <w:lastRenderedPageBreak/>
              <w:t>Mes</w:t>
            </w:r>
            <w:r w:rsidR="0028230F">
              <w:rPr>
                <w:rFonts w:cs="Arial"/>
                <w:sz w:val="22"/>
              </w:rPr>
              <w:t>sages from internal f</w:t>
            </w:r>
            <w:r w:rsidR="00C756F6">
              <w:rPr>
                <w:rFonts w:cs="Arial"/>
                <w:sz w:val="22"/>
              </w:rPr>
              <w:t>orce personnel m</w:t>
            </w:r>
            <w:r w:rsidRPr="003A1347">
              <w:rPr>
                <w:rFonts w:cs="Arial"/>
                <w:sz w:val="22"/>
              </w:rPr>
              <w:t>essages from external forces &amp; agencies</w:t>
            </w:r>
          </w:p>
        </w:tc>
        <w:tc>
          <w:tcPr>
            <w:tcW w:w="1417" w:type="dxa"/>
          </w:tcPr>
          <w:p w14:paraId="56E3FC19" w14:textId="6565C6A6" w:rsidR="003A1347" w:rsidRPr="00B940FE" w:rsidRDefault="003A1347" w:rsidP="003A1347">
            <w:pPr>
              <w:spacing w:before="60" w:afterLines="60" w:after="144" w:line="22" w:lineRule="atLeast"/>
              <w:rPr>
                <w:rFonts w:cs="Arial"/>
                <w:sz w:val="22"/>
              </w:rPr>
            </w:pPr>
            <w:r w:rsidRPr="003A1347">
              <w:rPr>
                <w:rFonts w:cs="Arial"/>
                <w:sz w:val="22"/>
              </w:rPr>
              <w:lastRenderedPageBreak/>
              <w:t>Current year</w:t>
            </w:r>
          </w:p>
        </w:tc>
        <w:tc>
          <w:tcPr>
            <w:tcW w:w="1559" w:type="dxa"/>
          </w:tcPr>
          <w:p w14:paraId="034B2D51" w14:textId="0C82CD63" w:rsidR="003A1347" w:rsidRPr="00B940FE" w:rsidRDefault="003A1347" w:rsidP="003A1347">
            <w:pPr>
              <w:spacing w:before="60" w:afterLines="60" w:after="144" w:line="22" w:lineRule="atLeast"/>
              <w:rPr>
                <w:rFonts w:cs="Arial"/>
                <w:sz w:val="22"/>
              </w:rPr>
            </w:pPr>
            <w:r w:rsidRPr="003A1347">
              <w:rPr>
                <w:rFonts w:cs="Arial"/>
                <w:sz w:val="22"/>
              </w:rPr>
              <w:t>2 years</w:t>
            </w:r>
          </w:p>
        </w:tc>
        <w:tc>
          <w:tcPr>
            <w:tcW w:w="1418" w:type="dxa"/>
          </w:tcPr>
          <w:p w14:paraId="761634EB" w14:textId="110E04D7" w:rsidR="003A1347" w:rsidRPr="00B940FE" w:rsidRDefault="003A1347" w:rsidP="003A1347">
            <w:pPr>
              <w:spacing w:before="60" w:afterLines="60" w:after="144" w:line="22" w:lineRule="atLeast"/>
              <w:rPr>
                <w:rFonts w:cs="Arial"/>
                <w:sz w:val="22"/>
              </w:rPr>
            </w:pPr>
            <w:r w:rsidRPr="003A1347">
              <w:rPr>
                <w:rFonts w:cs="Arial"/>
                <w:sz w:val="22"/>
              </w:rPr>
              <w:t>Destroy</w:t>
            </w:r>
          </w:p>
        </w:tc>
        <w:tc>
          <w:tcPr>
            <w:tcW w:w="2410" w:type="dxa"/>
          </w:tcPr>
          <w:p w14:paraId="4CF919ED" w14:textId="61DC7695" w:rsidR="003A1347" w:rsidRDefault="003A1347" w:rsidP="003A1347">
            <w:pPr>
              <w:spacing w:before="60" w:afterLines="60" w:after="144" w:line="22" w:lineRule="atLeast"/>
              <w:rPr>
                <w:rFonts w:cs="Arial"/>
                <w:sz w:val="22"/>
              </w:rPr>
            </w:pPr>
            <w:r w:rsidRPr="003A1347">
              <w:rPr>
                <w:rFonts w:cs="Arial"/>
                <w:sz w:val="22"/>
              </w:rPr>
              <w:t>Command &amp; Control systems, recorded calls, message forms, decision logs, policy files, operational risk assessments</w:t>
            </w:r>
          </w:p>
        </w:tc>
        <w:tc>
          <w:tcPr>
            <w:tcW w:w="2975" w:type="dxa"/>
          </w:tcPr>
          <w:p w14:paraId="0B6481ED" w14:textId="42D497AF" w:rsidR="003A1347" w:rsidRPr="00B940FE" w:rsidRDefault="00524561" w:rsidP="003A1347">
            <w:pPr>
              <w:spacing w:before="60" w:afterLines="60" w:after="144" w:line="22" w:lineRule="atLeast"/>
              <w:rPr>
                <w:rFonts w:cs="Arial"/>
                <w:sz w:val="22"/>
              </w:rPr>
            </w:pPr>
            <w:r>
              <w:rPr>
                <w:rFonts w:cs="Arial"/>
                <w:sz w:val="22"/>
              </w:rPr>
              <w:t>No notes</w:t>
            </w:r>
          </w:p>
        </w:tc>
      </w:tr>
      <w:tr w:rsidR="003A1347" w:rsidRPr="008725E9" w14:paraId="6678DE49" w14:textId="77777777" w:rsidTr="00D16A71">
        <w:tc>
          <w:tcPr>
            <w:tcW w:w="988" w:type="dxa"/>
          </w:tcPr>
          <w:p w14:paraId="7A70B2F1" w14:textId="2D75232F" w:rsidR="003A1347" w:rsidRPr="00B940FE" w:rsidRDefault="003A1347" w:rsidP="003A1347">
            <w:pPr>
              <w:spacing w:before="60" w:afterLines="60" w:after="144" w:line="22" w:lineRule="atLeast"/>
              <w:rPr>
                <w:rFonts w:cs="Arial"/>
                <w:sz w:val="22"/>
              </w:rPr>
            </w:pPr>
            <w:r>
              <w:rPr>
                <w:rFonts w:cs="Arial"/>
                <w:sz w:val="22"/>
              </w:rPr>
              <w:t>OPS-</w:t>
            </w:r>
            <w:r w:rsidRPr="003A1347">
              <w:rPr>
                <w:rFonts w:cs="Arial"/>
                <w:sz w:val="22"/>
              </w:rPr>
              <w:t>022</w:t>
            </w:r>
          </w:p>
        </w:tc>
        <w:tc>
          <w:tcPr>
            <w:tcW w:w="2835" w:type="dxa"/>
          </w:tcPr>
          <w:p w14:paraId="01D397CC" w14:textId="39DC4D94" w:rsidR="003A1347" w:rsidRDefault="00C756F6" w:rsidP="003A1347">
            <w:pPr>
              <w:spacing w:before="60" w:afterLines="60" w:after="144" w:line="22" w:lineRule="atLeast"/>
              <w:rPr>
                <w:rFonts w:cs="Arial"/>
                <w:sz w:val="22"/>
              </w:rPr>
            </w:pPr>
            <w:r>
              <w:rPr>
                <w:rFonts w:cs="Arial"/>
                <w:sz w:val="22"/>
              </w:rPr>
              <w:t>Process of incident l</w:t>
            </w:r>
            <w:r w:rsidR="003A1347" w:rsidRPr="003A1347">
              <w:rPr>
                <w:rFonts w:cs="Arial"/>
                <w:sz w:val="22"/>
              </w:rPr>
              <w:t>ogging - including records arising from requests for police assistance and the deployment and management of police resources:</w:t>
            </w:r>
          </w:p>
          <w:p w14:paraId="508DC880" w14:textId="7596F305" w:rsidR="003A1347" w:rsidRPr="00B940FE" w:rsidRDefault="003A1347" w:rsidP="003A1347">
            <w:pPr>
              <w:spacing w:before="60" w:afterLines="60" w:after="144" w:line="22" w:lineRule="atLeast"/>
              <w:rPr>
                <w:rFonts w:cs="Arial"/>
                <w:sz w:val="22"/>
              </w:rPr>
            </w:pPr>
            <w:r w:rsidRPr="003A1347">
              <w:rPr>
                <w:rFonts w:cs="Arial"/>
                <w:sz w:val="22"/>
              </w:rPr>
              <w:t>Warning markers held on command and control systems</w:t>
            </w:r>
          </w:p>
        </w:tc>
        <w:tc>
          <w:tcPr>
            <w:tcW w:w="1417" w:type="dxa"/>
          </w:tcPr>
          <w:p w14:paraId="6A51C791" w14:textId="227AAFC3" w:rsidR="003A1347" w:rsidRPr="00B940FE" w:rsidRDefault="003A1347" w:rsidP="003A1347">
            <w:pPr>
              <w:spacing w:before="60" w:afterLines="60" w:after="144" w:line="22" w:lineRule="atLeast"/>
              <w:rPr>
                <w:rFonts w:cs="Arial"/>
                <w:sz w:val="22"/>
              </w:rPr>
            </w:pPr>
            <w:r w:rsidRPr="003A1347">
              <w:rPr>
                <w:rFonts w:cs="Arial"/>
                <w:sz w:val="22"/>
              </w:rPr>
              <w:t>Date created</w:t>
            </w:r>
          </w:p>
        </w:tc>
        <w:tc>
          <w:tcPr>
            <w:tcW w:w="1559" w:type="dxa"/>
          </w:tcPr>
          <w:p w14:paraId="5E61E32F" w14:textId="57B5909F" w:rsidR="003A1347" w:rsidRPr="00B940FE" w:rsidRDefault="003A1347" w:rsidP="003A1347">
            <w:pPr>
              <w:spacing w:before="60" w:afterLines="60" w:after="144" w:line="22" w:lineRule="atLeast"/>
              <w:rPr>
                <w:rFonts w:cs="Arial"/>
                <w:sz w:val="22"/>
              </w:rPr>
            </w:pPr>
            <w:r w:rsidRPr="003A1347">
              <w:rPr>
                <w:rFonts w:cs="Arial"/>
                <w:sz w:val="22"/>
              </w:rPr>
              <w:t>1 year</w:t>
            </w:r>
          </w:p>
        </w:tc>
        <w:tc>
          <w:tcPr>
            <w:tcW w:w="1418" w:type="dxa"/>
          </w:tcPr>
          <w:p w14:paraId="6C557649" w14:textId="6B7A1A39" w:rsidR="003A1347" w:rsidRPr="00B940FE" w:rsidRDefault="003A1347" w:rsidP="003A1347">
            <w:pPr>
              <w:spacing w:before="60" w:afterLines="60" w:after="144" w:line="22" w:lineRule="atLeast"/>
              <w:rPr>
                <w:rFonts w:cs="Arial"/>
                <w:sz w:val="22"/>
              </w:rPr>
            </w:pPr>
            <w:r w:rsidRPr="003A1347">
              <w:rPr>
                <w:rFonts w:cs="Arial"/>
                <w:sz w:val="22"/>
              </w:rPr>
              <w:t>Review annually</w:t>
            </w:r>
          </w:p>
        </w:tc>
        <w:tc>
          <w:tcPr>
            <w:tcW w:w="2410" w:type="dxa"/>
          </w:tcPr>
          <w:p w14:paraId="25A7C429" w14:textId="464CDD37" w:rsidR="003A1347" w:rsidRDefault="003A1347" w:rsidP="003A1347">
            <w:pPr>
              <w:spacing w:before="60" w:afterLines="60" w:after="144" w:line="22" w:lineRule="atLeast"/>
              <w:rPr>
                <w:rFonts w:cs="Arial"/>
                <w:sz w:val="22"/>
              </w:rPr>
            </w:pPr>
            <w:r w:rsidRPr="003A1347">
              <w:rPr>
                <w:rFonts w:cs="Arial"/>
                <w:sz w:val="22"/>
              </w:rPr>
              <w:t>Markers relating to officer safety issues, civil interdicts, registered sex offenders and firearms licensees etc.</w:t>
            </w:r>
          </w:p>
        </w:tc>
        <w:tc>
          <w:tcPr>
            <w:tcW w:w="2975" w:type="dxa"/>
          </w:tcPr>
          <w:p w14:paraId="301D1344" w14:textId="7FDA9143" w:rsidR="003A1347" w:rsidRPr="00B940FE" w:rsidRDefault="00524561" w:rsidP="003A1347">
            <w:pPr>
              <w:spacing w:before="60" w:afterLines="60" w:after="144" w:line="22" w:lineRule="atLeast"/>
              <w:rPr>
                <w:rFonts w:cs="Arial"/>
                <w:sz w:val="22"/>
              </w:rPr>
            </w:pPr>
            <w:r>
              <w:rPr>
                <w:rFonts w:cs="Arial"/>
                <w:sz w:val="22"/>
              </w:rPr>
              <w:t>No notes</w:t>
            </w:r>
          </w:p>
        </w:tc>
      </w:tr>
      <w:tr w:rsidR="003A1347" w:rsidRPr="008725E9" w14:paraId="7B6B601C" w14:textId="77777777" w:rsidTr="00D16A71">
        <w:tc>
          <w:tcPr>
            <w:tcW w:w="988" w:type="dxa"/>
          </w:tcPr>
          <w:p w14:paraId="44F842CD" w14:textId="1E6CB4D2" w:rsidR="003A1347" w:rsidRPr="00B940FE" w:rsidRDefault="003A1347" w:rsidP="003A1347">
            <w:pPr>
              <w:spacing w:before="60" w:afterLines="60" w:after="144" w:line="22" w:lineRule="atLeast"/>
              <w:rPr>
                <w:rFonts w:cs="Arial"/>
                <w:sz w:val="22"/>
              </w:rPr>
            </w:pPr>
            <w:r>
              <w:rPr>
                <w:rFonts w:cs="Arial"/>
                <w:sz w:val="22"/>
              </w:rPr>
              <w:t>OPS-</w:t>
            </w:r>
            <w:r w:rsidRPr="003A1347">
              <w:rPr>
                <w:rFonts w:cs="Arial"/>
                <w:sz w:val="22"/>
              </w:rPr>
              <w:t>023</w:t>
            </w:r>
          </w:p>
        </w:tc>
        <w:tc>
          <w:tcPr>
            <w:tcW w:w="2835" w:type="dxa"/>
          </w:tcPr>
          <w:p w14:paraId="4B619263" w14:textId="46551753" w:rsidR="003A1347" w:rsidRDefault="00C756F6" w:rsidP="003A1347">
            <w:pPr>
              <w:spacing w:before="60" w:afterLines="60" w:after="144" w:line="22" w:lineRule="atLeast"/>
              <w:rPr>
                <w:rFonts w:cs="Arial"/>
                <w:sz w:val="22"/>
              </w:rPr>
            </w:pPr>
            <w:r>
              <w:rPr>
                <w:rFonts w:cs="Arial"/>
                <w:sz w:val="22"/>
              </w:rPr>
              <w:t>Process of incident l</w:t>
            </w:r>
            <w:r w:rsidR="003A1347" w:rsidRPr="003A1347">
              <w:rPr>
                <w:rFonts w:cs="Arial"/>
                <w:sz w:val="22"/>
              </w:rPr>
              <w:t>ogging - including records arising from requests for police assistance and the deployment and management of police resources:</w:t>
            </w:r>
          </w:p>
          <w:p w14:paraId="0327875F" w14:textId="29612187" w:rsidR="003A1347" w:rsidRPr="00B940FE" w:rsidRDefault="003A1347" w:rsidP="003A1347">
            <w:pPr>
              <w:spacing w:before="60" w:afterLines="60" w:after="144" w:line="22" w:lineRule="atLeast"/>
              <w:rPr>
                <w:rFonts w:cs="Arial"/>
                <w:sz w:val="22"/>
              </w:rPr>
            </w:pPr>
            <w:r w:rsidRPr="003A1347">
              <w:rPr>
                <w:rFonts w:cs="Arial"/>
                <w:sz w:val="22"/>
              </w:rPr>
              <w:t>Records of insertion, review and deletion of warning markers</w:t>
            </w:r>
          </w:p>
        </w:tc>
        <w:tc>
          <w:tcPr>
            <w:tcW w:w="1417" w:type="dxa"/>
          </w:tcPr>
          <w:p w14:paraId="1E80F346" w14:textId="4836AE61" w:rsidR="003A1347" w:rsidRPr="00B940FE" w:rsidRDefault="003A1347" w:rsidP="003A1347">
            <w:pPr>
              <w:spacing w:before="60" w:afterLines="60" w:after="144" w:line="22" w:lineRule="atLeast"/>
              <w:rPr>
                <w:rFonts w:cs="Arial"/>
                <w:sz w:val="22"/>
              </w:rPr>
            </w:pPr>
            <w:r w:rsidRPr="003A1347">
              <w:rPr>
                <w:rFonts w:cs="Arial"/>
                <w:sz w:val="22"/>
              </w:rPr>
              <w:t>Deletion of marker</w:t>
            </w:r>
          </w:p>
        </w:tc>
        <w:tc>
          <w:tcPr>
            <w:tcW w:w="1559" w:type="dxa"/>
          </w:tcPr>
          <w:p w14:paraId="54017AE7" w14:textId="74CCAAD5" w:rsidR="003A1347" w:rsidRPr="00B940FE" w:rsidRDefault="003A1347" w:rsidP="003A1347">
            <w:pPr>
              <w:spacing w:before="60" w:afterLines="60" w:after="144" w:line="22" w:lineRule="atLeast"/>
              <w:rPr>
                <w:rFonts w:cs="Arial"/>
                <w:sz w:val="22"/>
              </w:rPr>
            </w:pPr>
            <w:r w:rsidRPr="003A1347">
              <w:rPr>
                <w:rFonts w:cs="Arial"/>
                <w:sz w:val="22"/>
              </w:rPr>
              <w:t>3 years</w:t>
            </w:r>
          </w:p>
        </w:tc>
        <w:tc>
          <w:tcPr>
            <w:tcW w:w="1418" w:type="dxa"/>
          </w:tcPr>
          <w:p w14:paraId="57D4E2C8" w14:textId="6AC2A749" w:rsidR="003A1347" w:rsidRPr="00B940FE" w:rsidRDefault="003A1347" w:rsidP="003A1347">
            <w:pPr>
              <w:spacing w:before="60" w:afterLines="60" w:after="144" w:line="22" w:lineRule="atLeast"/>
              <w:rPr>
                <w:rFonts w:cs="Arial"/>
                <w:sz w:val="22"/>
              </w:rPr>
            </w:pPr>
            <w:r w:rsidRPr="003A1347">
              <w:rPr>
                <w:rFonts w:cs="Arial"/>
                <w:sz w:val="22"/>
              </w:rPr>
              <w:t>Destroy</w:t>
            </w:r>
          </w:p>
        </w:tc>
        <w:tc>
          <w:tcPr>
            <w:tcW w:w="2410" w:type="dxa"/>
          </w:tcPr>
          <w:p w14:paraId="1D0CFDF5" w14:textId="08588961" w:rsidR="003A1347" w:rsidRDefault="00891F4F" w:rsidP="003A1347">
            <w:pPr>
              <w:spacing w:before="60" w:afterLines="60" w:after="144" w:line="22" w:lineRule="atLeast"/>
              <w:rPr>
                <w:rFonts w:cs="Arial"/>
                <w:sz w:val="22"/>
              </w:rPr>
            </w:pPr>
            <w:r>
              <w:rPr>
                <w:rFonts w:cs="Arial"/>
                <w:sz w:val="22"/>
              </w:rPr>
              <w:t>None given</w:t>
            </w:r>
          </w:p>
        </w:tc>
        <w:tc>
          <w:tcPr>
            <w:tcW w:w="2975" w:type="dxa"/>
          </w:tcPr>
          <w:p w14:paraId="167757AE" w14:textId="40CCA638" w:rsidR="003A1347" w:rsidRPr="00B940FE" w:rsidRDefault="00524561" w:rsidP="003A1347">
            <w:pPr>
              <w:spacing w:before="60" w:afterLines="60" w:after="144" w:line="22" w:lineRule="atLeast"/>
              <w:rPr>
                <w:rFonts w:cs="Arial"/>
                <w:sz w:val="22"/>
              </w:rPr>
            </w:pPr>
            <w:r>
              <w:rPr>
                <w:rFonts w:cs="Arial"/>
                <w:sz w:val="22"/>
              </w:rPr>
              <w:t>No notes</w:t>
            </w:r>
          </w:p>
        </w:tc>
      </w:tr>
      <w:tr w:rsidR="003A1347" w:rsidRPr="008725E9" w14:paraId="64C15A4D" w14:textId="77777777" w:rsidTr="00D16A71">
        <w:tc>
          <w:tcPr>
            <w:tcW w:w="988" w:type="dxa"/>
          </w:tcPr>
          <w:p w14:paraId="68A59A82" w14:textId="009A7F01" w:rsidR="003A1347" w:rsidRPr="00B940FE" w:rsidRDefault="003A1347" w:rsidP="003A1347">
            <w:pPr>
              <w:spacing w:before="60" w:afterLines="60" w:after="144" w:line="22" w:lineRule="atLeast"/>
              <w:rPr>
                <w:rFonts w:cs="Arial"/>
                <w:sz w:val="22"/>
              </w:rPr>
            </w:pPr>
            <w:r>
              <w:rPr>
                <w:rFonts w:cs="Arial"/>
                <w:sz w:val="22"/>
              </w:rPr>
              <w:t>OPS-</w:t>
            </w:r>
            <w:r w:rsidRPr="003A1347">
              <w:rPr>
                <w:rFonts w:cs="Arial"/>
                <w:sz w:val="22"/>
              </w:rPr>
              <w:t>024</w:t>
            </w:r>
          </w:p>
        </w:tc>
        <w:tc>
          <w:tcPr>
            <w:tcW w:w="2835" w:type="dxa"/>
          </w:tcPr>
          <w:p w14:paraId="7A051BA7" w14:textId="7746B89D" w:rsidR="003A1347" w:rsidRDefault="00C756F6" w:rsidP="003A1347">
            <w:pPr>
              <w:spacing w:before="60" w:afterLines="60" w:after="144" w:line="22" w:lineRule="atLeast"/>
              <w:rPr>
                <w:rFonts w:cs="Arial"/>
                <w:sz w:val="22"/>
              </w:rPr>
            </w:pPr>
            <w:r>
              <w:rPr>
                <w:rFonts w:cs="Arial"/>
                <w:sz w:val="22"/>
              </w:rPr>
              <w:t>Process of incident l</w:t>
            </w:r>
            <w:r w:rsidR="003A1347" w:rsidRPr="003A1347">
              <w:rPr>
                <w:rFonts w:cs="Arial"/>
                <w:sz w:val="22"/>
              </w:rPr>
              <w:t xml:space="preserve">ogging - including records arising from requests for police assistance and the deployment and </w:t>
            </w:r>
            <w:r w:rsidR="003A1347" w:rsidRPr="003A1347">
              <w:rPr>
                <w:rFonts w:cs="Arial"/>
                <w:sz w:val="22"/>
              </w:rPr>
              <w:lastRenderedPageBreak/>
              <w:t>management of police resources:</w:t>
            </w:r>
          </w:p>
          <w:p w14:paraId="34256E8E" w14:textId="10F6F8DF" w:rsidR="003A1347" w:rsidRPr="00B940FE" w:rsidRDefault="003A1347" w:rsidP="003A1347">
            <w:pPr>
              <w:spacing w:before="60" w:afterLines="60" w:after="144" w:line="22" w:lineRule="atLeast"/>
              <w:rPr>
                <w:rFonts w:cs="Arial"/>
                <w:sz w:val="22"/>
              </w:rPr>
            </w:pPr>
            <w:r w:rsidRPr="003A1347">
              <w:rPr>
                <w:rFonts w:cs="Arial"/>
                <w:sz w:val="22"/>
              </w:rPr>
              <w:t>Automatic location transmission data received from vehicles and officers</w:t>
            </w:r>
          </w:p>
        </w:tc>
        <w:tc>
          <w:tcPr>
            <w:tcW w:w="1417" w:type="dxa"/>
          </w:tcPr>
          <w:p w14:paraId="1B0F04B2" w14:textId="6AA2205E" w:rsidR="003A1347" w:rsidRPr="00B940FE" w:rsidRDefault="003A1347" w:rsidP="003A1347">
            <w:pPr>
              <w:spacing w:before="60" w:afterLines="60" w:after="144" w:line="22" w:lineRule="atLeast"/>
              <w:rPr>
                <w:rFonts w:cs="Arial"/>
                <w:sz w:val="22"/>
              </w:rPr>
            </w:pPr>
            <w:r w:rsidRPr="003A1347">
              <w:rPr>
                <w:rFonts w:cs="Arial"/>
                <w:sz w:val="22"/>
              </w:rPr>
              <w:lastRenderedPageBreak/>
              <w:t>Current year</w:t>
            </w:r>
          </w:p>
        </w:tc>
        <w:tc>
          <w:tcPr>
            <w:tcW w:w="1559" w:type="dxa"/>
          </w:tcPr>
          <w:p w14:paraId="2A33E29A" w14:textId="68C09D8C" w:rsidR="003A1347" w:rsidRPr="00B940FE" w:rsidRDefault="003A1347" w:rsidP="003A1347">
            <w:pPr>
              <w:spacing w:before="60" w:afterLines="60" w:after="144" w:line="22" w:lineRule="atLeast"/>
              <w:rPr>
                <w:rFonts w:cs="Arial"/>
                <w:sz w:val="22"/>
              </w:rPr>
            </w:pPr>
            <w:r w:rsidRPr="003A1347">
              <w:rPr>
                <w:rFonts w:cs="Arial"/>
                <w:sz w:val="22"/>
              </w:rPr>
              <w:t>2 years</w:t>
            </w:r>
          </w:p>
        </w:tc>
        <w:tc>
          <w:tcPr>
            <w:tcW w:w="1418" w:type="dxa"/>
          </w:tcPr>
          <w:p w14:paraId="238901CB" w14:textId="4068F72D" w:rsidR="003A1347" w:rsidRPr="00B940FE" w:rsidRDefault="003A1347" w:rsidP="003A1347">
            <w:pPr>
              <w:spacing w:before="60" w:afterLines="60" w:after="144" w:line="22" w:lineRule="atLeast"/>
              <w:rPr>
                <w:rFonts w:cs="Arial"/>
                <w:sz w:val="22"/>
              </w:rPr>
            </w:pPr>
            <w:r w:rsidRPr="003A1347">
              <w:rPr>
                <w:rFonts w:cs="Arial"/>
                <w:sz w:val="22"/>
              </w:rPr>
              <w:t>Destroy</w:t>
            </w:r>
          </w:p>
        </w:tc>
        <w:tc>
          <w:tcPr>
            <w:tcW w:w="2410" w:type="dxa"/>
          </w:tcPr>
          <w:p w14:paraId="5A168609" w14:textId="364C2CEF" w:rsidR="003A1347" w:rsidRDefault="00891F4F" w:rsidP="003A1347">
            <w:pPr>
              <w:spacing w:before="60" w:afterLines="60" w:after="144" w:line="22" w:lineRule="atLeast"/>
              <w:rPr>
                <w:rFonts w:cs="Arial"/>
                <w:sz w:val="22"/>
              </w:rPr>
            </w:pPr>
            <w:r>
              <w:rPr>
                <w:rFonts w:cs="Arial"/>
                <w:sz w:val="22"/>
              </w:rPr>
              <w:t>None given</w:t>
            </w:r>
          </w:p>
        </w:tc>
        <w:tc>
          <w:tcPr>
            <w:tcW w:w="2975" w:type="dxa"/>
          </w:tcPr>
          <w:p w14:paraId="2D20F770" w14:textId="0B77B85C" w:rsidR="003A1347" w:rsidRPr="00B940FE" w:rsidRDefault="00524561" w:rsidP="003A1347">
            <w:pPr>
              <w:spacing w:before="60" w:afterLines="60" w:after="144" w:line="22" w:lineRule="atLeast"/>
              <w:rPr>
                <w:rFonts w:cs="Arial"/>
                <w:sz w:val="22"/>
              </w:rPr>
            </w:pPr>
            <w:r>
              <w:rPr>
                <w:rFonts w:cs="Arial"/>
                <w:sz w:val="22"/>
              </w:rPr>
              <w:t>No notes</w:t>
            </w:r>
          </w:p>
        </w:tc>
      </w:tr>
      <w:tr w:rsidR="003A1347" w:rsidRPr="008725E9" w14:paraId="22965BEC" w14:textId="77777777" w:rsidTr="00D16A71">
        <w:tc>
          <w:tcPr>
            <w:tcW w:w="988" w:type="dxa"/>
          </w:tcPr>
          <w:p w14:paraId="37E4E505" w14:textId="3035A73A" w:rsidR="003A1347" w:rsidRPr="00B940FE" w:rsidRDefault="003A1347" w:rsidP="003A1347">
            <w:pPr>
              <w:spacing w:before="60" w:afterLines="60" w:after="144" w:line="22" w:lineRule="atLeast"/>
              <w:rPr>
                <w:rFonts w:cs="Arial"/>
                <w:sz w:val="22"/>
              </w:rPr>
            </w:pPr>
            <w:r>
              <w:rPr>
                <w:rFonts w:cs="Arial"/>
                <w:sz w:val="22"/>
              </w:rPr>
              <w:t>OPS-</w:t>
            </w:r>
            <w:r w:rsidRPr="003A1347">
              <w:rPr>
                <w:rFonts w:cs="Arial"/>
                <w:sz w:val="22"/>
              </w:rPr>
              <w:t>025</w:t>
            </w:r>
          </w:p>
        </w:tc>
        <w:tc>
          <w:tcPr>
            <w:tcW w:w="2835" w:type="dxa"/>
          </w:tcPr>
          <w:p w14:paraId="155D1A0A" w14:textId="48700592" w:rsidR="003A1347" w:rsidRDefault="00C756F6" w:rsidP="003A1347">
            <w:pPr>
              <w:spacing w:before="60" w:afterLines="60" w:after="144" w:line="22" w:lineRule="atLeast"/>
              <w:rPr>
                <w:rFonts w:cs="Arial"/>
                <w:sz w:val="22"/>
              </w:rPr>
            </w:pPr>
            <w:r>
              <w:rPr>
                <w:rFonts w:cs="Arial"/>
                <w:sz w:val="22"/>
              </w:rPr>
              <w:t>Process of circulating o</w:t>
            </w:r>
            <w:r w:rsidR="003A1347" w:rsidRPr="003A1347">
              <w:rPr>
                <w:rFonts w:cs="Arial"/>
                <w:sz w:val="22"/>
              </w:rPr>
              <w:t>pera</w:t>
            </w:r>
            <w:r>
              <w:rPr>
                <w:rFonts w:cs="Arial"/>
                <w:sz w:val="22"/>
              </w:rPr>
              <w:t>tional m</w:t>
            </w:r>
            <w:r w:rsidR="0028230F">
              <w:rPr>
                <w:rFonts w:cs="Arial"/>
                <w:sz w:val="22"/>
              </w:rPr>
              <w:t>essages throughout the f</w:t>
            </w:r>
            <w:r>
              <w:rPr>
                <w:rFonts w:cs="Arial"/>
                <w:sz w:val="22"/>
              </w:rPr>
              <w:t>orce or d</w:t>
            </w:r>
            <w:r w:rsidR="003A1347" w:rsidRPr="003A1347">
              <w:rPr>
                <w:rFonts w:cs="Arial"/>
                <w:sz w:val="22"/>
              </w:rPr>
              <w:t>ivision thereof - including:</w:t>
            </w:r>
          </w:p>
          <w:p w14:paraId="6332CF26" w14:textId="4962DAF8" w:rsidR="003A1347" w:rsidRPr="00B940FE" w:rsidRDefault="003A1347" w:rsidP="003A1347">
            <w:pPr>
              <w:spacing w:before="60" w:afterLines="60" w:after="144" w:line="22" w:lineRule="atLeast"/>
              <w:rPr>
                <w:rFonts w:cs="Arial"/>
                <w:sz w:val="22"/>
              </w:rPr>
            </w:pPr>
            <w:r w:rsidRPr="003A1347">
              <w:rPr>
                <w:rFonts w:cs="Arial"/>
                <w:sz w:val="22"/>
              </w:rPr>
              <w:t xml:space="preserve">Action </w:t>
            </w:r>
            <w:r w:rsidR="00C756F6">
              <w:rPr>
                <w:rFonts w:cs="Arial"/>
                <w:sz w:val="22"/>
              </w:rPr>
              <w:t>messages / lookout messages / information messages / all stations circulations / station log books / station scroll b</w:t>
            </w:r>
            <w:r w:rsidRPr="003A1347">
              <w:rPr>
                <w:rFonts w:cs="Arial"/>
                <w:sz w:val="22"/>
              </w:rPr>
              <w:t>ooks</w:t>
            </w:r>
          </w:p>
        </w:tc>
        <w:tc>
          <w:tcPr>
            <w:tcW w:w="1417" w:type="dxa"/>
          </w:tcPr>
          <w:p w14:paraId="2F41D8F2" w14:textId="0550ED0A" w:rsidR="003A1347" w:rsidRPr="00B940FE" w:rsidRDefault="003A1347" w:rsidP="003A1347">
            <w:pPr>
              <w:spacing w:before="60" w:afterLines="60" w:after="144" w:line="22" w:lineRule="atLeast"/>
              <w:rPr>
                <w:rFonts w:cs="Arial"/>
                <w:sz w:val="22"/>
              </w:rPr>
            </w:pPr>
            <w:r w:rsidRPr="003A1347">
              <w:rPr>
                <w:rFonts w:cs="Arial"/>
                <w:sz w:val="22"/>
              </w:rPr>
              <w:t>Current year</w:t>
            </w:r>
          </w:p>
        </w:tc>
        <w:tc>
          <w:tcPr>
            <w:tcW w:w="1559" w:type="dxa"/>
          </w:tcPr>
          <w:p w14:paraId="0C2C8439" w14:textId="0CA25C4C" w:rsidR="003A1347" w:rsidRPr="00B940FE" w:rsidRDefault="003A1347" w:rsidP="003A1347">
            <w:pPr>
              <w:spacing w:before="60" w:afterLines="60" w:after="144" w:line="22" w:lineRule="atLeast"/>
              <w:rPr>
                <w:rFonts w:cs="Arial"/>
                <w:sz w:val="22"/>
              </w:rPr>
            </w:pPr>
            <w:r w:rsidRPr="003A1347">
              <w:rPr>
                <w:rFonts w:cs="Arial"/>
                <w:sz w:val="22"/>
              </w:rPr>
              <w:t>1 year</w:t>
            </w:r>
          </w:p>
        </w:tc>
        <w:tc>
          <w:tcPr>
            <w:tcW w:w="1418" w:type="dxa"/>
          </w:tcPr>
          <w:p w14:paraId="22D93D0D" w14:textId="4BBB83E9" w:rsidR="003A1347" w:rsidRPr="00B940FE" w:rsidRDefault="003A1347" w:rsidP="003A1347">
            <w:pPr>
              <w:spacing w:before="60" w:afterLines="60" w:after="144" w:line="22" w:lineRule="atLeast"/>
              <w:rPr>
                <w:rFonts w:cs="Arial"/>
                <w:sz w:val="22"/>
              </w:rPr>
            </w:pPr>
            <w:r w:rsidRPr="003A1347">
              <w:rPr>
                <w:rFonts w:cs="Arial"/>
                <w:sz w:val="22"/>
              </w:rPr>
              <w:t>Destroy</w:t>
            </w:r>
          </w:p>
        </w:tc>
        <w:tc>
          <w:tcPr>
            <w:tcW w:w="2410" w:type="dxa"/>
          </w:tcPr>
          <w:p w14:paraId="0307D3FF" w14:textId="73C0533D" w:rsidR="003A1347" w:rsidRDefault="003A1347" w:rsidP="003A1347">
            <w:pPr>
              <w:spacing w:before="60" w:afterLines="60" w:after="144" w:line="22" w:lineRule="atLeast"/>
              <w:rPr>
                <w:rFonts w:cs="Arial"/>
                <w:sz w:val="22"/>
              </w:rPr>
            </w:pPr>
            <w:r w:rsidRPr="003A1347">
              <w:rPr>
                <w:rFonts w:cs="Arial"/>
                <w:sz w:val="22"/>
              </w:rPr>
              <w:t>Email systems Scroll books</w:t>
            </w:r>
          </w:p>
        </w:tc>
        <w:tc>
          <w:tcPr>
            <w:tcW w:w="2975" w:type="dxa"/>
          </w:tcPr>
          <w:p w14:paraId="5E5CA0EC" w14:textId="1DBE770F" w:rsidR="003A1347" w:rsidRPr="00B940FE" w:rsidRDefault="00524561" w:rsidP="003A1347">
            <w:pPr>
              <w:spacing w:before="60" w:afterLines="60" w:after="144" w:line="22" w:lineRule="atLeast"/>
              <w:rPr>
                <w:rFonts w:cs="Arial"/>
                <w:sz w:val="22"/>
              </w:rPr>
            </w:pPr>
            <w:r>
              <w:rPr>
                <w:rFonts w:cs="Arial"/>
                <w:sz w:val="22"/>
              </w:rPr>
              <w:t>No notes</w:t>
            </w:r>
          </w:p>
        </w:tc>
      </w:tr>
      <w:tr w:rsidR="003A1347" w:rsidRPr="008725E9" w14:paraId="1D1A98CA" w14:textId="77777777" w:rsidTr="00D16A71">
        <w:tc>
          <w:tcPr>
            <w:tcW w:w="988" w:type="dxa"/>
          </w:tcPr>
          <w:p w14:paraId="613BD55A" w14:textId="32F18351" w:rsidR="003A1347" w:rsidRPr="00B940FE" w:rsidRDefault="003A1347" w:rsidP="003A1347">
            <w:pPr>
              <w:spacing w:before="60" w:afterLines="60" w:after="144" w:line="22" w:lineRule="atLeast"/>
              <w:rPr>
                <w:rFonts w:cs="Arial"/>
                <w:sz w:val="22"/>
              </w:rPr>
            </w:pPr>
            <w:r>
              <w:rPr>
                <w:rFonts w:cs="Arial"/>
                <w:sz w:val="22"/>
              </w:rPr>
              <w:t>OPS-</w:t>
            </w:r>
            <w:r w:rsidRPr="003A1347">
              <w:rPr>
                <w:rFonts w:cs="Arial"/>
                <w:sz w:val="22"/>
              </w:rPr>
              <w:t>026</w:t>
            </w:r>
          </w:p>
        </w:tc>
        <w:tc>
          <w:tcPr>
            <w:tcW w:w="2835" w:type="dxa"/>
          </w:tcPr>
          <w:p w14:paraId="5698E410" w14:textId="4BB38092" w:rsidR="003A1347" w:rsidRDefault="00C756F6" w:rsidP="003A1347">
            <w:pPr>
              <w:spacing w:before="60" w:afterLines="60" w:after="144" w:line="22" w:lineRule="atLeast"/>
              <w:rPr>
                <w:rFonts w:cs="Arial"/>
                <w:sz w:val="22"/>
              </w:rPr>
            </w:pPr>
            <w:r>
              <w:rPr>
                <w:rFonts w:cs="Arial"/>
                <w:sz w:val="22"/>
              </w:rPr>
              <w:t>Process of recording o</w:t>
            </w:r>
            <w:r w:rsidR="003A1347" w:rsidRPr="003A1347">
              <w:rPr>
                <w:rFonts w:cs="Arial"/>
                <w:sz w:val="22"/>
              </w:rPr>
              <w:t xml:space="preserve">ccurrences investigated by </w:t>
            </w:r>
            <w:r w:rsidR="00B708F7">
              <w:rPr>
                <w:rFonts w:cs="Arial"/>
                <w:sz w:val="22"/>
              </w:rPr>
              <w:t>Police Scotland</w:t>
            </w:r>
            <w:r w:rsidR="003A1347" w:rsidRPr="003A1347">
              <w:rPr>
                <w:rFonts w:cs="Arial"/>
                <w:sz w:val="22"/>
              </w:rPr>
              <w:t>:</w:t>
            </w:r>
          </w:p>
          <w:p w14:paraId="4F74C745" w14:textId="5397D1B1" w:rsidR="003A1347" w:rsidRPr="00B940FE" w:rsidRDefault="00C756F6" w:rsidP="003A1347">
            <w:pPr>
              <w:spacing w:before="60" w:afterLines="60" w:after="144" w:line="22" w:lineRule="atLeast"/>
              <w:rPr>
                <w:rFonts w:cs="Arial"/>
                <w:sz w:val="22"/>
              </w:rPr>
            </w:pPr>
            <w:r>
              <w:rPr>
                <w:rFonts w:cs="Arial"/>
                <w:sz w:val="22"/>
              </w:rPr>
              <w:t>Major i</w:t>
            </w:r>
            <w:r w:rsidR="003A1347">
              <w:rPr>
                <w:rFonts w:cs="Arial"/>
                <w:sz w:val="22"/>
              </w:rPr>
              <w:t>ncidents (non-criminal)</w:t>
            </w:r>
          </w:p>
        </w:tc>
        <w:tc>
          <w:tcPr>
            <w:tcW w:w="1417" w:type="dxa"/>
          </w:tcPr>
          <w:p w14:paraId="4E0D7948" w14:textId="2CD16EB8" w:rsidR="003A1347" w:rsidRPr="00B940FE" w:rsidRDefault="003A1347" w:rsidP="003A1347">
            <w:pPr>
              <w:spacing w:before="60" w:afterLines="60" w:after="144" w:line="22" w:lineRule="atLeast"/>
              <w:rPr>
                <w:rFonts w:cs="Arial"/>
                <w:sz w:val="22"/>
              </w:rPr>
            </w:pPr>
            <w:r w:rsidRPr="003A1347">
              <w:rPr>
                <w:rFonts w:cs="Arial"/>
                <w:sz w:val="22"/>
              </w:rPr>
              <w:t>Current year</w:t>
            </w:r>
          </w:p>
        </w:tc>
        <w:tc>
          <w:tcPr>
            <w:tcW w:w="1559" w:type="dxa"/>
          </w:tcPr>
          <w:p w14:paraId="75F2A97A" w14:textId="79915857" w:rsidR="003A1347" w:rsidRPr="00B940FE" w:rsidRDefault="003A1347" w:rsidP="003A1347">
            <w:pPr>
              <w:spacing w:before="60" w:afterLines="60" w:after="144" w:line="22" w:lineRule="atLeast"/>
              <w:rPr>
                <w:rFonts w:cs="Arial"/>
                <w:sz w:val="22"/>
              </w:rPr>
            </w:pPr>
            <w:r w:rsidRPr="003A1347">
              <w:rPr>
                <w:rFonts w:cs="Arial"/>
                <w:sz w:val="22"/>
              </w:rPr>
              <w:t>12 years</w:t>
            </w:r>
          </w:p>
        </w:tc>
        <w:tc>
          <w:tcPr>
            <w:tcW w:w="1418" w:type="dxa"/>
          </w:tcPr>
          <w:p w14:paraId="795CA3DB" w14:textId="57F6F718" w:rsidR="003A1347" w:rsidRPr="00B940FE" w:rsidRDefault="003A1347" w:rsidP="003A1347">
            <w:pPr>
              <w:spacing w:before="60" w:afterLines="60" w:after="144" w:line="22" w:lineRule="atLeast"/>
              <w:rPr>
                <w:rFonts w:cs="Arial"/>
                <w:sz w:val="22"/>
              </w:rPr>
            </w:pPr>
            <w:r w:rsidRPr="003A1347">
              <w:rPr>
                <w:rFonts w:cs="Arial"/>
                <w:sz w:val="22"/>
              </w:rPr>
              <w:t>Review</w:t>
            </w:r>
          </w:p>
        </w:tc>
        <w:tc>
          <w:tcPr>
            <w:tcW w:w="2410" w:type="dxa"/>
          </w:tcPr>
          <w:p w14:paraId="7206F02F" w14:textId="24E0C307" w:rsidR="003A1347" w:rsidRDefault="00891F4F" w:rsidP="003A1347">
            <w:pPr>
              <w:spacing w:before="60" w:afterLines="60" w:after="144" w:line="22" w:lineRule="atLeast"/>
              <w:rPr>
                <w:rFonts w:cs="Arial"/>
                <w:sz w:val="22"/>
              </w:rPr>
            </w:pPr>
            <w:r>
              <w:rPr>
                <w:rFonts w:cs="Arial"/>
                <w:sz w:val="22"/>
              </w:rPr>
              <w:t>None given</w:t>
            </w:r>
          </w:p>
        </w:tc>
        <w:tc>
          <w:tcPr>
            <w:tcW w:w="2975" w:type="dxa"/>
          </w:tcPr>
          <w:p w14:paraId="0F391D02" w14:textId="4E281BBA" w:rsidR="003A1347" w:rsidRPr="00B940FE" w:rsidRDefault="00524561" w:rsidP="003A1347">
            <w:pPr>
              <w:spacing w:before="60" w:afterLines="60" w:after="144" w:line="22" w:lineRule="atLeast"/>
              <w:rPr>
                <w:rFonts w:cs="Arial"/>
                <w:sz w:val="22"/>
              </w:rPr>
            </w:pPr>
            <w:r>
              <w:rPr>
                <w:rFonts w:cs="Arial"/>
                <w:sz w:val="22"/>
              </w:rPr>
              <w:t>No notes</w:t>
            </w:r>
          </w:p>
        </w:tc>
      </w:tr>
      <w:tr w:rsidR="003A1347" w:rsidRPr="008725E9" w14:paraId="587AB03B" w14:textId="77777777" w:rsidTr="00D16A71">
        <w:tc>
          <w:tcPr>
            <w:tcW w:w="988" w:type="dxa"/>
          </w:tcPr>
          <w:p w14:paraId="6A0DA413" w14:textId="25DAF2B0" w:rsidR="003A1347" w:rsidRPr="00B940FE" w:rsidRDefault="003A1347" w:rsidP="003A1347">
            <w:pPr>
              <w:spacing w:before="60" w:afterLines="60" w:after="144" w:line="22" w:lineRule="atLeast"/>
              <w:rPr>
                <w:rFonts w:cs="Arial"/>
                <w:sz w:val="22"/>
              </w:rPr>
            </w:pPr>
            <w:r>
              <w:rPr>
                <w:rFonts w:cs="Arial"/>
                <w:sz w:val="22"/>
              </w:rPr>
              <w:t>OPS-</w:t>
            </w:r>
            <w:r w:rsidRPr="003A1347">
              <w:rPr>
                <w:rFonts w:cs="Arial"/>
                <w:sz w:val="22"/>
              </w:rPr>
              <w:t>027</w:t>
            </w:r>
          </w:p>
        </w:tc>
        <w:tc>
          <w:tcPr>
            <w:tcW w:w="2835" w:type="dxa"/>
          </w:tcPr>
          <w:p w14:paraId="6DF4A57F" w14:textId="10C93281" w:rsidR="003A1347" w:rsidRDefault="00C756F6" w:rsidP="003A1347">
            <w:pPr>
              <w:spacing w:before="60" w:afterLines="60" w:after="144" w:line="22" w:lineRule="atLeast"/>
              <w:rPr>
                <w:rFonts w:cs="Arial"/>
                <w:sz w:val="22"/>
              </w:rPr>
            </w:pPr>
            <w:r>
              <w:rPr>
                <w:rFonts w:cs="Arial"/>
                <w:sz w:val="22"/>
              </w:rPr>
              <w:t>Process of recording o</w:t>
            </w:r>
            <w:r w:rsidR="003A1347" w:rsidRPr="003A1347">
              <w:rPr>
                <w:rFonts w:cs="Arial"/>
                <w:sz w:val="22"/>
              </w:rPr>
              <w:t xml:space="preserve">ccurrences investigated by </w:t>
            </w:r>
            <w:r w:rsidR="00B708F7">
              <w:rPr>
                <w:rFonts w:cs="Arial"/>
                <w:sz w:val="22"/>
              </w:rPr>
              <w:t>Police Scotland</w:t>
            </w:r>
            <w:r w:rsidR="003A1347" w:rsidRPr="003A1347">
              <w:rPr>
                <w:rFonts w:cs="Arial"/>
                <w:sz w:val="22"/>
              </w:rPr>
              <w:t>:</w:t>
            </w:r>
          </w:p>
          <w:p w14:paraId="285C55F4" w14:textId="3C8CF847" w:rsidR="003A1347" w:rsidRPr="00B940FE" w:rsidRDefault="00C756F6" w:rsidP="003A1347">
            <w:pPr>
              <w:spacing w:before="60" w:afterLines="60" w:after="144" w:line="22" w:lineRule="atLeast"/>
              <w:rPr>
                <w:rFonts w:cs="Arial"/>
                <w:sz w:val="22"/>
              </w:rPr>
            </w:pPr>
            <w:r>
              <w:rPr>
                <w:rFonts w:cs="Arial"/>
                <w:sz w:val="22"/>
              </w:rPr>
              <w:t>Missing persons: u</w:t>
            </w:r>
            <w:r w:rsidR="003A1347" w:rsidRPr="003A1347">
              <w:rPr>
                <w:rFonts w:cs="Arial"/>
                <w:sz w:val="22"/>
              </w:rPr>
              <w:t>ntraced</w:t>
            </w:r>
          </w:p>
        </w:tc>
        <w:tc>
          <w:tcPr>
            <w:tcW w:w="1417" w:type="dxa"/>
          </w:tcPr>
          <w:p w14:paraId="795A3E70" w14:textId="61662FA5" w:rsidR="003A1347" w:rsidRPr="00B940FE" w:rsidRDefault="003A1347" w:rsidP="003A1347">
            <w:pPr>
              <w:spacing w:before="60" w:afterLines="60" w:after="144" w:line="22" w:lineRule="atLeast"/>
              <w:rPr>
                <w:rFonts w:cs="Arial"/>
                <w:sz w:val="22"/>
              </w:rPr>
            </w:pPr>
            <w:r w:rsidRPr="003A1347">
              <w:rPr>
                <w:rFonts w:cs="Arial"/>
                <w:sz w:val="22"/>
              </w:rPr>
              <w:t>Current year</w:t>
            </w:r>
          </w:p>
        </w:tc>
        <w:tc>
          <w:tcPr>
            <w:tcW w:w="1559" w:type="dxa"/>
          </w:tcPr>
          <w:p w14:paraId="161A55DC" w14:textId="283EC3EE" w:rsidR="003A1347" w:rsidRPr="00B940FE" w:rsidRDefault="003A1347" w:rsidP="003A1347">
            <w:pPr>
              <w:spacing w:before="60" w:afterLines="60" w:after="144" w:line="22" w:lineRule="atLeast"/>
              <w:rPr>
                <w:rFonts w:cs="Arial"/>
                <w:sz w:val="22"/>
              </w:rPr>
            </w:pPr>
            <w:r w:rsidRPr="003A1347">
              <w:rPr>
                <w:rFonts w:cs="Arial"/>
                <w:sz w:val="22"/>
              </w:rPr>
              <w:t>Retain until traced</w:t>
            </w:r>
          </w:p>
        </w:tc>
        <w:tc>
          <w:tcPr>
            <w:tcW w:w="1418" w:type="dxa"/>
          </w:tcPr>
          <w:p w14:paraId="0B5CA67A" w14:textId="6410AD66" w:rsidR="003A1347" w:rsidRPr="00B940FE" w:rsidRDefault="00C756F6" w:rsidP="003A1347">
            <w:pPr>
              <w:spacing w:before="60" w:afterLines="60" w:after="144" w:line="22" w:lineRule="atLeast"/>
              <w:rPr>
                <w:rFonts w:cs="Arial"/>
                <w:sz w:val="22"/>
              </w:rPr>
            </w:pPr>
            <w:r>
              <w:rPr>
                <w:rFonts w:cs="Arial"/>
                <w:sz w:val="22"/>
              </w:rPr>
              <w:t>As per ‘t</w:t>
            </w:r>
            <w:r w:rsidR="003A1347" w:rsidRPr="003A1347">
              <w:rPr>
                <w:rFonts w:cs="Arial"/>
                <w:sz w:val="22"/>
              </w:rPr>
              <w:t>raced’</w:t>
            </w:r>
          </w:p>
        </w:tc>
        <w:tc>
          <w:tcPr>
            <w:tcW w:w="2410" w:type="dxa"/>
          </w:tcPr>
          <w:p w14:paraId="7C6B49B8" w14:textId="7EDEC5AF" w:rsidR="003A1347" w:rsidRDefault="00891F4F" w:rsidP="003A1347">
            <w:pPr>
              <w:spacing w:before="60" w:afterLines="60" w:after="144" w:line="22" w:lineRule="atLeast"/>
              <w:rPr>
                <w:rFonts w:cs="Arial"/>
                <w:sz w:val="22"/>
              </w:rPr>
            </w:pPr>
            <w:r>
              <w:rPr>
                <w:rFonts w:cs="Arial"/>
                <w:sz w:val="22"/>
              </w:rPr>
              <w:t>None given</w:t>
            </w:r>
          </w:p>
        </w:tc>
        <w:tc>
          <w:tcPr>
            <w:tcW w:w="2975" w:type="dxa"/>
          </w:tcPr>
          <w:p w14:paraId="3AF808E9" w14:textId="5738396F" w:rsidR="003A1347" w:rsidRPr="00B940FE" w:rsidRDefault="00524561" w:rsidP="003A1347">
            <w:pPr>
              <w:spacing w:before="60" w:afterLines="60" w:after="144" w:line="22" w:lineRule="atLeast"/>
              <w:rPr>
                <w:rFonts w:cs="Arial"/>
                <w:sz w:val="22"/>
              </w:rPr>
            </w:pPr>
            <w:r>
              <w:rPr>
                <w:rFonts w:cs="Arial"/>
                <w:sz w:val="22"/>
              </w:rPr>
              <w:t>No notes</w:t>
            </w:r>
          </w:p>
        </w:tc>
      </w:tr>
      <w:tr w:rsidR="003A1347" w:rsidRPr="008725E9" w14:paraId="5BBADEDF" w14:textId="77777777" w:rsidTr="00D16A71">
        <w:tc>
          <w:tcPr>
            <w:tcW w:w="988" w:type="dxa"/>
          </w:tcPr>
          <w:p w14:paraId="08A76D1A" w14:textId="10C2287A" w:rsidR="003A1347" w:rsidRPr="00B940FE" w:rsidRDefault="003A1347" w:rsidP="003A1347">
            <w:pPr>
              <w:spacing w:before="60" w:afterLines="60" w:after="144" w:line="22" w:lineRule="atLeast"/>
              <w:rPr>
                <w:rFonts w:cs="Arial"/>
                <w:sz w:val="22"/>
              </w:rPr>
            </w:pPr>
            <w:r>
              <w:rPr>
                <w:rFonts w:cs="Arial"/>
                <w:sz w:val="22"/>
              </w:rPr>
              <w:lastRenderedPageBreak/>
              <w:t>OPS-</w:t>
            </w:r>
            <w:r w:rsidRPr="003A1347">
              <w:rPr>
                <w:rFonts w:cs="Arial"/>
                <w:sz w:val="22"/>
              </w:rPr>
              <w:t>028</w:t>
            </w:r>
          </w:p>
        </w:tc>
        <w:tc>
          <w:tcPr>
            <w:tcW w:w="2835" w:type="dxa"/>
          </w:tcPr>
          <w:p w14:paraId="520EE6C4" w14:textId="41CBE33C" w:rsidR="003A1347" w:rsidRDefault="00C756F6" w:rsidP="003A1347">
            <w:pPr>
              <w:spacing w:before="60" w:afterLines="60" w:after="144" w:line="22" w:lineRule="atLeast"/>
              <w:rPr>
                <w:rFonts w:cs="Arial"/>
                <w:sz w:val="22"/>
              </w:rPr>
            </w:pPr>
            <w:r>
              <w:rPr>
                <w:rFonts w:cs="Arial"/>
                <w:sz w:val="22"/>
              </w:rPr>
              <w:t>Process of recording o</w:t>
            </w:r>
            <w:r w:rsidR="003A1347" w:rsidRPr="003A1347">
              <w:rPr>
                <w:rFonts w:cs="Arial"/>
                <w:sz w:val="22"/>
              </w:rPr>
              <w:t xml:space="preserve">ccurrences investigated by </w:t>
            </w:r>
            <w:r w:rsidR="00B708F7">
              <w:rPr>
                <w:rFonts w:cs="Arial"/>
                <w:sz w:val="22"/>
              </w:rPr>
              <w:t>Police Scotland</w:t>
            </w:r>
            <w:r w:rsidR="003A1347" w:rsidRPr="003A1347">
              <w:rPr>
                <w:rFonts w:cs="Arial"/>
                <w:sz w:val="22"/>
              </w:rPr>
              <w:t>:</w:t>
            </w:r>
          </w:p>
          <w:p w14:paraId="1A112D5A" w14:textId="3E8A84D3" w:rsidR="003A1347" w:rsidRPr="00B940FE" w:rsidRDefault="00C756F6" w:rsidP="003A1347">
            <w:pPr>
              <w:spacing w:before="60" w:afterLines="60" w:after="144" w:line="22" w:lineRule="atLeast"/>
              <w:rPr>
                <w:rFonts w:cs="Arial"/>
                <w:sz w:val="22"/>
              </w:rPr>
            </w:pPr>
            <w:r>
              <w:rPr>
                <w:rFonts w:cs="Arial"/>
                <w:sz w:val="22"/>
              </w:rPr>
              <w:t>Missing Persons: t</w:t>
            </w:r>
            <w:r w:rsidR="003A1347" w:rsidRPr="003A1347">
              <w:rPr>
                <w:rFonts w:cs="Arial"/>
                <w:sz w:val="22"/>
              </w:rPr>
              <w:t>raced</w:t>
            </w:r>
          </w:p>
        </w:tc>
        <w:tc>
          <w:tcPr>
            <w:tcW w:w="1417" w:type="dxa"/>
          </w:tcPr>
          <w:p w14:paraId="2005A44C" w14:textId="0397879F" w:rsidR="003A1347" w:rsidRPr="00B940FE" w:rsidRDefault="003A1347" w:rsidP="003A1347">
            <w:pPr>
              <w:spacing w:before="60" w:afterLines="60" w:after="144" w:line="22" w:lineRule="atLeast"/>
              <w:rPr>
                <w:rFonts w:cs="Arial"/>
                <w:sz w:val="22"/>
              </w:rPr>
            </w:pPr>
            <w:r w:rsidRPr="003A1347">
              <w:rPr>
                <w:rFonts w:cs="Arial"/>
                <w:sz w:val="22"/>
              </w:rPr>
              <w:t>Current year</w:t>
            </w:r>
          </w:p>
        </w:tc>
        <w:tc>
          <w:tcPr>
            <w:tcW w:w="1559" w:type="dxa"/>
          </w:tcPr>
          <w:p w14:paraId="137CBFD8" w14:textId="673A942F" w:rsidR="003A1347" w:rsidRPr="00B940FE" w:rsidRDefault="003A1347" w:rsidP="003A1347">
            <w:pPr>
              <w:spacing w:before="60" w:afterLines="60" w:after="144" w:line="22" w:lineRule="atLeast"/>
              <w:rPr>
                <w:rFonts w:cs="Arial"/>
                <w:sz w:val="22"/>
              </w:rPr>
            </w:pPr>
            <w:r w:rsidRPr="003A1347">
              <w:rPr>
                <w:rFonts w:cs="Arial"/>
                <w:sz w:val="22"/>
              </w:rPr>
              <w:t>6 years</w:t>
            </w:r>
          </w:p>
        </w:tc>
        <w:tc>
          <w:tcPr>
            <w:tcW w:w="1418" w:type="dxa"/>
          </w:tcPr>
          <w:p w14:paraId="33D878D8" w14:textId="4D53BC78" w:rsidR="003A1347" w:rsidRPr="00B940FE" w:rsidRDefault="003A1347" w:rsidP="003A1347">
            <w:pPr>
              <w:spacing w:before="60" w:afterLines="60" w:after="144" w:line="22" w:lineRule="atLeast"/>
              <w:rPr>
                <w:rFonts w:cs="Arial"/>
                <w:sz w:val="22"/>
              </w:rPr>
            </w:pPr>
            <w:r w:rsidRPr="003A1347">
              <w:rPr>
                <w:rFonts w:cs="Arial"/>
                <w:sz w:val="22"/>
              </w:rPr>
              <w:t>Destroy</w:t>
            </w:r>
          </w:p>
        </w:tc>
        <w:tc>
          <w:tcPr>
            <w:tcW w:w="2410" w:type="dxa"/>
          </w:tcPr>
          <w:p w14:paraId="12A0B2DD" w14:textId="7D59044B" w:rsidR="003A1347" w:rsidRDefault="00891F4F" w:rsidP="003A1347">
            <w:pPr>
              <w:spacing w:before="60" w:afterLines="60" w:after="144" w:line="22" w:lineRule="atLeast"/>
              <w:rPr>
                <w:rFonts w:cs="Arial"/>
                <w:sz w:val="22"/>
              </w:rPr>
            </w:pPr>
            <w:r>
              <w:rPr>
                <w:rFonts w:cs="Arial"/>
                <w:sz w:val="22"/>
              </w:rPr>
              <w:t>None given</w:t>
            </w:r>
          </w:p>
        </w:tc>
        <w:tc>
          <w:tcPr>
            <w:tcW w:w="2975" w:type="dxa"/>
          </w:tcPr>
          <w:p w14:paraId="39FA8B32" w14:textId="72774504" w:rsidR="003A1347" w:rsidRPr="00B940FE" w:rsidRDefault="00524561" w:rsidP="003A1347">
            <w:pPr>
              <w:spacing w:before="60" w:afterLines="60" w:after="144" w:line="22" w:lineRule="atLeast"/>
              <w:rPr>
                <w:rFonts w:cs="Arial"/>
                <w:sz w:val="22"/>
              </w:rPr>
            </w:pPr>
            <w:r>
              <w:rPr>
                <w:rFonts w:cs="Arial"/>
                <w:sz w:val="22"/>
              </w:rPr>
              <w:t>No notes</w:t>
            </w:r>
          </w:p>
        </w:tc>
      </w:tr>
      <w:tr w:rsidR="003A1347" w:rsidRPr="008725E9" w14:paraId="1F9215AA" w14:textId="77777777" w:rsidTr="00D16A71">
        <w:tc>
          <w:tcPr>
            <w:tcW w:w="988" w:type="dxa"/>
          </w:tcPr>
          <w:p w14:paraId="2708EC32" w14:textId="1B1D5BFF" w:rsidR="003A1347" w:rsidRPr="00B940FE" w:rsidRDefault="003A1347" w:rsidP="003A1347">
            <w:pPr>
              <w:spacing w:before="60" w:afterLines="60" w:after="144" w:line="22" w:lineRule="atLeast"/>
              <w:rPr>
                <w:rFonts w:cs="Arial"/>
                <w:sz w:val="22"/>
              </w:rPr>
            </w:pPr>
            <w:r>
              <w:rPr>
                <w:rFonts w:cs="Arial"/>
                <w:sz w:val="22"/>
              </w:rPr>
              <w:t>OPS-</w:t>
            </w:r>
            <w:r w:rsidRPr="003A1347">
              <w:rPr>
                <w:rFonts w:cs="Arial"/>
                <w:sz w:val="22"/>
              </w:rPr>
              <w:t>029</w:t>
            </w:r>
          </w:p>
        </w:tc>
        <w:tc>
          <w:tcPr>
            <w:tcW w:w="2835" w:type="dxa"/>
          </w:tcPr>
          <w:p w14:paraId="505F1882" w14:textId="373CF340" w:rsidR="003A1347" w:rsidRDefault="00C756F6" w:rsidP="003A1347">
            <w:pPr>
              <w:spacing w:before="60" w:afterLines="60" w:after="144" w:line="22" w:lineRule="atLeast"/>
              <w:rPr>
                <w:rFonts w:cs="Arial"/>
                <w:sz w:val="22"/>
              </w:rPr>
            </w:pPr>
            <w:r>
              <w:rPr>
                <w:rFonts w:cs="Arial"/>
                <w:sz w:val="22"/>
              </w:rPr>
              <w:t>Process of recording o</w:t>
            </w:r>
            <w:r w:rsidR="003A1347" w:rsidRPr="003A1347">
              <w:rPr>
                <w:rFonts w:cs="Arial"/>
                <w:sz w:val="22"/>
              </w:rPr>
              <w:t xml:space="preserve">ccurrences investigated by </w:t>
            </w:r>
            <w:r w:rsidR="00B708F7">
              <w:rPr>
                <w:rFonts w:cs="Arial"/>
                <w:sz w:val="22"/>
              </w:rPr>
              <w:t>Police Scotland</w:t>
            </w:r>
            <w:r w:rsidR="003A1347" w:rsidRPr="003A1347">
              <w:rPr>
                <w:rFonts w:cs="Arial"/>
                <w:sz w:val="22"/>
              </w:rPr>
              <w:t>:</w:t>
            </w:r>
          </w:p>
          <w:p w14:paraId="1C5A0911" w14:textId="2F750621" w:rsidR="003A1347" w:rsidRPr="00B940FE" w:rsidRDefault="003A1347" w:rsidP="003A1347">
            <w:pPr>
              <w:spacing w:before="60" w:afterLines="60" w:after="144" w:line="22" w:lineRule="atLeast"/>
              <w:rPr>
                <w:rFonts w:cs="Arial"/>
                <w:sz w:val="22"/>
              </w:rPr>
            </w:pPr>
            <w:r w:rsidRPr="003A1347">
              <w:rPr>
                <w:rFonts w:cs="Arial"/>
                <w:sz w:val="22"/>
              </w:rPr>
              <w:t>Other incidents (e.g. sudden deaths, fires)</w:t>
            </w:r>
          </w:p>
        </w:tc>
        <w:tc>
          <w:tcPr>
            <w:tcW w:w="1417" w:type="dxa"/>
          </w:tcPr>
          <w:p w14:paraId="451A8EEB" w14:textId="384CC102" w:rsidR="003A1347" w:rsidRPr="00B940FE" w:rsidRDefault="003A1347" w:rsidP="003A1347">
            <w:pPr>
              <w:spacing w:before="60" w:afterLines="60" w:after="144" w:line="22" w:lineRule="atLeast"/>
              <w:rPr>
                <w:rFonts w:cs="Arial"/>
                <w:sz w:val="22"/>
              </w:rPr>
            </w:pPr>
            <w:r w:rsidRPr="003A1347">
              <w:rPr>
                <w:rFonts w:cs="Arial"/>
                <w:sz w:val="22"/>
              </w:rPr>
              <w:t>Current year</w:t>
            </w:r>
          </w:p>
        </w:tc>
        <w:tc>
          <w:tcPr>
            <w:tcW w:w="1559" w:type="dxa"/>
          </w:tcPr>
          <w:p w14:paraId="26E99AA0" w14:textId="666BCA41" w:rsidR="003A1347" w:rsidRPr="00B940FE" w:rsidRDefault="003A1347" w:rsidP="003A1347">
            <w:pPr>
              <w:spacing w:before="60" w:afterLines="60" w:after="144" w:line="22" w:lineRule="atLeast"/>
              <w:rPr>
                <w:rFonts w:cs="Arial"/>
                <w:sz w:val="22"/>
              </w:rPr>
            </w:pPr>
            <w:r w:rsidRPr="003A1347">
              <w:rPr>
                <w:rFonts w:cs="Arial"/>
                <w:sz w:val="22"/>
              </w:rPr>
              <w:t xml:space="preserve"> 6 years</w:t>
            </w:r>
          </w:p>
        </w:tc>
        <w:tc>
          <w:tcPr>
            <w:tcW w:w="1418" w:type="dxa"/>
          </w:tcPr>
          <w:p w14:paraId="6ADDAA03" w14:textId="207228EE" w:rsidR="003A1347" w:rsidRPr="00B940FE" w:rsidRDefault="003A1347" w:rsidP="003A1347">
            <w:pPr>
              <w:spacing w:before="60" w:afterLines="60" w:after="144" w:line="22" w:lineRule="atLeast"/>
              <w:rPr>
                <w:rFonts w:cs="Arial"/>
                <w:sz w:val="22"/>
              </w:rPr>
            </w:pPr>
            <w:r w:rsidRPr="003A1347">
              <w:rPr>
                <w:rFonts w:cs="Arial"/>
                <w:sz w:val="22"/>
              </w:rPr>
              <w:t>Destroy</w:t>
            </w:r>
          </w:p>
        </w:tc>
        <w:tc>
          <w:tcPr>
            <w:tcW w:w="2410" w:type="dxa"/>
          </w:tcPr>
          <w:p w14:paraId="54D036A4" w14:textId="3B3295A3" w:rsidR="003A1347" w:rsidRDefault="00891F4F" w:rsidP="003A1347">
            <w:pPr>
              <w:spacing w:before="60" w:afterLines="60" w:after="144" w:line="22" w:lineRule="atLeast"/>
              <w:rPr>
                <w:rFonts w:cs="Arial"/>
                <w:sz w:val="22"/>
              </w:rPr>
            </w:pPr>
            <w:r>
              <w:rPr>
                <w:rFonts w:cs="Arial"/>
                <w:sz w:val="22"/>
              </w:rPr>
              <w:t>None given</w:t>
            </w:r>
          </w:p>
        </w:tc>
        <w:tc>
          <w:tcPr>
            <w:tcW w:w="2975" w:type="dxa"/>
          </w:tcPr>
          <w:p w14:paraId="52CD0DAA" w14:textId="565A4A90" w:rsidR="003A1347" w:rsidRPr="00B940FE" w:rsidRDefault="00524561" w:rsidP="003A1347">
            <w:pPr>
              <w:spacing w:before="60" w:afterLines="60" w:after="144" w:line="22" w:lineRule="atLeast"/>
              <w:rPr>
                <w:rFonts w:cs="Arial"/>
                <w:sz w:val="22"/>
              </w:rPr>
            </w:pPr>
            <w:r>
              <w:rPr>
                <w:rFonts w:cs="Arial"/>
                <w:sz w:val="22"/>
              </w:rPr>
              <w:t>No notes</w:t>
            </w:r>
          </w:p>
        </w:tc>
      </w:tr>
      <w:tr w:rsidR="003A1347" w:rsidRPr="008725E9" w14:paraId="0EB2BFA1" w14:textId="77777777" w:rsidTr="00D16A71">
        <w:tc>
          <w:tcPr>
            <w:tcW w:w="988" w:type="dxa"/>
          </w:tcPr>
          <w:p w14:paraId="79B2B5EC" w14:textId="689CBC49" w:rsidR="003A1347" w:rsidRPr="00B940FE" w:rsidRDefault="003A1347" w:rsidP="003A1347">
            <w:pPr>
              <w:spacing w:before="60" w:afterLines="60" w:after="144" w:line="22" w:lineRule="atLeast"/>
              <w:rPr>
                <w:rFonts w:cs="Arial"/>
                <w:sz w:val="22"/>
              </w:rPr>
            </w:pPr>
            <w:r>
              <w:rPr>
                <w:rFonts w:cs="Arial"/>
                <w:sz w:val="22"/>
              </w:rPr>
              <w:t>OPS-</w:t>
            </w:r>
            <w:r w:rsidRPr="003A1347">
              <w:rPr>
                <w:rFonts w:cs="Arial"/>
                <w:sz w:val="22"/>
              </w:rPr>
              <w:t>030</w:t>
            </w:r>
          </w:p>
        </w:tc>
        <w:tc>
          <w:tcPr>
            <w:tcW w:w="2835" w:type="dxa"/>
          </w:tcPr>
          <w:p w14:paraId="3778DA0F" w14:textId="7E819E2B" w:rsidR="003A1347" w:rsidRDefault="003A1347" w:rsidP="003A1347">
            <w:pPr>
              <w:spacing w:before="60" w:afterLines="60" w:after="144" w:line="22" w:lineRule="atLeast"/>
              <w:rPr>
                <w:rFonts w:cs="Arial"/>
                <w:sz w:val="22"/>
              </w:rPr>
            </w:pPr>
            <w:r w:rsidRPr="003A1347">
              <w:rPr>
                <w:rFonts w:cs="Arial"/>
                <w:sz w:val="22"/>
              </w:rPr>
              <w:t xml:space="preserve">Process of maintaining </w:t>
            </w:r>
            <w:r w:rsidR="00C756F6">
              <w:rPr>
                <w:rFonts w:cs="Arial"/>
                <w:sz w:val="22"/>
              </w:rPr>
              <w:t>records relating to the use of police v</w:t>
            </w:r>
            <w:r w:rsidRPr="003A1347">
              <w:rPr>
                <w:rFonts w:cs="Arial"/>
                <w:sz w:val="22"/>
              </w:rPr>
              <w:t>ehicles - including:</w:t>
            </w:r>
          </w:p>
          <w:p w14:paraId="57FA181E" w14:textId="6AE86B53" w:rsidR="003A1347" w:rsidRPr="00B940FE" w:rsidRDefault="00C756F6" w:rsidP="003A1347">
            <w:pPr>
              <w:spacing w:before="60" w:afterLines="60" w:after="144" w:line="22" w:lineRule="atLeast"/>
              <w:rPr>
                <w:rFonts w:cs="Arial"/>
                <w:sz w:val="22"/>
              </w:rPr>
            </w:pPr>
            <w:r>
              <w:rPr>
                <w:rFonts w:cs="Arial"/>
                <w:sz w:val="22"/>
              </w:rPr>
              <w:t>Vehicle log b</w:t>
            </w:r>
            <w:r w:rsidR="003A1347" w:rsidRPr="003A1347">
              <w:rPr>
                <w:rFonts w:cs="Arial"/>
                <w:sz w:val="22"/>
              </w:rPr>
              <w:t>ooks</w:t>
            </w:r>
          </w:p>
        </w:tc>
        <w:tc>
          <w:tcPr>
            <w:tcW w:w="1417" w:type="dxa"/>
          </w:tcPr>
          <w:p w14:paraId="307C1AA1" w14:textId="0B14E9F3" w:rsidR="003A1347" w:rsidRPr="00B940FE" w:rsidRDefault="003A1347" w:rsidP="003A1347">
            <w:pPr>
              <w:spacing w:before="60" w:afterLines="60" w:after="144" w:line="22" w:lineRule="atLeast"/>
              <w:rPr>
                <w:rFonts w:cs="Arial"/>
                <w:sz w:val="22"/>
              </w:rPr>
            </w:pPr>
            <w:r w:rsidRPr="003A1347">
              <w:rPr>
                <w:rFonts w:cs="Arial"/>
                <w:sz w:val="22"/>
              </w:rPr>
              <w:t>Vehicle Disposal</w:t>
            </w:r>
          </w:p>
        </w:tc>
        <w:tc>
          <w:tcPr>
            <w:tcW w:w="1559" w:type="dxa"/>
          </w:tcPr>
          <w:p w14:paraId="24166343" w14:textId="3C5FBC4F" w:rsidR="003A1347" w:rsidRPr="00B940FE" w:rsidRDefault="003A1347" w:rsidP="003A1347">
            <w:pPr>
              <w:spacing w:before="60" w:afterLines="60" w:after="144" w:line="22" w:lineRule="atLeast"/>
              <w:rPr>
                <w:rFonts w:cs="Arial"/>
                <w:sz w:val="22"/>
              </w:rPr>
            </w:pPr>
            <w:r w:rsidRPr="003A1347">
              <w:rPr>
                <w:rFonts w:cs="Arial"/>
                <w:sz w:val="22"/>
              </w:rPr>
              <w:t>1 year</w:t>
            </w:r>
          </w:p>
        </w:tc>
        <w:tc>
          <w:tcPr>
            <w:tcW w:w="1418" w:type="dxa"/>
          </w:tcPr>
          <w:p w14:paraId="09EAD3D7" w14:textId="3FC802E8" w:rsidR="003A1347" w:rsidRPr="00B940FE" w:rsidRDefault="003A1347" w:rsidP="003A1347">
            <w:pPr>
              <w:spacing w:before="60" w:afterLines="60" w:after="144" w:line="22" w:lineRule="atLeast"/>
              <w:rPr>
                <w:rFonts w:cs="Arial"/>
                <w:sz w:val="22"/>
              </w:rPr>
            </w:pPr>
            <w:r w:rsidRPr="003A1347">
              <w:rPr>
                <w:rFonts w:cs="Arial"/>
                <w:sz w:val="22"/>
              </w:rPr>
              <w:t>Destroy</w:t>
            </w:r>
          </w:p>
        </w:tc>
        <w:tc>
          <w:tcPr>
            <w:tcW w:w="2410" w:type="dxa"/>
          </w:tcPr>
          <w:p w14:paraId="10CD920F" w14:textId="772460CF" w:rsidR="003A1347" w:rsidRDefault="003A1347" w:rsidP="003A1347">
            <w:pPr>
              <w:spacing w:before="60" w:afterLines="60" w:after="144" w:line="22" w:lineRule="atLeast"/>
              <w:rPr>
                <w:rFonts w:cs="Arial"/>
                <w:sz w:val="22"/>
              </w:rPr>
            </w:pPr>
            <w:r w:rsidRPr="003A1347">
              <w:rPr>
                <w:rFonts w:cs="Arial"/>
                <w:sz w:val="22"/>
              </w:rPr>
              <w:t>HORT4 books</w:t>
            </w:r>
          </w:p>
        </w:tc>
        <w:tc>
          <w:tcPr>
            <w:tcW w:w="2975" w:type="dxa"/>
          </w:tcPr>
          <w:p w14:paraId="396910B5" w14:textId="49A2DFEE" w:rsidR="003A1347" w:rsidRPr="00B940FE" w:rsidRDefault="003A1347" w:rsidP="003A1347">
            <w:pPr>
              <w:spacing w:before="60" w:afterLines="60" w:after="144" w:line="22" w:lineRule="atLeast"/>
              <w:rPr>
                <w:rFonts w:cs="Arial"/>
                <w:sz w:val="22"/>
              </w:rPr>
            </w:pPr>
            <w:r w:rsidRPr="003A1347">
              <w:rPr>
                <w:rFonts w:cs="Arial"/>
                <w:sz w:val="22"/>
              </w:rPr>
              <w:t>Road Traffic Act 1988 Schedule 2Ai(3)</w:t>
            </w:r>
          </w:p>
        </w:tc>
      </w:tr>
      <w:tr w:rsidR="003A1347" w:rsidRPr="008725E9" w14:paraId="44E8CCE9" w14:textId="77777777" w:rsidTr="00D16A71">
        <w:tc>
          <w:tcPr>
            <w:tcW w:w="988" w:type="dxa"/>
          </w:tcPr>
          <w:p w14:paraId="62C94146" w14:textId="12402233" w:rsidR="003A1347" w:rsidRPr="00B940FE" w:rsidRDefault="003A1347" w:rsidP="003A1347">
            <w:pPr>
              <w:spacing w:before="60" w:afterLines="60" w:after="144" w:line="22" w:lineRule="atLeast"/>
              <w:rPr>
                <w:rFonts w:cs="Arial"/>
                <w:sz w:val="22"/>
              </w:rPr>
            </w:pPr>
            <w:r>
              <w:rPr>
                <w:rFonts w:cs="Arial"/>
                <w:sz w:val="22"/>
              </w:rPr>
              <w:t>OPS-</w:t>
            </w:r>
            <w:r w:rsidRPr="003A1347">
              <w:rPr>
                <w:rFonts w:cs="Arial"/>
                <w:sz w:val="22"/>
              </w:rPr>
              <w:t>031</w:t>
            </w:r>
          </w:p>
        </w:tc>
        <w:tc>
          <w:tcPr>
            <w:tcW w:w="2835" w:type="dxa"/>
          </w:tcPr>
          <w:p w14:paraId="416CBA52" w14:textId="5AAD87A5" w:rsidR="003A1347" w:rsidRDefault="003A1347" w:rsidP="003A1347">
            <w:pPr>
              <w:spacing w:before="60" w:afterLines="60" w:after="144" w:line="22" w:lineRule="atLeast"/>
              <w:rPr>
                <w:rFonts w:cs="Arial"/>
                <w:sz w:val="22"/>
              </w:rPr>
            </w:pPr>
            <w:r w:rsidRPr="003A1347">
              <w:rPr>
                <w:rFonts w:cs="Arial"/>
                <w:sz w:val="22"/>
              </w:rPr>
              <w:t xml:space="preserve">Process of recording the </w:t>
            </w:r>
            <w:r w:rsidR="00C756F6">
              <w:rPr>
                <w:rFonts w:cs="Arial"/>
                <w:sz w:val="22"/>
              </w:rPr>
              <w:t>issuing of specific items of police e</w:t>
            </w:r>
            <w:r w:rsidRPr="003A1347">
              <w:rPr>
                <w:rFonts w:cs="Arial"/>
                <w:sz w:val="22"/>
              </w:rPr>
              <w:t>quipment - including:</w:t>
            </w:r>
          </w:p>
          <w:p w14:paraId="5DDA0B92" w14:textId="7AB0CDE0" w:rsidR="003A1347" w:rsidRPr="00B940FE" w:rsidRDefault="00C756F6" w:rsidP="003A1347">
            <w:pPr>
              <w:spacing w:before="60" w:afterLines="60" w:after="144" w:line="22" w:lineRule="atLeast"/>
              <w:rPr>
                <w:rFonts w:cs="Arial"/>
                <w:sz w:val="22"/>
              </w:rPr>
            </w:pPr>
            <w:r>
              <w:rPr>
                <w:rFonts w:cs="Arial"/>
                <w:sz w:val="22"/>
              </w:rPr>
              <w:t>CS spray / police f</w:t>
            </w:r>
            <w:r w:rsidR="003A1347" w:rsidRPr="003A1347">
              <w:rPr>
                <w:rFonts w:cs="Arial"/>
                <w:sz w:val="22"/>
              </w:rPr>
              <w:t>irearms</w:t>
            </w:r>
          </w:p>
        </w:tc>
        <w:tc>
          <w:tcPr>
            <w:tcW w:w="1417" w:type="dxa"/>
          </w:tcPr>
          <w:p w14:paraId="10FAC485" w14:textId="5D432397" w:rsidR="003A1347" w:rsidRPr="00B940FE" w:rsidRDefault="003A1347" w:rsidP="003A1347">
            <w:pPr>
              <w:spacing w:before="60" w:afterLines="60" w:after="144" w:line="22" w:lineRule="atLeast"/>
              <w:rPr>
                <w:rFonts w:cs="Arial"/>
                <w:sz w:val="22"/>
              </w:rPr>
            </w:pPr>
            <w:r w:rsidRPr="003A1347">
              <w:rPr>
                <w:rFonts w:cs="Arial"/>
                <w:sz w:val="22"/>
              </w:rPr>
              <w:t>Current year</w:t>
            </w:r>
          </w:p>
        </w:tc>
        <w:tc>
          <w:tcPr>
            <w:tcW w:w="1559" w:type="dxa"/>
          </w:tcPr>
          <w:p w14:paraId="7F51EC0B" w14:textId="73B93F41" w:rsidR="003A1347" w:rsidRPr="00B940FE" w:rsidRDefault="003A1347" w:rsidP="003A1347">
            <w:pPr>
              <w:spacing w:before="60" w:afterLines="60" w:after="144" w:line="22" w:lineRule="atLeast"/>
              <w:rPr>
                <w:rFonts w:cs="Arial"/>
                <w:sz w:val="22"/>
              </w:rPr>
            </w:pPr>
            <w:r w:rsidRPr="003A1347">
              <w:rPr>
                <w:rFonts w:cs="Arial"/>
                <w:sz w:val="22"/>
              </w:rPr>
              <w:t>1 year</w:t>
            </w:r>
          </w:p>
        </w:tc>
        <w:tc>
          <w:tcPr>
            <w:tcW w:w="1418" w:type="dxa"/>
          </w:tcPr>
          <w:p w14:paraId="04D95803" w14:textId="24BC93EE" w:rsidR="003A1347" w:rsidRPr="00B940FE" w:rsidRDefault="003A1347" w:rsidP="003A1347">
            <w:pPr>
              <w:spacing w:before="60" w:afterLines="60" w:after="144" w:line="22" w:lineRule="atLeast"/>
              <w:rPr>
                <w:rFonts w:cs="Arial"/>
                <w:sz w:val="22"/>
              </w:rPr>
            </w:pPr>
            <w:r w:rsidRPr="003A1347">
              <w:rPr>
                <w:rFonts w:cs="Arial"/>
                <w:sz w:val="22"/>
              </w:rPr>
              <w:t>Destroy</w:t>
            </w:r>
          </w:p>
        </w:tc>
        <w:tc>
          <w:tcPr>
            <w:tcW w:w="2410" w:type="dxa"/>
          </w:tcPr>
          <w:p w14:paraId="211221DD" w14:textId="10C845CC" w:rsidR="003A1347" w:rsidRDefault="00891F4F" w:rsidP="003A1347">
            <w:pPr>
              <w:spacing w:before="60" w:afterLines="60" w:after="144" w:line="22" w:lineRule="atLeast"/>
              <w:rPr>
                <w:rFonts w:cs="Arial"/>
                <w:sz w:val="22"/>
              </w:rPr>
            </w:pPr>
            <w:r>
              <w:rPr>
                <w:rFonts w:cs="Arial"/>
                <w:sz w:val="22"/>
              </w:rPr>
              <w:t>None given</w:t>
            </w:r>
          </w:p>
        </w:tc>
        <w:tc>
          <w:tcPr>
            <w:tcW w:w="2975" w:type="dxa"/>
          </w:tcPr>
          <w:p w14:paraId="4FA9ECA8" w14:textId="7183D9EA" w:rsidR="003A1347" w:rsidRPr="00B940FE" w:rsidRDefault="003A1347" w:rsidP="003A1347">
            <w:pPr>
              <w:spacing w:before="60" w:afterLines="60" w:after="144" w:line="22" w:lineRule="atLeast"/>
              <w:rPr>
                <w:rFonts w:cs="Arial"/>
                <w:sz w:val="22"/>
              </w:rPr>
            </w:pPr>
            <w:r w:rsidRPr="003A1347">
              <w:rPr>
                <w:rFonts w:cs="Arial"/>
                <w:sz w:val="22"/>
              </w:rPr>
              <w:t>If drawn, at determination of CC</w:t>
            </w:r>
          </w:p>
        </w:tc>
      </w:tr>
      <w:tr w:rsidR="003A1347" w:rsidRPr="008725E9" w14:paraId="358746CD" w14:textId="77777777" w:rsidTr="00D16A71">
        <w:tc>
          <w:tcPr>
            <w:tcW w:w="988" w:type="dxa"/>
          </w:tcPr>
          <w:p w14:paraId="2A00C395" w14:textId="55677025" w:rsidR="003A1347" w:rsidRPr="00B940FE" w:rsidRDefault="003A1347" w:rsidP="003A1347">
            <w:pPr>
              <w:spacing w:before="60" w:afterLines="60" w:after="144" w:line="22" w:lineRule="atLeast"/>
              <w:rPr>
                <w:rFonts w:cs="Arial"/>
                <w:sz w:val="22"/>
              </w:rPr>
            </w:pPr>
            <w:r>
              <w:rPr>
                <w:rFonts w:cs="Arial"/>
                <w:sz w:val="22"/>
              </w:rPr>
              <w:t>OPS-</w:t>
            </w:r>
            <w:r w:rsidRPr="003A1347">
              <w:rPr>
                <w:rFonts w:cs="Arial"/>
                <w:sz w:val="22"/>
              </w:rPr>
              <w:t>032</w:t>
            </w:r>
          </w:p>
        </w:tc>
        <w:tc>
          <w:tcPr>
            <w:tcW w:w="2835" w:type="dxa"/>
          </w:tcPr>
          <w:p w14:paraId="1F0725AF" w14:textId="32E92D5B" w:rsidR="003A1347" w:rsidRDefault="003A1347" w:rsidP="003A1347">
            <w:pPr>
              <w:spacing w:before="60" w:afterLines="60" w:after="144" w:line="22" w:lineRule="atLeast"/>
              <w:rPr>
                <w:rFonts w:cs="Arial"/>
                <w:sz w:val="22"/>
              </w:rPr>
            </w:pPr>
            <w:r w:rsidRPr="003A1347">
              <w:rPr>
                <w:rFonts w:cs="Arial"/>
                <w:sz w:val="22"/>
              </w:rPr>
              <w:t>Process of m</w:t>
            </w:r>
            <w:r w:rsidR="00C756F6">
              <w:rPr>
                <w:rFonts w:cs="Arial"/>
                <w:sz w:val="22"/>
              </w:rPr>
              <w:t>aintaining records relating to emergency &amp; contingency e</w:t>
            </w:r>
            <w:r w:rsidRPr="003A1347">
              <w:rPr>
                <w:rFonts w:cs="Arial"/>
                <w:sz w:val="22"/>
              </w:rPr>
              <w:t>xercises - including:</w:t>
            </w:r>
          </w:p>
          <w:p w14:paraId="7A5BEB44" w14:textId="5DBE581A" w:rsidR="003A1347" w:rsidRPr="00B940FE" w:rsidRDefault="00C756F6" w:rsidP="003A1347">
            <w:pPr>
              <w:spacing w:before="60" w:afterLines="60" w:after="144" w:line="22" w:lineRule="atLeast"/>
              <w:rPr>
                <w:rFonts w:cs="Arial"/>
                <w:sz w:val="22"/>
              </w:rPr>
            </w:pPr>
            <w:r>
              <w:rPr>
                <w:rFonts w:cs="Arial"/>
                <w:sz w:val="22"/>
              </w:rPr>
              <w:t>Exercises led by c</w:t>
            </w:r>
            <w:r w:rsidR="003A1347" w:rsidRPr="003A1347">
              <w:rPr>
                <w:rFonts w:cs="Arial"/>
                <w:sz w:val="22"/>
              </w:rPr>
              <w:t xml:space="preserve">entral Government  </w:t>
            </w:r>
          </w:p>
        </w:tc>
        <w:tc>
          <w:tcPr>
            <w:tcW w:w="1417" w:type="dxa"/>
          </w:tcPr>
          <w:p w14:paraId="335D7C20" w14:textId="2CE90CCE" w:rsidR="003A1347" w:rsidRPr="00B940FE" w:rsidRDefault="003A1347" w:rsidP="003A1347">
            <w:pPr>
              <w:spacing w:before="60" w:afterLines="60" w:after="144" w:line="22" w:lineRule="atLeast"/>
              <w:rPr>
                <w:rFonts w:cs="Arial"/>
                <w:sz w:val="22"/>
              </w:rPr>
            </w:pPr>
            <w:r w:rsidRPr="003A1347">
              <w:rPr>
                <w:rFonts w:cs="Arial"/>
                <w:sz w:val="22"/>
              </w:rPr>
              <w:t>Current year</w:t>
            </w:r>
          </w:p>
        </w:tc>
        <w:tc>
          <w:tcPr>
            <w:tcW w:w="1559" w:type="dxa"/>
          </w:tcPr>
          <w:p w14:paraId="246FAB2C" w14:textId="039D09E4" w:rsidR="003A1347" w:rsidRPr="00B940FE" w:rsidRDefault="003A1347" w:rsidP="003A1347">
            <w:pPr>
              <w:spacing w:before="60" w:afterLines="60" w:after="144" w:line="22" w:lineRule="atLeast"/>
              <w:rPr>
                <w:rFonts w:cs="Arial"/>
                <w:sz w:val="22"/>
              </w:rPr>
            </w:pPr>
            <w:r w:rsidRPr="003A1347">
              <w:rPr>
                <w:rFonts w:cs="Arial"/>
                <w:sz w:val="22"/>
              </w:rPr>
              <w:t>10 years</w:t>
            </w:r>
          </w:p>
        </w:tc>
        <w:tc>
          <w:tcPr>
            <w:tcW w:w="1418" w:type="dxa"/>
          </w:tcPr>
          <w:p w14:paraId="6B067EC3" w14:textId="3A911525" w:rsidR="003A1347" w:rsidRPr="00B940FE" w:rsidRDefault="003A1347" w:rsidP="003A1347">
            <w:pPr>
              <w:spacing w:before="60" w:afterLines="60" w:after="144" w:line="22" w:lineRule="atLeast"/>
              <w:rPr>
                <w:rFonts w:cs="Arial"/>
                <w:sz w:val="22"/>
              </w:rPr>
            </w:pPr>
            <w:r w:rsidRPr="003A1347">
              <w:rPr>
                <w:rFonts w:cs="Arial"/>
                <w:sz w:val="22"/>
              </w:rPr>
              <w:t>Review</w:t>
            </w:r>
          </w:p>
        </w:tc>
        <w:tc>
          <w:tcPr>
            <w:tcW w:w="2410" w:type="dxa"/>
          </w:tcPr>
          <w:p w14:paraId="7339FF7D" w14:textId="6AE4F173" w:rsidR="003A1347" w:rsidRDefault="003A1347" w:rsidP="003A1347">
            <w:pPr>
              <w:spacing w:before="60" w:afterLines="60" w:after="144" w:line="22" w:lineRule="atLeast"/>
              <w:rPr>
                <w:rFonts w:cs="Arial"/>
                <w:sz w:val="22"/>
              </w:rPr>
            </w:pPr>
            <w:r w:rsidRPr="003A1347">
              <w:rPr>
                <w:rFonts w:cs="Arial"/>
                <w:sz w:val="22"/>
              </w:rPr>
              <w:t>Remount / Aglow exercises</w:t>
            </w:r>
          </w:p>
        </w:tc>
        <w:tc>
          <w:tcPr>
            <w:tcW w:w="2975" w:type="dxa"/>
          </w:tcPr>
          <w:p w14:paraId="130B59F8" w14:textId="584DC2FB" w:rsidR="003A1347" w:rsidRPr="00B940FE" w:rsidRDefault="00524561" w:rsidP="003A1347">
            <w:pPr>
              <w:spacing w:before="60" w:afterLines="60" w:after="144" w:line="22" w:lineRule="atLeast"/>
              <w:rPr>
                <w:rFonts w:cs="Arial"/>
                <w:sz w:val="22"/>
              </w:rPr>
            </w:pPr>
            <w:r>
              <w:rPr>
                <w:rFonts w:cs="Arial"/>
                <w:sz w:val="22"/>
              </w:rPr>
              <w:t>No notes</w:t>
            </w:r>
          </w:p>
        </w:tc>
      </w:tr>
      <w:tr w:rsidR="003A1347" w:rsidRPr="008725E9" w14:paraId="38FB8CB7" w14:textId="77777777" w:rsidTr="00D16A71">
        <w:tc>
          <w:tcPr>
            <w:tcW w:w="988" w:type="dxa"/>
          </w:tcPr>
          <w:p w14:paraId="5705CC7B" w14:textId="661DC478" w:rsidR="003A1347" w:rsidRPr="00B940FE" w:rsidRDefault="003A1347" w:rsidP="003A1347">
            <w:pPr>
              <w:spacing w:before="60" w:afterLines="60" w:after="144" w:line="22" w:lineRule="atLeast"/>
              <w:rPr>
                <w:rFonts w:cs="Arial"/>
                <w:sz w:val="22"/>
              </w:rPr>
            </w:pPr>
            <w:r>
              <w:rPr>
                <w:rFonts w:cs="Arial"/>
                <w:sz w:val="22"/>
              </w:rPr>
              <w:lastRenderedPageBreak/>
              <w:t>OPS-</w:t>
            </w:r>
            <w:r w:rsidRPr="003A1347">
              <w:rPr>
                <w:rFonts w:cs="Arial"/>
                <w:sz w:val="22"/>
              </w:rPr>
              <w:t>033</w:t>
            </w:r>
          </w:p>
        </w:tc>
        <w:tc>
          <w:tcPr>
            <w:tcW w:w="2835" w:type="dxa"/>
          </w:tcPr>
          <w:p w14:paraId="14826DE4" w14:textId="02340028" w:rsidR="003A1347" w:rsidRPr="00B940FE" w:rsidRDefault="00453608" w:rsidP="003A1347">
            <w:pPr>
              <w:spacing w:before="60" w:afterLines="60" w:after="144" w:line="22" w:lineRule="atLeast"/>
              <w:rPr>
                <w:rFonts w:cs="Arial"/>
                <w:sz w:val="22"/>
              </w:rPr>
            </w:pPr>
            <w:r>
              <w:rPr>
                <w:rFonts w:cs="Arial"/>
                <w:sz w:val="22"/>
              </w:rPr>
              <w:t>Local multi-a</w:t>
            </w:r>
            <w:r w:rsidR="003A1347" w:rsidRPr="003A1347">
              <w:rPr>
                <w:rFonts w:cs="Arial"/>
                <w:sz w:val="22"/>
              </w:rPr>
              <w:t>gency Exercises</w:t>
            </w:r>
          </w:p>
        </w:tc>
        <w:tc>
          <w:tcPr>
            <w:tcW w:w="1417" w:type="dxa"/>
          </w:tcPr>
          <w:p w14:paraId="6ABE8A2F" w14:textId="520782B6" w:rsidR="003A1347" w:rsidRPr="00B940FE" w:rsidRDefault="003A1347" w:rsidP="003A1347">
            <w:pPr>
              <w:spacing w:before="60" w:afterLines="60" w:after="144" w:line="22" w:lineRule="atLeast"/>
              <w:rPr>
                <w:rFonts w:cs="Arial"/>
                <w:sz w:val="22"/>
              </w:rPr>
            </w:pPr>
            <w:r w:rsidRPr="003A1347">
              <w:rPr>
                <w:rFonts w:cs="Arial"/>
                <w:sz w:val="22"/>
              </w:rPr>
              <w:t>Current year</w:t>
            </w:r>
          </w:p>
        </w:tc>
        <w:tc>
          <w:tcPr>
            <w:tcW w:w="1559" w:type="dxa"/>
          </w:tcPr>
          <w:p w14:paraId="2AC81C6B" w14:textId="052E66C6" w:rsidR="003A1347" w:rsidRPr="00B940FE" w:rsidRDefault="003A1347" w:rsidP="003A1347">
            <w:pPr>
              <w:spacing w:before="60" w:afterLines="60" w:after="144" w:line="22" w:lineRule="atLeast"/>
              <w:rPr>
                <w:rFonts w:cs="Arial"/>
                <w:sz w:val="22"/>
              </w:rPr>
            </w:pPr>
            <w:r w:rsidRPr="003A1347">
              <w:rPr>
                <w:rFonts w:cs="Arial"/>
                <w:sz w:val="22"/>
              </w:rPr>
              <w:t>5 years</w:t>
            </w:r>
          </w:p>
        </w:tc>
        <w:tc>
          <w:tcPr>
            <w:tcW w:w="1418" w:type="dxa"/>
          </w:tcPr>
          <w:p w14:paraId="59F70B90" w14:textId="6029678F" w:rsidR="003A1347" w:rsidRPr="00B940FE" w:rsidRDefault="003A1347" w:rsidP="003A1347">
            <w:pPr>
              <w:spacing w:before="60" w:afterLines="60" w:after="144" w:line="22" w:lineRule="atLeast"/>
              <w:rPr>
                <w:rFonts w:cs="Arial"/>
                <w:sz w:val="22"/>
              </w:rPr>
            </w:pPr>
            <w:r w:rsidRPr="003A1347">
              <w:rPr>
                <w:rFonts w:cs="Arial"/>
                <w:sz w:val="22"/>
              </w:rPr>
              <w:t>Review</w:t>
            </w:r>
          </w:p>
        </w:tc>
        <w:tc>
          <w:tcPr>
            <w:tcW w:w="2410" w:type="dxa"/>
          </w:tcPr>
          <w:p w14:paraId="75837338" w14:textId="71C7E2AB" w:rsidR="003A1347" w:rsidRDefault="00453608" w:rsidP="003A1347">
            <w:pPr>
              <w:spacing w:before="60" w:afterLines="60" w:after="144" w:line="22" w:lineRule="atLeast"/>
              <w:rPr>
                <w:rFonts w:cs="Arial"/>
                <w:sz w:val="22"/>
              </w:rPr>
            </w:pPr>
            <w:r>
              <w:rPr>
                <w:rFonts w:cs="Arial"/>
                <w:sz w:val="22"/>
              </w:rPr>
              <w:t>Local authority emergency planning e</w:t>
            </w:r>
            <w:r w:rsidR="003A1347" w:rsidRPr="003A1347">
              <w:rPr>
                <w:rFonts w:cs="Arial"/>
                <w:sz w:val="22"/>
              </w:rPr>
              <w:t>xercises</w:t>
            </w:r>
          </w:p>
        </w:tc>
        <w:tc>
          <w:tcPr>
            <w:tcW w:w="2975" w:type="dxa"/>
          </w:tcPr>
          <w:p w14:paraId="4EE8185D" w14:textId="7CB6F599" w:rsidR="003A1347" w:rsidRPr="00B940FE" w:rsidRDefault="00524561" w:rsidP="003A1347">
            <w:pPr>
              <w:spacing w:before="60" w:afterLines="60" w:after="144" w:line="22" w:lineRule="atLeast"/>
              <w:rPr>
                <w:rFonts w:cs="Arial"/>
                <w:sz w:val="22"/>
              </w:rPr>
            </w:pPr>
            <w:r>
              <w:rPr>
                <w:rFonts w:cs="Arial"/>
                <w:sz w:val="22"/>
              </w:rPr>
              <w:t>No notes</w:t>
            </w:r>
          </w:p>
        </w:tc>
      </w:tr>
      <w:tr w:rsidR="003A1347" w:rsidRPr="008725E9" w14:paraId="71A97AA7" w14:textId="77777777" w:rsidTr="00D16A71">
        <w:tc>
          <w:tcPr>
            <w:tcW w:w="988" w:type="dxa"/>
          </w:tcPr>
          <w:p w14:paraId="7FEB2420" w14:textId="7B44F80E" w:rsidR="003A1347" w:rsidRPr="00CC1F95" w:rsidRDefault="003A1347" w:rsidP="003A1347">
            <w:pPr>
              <w:spacing w:before="60" w:afterLines="60" w:after="144" w:line="22" w:lineRule="atLeast"/>
              <w:rPr>
                <w:rFonts w:cs="Arial"/>
                <w:sz w:val="22"/>
              </w:rPr>
            </w:pPr>
            <w:r w:rsidRPr="00CC1F95">
              <w:rPr>
                <w:rFonts w:cs="Arial"/>
                <w:sz w:val="22"/>
              </w:rPr>
              <w:t>OPS-034.1</w:t>
            </w:r>
          </w:p>
        </w:tc>
        <w:tc>
          <w:tcPr>
            <w:tcW w:w="2835" w:type="dxa"/>
          </w:tcPr>
          <w:p w14:paraId="25E33B4D" w14:textId="77777777" w:rsidR="003A1347" w:rsidRPr="00CC1F95" w:rsidRDefault="003A1347" w:rsidP="003A1347">
            <w:pPr>
              <w:spacing w:before="60" w:afterLines="60" w:after="144" w:line="22" w:lineRule="atLeast"/>
              <w:rPr>
                <w:rFonts w:cs="Arial"/>
                <w:sz w:val="22"/>
              </w:rPr>
            </w:pPr>
            <w:r w:rsidRPr="00CC1F95">
              <w:rPr>
                <w:rFonts w:cs="Arial"/>
                <w:sz w:val="22"/>
              </w:rPr>
              <w:t>Road collision recording and investigating:</w:t>
            </w:r>
          </w:p>
          <w:p w14:paraId="7AD5D63C" w14:textId="402BF60D" w:rsidR="003A1347" w:rsidRPr="00CC1F95" w:rsidRDefault="003A1347" w:rsidP="003A1347">
            <w:pPr>
              <w:spacing w:before="60" w:afterLines="60" w:after="144" w:line="22" w:lineRule="atLeast"/>
              <w:rPr>
                <w:rFonts w:cs="Arial"/>
                <w:sz w:val="22"/>
              </w:rPr>
            </w:pPr>
            <w:r w:rsidRPr="00CC1F95">
              <w:rPr>
                <w:rFonts w:cs="Arial"/>
                <w:sz w:val="22"/>
              </w:rPr>
              <w:t>Damage only</w:t>
            </w:r>
          </w:p>
        </w:tc>
        <w:tc>
          <w:tcPr>
            <w:tcW w:w="1417" w:type="dxa"/>
          </w:tcPr>
          <w:p w14:paraId="7888AA50" w14:textId="6929D9F8" w:rsidR="003A1347" w:rsidRPr="00CC1F95" w:rsidRDefault="003A1347" w:rsidP="003A1347">
            <w:pPr>
              <w:spacing w:before="60" w:afterLines="60" w:after="144" w:line="22" w:lineRule="atLeast"/>
              <w:rPr>
                <w:rFonts w:cs="Arial"/>
                <w:sz w:val="22"/>
              </w:rPr>
            </w:pPr>
            <w:r w:rsidRPr="00CC1F95">
              <w:rPr>
                <w:rFonts w:cs="Arial"/>
                <w:sz w:val="22"/>
              </w:rPr>
              <w:t>Date of collision</w:t>
            </w:r>
          </w:p>
        </w:tc>
        <w:tc>
          <w:tcPr>
            <w:tcW w:w="1559" w:type="dxa"/>
          </w:tcPr>
          <w:p w14:paraId="2DFABC45" w14:textId="059BFB54" w:rsidR="003A1347" w:rsidRPr="00CC1F95" w:rsidRDefault="003A1347" w:rsidP="003A1347">
            <w:pPr>
              <w:spacing w:before="60" w:afterLines="60" w:after="144" w:line="22" w:lineRule="atLeast"/>
              <w:rPr>
                <w:rFonts w:cs="Arial"/>
                <w:sz w:val="22"/>
              </w:rPr>
            </w:pPr>
            <w:r w:rsidRPr="00CC1F95">
              <w:rPr>
                <w:rFonts w:cs="Arial"/>
                <w:sz w:val="22"/>
              </w:rPr>
              <w:t>6 years</w:t>
            </w:r>
          </w:p>
        </w:tc>
        <w:tc>
          <w:tcPr>
            <w:tcW w:w="1418" w:type="dxa"/>
          </w:tcPr>
          <w:p w14:paraId="07156AA0" w14:textId="4C057F23" w:rsidR="003A1347" w:rsidRPr="00CC1F95" w:rsidRDefault="003A1347" w:rsidP="003A1347">
            <w:pPr>
              <w:spacing w:before="60" w:afterLines="60" w:after="144" w:line="22" w:lineRule="atLeast"/>
              <w:rPr>
                <w:rFonts w:cs="Arial"/>
                <w:sz w:val="22"/>
              </w:rPr>
            </w:pPr>
            <w:r w:rsidRPr="00CC1F95">
              <w:rPr>
                <w:rFonts w:cs="Arial"/>
                <w:sz w:val="22"/>
              </w:rPr>
              <w:t>Destroy</w:t>
            </w:r>
          </w:p>
        </w:tc>
        <w:tc>
          <w:tcPr>
            <w:tcW w:w="2410" w:type="dxa"/>
          </w:tcPr>
          <w:p w14:paraId="249E9172" w14:textId="23D93C4E" w:rsidR="003A1347" w:rsidRPr="00CC1F95" w:rsidRDefault="00453608" w:rsidP="003A1347">
            <w:pPr>
              <w:spacing w:before="60" w:afterLines="60" w:after="144" w:line="22" w:lineRule="atLeast"/>
              <w:rPr>
                <w:rFonts w:cs="Arial"/>
                <w:sz w:val="22"/>
              </w:rPr>
            </w:pPr>
            <w:r w:rsidRPr="00CC1F95">
              <w:rPr>
                <w:rFonts w:cs="Arial"/>
                <w:sz w:val="22"/>
              </w:rPr>
              <w:t>Electronic records held within national road collision s</w:t>
            </w:r>
            <w:r w:rsidR="003A1347" w:rsidRPr="00CC1F95">
              <w:rPr>
                <w:rFonts w:cs="Arial"/>
                <w:sz w:val="22"/>
              </w:rPr>
              <w:t>ystem (CRaSH)</w:t>
            </w:r>
          </w:p>
          <w:p w14:paraId="718B1727" w14:textId="09A9F07B" w:rsidR="003A1347" w:rsidRPr="00CC1F95" w:rsidRDefault="00453608" w:rsidP="003A1347">
            <w:pPr>
              <w:spacing w:before="60" w:afterLines="60" w:after="144" w:line="22" w:lineRule="atLeast"/>
              <w:rPr>
                <w:rFonts w:cs="Arial"/>
                <w:sz w:val="22"/>
              </w:rPr>
            </w:pPr>
            <w:r w:rsidRPr="00CC1F95">
              <w:rPr>
                <w:rFonts w:cs="Arial"/>
                <w:sz w:val="22"/>
              </w:rPr>
              <w:t>Electronic records held within l</w:t>
            </w:r>
            <w:r w:rsidR="003A1347" w:rsidRPr="00CC1F95">
              <w:rPr>
                <w:rFonts w:cs="Arial"/>
                <w:sz w:val="22"/>
              </w:rPr>
              <w:t>e</w:t>
            </w:r>
            <w:r w:rsidRPr="00CC1F95">
              <w:rPr>
                <w:rFonts w:cs="Arial"/>
                <w:sz w:val="22"/>
              </w:rPr>
              <w:t>gacy road collision s</w:t>
            </w:r>
            <w:r w:rsidR="003A1347" w:rsidRPr="00CC1F95">
              <w:rPr>
                <w:rFonts w:cs="Arial"/>
                <w:sz w:val="22"/>
              </w:rPr>
              <w:t>ystems</w:t>
            </w:r>
          </w:p>
          <w:p w14:paraId="5BA84182" w14:textId="44C677C8" w:rsidR="003A1347" w:rsidRPr="00CC1F95" w:rsidRDefault="00453608" w:rsidP="003A1347">
            <w:pPr>
              <w:spacing w:before="60" w:afterLines="60" w:after="144" w:line="22" w:lineRule="atLeast"/>
              <w:rPr>
                <w:rFonts w:cs="Arial"/>
                <w:sz w:val="22"/>
              </w:rPr>
            </w:pPr>
            <w:r w:rsidRPr="00CC1F95">
              <w:rPr>
                <w:rFonts w:cs="Arial"/>
                <w:sz w:val="22"/>
              </w:rPr>
              <w:t>Paper - records / extracts / c</w:t>
            </w:r>
            <w:r w:rsidR="003A1347" w:rsidRPr="00CC1F95">
              <w:rPr>
                <w:rFonts w:cs="Arial"/>
                <w:sz w:val="22"/>
              </w:rPr>
              <w:t>orrespondence</w:t>
            </w:r>
          </w:p>
        </w:tc>
        <w:tc>
          <w:tcPr>
            <w:tcW w:w="2975" w:type="dxa"/>
          </w:tcPr>
          <w:p w14:paraId="60E5F9B5" w14:textId="25EE028B" w:rsidR="003A1347" w:rsidRPr="00D01729" w:rsidRDefault="00524561" w:rsidP="003A1347">
            <w:pPr>
              <w:spacing w:before="60" w:afterLines="60" w:after="144" w:line="22" w:lineRule="atLeast"/>
              <w:rPr>
                <w:rFonts w:cs="Arial"/>
                <w:sz w:val="22"/>
                <w:highlight w:val="yellow"/>
              </w:rPr>
            </w:pPr>
            <w:r>
              <w:rPr>
                <w:rFonts w:cs="Arial"/>
                <w:sz w:val="22"/>
              </w:rPr>
              <w:t>No notes</w:t>
            </w:r>
          </w:p>
        </w:tc>
      </w:tr>
      <w:tr w:rsidR="003A1347" w:rsidRPr="008725E9" w14:paraId="60B81700" w14:textId="77777777" w:rsidTr="00D16A71">
        <w:tc>
          <w:tcPr>
            <w:tcW w:w="988" w:type="dxa"/>
          </w:tcPr>
          <w:p w14:paraId="007EFEB5" w14:textId="1E83FD57" w:rsidR="003A1347" w:rsidRPr="00CC1F95" w:rsidRDefault="003A1347" w:rsidP="003A1347">
            <w:pPr>
              <w:spacing w:before="60" w:afterLines="60" w:after="144" w:line="22" w:lineRule="atLeast"/>
              <w:rPr>
                <w:rFonts w:cs="Arial"/>
                <w:sz w:val="22"/>
              </w:rPr>
            </w:pPr>
            <w:r w:rsidRPr="00CC1F95">
              <w:rPr>
                <w:rFonts w:cs="Arial"/>
                <w:sz w:val="22"/>
              </w:rPr>
              <w:t>OPS-034.2</w:t>
            </w:r>
          </w:p>
        </w:tc>
        <w:tc>
          <w:tcPr>
            <w:tcW w:w="2835" w:type="dxa"/>
          </w:tcPr>
          <w:p w14:paraId="59AAFD66" w14:textId="77777777" w:rsidR="003A1347" w:rsidRPr="00CC1F95" w:rsidRDefault="003A1347" w:rsidP="003A1347">
            <w:pPr>
              <w:spacing w:before="60" w:afterLines="60" w:after="144" w:line="22" w:lineRule="atLeast"/>
              <w:rPr>
                <w:rFonts w:cs="Arial"/>
                <w:sz w:val="22"/>
              </w:rPr>
            </w:pPr>
            <w:r w:rsidRPr="00CC1F95">
              <w:rPr>
                <w:rFonts w:cs="Arial"/>
                <w:sz w:val="22"/>
              </w:rPr>
              <w:t>Road collision recording and investigating:</w:t>
            </w:r>
          </w:p>
          <w:p w14:paraId="22FE20F3" w14:textId="7BE7ED98" w:rsidR="003A1347" w:rsidRPr="00CC1F95" w:rsidRDefault="003A1347" w:rsidP="003A1347">
            <w:pPr>
              <w:spacing w:before="60" w:afterLines="60" w:after="144" w:line="22" w:lineRule="atLeast"/>
              <w:rPr>
                <w:rFonts w:cs="Arial"/>
                <w:sz w:val="22"/>
              </w:rPr>
            </w:pPr>
            <w:r w:rsidRPr="00CC1F95">
              <w:rPr>
                <w:rFonts w:cs="Arial"/>
                <w:sz w:val="22"/>
              </w:rPr>
              <w:t>Slight injury</w:t>
            </w:r>
          </w:p>
        </w:tc>
        <w:tc>
          <w:tcPr>
            <w:tcW w:w="1417" w:type="dxa"/>
          </w:tcPr>
          <w:p w14:paraId="0A42D0CA" w14:textId="72BF4452" w:rsidR="003A1347" w:rsidRPr="00CC1F95" w:rsidRDefault="003A1347" w:rsidP="003A1347">
            <w:pPr>
              <w:spacing w:before="60" w:afterLines="60" w:after="144" w:line="22" w:lineRule="atLeast"/>
              <w:rPr>
                <w:rFonts w:cs="Arial"/>
                <w:sz w:val="22"/>
              </w:rPr>
            </w:pPr>
            <w:r w:rsidRPr="00CC1F95">
              <w:rPr>
                <w:rFonts w:cs="Arial"/>
                <w:sz w:val="22"/>
              </w:rPr>
              <w:t>Date of collision</w:t>
            </w:r>
          </w:p>
        </w:tc>
        <w:tc>
          <w:tcPr>
            <w:tcW w:w="1559" w:type="dxa"/>
          </w:tcPr>
          <w:p w14:paraId="40509170" w14:textId="2EACEE7C" w:rsidR="003A1347" w:rsidRPr="00CC1F95" w:rsidRDefault="003A1347" w:rsidP="003A1347">
            <w:pPr>
              <w:spacing w:before="60" w:afterLines="60" w:after="144" w:line="22" w:lineRule="atLeast"/>
              <w:rPr>
                <w:rFonts w:cs="Arial"/>
                <w:sz w:val="22"/>
              </w:rPr>
            </w:pPr>
            <w:r w:rsidRPr="00CC1F95">
              <w:rPr>
                <w:rFonts w:cs="Arial"/>
                <w:sz w:val="22"/>
              </w:rPr>
              <w:t>6 years</w:t>
            </w:r>
          </w:p>
        </w:tc>
        <w:tc>
          <w:tcPr>
            <w:tcW w:w="1418" w:type="dxa"/>
          </w:tcPr>
          <w:p w14:paraId="6DE852C9" w14:textId="3B45C5B7" w:rsidR="003A1347" w:rsidRPr="00CC1F95" w:rsidRDefault="003A1347" w:rsidP="003A1347">
            <w:pPr>
              <w:spacing w:before="60" w:afterLines="60" w:after="144" w:line="22" w:lineRule="atLeast"/>
              <w:rPr>
                <w:rFonts w:cs="Arial"/>
                <w:sz w:val="22"/>
              </w:rPr>
            </w:pPr>
            <w:r w:rsidRPr="00CC1F95">
              <w:rPr>
                <w:rFonts w:cs="Arial"/>
                <w:sz w:val="22"/>
              </w:rPr>
              <w:t>Destroy</w:t>
            </w:r>
          </w:p>
        </w:tc>
        <w:tc>
          <w:tcPr>
            <w:tcW w:w="2410" w:type="dxa"/>
          </w:tcPr>
          <w:p w14:paraId="0B92CEF7" w14:textId="1DAEB31C" w:rsidR="003A1347" w:rsidRPr="00CC1F95" w:rsidRDefault="00453608" w:rsidP="003A1347">
            <w:pPr>
              <w:spacing w:before="60" w:afterLines="60" w:after="144" w:line="22" w:lineRule="atLeast"/>
              <w:rPr>
                <w:rFonts w:cs="Arial"/>
                <w:sz w:val="22"/>
              </w:rPr>
            </w:pPr>
            <w:r w:rsidRPr="00CC1F95">
              <w:rPr>
                <w:rFonts w:cs="Arial"/>
                <w:sz w:val="22"/>
              </w:rPr>
              <w:t>Electronic records held within national road collision s</w:t>
            </w:r>
            <w:r w:rsidR="003A1347" w:rsidRPr="00CC1F95">
              <w:rPr>
                <w:rFonts w:cs="Arial"/>
                <w:sz w:val="22"/>
              </w:rPr>
              <w:t>ystem (CRaSH)</w:t>
            </w:r>
          </w:p>
          <w:p w14:paraId="0D3D964D" w14:textId="5207618E" w:rsidR="003A1347" w:rsidRPr="00CC1F95" w:rsidRDefault="003A1347" w:rsidP="003A1347">
            <w:pPr>
              <w:spacing w:before="60" w:afterLines="60" w:after="144" w:line="22" w:lineRule="atLeast"/>
              <w:rPr>
                <w:rFonts w:cs="Arial"/>
                <w:sz w:val="22"/>
              </w:rPr>
            </w:pPr>
            <w:r w:rsidRPr="00CC1F95">
              <w:rPr>
                <w:rFonts w:cs="Arial"/>
                <w:sz w:val="22"/>
              </w:rPr>
              <w:t>Electro</w:t>
            </w:r>
            <w:r w:rsidR="00453608" w:rsidRPr="00CC1F95">
              <w:rPr>
                <w:rFonts w:cs="Arial"/>
                <w:sz w:val="22"/>
              </w:rPr>
              <w:t>nic records held within legacy road collision s</w:t>
            </w:r>
            <w:r w:rsidRPr="00CC1F95">
              <w:rPr>
                <w:rFonts w:cs="Arial"/>
                <w:sz w:val="22"/>
              </w:rPr>
              <w:t>ystems</w:t>
            </w:r>
          </w:p>
          <w:p w14:paraId="04BCCA21" w14:textId="4FA77B66" w:rsidR="003A1347" w:rsidRPr="00CC1F95" w:rsidRDefault="00453608" w:rsidP="003A1347">
            <w:pPr>
              <w:spacing w:before="60" w:afterLines="60" w:after="144" w:line="22" w:lineRule="atLeast"/>
              <w:rPr>
                <w:rFonts w:cs="Arial"/>
                <w:sz w:val="22"/>
              </w:rPr>
            </w:pPr>
            <w:r w:rsidRPr="00CC1F95">
              <w:rPr>
                <w:rFonts w:cs="Arial"/>
                <w:sz w:val="22"/>
              </w:rPr>
              <w:t>Paper - records / extracts / c</w:t>
            </w:r>
            <w:r w:rsidR="003A1347" w:rsidRPr="00CC1F95">
              <w:rPr>
                <w:rFonts w:cs="Arial"/>
                <w:sz w:val="22"/>
              </w:rPr>
              <w:t>orrespondence</w:t>
            </w:r>
          </w:p>
        </w:tc>
        <w:tc>
          <w:tcPr>
            <w:tcW w:w="2975" w:type="dxa"/>
          </w:tcPr>
          <w:p w14:paraId="59A3170C" w14:textId="22D4D412" w:rsidR="003A1347" w:rsidRPr="00D01729" w:rsidRDefault="00524561" w:rsidP="003A1347">
            <w:pPr>
              <w:spacing w:before="60" w:afterLines="60" w:after="144" w:line="22" w:lineRule="atLeast"/>
              <w:rPr>
                <w:rFonts w:cs="Arial"/>
                <w:sz w:val="22"/>
                <w:highlight w:val="yellow"/>
              </w:rPr>
            </w:pPr>
            <w:r>
              <w:rPr>
                <w:rFonts w:cs="Arial"/>
                <w:sz w:val="22"/>
              </w:rPr>
              <w:t>No notes</w:t>
            </w:r>
          </w:p>
        </w:tc>
      </w:tr>
      <w:tr w:rsidR="003A1347" w:rsidRPr="008725E9" w14:paraId="565A9A98" w14:textId="77777777" w:rsidTr="00D16A71">
        <w:tc>
          <w:tcPr>
            <w:tcW w:w="988" w:type="dxa"/>
          </w:tcPr>
          <w:p w14:paraId="4C1AC4AB" w14:textId="7BA1C796" w:rsidR="003A1347" w:rsidRPr="00CC1F95" w:rsidRDefault="003A1347" w:rsidP="003A1347">
            <w:pPr>
              <w:spacing w:before="60" w:afterLines="60" w:after="144" w:line="22" w:lineRule="atLeast"/>
              <w:rPr>
                <w:rFonts w:cs="Arial"/>
                <w:sz w:val="22"/>
              </w:rPr>
            </w:pPr>
            <w:r w:rsidRPr="00CC1F95">
              <w:rPr>
                <w:rFonts w:cs="Arial"/>
                <w:sz w:val="22"/>
              </w:rPr>
              <w:t>OPS-034.3</w:t>
            </w:r>
          </w:p>
        </w:tc>
        <w:tc>
          <w:tcPr>
            <w:tcW w:w="2835" w:type="dxa"/>
          </w:tcPr>
          <w:p w14:paraId="4900428F" w14:textId="77777777" w:rsidR="003A1347" w:rsidRPr="00CC1F95" w:rsidRDefault="003A1347" w:rsidP="003A1347">
            <w:pPr>
              <w:spacing w:before="60" w:afterLines="60" w:after="144" w:line="22" w:lineRule="atLeast"/>
              <w:rPr>
                <w:rFonts w:cs="Arial"/>
                <w:sz w:val="22"/>
              </w:rPr>
            </w:pPr>
            <w:r w:rsidRPr="00CC1F95">
              <w:rPr>
                <w:rFonts w:cs="Arial"/>
                <w:sz w:val="22"/>
              </w:rPr>
              <w:t>Road collision recording and investigating:</w:t>
            </w:r>
          </w:p>
          <w:p w14:paraId="39F7A0EC" w14:textId="29E2DB14" w:rsidR="003A1347" w:rsidRPr="00CC1F95" w:rsidRDefault="003A1347" w:rsidP="003A1347">
            <w:pPr>
              <w:spacing w:before="60" w:afterLines="60" w:after="144" w:line="22" w:lineRule="atLeast"/>
              <w:rPr>
                <w:rFonts w:cs="Arial"/>
                <w:sz w:val="22"/>
              </w:rPr>
            </w:pPr>
            <w:r w:rsidRPr="00CC1F95">
              <w:rPr>
                <w:rFonts w:cs="Arial"/>
                <w:sz w:val="22"/>
              </w:rPr>
              <w:t>Serious injury</w:t>
            </w:r>
          </w:p>
        </w:tc>
        <w:tc>
          <w:tcPr>
            <w:tcW w:w="1417" w:type="dxa"/>
          </w:tcPr>
          <w:p w14:paraId="6BE55E8A" w14:textId="34006777" w:rsidR="003A1347" w:rsidRPr="00CC1F95" w:rsidRDefault="003A1347" w:rsidP="003A1347">
            <w:pPr>
              <w:spacing w:before="60" w:afterLines="60" w:after="144" w:line="22" w:lineRule="atLeast"/>
              <w:rPr>
                <w:rFonts w:cs="Arial"/>
                <w:sz w:val="22"/>
              </w:rPr>
            </w:pPr>
            <w:r w:rsidRPr="00CC1F95">
              <w:rPr>
                <w:rFonts w:cs="Arial"/>
                <w:sz w:val="22"/>
              </w:rPr>
              <w:t>Date of collision</w:t>
            </w:r>
          </w:p>
        </w:tc>
        <w:tc>
          <w:tcPr>
            <w:tcW w:w="1559" w:type="dxa"/>
          </w:tcPr>
          <w:p w14:paraId="5968C80C" w14:textId="0E8E1FD8" w:rsidR="003A1347" w:rsidRPr="00CC1F95" w:rsidRDefault="003A1347" w:rsidP="003A1347">
            <w:pPr>
              <w:spacing w:before="60" w:afterLines="60" w:after="144" w:line="22" w:lineRule="atLeast"/>
              <w:rPr>
                <w:rFonts w:cs="Arial"/>
                <w:sz w:val="22"/>
              </w:rPr>
            </w:pPr>
            <w:r w:rsidRPr="00CC1F95">
              <w:rPr>
                <w:rFonts w:cs="Arial"/>
                <w:sz w:val="22"/>
              </w:rPr>
              <w:t>6 years</w:t>
            </w:r>
          </w:p>
        </w:tc>
        <w:tc>
          <w:tcPr>
            <w:tcW w:w="1418" w:type="dxa"/>
          </w:tcPr>
          <w:p w14:paraId="23CF4E33" w14:textId="7D684C40" w:rsidR="003A1347" w:rsidRPr="00CC1F95" w:rsidRDefault="003A1347" w:rsidP="003A1347">
            <w:pPr>
              <w:spacing w:before="60" w:afterLines="60" w:after="144" w:line="22" w:lineRule="atLeast"/>
              <w:rPr>
                <w:rFonts w:cs="Arial"/>
                <w:sz w:val="22"/>
              </w:rPr>
            </w:pPr>
            <w:r w:rsidRPr="00CC1F95">
              <w:rPr>
                <w:rFonts w:cs="Arial"/>
                <w:sz w:val="22"/>
              </w:rPr>
              <w:t>Destroy</w:t>
            </w:r>
          </w:p>
        </w:tc>
        <w:tc>
          <w:tcPr>
            <w:tcW w:w="2410" w:type="dxa"/>
          </w:tcPr>
          <w:p w14:paraId="653115E5" w14:textId="340EB9F5" w:rsidR="003A1347" w:rsidRPr="00CC1F95" w:rsidRDefault="00453608" w:rsidP="003A1347">
            <w:pPr>
              <w:spacing w:before="60" w:afterLines="60" w:after="144" w:line="22" w:lineRule="atLeast"/>
              <w:rPr>
                <w:rFonts w:cs="Arial"/>
                <w:sz w:val="22"/>
              </w:rPr>
            </w:pPr>
            <w:r w:rsidRPr="00CC1F95">
              <w:rPr>
                <w:rFonts w:cs="Arial"/>
                <w:sz w:val="22"/>
              </w:rPr>
              <w:t>Electronic records held within national road c</w:t>
            </w:r>
            <w:r w:rsidR="003A1347" w:rsidRPr="00CC1F95">
              <w:rPr>
                <w:rFonts w:cs="Arial"/>
                <w:sz w:val="22"/>
              </w:rPr>
              <w:t>olli</w:t>
            </w:r>
            <w:r w:rsidRPr="00CC1F95">
              <w:rPr>
                <w:rFonts w:cs="Arial"/>
                <w:sz w:val="22"/>
              </w:rPr>
              <w:t>sion s</w:t>
            </w:r>
            <w:r w:rsidR="003A1347" w:rsidRPr="00CC1F95">
              <w:rPr>
                <w:rFonts w:cs="Arial"/>
                <w:sz w:val="22"/>
              </w:rPr>
              <w:t>ystem (CRaSH)</w:t>
            </w:r>
          </w:p>
          <w:p w14:paraId="419EB792" w14:textId="44C13905" w:rsidR="003A1347" w:rsidRPr="00CC1F95" w:rsidRDefault="00453608" w:rsidP="003A1347">
            <w:pPr>
              <w:spacing w:before="60" w:afterLines="60" w:after="144" w:line="22" w:lineRule="atLeast"/>
              <w:rPr>
                <w:rFonts w:cs="Arial"/>
                <w:sz w:val="22"/>
              </w:rPr>
            </w:pPr>
            <w:r w:rsidRPr="00CC1F95">
              <w:rPr>
                <w:rFonts w:cs="Arial"/>
                <w:sz w:val="22"/>
              </w:rPr>
              <w:lastRenderedPageBreak/>
              <w:t>Electronic records held within legacy road collision s</w:t>
            </w:r>
            <w:r w:rsidR="003A1347" w:rsidRPr="00CC1F95">
              <w:rPr>
                <w:rFonts w:cs="Arial"/>
                <w:sz w:val="22"/>
              </w:rPr>
              <w:t>ystems</w:t>
            </w:r>
          </w:p>
          <w:p w14:paraId="62F7CC33" w14:textId="5B2D5DD4" w:rsidR="003A1347" w:rsidRPr="00CC1F95" w:rsidRDefault="00453608" w:rsidP="003A1347">
            <w:pPr>
              <w:spacing w:before="60" w:afterLines="60" w:after="144" w:line="22" w:lineRule="atLeast"/>
              <w:rPr>
                <w:rFonts w:cs="Arial"/>
                <w:sz w:val="22"/>
              </w:rPr>
            </w:pPr>
            <w:r w:rsidRPr="00CC1F95">
              <w:rPr>
                <w:rFonts w:cs="Arial"/>
                <w:sz w:val="22"/>
              </w:rPr>
              <w:t>Paper - records / extracts / c</w:t>
            </w:r>
            <w:r w:rsidR="003A1347" w:rsidRPr="00CC1F95">
              <w:rPr>
                <w:rFonts w:cs="Arial"/>
                <w:sz w:val="22"/>
              </w:rPr>
              <w:t>orrespondence</w:t>
            </w:r>
          </w:p>
        </w:tc>
        <w:tc>
          <w:tcPr>
            <w:tcW w:w="2975" w:type="dxa"/>
          </w:tcPr>
          <w:p w14:paraId="576199EA" w14:textId="1B364F7A" w:rsidR="003A1347" w:rsidRPr="00D01729" w:rsidRDefault="00524561" w:rsidP="003A1347">
            <w:pPr>
              <w:spacing w:before="60" w:afterLines="60" w:after="144" w:line="22" w:lineRule="atLeast"/>
              <w:rPr>
                <w:rFonts w:cs="Arial"/>
                <w:sz w:val="22"/>
                <w:highlight w:val="yellow"/>
              </w:rPr>
            </w:pPr>
            <w:r>
              <w:rPr>
                <w:rFonts w:cs="Arial"/>
                <w:sz w:val="22"/>
              </w:rPr>
              <w:lastRenderedPageBreak/>
              <w:t>No notes</w:t>
            </w:r>
          </w:p>
        </w:tc>
      </w:tr>
      <w:tr w:rsidR="003A1347" w:rsidRPr="008725E9" w14:paraId="2DCF417D" w14:textId="77777777" w:rsidTr="00D16A71">
        <w:tc>
          <w:tcPr>
            <w:tcW w:w="988" w:type="dxa"/>
          </w:tcPr>
          <w:p w14:paraId="5C9E3F89" w14:textId="4053F427" w:rsidR="003A1347" w:rsidRPr="00CC1F95" w:rsidRDefault="003A1347" w:rsidP="003A1347">
            <w:pPr>
              <w:spacing w:before="60" w:afterLines="60" w:after="144" w:line="22" w:lineRule="atLeast"/>
              <w:rPr>
                <w:rFonts w:cs="Arial"/>
                <w:sz w:val="22"/>
              </w:rPr>
            </w:pPr>
            <w:r w:rsidRPr="00CC1F95">
              <w:rPr>
                <w:rFonts w:cs="Arial"/>
                <w:sz w:val="22"/>
              </w:rPr>
              <w:t>OPS-035.1</w:t>
            </w:r>
          </w:p>
        </w:tc>
        <w:tc>
          <w:tcPr>
            <w:tcW w:w="2835" w:type="dxa"/>
          </w:tcPr>
          <w:p w14:paraId="6FCA5FE5" w14:textId="77777777" w:rsidR="003A1347" w:rsidRPr="00CC1F95" w:rsidRDefault="003A1347" w:rsidP="003A1347">
            <w:pPr>
              <w:spacing w:before="60" w:afterLines="60" w:after="144" w:line="22" w:lineRule="atLeast"/>
              <w:rPr>
                <w:rFonts w:cs="Arial"/>
                <w:sz w:val="22"/>
              </w:rPr>
            </w:pPr>
            <w:r w:rsidRPr="00CC1F95">
              <w:rPr>
                <w:rFonts w:cs="Arial"/>
                <w:sz w:val="22"/>
              </w:rPr>
              <w:t>Road collision recording and investigating:</w:t>
            </w:r>
          </w:p>
          <w:p w14:paraId="3DF83FAA" w14:textId="47579425" w:rsidR="003A1347" w:rsidRPr="00CC1F95" w:rsidRDefault="003A1347" w:rsidP="003A1347">
            <w:pPr>
              <w:spacing w:before="60" w:afterLines="60" w:after="144" w:line="22" w:lineRule="atLeast"/>
              <w:rPr>
                <w:rFonts w:cs="Arial"/>
                <w:sz w:val="22"/>
              </w:rPr>
            </w:pPr>
            <w:r w:rsidRPr="00CC1F95">
              <w:rPr>
                <w:rFonts w:cs="Arial"/>
                <w:sz w:val="22"/>
              </w:rPr>
              <w:t>Fatal injury (no criminality)</w:t>
            </w:r>
          </w:p>
        </w:tc>
        <w:tc>
          <w:tcPr>
            <w:tcW w:w="1417" w:type="dxa"/>
          </w:tcPr>
          <w:p w14:paraId="77AF2EE0" w14:textId="1F9A4366" w:rsidR="003A1347" w:rsidRPr="00CC1F95" w:rsidRDefault="003A1347" w:rsidP="003A1347">
            <w:pPr>
              <w:spacing w:before="60" w:afterLines="60" w:after="144" w:line="22" w:lineRule="atLeast"/>
              <w:rPr>
                <w:rFonts w:cs="Arial"/>
                <w:sz w:val="22"/>
              </w:rPr>
            </w:pPr>
            <w:r w:rsidRPr="00CC1F95">
              <w:rPr>
                <w:rFonts w:cs="Arial"/>
                <w:sz w:val="22"/>
              </w:rPr>
              <w:t>Date of collision</w:t>
            </w:r>
          </w:p>
        </w:tc>
        <w:tc>
          <w:tcPr>
            <w:tcW w:w="1559" w:type="dxa"/>
          </w:tcPr>
          <w:p w14:paraId="16A64A94" w14:textId="7C18600A" w:rsidR="003A1347" w:rsidRPr="00CC1F95" w:rsidRDefault="003A1347" w:rsidP="003A1347">
            <w:pPr>
              <w:spacing w:before="60" w:afterLines="60" w:after="144" w:line="22" w:lineRule="atLeast"/>
              <w:rPr>
                <w:rFonts w:cs="Arial"/>
                <w:sz w:val="22"/>
              </w:rPr>
            </w:pPr>
            <w:r w:rsidRPr="00CC1F95">
              <w:rPr>
                <w:rFonts w:cs="Arial"/>
                <w:sz w:val="22"/>
              </w:rPr>
              <w:t>10 years</w:t>
            </w:r>
          </w:p>
        </w:tc>
        <w:tc>
          <w:tcPr>
            <w:tcW w:w="1418" w:type="dxa"/>
          </w:tcPr>
          <w:p w14:paraId="0487C558" w14:textId="4E29647B" w:rsidR="003A1347" w:rsidRPr="00CC1F95" w:rsidRDefault="003A1347" w:rsidP="003A1347">
            <w:pPr>
              <w:spacing w:before="60" w:afterLines="60" w:after="144" w:line="22" w:lineRule="atLeast"/>
              <w:rPr>
                <w:rFonts w:cs="Arial"/>
                <w:sz w:val="22"/>
              </w:rPr>
            </w:pPr>
            <w:r w:rsidRPr="00CC1F95">
              <w:rPr>
                <w:rFonts w:cs="Arial"/>
                <w:sz w:val="22"/>
              </w:rPr>
              <w:t>Destroy</w:t>
            </w:r>
          </w:p>
        </w:tc>
        <w:tc>
          <w:tcPr>
            <w:tcW w:w="2410" w:type="dxa"/>
          </w:tcPr>
          <w:p w14:paraId="05DB34D3" w14:textId="388A02C9" w:rsidR="003A1347" w:rsidRPr="00CC1F95" w:rsidRDefault="003A1347" w:rsidP="003A1347">
            <w:pPr>
              <w:spacing w:before="60" w:afterLines="60" w:after="144" w:line="22" w:lineRule="atLeast"/>
              <w:rPr>
                <w:rFonts w:cs="Arial"/>
                <w:sz w:val="22"/>
              </w:rPr>
            </w:pPr>
            <w:r w:rsidRPr="00CC1F95">
              <w:rPr>
                <w:rFonts w:cs="Arial"/>
                <w:sz w:val="22"/>
              </w:rPr>
              <w:t>Electro</w:t>
            </w:r>
            <w:r w:rsidR="00453608" w:rsidRPr="00CC1F95">
              <w:rPr>
                <w:rFonts w:cs="Arial"/>
                <w:sz w:val="22"/>
              </w:rPr>
              <w:t>nic records held within national road collision s</w:t>
            </w:r>
            <w:r w:rsidRPr="00CC1F95">
              <w:rPr>
                <w:rFonts w:cs="Arial"/>
                <w:sz w:val="22"/>
              </w:rPr>
              <w:t>ystem (CRaSH)</w:t>
            </w:r>
          </w:p>
          <w:p w14:paraId="1F9E894F" w14:textId="1D7C871D" w:rsidR="003A1347" w:rsidRPr="00CC1F95" w:rsidRDefault="00453608" w:rsidP="003A1347">
            <w:pPr>
              <w:spacing w:before="60" w:afterLines="60" w:after="144" w:line="22" w:lineRule="atLeast"/>
              <w:rPr>
                <w:rFonts w:cs="Arial"/>
                <w:sz w:val="22"/>
              </w:rPr>
            </w:pPr>
            <w:r w:rsidRPr="00CC1F95">
              <w:rPr>
                <w:rFonts w:cs="Arial"/>
                <w:sz w:val="22"/>
              </w:rPr>
              <w:t>Electronic records held within legacy road collision s</w:t>
            </w:r>
            <w:r w:rsidR="003A1347" w:rsidRPr="00CC1F95">
              <w:rPr>
                <w:rFonts w:cs="Arial"/>
                <w:sz w:val="22"/>
              </w:rPr>
              <w:t>ystems</w:t>
            </w:r>
          </w:p>
          <w:p w14:paraId="67AA6F92" w14:textId="07E49E9B" w:rsidR="003A1347" w:rsidRPr="00CC1F95" w:rsidRDefault="00453608" w:rsidP="003A1347">
            <w:pPr>
              <w:spacing w:before="60" w:afterLines="60" w:after="144" w:line="22" w:lineRule="atLeast"/>
              <w:rPr>
                <w:rFonts w:cs="Arial"/>
                <w:sz w:val="22"/>
              </w:rPr>
            </w:pPr>
            <w:r w:rsidRPr="00CC1F95">
              <w:rPr>
                <w:rFonts w:cs="Arial"/>
                <w:sz w:val="22"/>
              </w:rPr>
              <w:t>Paper - r</w:t>
            </w:r>
            <w:r w:rsidR="003A1347" w:rsidRPr="00CC1F95">
              <w:rPr>
                <w:rFonts w:cs="Arial"/>
                <w:sz w:val="22"/>
              </w:rPr>
              <w:t>ecords / Extracts / Correspondence</w:t>
            </w:r>
          </w:p>
        </w:tc>
        <w:tc>
          <w:tcPr>
            <w:tcW w:w="2975" w:type="dxa"/>
          </w:tcPr>
          <w:p w14:paraId="1087337F" w14:textId="5EE47A50" w:rsidR="003A1347" w:rsidRPr="00CC1F95" w:rsidRDefault="003A1347" w:rsidP="003A1347">
            <w:pPr>
              <w:spacing w:before="60" w:afterLines="60" w:after="144" w:line="22" w:lineRule="atLeast"/>
              <w:rPr>
                <w:rFonts w:cs="Arial"/>
                <w:sz w:val="22"/>
              </w:rPr>
            </w:pPr>
            <w:r w:rsidRPr="00CC1F95">
              <w:rPr>
                <w:rFonts w:cs="Arial"/>
                <w:sz w:val="22"/>
              </w:rPr>
              <w:t>Fatal injury crimes may require to be retained for longer on the instruction of COPFS, f</w:t>
            </w:r>
            <w:r w:rsidR="00453608" w:rsidRPr="00CC1F95">
              <w:rPr>
                <w:rFonts w:cs="Arial"/>
                <w:sz w:val="22"/>
              </w:rPr>
              <w:t>or example double j</w:t>
            </w:r>
            <w:r w:rsidRPr="00CC1F95">
              <w:rPr>
                <w:rFonts w:cs="Arial"/>
                <w:sz w:val="22"/>
              </w:rPr>
              <w:t>eopardy, possible Moorov offences and findings of ‘not guilty/proven’ at court.</w:t>
            </w:r>
          </w:p>
        </w:tc>
      </w:tr>
      <w:tr w:rsidR="003A1347" w:rsidRPr="008725E9" w14:paraId="0EBA0CEF" w14:textId="77777777" w:rsidTr="00D16A71">
        <w:tc>
          <w:tcPr>
            <w:tcW w:w="988" w:type="dxa"/>
          </w:tcPr>
          <w:p w14:paraId="4E9DF07A" w14:textId="310C87DE" w:rsidR="003A1347" w:rsidRPr="00CC1F95" w:rsidRDefault="003A1347" w:rsidP="003A1347">
            <w:pPr>
              <w:spacing w:before="60" w:afterLines="60" w:after="144" w:line="22" w:lineRule="atLeast"/>
              <w:rPr>
                <w:rFonts w:cs="Arial"/>
                <w:sz w:val="22"/>
              </w:rPr>
            </w:pPr>
            <w:r w:rsidRPr="00CC1F95">
              <w:rPr>
                <w:rFonts w:cs="Arial"/>
                <w:sz w:val="22"/>
              </w:rPr>
              <w:t>OPS-035.2</w:t>
            </w:r>
          </w:p>
        </w:tc>
        <w:tc>
          <w:tcPr>
            <w:tcW w:w="2835" w:type="dxa"/>
          </w:tcPr>
          <w:p w14:paraId="7B10FA82" w14:textId="77777777" w:rsidR="003A1347" w:rsidRPr="00CC1F95" w:rsidRDefault="003A1347" w:rsidP="003A1347">
            <w:pPr>
              <w:spacing w:before="60" w:afterLines="60" w:after="144" w:line="22" w:lineRule="atLeast"/>
              <w:rPr>
                <w:rFonts w:cs="Arial"/>
                <w:sz w:val="22"/>
              </w:rPr>
            </w:pPr>
            <w:r w:rsidRPr="00CC1F95">
              <w:rPr>
                <w:rFonts w:cs="Arial"/>
                <w:sz w:val="22"/>
              </w:rPr>
              <w:t>Road collision recording and investigating:</w:t>
            </w:r>
          </w:p>
          <w:p w14:paraId="1C1F547C" w14:textId="3AAE9CAC" w:rsidR="003A1347" w:rsidRPr="00CC1F95" w:rsidRDefault="003A1347" w:rsidP="003A1347">
            <w:pPr>
              <w:spacing w:before="60" w:afterLines="60" w:after="144" w:line="22" w:lineRule="atLeast"/>
              <w:rPr>
                <w:rFonts w:cs="Arial"/>
                <w:sz w:val="22"/>
              </w:rPr>
            </w:pPr>
            <w:r w:rsidRPr="00CC1F95">
              <w:rPr>
                <w:rFonts w:cs="Arial"/>
                <w:sz w:val="22"/>
              </w:rPr>
              <w:t>Fatal injury (criminality involved)</w:t>
            </w:r>
          </w:p>
        </w:tc>
        <w:tc>
          <w:tcPr>
            <w:tcW w:w="1417" w:type="dxa"/>
          </w:tcPr>
          <w:p w14:paraId="78F8DC8E" w14:textId="24E3E1D8" w:rsidR="003A1347" w:rsidRPr="00CC1F95" w:rsidRDefault="003A1347" w:rsidP="003A1347">
            <w:pPr>
              <w:spacing w:before="60" w:afterLines="60" w:after="144" w:line="22" w:lineRule="atLeast"/>
              <w:rPr>
                <w:rFonts w:cs="Arial"/>
                <w:sz w:val="22"/>
              </w:rPr>
            </w:pPr>
            <w:r w:rsidRPr="00CC1F95">
              <w:rPr>
                <w:rFonts w:cs="Arial"/>
                <w:sz w:val="22"/>
              </w:rPr>
              <w:t>Date of collision</w:t>
            </w:r>
          </w:p>
        </w:tc>
        <w:tc>
          <w:tcPr>
            <w:tcW w:w="1559" w:type="dxa"/>
          </w:tcPr>
          <w:p w14:paraId="7E3226AC" w14:textId="555BD05E" w:rsidR="003A1347" w:rsidRPr="00CC1F95" w:rsidRDefault="003A1347" w:rsidP="003A1347">
            <w:pPr>
              <w:spacing w:before="60" w:afterLines="60" w:after="144" w:line="22" w:lineRule="atLeast"/>
              <w:rPr>
                <w:rFonts w:cs="Arial"/>
                <w:sz w:val="22"/>
              </w:rPr>
            </w:pPr>
            <w:r w:rsidRPr="00CC1F95">
              <w:rPr>
                <w:rFonts w:cs="Arial"/>
                <w:sz w:val="22"/>
              </w:rPr>
              <w:t>100 years or lifetime of offender</w:t>
            </w:r>
          </w:p>
        </w:tc>
        <w:tc>
          <w:tcPr>
            <w:tcW w:w="1418" w:type="dxa"/>
          </w:tcPr>
          <w:p w14:paraId="650294AF" w14:textId="3E558921" w:rsidR="003A1347" w:rsidRPr="00CC1F95" w:rsidRDefault="003A1347" w:rsidP="003A1347">
            <w:pPr>
              <w:spacing w:before="60" w:afterLines="60" w:after="144" w:line="22" w:lineRule="atLeast"/>
              <w:rPr>
                <w:rFonts w:cs="Arial"/>
                <w:sz w:val="22"/>
              </w:rPr>
            </w:pPr>
            <w:r w:rsidRPr="00CC1F95">
              <w:rPr>
                <w:rFonts w:cs="Arial"/>
                <w:sz w:val="22"/>
              </w:rPr>
              <w:t>Destroy</w:t>
            </w:r>
          </w:p>
        </w:tc>
        <w:tc>
          <w:tcPr>
            <w:tcW w:w="2410" w:type="dxa"/>
          </w:tcPr>
          <w:p w14:paraId="57BD4C9F" w14:textId="5ECD7AC9" w:rsidR="003A1347" w:rsidRPr="00CC1F95" w:rsidRDefault="003A1347" w:rsidP="003A1347">
            <w:pPr>
              <w:spacing w:before="60" w:afterLines="60" w:after="144" w:line="22" w:lineRule="atLeast"/>
              <w:rPr>
                <w:rFonts w:cs="Arial"/>
                <w:sz w:val="22"/>
              </w:rPr>
            </w:pPr>
            <w:r w:rsidRPr="00CC1F95">
              <w:rPr>
                <w:rFonts w:cs="Arial"/>
                <w:sz w:val="22"/>
              </w:rPr>
              <w:t>Electr</w:t>
            </w:r>
            <w:r w:rsidR="00453608" w:rsidRPr="00CC1F95">
              <w:rPr>
                <w:rFonts w:cs="Arial"/>
                <w:sz w:val="22"/>
              </w:rPr>
              <w:t>onic records held within national road collision s</w:t>
            </w:r>
            <w:r w:rsidRPr="00CC1F95">
              <w:rPr>
                <w:rFonts w:cs="Arial"/>
                <w:sz w:val="22"/>
              </w:rPr>
              <w:t>ystem (CRaSH)</w:t>
            </w:r>
          </w:p>
          <w:p w14:paraId="01F860F1" w14:textId="138371A1" w:rsidR="003A1347" w:rsidRPr="00CC1F95" w:rsidRDefault="00453608" w:rsidP="003A1347">
            <w:pPr>
              <w:spacing w:before="60" w:afterLines="60" w:after="144" w:line="22" w:lineRule="atLeast"/>
              <w:rPr>
                <w:rFonts w:cs="Arial"/>
                <w:sz w:val="22"/>
              </w:rPr>
            </w:pPr>
            <w:r w:rsidRPr="00CC1F95">
              <w:rPr>
                <w:rFonts w:cs="Arial"/>
                <w:sz w:val="22"/>
              </w:rPr>
              <w:t>Electronic records held within legacy road collision s</w:t>
            </w:r>
            <w:r w:rsidR="003A1347" w:rsidRPr="00CC1F95">
              <w:rPr>
                <w:rFonts w:cs="Arial"/>
                <w:sz w:val="22"/>
              </w:rPr>
              <w:t>ystems</w:t>
            </w:r>
          </w:p>
          <w:p w14:paraId="2F0EF5B0" w14:textId="22088A21" w:rsidR="003A1347" w:rsidRPr="00CC1F95" w:rsidRDefault="00453608" w:rsidP="003A1347">
            <w:pPr>
              <w:spacing w:before="60" w:afterLines="60" w:after="144" w:line="22" w:lineRule="atLeast"/>
              <w:rPr>
                <w:rFonts w:cs="Arial"/>
                <w:sz w:val="22"/>
              </w:rPr>
            </w:pPr>
            <w:r w:rsidRPr="00CC1F95">
              <w:rPr>
                <w:rFonts w:cs="Arial"/>
                <w:sz w:val="22"/>
              </w:rPr>
              <w:t>Paper - records / extracts / c</w:t>
            </w:r>
            <w:r w:rsidR="003A1347" w:rsidRPr="00CC1F95">
              <w:rPr>
                <w:rFonts w:cs="Arial"/>
                <w:sz w:val="22"/>
              </w:rPr>
              <w:t>orrespondence</w:t>
            </w:r>
          </w:p>
        </w:tc>
        <w:tc>
          <w:tcPr>
            <w:tcW w:w="2975" w:type="dxa"/>
          </w:tcPr>
          <w:p w14:paraId="6BF41AEE" w14:textId="76A3F33A" w:rsidR="003A1347" w:rsidRPr="00CC1F95" w:rsidRDefault="003A1347" w:rsidP="003A1347">
            <w:pPr>
              <w:spacing w:before="60" w:afterLines="60" w:after="144" w:line="22" w:lineRule="atLeast"/>
              <w:rPr>
                <w:rFonts w:cs="Arial"/>
                <w:sz w:val="22"/>
              </w:rPr>
            </w:pPr>
            <w:r w:rsidRPr="00CC1F95">
              <w:rPr>
                <w:rFonts w:cs="Arial"/>
                <w:sz w:val="22"/>
              </w:rPr>
              <w:t xml:space="preserve">Fatal injury crimes may require to be retained for longer on the instruction of COPFS, </w:t>
            </w:r>
            <w:r w:rsidR="00453608" w:rsidRPr="00CC1F95">
              <w:rPr>
                <w:rFonts w:cs="Arial"/>
                <w:sz w:val="22"/>
              </w:rPr>
              <w:t>for example double j</w:t>
            </w:r>
            <w:r w:rsidRPr="00CC1F95">
              <w:rPr>
                <w:rFonts w:cs="Arial"/>
                <w:sz w:val="22"/>
              </w:rPr>
              <w:t>eopardy, possible Moorov offences and findings of ‘not guilty/proven’ at court.</w:t>
            </w:r>
          </w:p>
        </w:tc>
      </w:tr>
      <w:tr w:rsidR="003A1347" w:rsidRPr="008725E9" w14:paraId="46F1E285" w14:textId="77777777" w:rsidTr="00D16A71">
        <w:tc>
          <w:tcPr>
            <w:tcW w:w="988" w:type="dxa"/>
          </w:tcPr>
          <w:p w14:paraId="0384B07C" w14:textId="41B1C250" w:rsidR="003A1347" w:rsidRPr="00B940FE" w:rsidRDefault="003A1347" w:rsidP="003A1347">
            <w:pPr>
              <w:spacing w:before="60" w:afterLines="60" w:after="144" w:line="22" w:lineRule="atLeast"/>
              <w:rPr>
                <w:rFonts w:cs="Arial"/>
                <w:sz w:val="22"/>
              </w:rPr>
            </w:pPr>
            <w:r>
              <w:rPr>
                <w:rFonts w:cs="Arial"/>
                <w:sz w:val="22"/>
              </w:rPr>
              <w:lastRenderedPageBreak/>
              <w:t>OPS-</w:t>
            </w:r>
            <w:r w:rsidRPr="003A1347">
              <w:rPr>
                <w:rFonts w:cs="Arial"/>
                <w:sz w:val="22"/>
              </w:rPr>
              <w:t>036</w:t>
            </w:r>
          </w:p>
        </w:tc>
        <w:tc>
          <w:tcPr>
            <w:tcW w:w="2835" w:type="dxa"/>
          </w:tcPr>
          <w:p w14:paraId="14733348" w14:textId="78851284" w:rsidR="003A1347" w:rsidRPr="00B940FE" w:rsidRDefault="00453608" w:rsidP="003A1347">
            <w:pPr>
              <w:spacing w:before="60" w:afterLines="60" w:after="144" w:line="22" w:lineRule="atLeast"/>
              <w:rPr>
                <w:rFonts w:cs="Arial"/>
                <w:sz w:val="22"/>
              </w:rPr>
            </w:pPr>
            <w:r>
              <w:rPr>
                <w:rFonts w:cs="Arial"/>
                <w:sz w:val="22"/>
              </w:rPr>
              <w:t>The application of fixed penalty n</w:t>
            </w:r>
            <w:r w:rsidR="003A1347" w:rsidRPr="003A1347">
              <w:rPr>
                <w:rFonts w:cs="Arial"/>
                <w:sz w:val="22"/>
              </w:rPr>
              <w:t>otices (FPNs)</w:t>
            </w:r>
          </w:p>
        </w:tc>
        <w:tc>
          <w:tcPr>
            <w:tcW w:w="1417" w:type="dxa"/>
          </w:tcPr>
          <w:p w14:paraId="22830768" w14:textId="06798AB5" w:rsidR="003A1347" w:rsidRPr="00B940FE" w:rsidRDefault="003A1347" w:rsidP="003A1347">
            <w:pPr>
              <w:spacing w:before="60" w:afterLines="60" w:after="144" w:line="22" w:lineRule="atLeast"/>
              <w:rPr>
                <w:rFonts w:cs="Arial"/>
                <w:sz w:val="22"/>
              </w:rPr>
            </w:pPr>
            <w:r w:rsidRPr="003A1347">
              <w:rPr>
                <w:rFonts w:cs="Arial"/>
                <w:sz w:val="22"/>
              </w:rPr>
              <w:t xml:space="preserve"> Current year</w:t>
            </w:r>
          </w:p>
        </w:tc>
        <w:tc>
          <w:tcPr>
            <w:tcW w:w="1559" w:type="dxa"/>
          </w:tcPr>
          <w:p w14:paraId="17BFE7BE" w14:textId="7FCAFAFF" w:rsidR="003A1347" w:rsidRPr="00B940FE" w:rsidRDefault="003A1347" w:rsidP="003A1347">
            <w:pPr>
              <w:spacing w:before="60" w:afterLines="60" w:after="144" w:line="22" w:lineRule="atLeast"/>
              <w:rPr>
                <w:rFonts w:cs="Arial"/>
                <w:sz w:val="22"/>
              </w:rPr>
            </w:pPr>
            <w:r w:rsidRPr="003A1347">
              <w:rPr>
                <w:rFonts w:cs="Arial"/>
                <w:sz w:val="22"/>
              </w:rPr>
              <w:t xml:space="preserve"> 3 years</w:t>
            </w:r>
          </w:p>
        </w:tc>
        <w:tc>
          <w:tcPr>
            <w:tcW w:w="1418" w:type="dxa"/>
          </w:tcPr>
          <w:p w14:paraId="382A1806" w14:textId="290C0026" w:rsidR="003A1347" w:rsidRPr="00B940FE" w:rsidRDefault="003A1347" w:rsidP="003A1347">
            <w:pPr>
              <w:spacing w:before="60" w:afterLines="60" w:after="144" w:line="22" w:lineRule="atLeast"/>
              <w:rPr>
                <w:rFonts w:cs="Arial"/>
                <w:sz w:val="22"/>
              </w:rPr>
            </w:pPr>
            <w:r w:rsidRPr="003A1347">
              <w:rPr>
                <w:rFonts w:cs="Arial"/>
                <w:sz w:val="22"/>
              </w:rPr>
              <w:t xml:space="preserve"> Destroy</w:t>
            </w:r>
          </w:p>
        </w:tc>
        <w:tc>
          <w:tcPr>
            <w:tcW w:w="2410" w:type="dxa"/>
          </w:tcPr>
          <w:p w14:paraId="41E87A44" w14:textId="4C6E80DB" w:rsidR="003A1347" w:rsidRDefault="003A1347" w:rsidP="003A1347">
            <w:pPr>
              <w:spacing w:before="60" w:afterLines="60" w:after="144" w:line="22" w:lineRule="atLeast"/>
              <w:rPr>
                <w:rFonts w:cs="Arial"/>
                <w:sz w:val="22"/>
              </w:rPr>
            </w:pPr>
            <w:r w:rsidRPr="003A1347">
              <w:rPr>
                <w:rFonts w:cs="Arial"/>
                <w:sz w:val="22"/>
              </w:rPr>
              <w:t>Ticketing records</w:t>
            </w:r>
          </w:p>
        </w:tc>
        <w:tc>
          <w:tcPr>
            <w:tcW w:w="2975" w:type="dxa"/>
          </w:tcPr>
          <w:p w14:paraId="0EA7659D" w14:textId="46521D3C" w:rsidR="003A1347" w:rsidRPr="00D01729" w:rsidRDefault="003A1347" w:rsidP="003A1347">
            <w:pPr>
              <w:spacing w:before="60" w:afterLines="60" w:after="144" w:line="22" w:lineRule="atLeast"/>
              <w:rPr>
                <w:rFonts w:cs="Arial"/>
                <w:sz w:val="22"/>
                <w:highlight w:val="yellow"/>
              </w:rPr>
            </w:pPr>
            <w:r w:rsidRPr="00CC1F95">
              <w:rPr>
                <w:rFonts w:cs="Arial"/>
                <w:sz w:val="22"/>
              </w:rPr>
              <w:t xml:space="preserve">Refer to CRP-013 for crime event entries relating to direct measures </w:t>
            </w:r>
          </w:p>
        </w:tc>
      </w:tr>
      <w:tr w:rsidR="003A1347" w:rsidRPr="008725E9" w14:paraId="190DA8DA" w14:textId="77777777" w:rsidTr="00D16A71">
        <w:tc>
          <w:tcPr>
            <w:tcW w:w="988" w:type="dxa"/>
          </w:tcPr>
          <w:p w14:paraId="00320247" w14:textId="79313D80" w:rsidR="003A1347" w:rsidRPr="00B940FE" w:rsidRDefault="003A1347" w:rsidP="003A1347">
            <w:pPr>
              <w:spacing w:before="60" w:afterLines="60" w:after="144" w:line="22" w:lineRule="atLeast"/>
              <w:rPr>
                <w:rFonts w:cs="Arial"/>
                <w:sz w:val="22"/>
              </w:rPr>
            </w:pPr>
            <w:r>
              <w:rPr>
                <w:rFonts w:cs="Arial"/>
                <w:sz w:val="22"/>
              </w:rPr>
              <w:t>OPS-</w:t>
            </w:r>
            <w:r w:rsidRPr="003A1347">
              <w:rPr>
                <w:rFonts w:cs="Arial"/>
                <w:sz w:val="22"/>
              </w:rPr>
              <w:t>037</w:t>
            </w:r>
          </w:p>
        </w:tc>
        <w:tc>
          <w:tcPr>
            <w:tcW w:w="2835" w:type="dxa"/>
          </w:tcPr>
          <w:p w14:paraId="48C5243E" w14:textId="0500F291" w:rsidR="003A1347" w:rsidRDefault="00453608" w:rsidP="003A1347">
            <w:pPr>
              <w:spacing w:before="60" w:afterLines="60" w:after="144" w:line="22" w:lineRule="atLeast"/>
              <w:rPr>
                <w:rFonts w:cs="Arial"/>
                <w:sz w:val="22"/>
              </w:rPr>
            </w:pPr>
            <w:r>
              <w:rPr>
                <w:rFonts w:cs="Arial"/>
                <w:sz w:val="22"/>
              </w:rPr>
              <w:t>Images captured by safety c</w:t>
            </w:r>
            <w:r w:rsidR="003A1347" w:rsidRPr="003A1347">
              <w:rPr>
                <w:rFonts w:cs="Arial"/>
                <w:sz w:val="22"/>
              </w:rPr>
              <w:t>ameras:</w:t>
            </w:r>
          </w:p>
          <w:p w14:paraId="198E19F7" w14:textId="2A5ADE5A" w:rsidR="003A1347" w:rsidRPr="00B940FE" w:rsidRDefault="003A1347" w:rsidP="003A1347">
            <w:pPr>
              <w:spacing w:before="60" w:afterLines="60" w:after="144" w:line="22" w:lineRule="atLeast"/>
              <w:rPr>
                <w:rFonts w:cs="Arial"/>
                <w:sz w:val="22"/>
              </w:rPr>
            </w:pPr>
            <w:r w:rsidRPr="003A1347">
              <w:rPr>
                <w:rFonts w:cs="Arial"/>
                <w:sz w:val="22"/>
              </w:rPr>
              <w:t>All detected offences - whether dealt with by FPN or report to the Procurator Fiscal</w:t>
            </w:r>
          </w:p>
        </w:tc>
        <w:tc>
          <w:tcPr>
            <w:tcW w:w="1417" w:type="dxa"/>
          </w:tcPr>
          <w:p w14:paraId="7B86C6BC" w14:textId="056A8E46" w:rsidR="003A1347" w:rsidRPr="00B940FE" w:rsidRDefault="003A1347" w:rsidP="003A1347">
            <w:pPr>
              <w:spacing w:before="60" w:afterLines="60" w:after="144" w:line="22" w:lineRule="atLeast"/>
              <w:rPr>
                <w:rFonts w:cs="Arial"/>
                <w:sz w:val="22"/>
              </w:rPr>
            </w:pPr>
            <w:r w:rsidRPr="003A1347">
              <w:rPr>
                <w:rFonts w:cs="Arial"/>
                <w:sz w:val="22"/>
              </w:rPr>
              <w:t>Current year</w:t>
            </w:r>
          </w:p>
        </w:tc>
        <w:tc>
          <w:tcPr>
            <w:tcW w:w="1559" w:type="dxa"/>
          </w:tcPr>
          <w:p w14:paraId="7C8316BB" w14:textId="63E0C63B" w:rsidR="003A1347" w:rsidRPr="00B940FE" w:rsidRDefault="003A1347" w:rsidP="003A1347">
            <w:pPr>
              <w:spacing w:before="60" w:afterLines="60" w:after="144" w:line="22" w:lineRule="atLeast"/>
              <w:rPr>
                <w:rFonts w:cs="Arial"/>
                <w:sz w:val="22"/>
              </w:rPr>
            </w:pPr>
            <w:r w:rsidRPr="003A1347">
              <w:rPr>
                <w:rFonts w:cs="Arial"/>
                <w:sz w:val="22"/>
              </w:rPr>
              <w:t>3 years</w:t>
            </w:r>
          </w:p>
        </w:tc>
        <w:tc>
          <w:tcPr>
            <w:tcW w:w="1418" w:type="dxa"/>
          </w:tcPr>
          <w:p w14:paraId="4C0C00B0" w14:textId="4121A51E" w:rsidR="003A1347" w:rsidRPr="00B940FE" w:rsidRDefault="003A1347" w:rsidP="003A1347">
            <w:pPr>
              <w:spacing w:before="60" w:afterLines="60" w:after="144" w:line="22" w:lineRule="atLeast"/>
              <w:rPr>
                <w:rFonts w:cs="Arial"/>
                <w:sz w:val="22"/>
              </w:rPr>
            </w:pPr>
            <w:r w:rsidRPr="003A1347">
              <w:rPr>
                <w:rFonts w:cs="Arial"/>
                <w:sz w:val="22"/>
              </w:rPr>
              <w:t>Destroy</w:t>
            </w:r>
          </w:p>
        </w:tc>
        <w:tc>
          <w:tcPr>
            <w:tcW w:w="2410" w:type="dxa"/>
          </w:tcPr>
          <w:p w14:paraId="03834A6A" w14:textId="42C84804" w:rsidR="003A1347" w:rsidRDefault="003A1347" w:rsidP="003A1347">
            <w:pPr>
              <w:spacing w:before="60" w:afterLines="60" w:after="144" w:line="22" w:lineRule="atLeast"/>
              <w:rPr>
                <w:rFonts w:cs="Arial"/>
                <w:sz w:val="22"/>
              </w:rPr>
            </w:pPr>
            <w:r w:rsidRPr="003A1347">
              <w:rPr>
                <w:rFonts w:cs="Arial"/>
                <w:sz w:val="22"/>
              </w:rPr>
              <w:t>Photographic evidence</w:t>
            </w:r>
          </w:p>
        </w:tc>
        <w:tc>
          <w:tcPr>
            <w:tcW w:w="2975" w:type="dxa"/>
          </w:tcPr>
          <w:p w14:paraId="5ECA7C41" w14:textId="072D7C8C" w:rsidR="003A1347" w:rsidRPr="00B940FE" w:rsidRDefault="00524561" w:rsidP="003A1347">
            <w:pPr>
              <w:spacing w:before="60" w:afterLines="60" w:after="144" w:line="22" w:lineRule="atLeast"/>
              <w:rPr>
                <w:rFonts w:cs="Arial"/>
                <w:sz w:val="22"/>
              </w:rPr>
            </w:pPr>
            <w:r>
              <w:rPr>
                <w:rFonts w:cs="Arial"/>
                <w:sz w:val="22"/>
              </w:rPr>
              <w:t>No notes</w:t>
            </w:r>
          </w:p>
        </w:tc>
      </w:tr>
      <w:tr w:rsidR="003A1347" w:rsidRPr="008725E9" w14:paraId="25231083" w14:textId="77777777" w:rsidTr="00D16A71">
        <w:tc>
          <w:tcPr>
            <w:tcW w:w="988" w:type="dxa"/>
          </w:tcPr>
          <w:p w14:paraId="478CC579" w14:textId="034839A2" w:rsidR="003A1347" w:rsidRPr="00B940FE" w:rsidRDefault="003A1347" w:rsidP="003A1347">
            <w:pPr>
              <w:spacing w:before="60" w:afterLines="60" w:after="144" w:line="22" w:lineRule="atLeast"/>
              <w:rPr>
                <w:rFonts w:cs="Arial"/>
                <w:sz w:val="22"/>
              </w:rPr>
            </w:pPr>
            <w:r>
              <w:rPr>
                <w:rFonts w:cs="Arial"/>
                <w:sz w:val="22"/>
              </w:rPr>
              <w:t>OPS-</w:t>
            </w:r>
            <w:r w:rsidRPr="003A1347">
              <w:rPr>
                <w:rFonts w:cs="Arial"/>
                <w:sz w:val="22"/>
              </w:rPr>
              <w:t>038</w:t>
            </w:r>
          </w:p>
        </w:tc>
        <w:tc>
          <w:tcPr>
            <w:tcW w:w="2835" w:type="dxa"/>
          </w:tcPr>
          <w:p w14:paraId="04D7B5A0" w14:textId="7071C040" w:rsidR="003A1347" w:rsidRDefault="00453608" w:rsidP="003A1347">
            <w:pPr>
              <w:spacing w:before="60" w:afterLines="60" w:after="144" w:line="22" w:lineRule="atLeast"/>
              <w:rPr>
                <w:rFonts w:cs="Arial"/>
                <w:sz w:val="22"/>
              </w:rPr>
            </w:pPr>
            <w:r>
              <w:rPr>
                <w:rFonts w:cs="Arial"/>
                <w:sz w:val="22"/>
              </w:rPr>
              <w:t>Images captured by safety c</w:t>
            </w:r>
            <w:r w:rsidR="003A1347" w:rsidRPr="003A1347">
              <w:rPr>
                <w:rFonts w:cs="Arial"/>
                <w:sz w:val="22"/>
              </w:rPr>
              <w:t>ameras:</w:t>
            </w:r>
          </w:p>
          <w:p w14:paraId="7E8090D7" w14:textId="7A15B58E" w:rsidR="003A1347" w:rsidRPr="00B940FE" w:rsidRDefault="003A1347" w:rsidP="003A1347">
            <w:pPr>
              <w:spacing w:before="60" w:afterLines="60" w:after="144" w:line="22" w:lineRule="atLeast"/>
              <w:rPr>
                <w:rFonts w:cs="Arial"/>
                <w:sz w:val="22"/>
              </w:rPr>
            </w:pPr>
            <w:r w:rsidRPr="003A1347">
              <w:rPr>
                <w:rFonts w:cs="Arial"/>
                <w:sz w:val="22"/>
              </w:rPr>
              <w:t>Images not required for evidential purposes</w:t>
            </w:r>
          </w:p>
        </w:tc>
        <w:tc>
          <w:tcPr>
            <w:tcW w:w="1417" w:type="dxa"/>
          </w:tcPr>
          <w:p w14:paraId="254178CD" w14:textId="749E1FA0" w:rsidR="003A1347" w:rsidRPr="00B940FE" w:rsidRDefault="003A1347" w:rsidP="003A1347">
            <w:pPr>
              <w:spacing w:before="60" w:afterLines="60" w:after="144" w:line="22" w:lineRule="atLeast"/>
              <w:rPr>
                <w:rFonts w:cs="Arial"/>
                <w:sz w:val="22"/>
              </w:rPr>
            </w:pPr>
            <w:r w:rsidRPr="003A1347">
              <w:rPr>
                <w:rFonts w:cs="Arial"/>
                <w:sz w:val="22"/>
              </w:rPr>
              <w:t>Date created</w:t>
            </w:r>
          </w:p>
        </w:tc>
        <w:tc>
          <w:tcPr>
            <w:tcW w:w="1559" w:type="dxa"/>
          </w:tcPr>
          <w:p w14:paraId="5BC40B24" w14:textId="71303395" w:rsidR="003A1347" w:rsidRPr="00B940FE" w:rsidRDefault="003A1347" w:rsidP="003A1347">
            <w:pPr>
              <w:spacing w:before="60" w:afterLines="60" w:after="144" w:line="22" w:lineRule="atLeast"/>
              <w:rPr>
                <w:rFonts w:cs="Arial"/>
                <w:sz w:val="22"/>
              </w:rPr>
            </w:pPr>
            <w:r w:rsidRPr="003A1347">
              <w:rPr>
                <w:rFonts w:cs="Arial"/>
                <w:sz w:val="22"/>
              </w:rPr>
              <w:t>31 days</w:t>
            </w:r>
          </w:p>
        </w:tc>
        <w:tc>
          <w:tcPr>
            <w:tcW w:w="1418" w:type="dxa"/>
          </w:tcPr>
          <w:p w14:paraId="0AEC468A" w14:textId="6137E213" w:rsidR="003A1347" w:rsidRPr="00B940FE" w:rsidRDefault="003A1347" w:rsidP="003A1347">
            <w:pPr>
              <w:spacing w:before="60" w:afterLines="60" w:after="144" w:line="22" w:lineRule="atLeast"/>
              <w:rPr>
                <w:rFonts w:cs="Arial"/>
                <w:sz w:val="22"/>
              </w:rPr>
            </w:pPr>
            <w:r w:rsidRPr="003A1347">
              <w:rPr>
                <w:rFonts w:cs="Arial"/>
                <w:sz w:val="22"/>
              </w:rPr>
              <w:t>Destroy</w:t>
            </w:r>
          </w:p>
        </w:tc>
        <w:tc>
          <w:tcPr>
            <w:tcW w:w="2410" w:type="dxa"/>
          </w:tcPr>
          <w:p w14:paraId="255AC32C" w14:textId="0193170E" w:rsidR="003A1347" w:rsidRDefault="00891F4F" w:rsidP="003A1347">
            <w:pPr>
              <w:spacing w:before="60" w:afterLines="60" w:after="144" w:line="22" w:lineRule="atLeast"/>
              <w:rPr>
                <w:rFonts w:cs="Arial"/>
                <w:sz w:val="22"/>
              </w:rPr>
            </w:pPr>
            <w:r>
              <w:rPr>
                <w:rFonts w:cs="Arial"/>
                <w:sz w:val="22"/>
              </w:rPr>
              <w:t>None given</w:t>
            </w:r>
          </w:p>
        </w:tc>
        <w:tc>
          <w:tcPr>
            <w:tcW w:w="2975" w:type="dxa"/>
          </w:tcPr>
          <w:p w14:paraId="25FE3AD0" w14:textId="19B6D390" w:rsidR="003A1347" w:rsidRPr="00B940FE" w:rsidRDefault="00524561" w:rsidP="003A1347">
            <w:pPr>
              <w:spacing w:before="60" w:afterLines="60" w:after="144" w:line="22" w:lineRule="atLeast"/>
              <w:rPr>
                <w:rFonts w:cs="Arial"/>
                <w:sz w:val="22"/>
              </w:rPr>
            </w:pPr>
            <w:r>
              <w:rPr>
                <w:rFonts w:cs="Arial"/>
                <w:sz w:val="22"/>
              </w:rPr>
              <w:t>No notes</w:t>
            </w:r>
          </w:p>
        </w:tc>
      </w:tr>
      <w:tr w:rsidR="003A1347" w:rsidRPr="008725E9" w14:paraId="152EDD5E" w14:textId="77777777" w:rsidTr="00D16A71">
        <w:tc>
          <w:tcPr>
            <w:tcW w:w="988" w:type="dxa"/>
          </w:tcPr>
          <w:p w14:paraId="1BD4A296" w14:textId="4F2EC92B" w:rsidR="003A1347" w:rsidRPr="00B940FE" w:rsidRDefault="003A1347" w:rsidP="003A1347">
            <w:pPr>
              <w:spacing w:before="60" w:afterLines="60" w:after="144" w:line="22" w:lineRule="atLeast"/>
              <w:rPr>
                <w:rFonts w:cs="Arial"/>
                <w:sz w:val="22"/>
              </w:rPr>
            </w:pPr>
            <w:r>
              <w:rPr>
                <w:rFonts w:cs="Arial"/>
                <w:sz w:val="22"/>
              </w:rPr>
              <w:t>OPS-</w:t>
            </w:r>
            <w:r w:rsidRPr="003A1347">
              <w:rPr>
                <w:rFonts w:cs="Arial"/>
                <w:sz w:val="22"/>
              </w:rPr>
              <w:t>039</w:t>
            </w:r>
          </w:p>
        </w:tc>
        <w:tc>
          <w:tcPr>
            <w:tcW w:w="2835" w:type="dxa"/>
          </w:tcPr>
          <w:p w14:paraId="476E0EB6" w14:textId="45B289AF" w:rsidR="003A1347" w:rsidRPr="00B940FE" w:rsidRDefault="003A1347" w:rsidP="003A1347">
            <w:pPr>
              <w:spacing w:before="60" w:afterLines="60" w:after="144" w:line="22" w:lineRule="atLeast"/>
              <w:rPr>
                <w:rFonts w:cs="Arial"/>
                <w:sz w:val="22"/>
              </w:rPr>
            </w:pPr>
            <w:r w:rsidRPr="003A1347">
              <w:rPr>
                <w:rFonts w:cs="Arial"/>
                <w:sz w:val="22"/>
              </w:rPr>
              <w:t>E</w:t>
            </w:r>
            <w:r>
              <w:rPr>
                <w:rFonts w:cs="Arial"/>
                <w:sz w:val="22"/>
              </w:rPr>
              <w:t>xecuted warrants (all types)</w:t>
            </w:r>
          </w:p>
        </w:tc>
        <w:tc>
          <w:tcPr>
            <w:tcW w:w="1417" w:type="dxa"/>
          </w:tcPr>
          <w:p w14:paraId="64373B20" w14:textId="4617A920" w:rsidR="003A1347" w:rsidRPr="00B940FE" w:rsidRDefault="001C1230" w:rsidP="003A1347">
            <w:pPr>
              <w:spacing w:before="60" w:afterLines="60" w:after="144" w:line="22" w:lineRule="atLeast"/>
              <w:rPr>
                <w:rFonts w:cs="Arial"/>
                <w:sz w:val="22"/>
              </w:rPr>
            </w:pPr>
            <w:r>
              <w:rPr>
                <w:rFonts w:cs="Arial"/>
                <w:sz w:val="22"/>
              </w:rPr>
              <w:t>See notes</w:t>
            </w:r>
          </w:p>
        </w:tc>
        <w:tc>
          <w:tcPr>
            <w:tcW w:w="1559" w:type="dxa"/>
          </w:tcPr>
          <w:p w14:paraId="35E420C1" w14:textId="26068ADF" w:rsidR="003A1347" w:rsidRPr="00B940FE" w:rsidRDefault="001C1230" w:rsidP="003A1347">
            <w:pPr>
              <w:spacing w:before="60" w:afterLines="60" w:after="144" w:line="22" w:lineRule="atLeast"/>
              <w:rPr>
                <w:rFonts w:cs="Arial"/>
                <w:sz w:val="22"/>
              </w:rPr>
            </w:pPr>
            <w:r>
              <w:rPr>
                <w:rFonts w:cs="Arial"/>
                <w:sz w:val="22"/>
              </w:rPr>
              <w:t>See notes</w:t>
            </w:r>
          </w:p>
        </w:tc>
        <w:tc>
          <w:tcPr>
            <w:tcW w:w="1418" w:type="dxa"/>
          </w:tcPr>
          <w:p w14:paraId="0BC955B2" w14:textId="7EA73A66" w:rsidR="003A1347" w:rsidRPr="00B940FE" w:rsidRDefault="001C1230" w:rsidP="003A1347">
            <w:pPr>
              <w:spacing w:before="60" w:afterLines="60" w:after="144" w:line="22" w:lineRule="atLeast"/>
              <w:rPr>
                <w:rFonts w:cs="Arial"/>
                <w:sz w:val="22"/>
              </w:rPr>
            </w:pPr>
            <w:r>
              <w:rPr>
                <w:rFonts w:cs="Arial"/>
                <w:sz w:val="22"/>
              </w:rPr>
              <w:t>See notes</w:t>
            </w:r>
          </w:p>
        </w:tc>
        <w:tc>
          <w:tcPr>
            <w:tcW w:w="2410" w:type="dxa"/>
          </w:tcPr>
          <w:p w14:paraId="45E94F60" w14:textId="4ECB1F89" w:rsidR="003A1347" w:rsidRDefault="00891F4F" w:rsidP="003A1347">
            <w:pPr>
              <w:spacing w:before="60" w:afterLines="60" w:after="144" w:line="22" w:lineRule="atLeast"/>
              <w:rPr>
                <w:rFonts w:cs="Arial"/>
                <w:sz w:val="22"/>
              </w:rPr>
            </w:pPr>
            <w:r>
              <w:rPr>
                <w:rFonts w:cs="Arial"/>
                <w:sz w:val="22"/>
              </w:rPr>
              <w:t>None given</w:t>
            </w:r>
          </w:p>
        </w:tc>
        <w:tc>
          <w:tcPr>
            <w:tcW w:w="2975" w:type="dxa"/>
          </w:tcPr>
          <w:p w14:paraId="2296FB2E" w14:textId="30EBBD7F" w:rsidR="003A1347" w:rsidRPr="00B940FE" w:rsidRDefault="003A1347" w:rsidP="003A1347">
            <w:pPr>
              <w:spacing w:before="60" w:afterLines="60" w:after="144" w:line="22" w:lineRule="atLeast"/>
              <w:rPr>
                <w:rFonts w:cs="Arial"/>
                <w:sz w:val="22"/>
              </w:rPr>
            </w:pPr>
            <w:r w:rsidRPr="003A1347">
              <w:rPr>
                <w:rFonts w:cs="Arial"/>
                <w:sz w:val="22"/>
              </w:rPr>
              <w:t xml:space="preserve">Refer to </w:t>
            </w:r>
            <w:r w:rsidRPr="00E051C3">
              <w:rPr>
                <w:rStyle w:val="Hyperlink"/>
                <w:rFonts w:cs="Arial"/>
                <w:sz w:val="22"/>
              </w:rPr>
              <w:t>Crime</w:t>
            </w:r>
          </w:p>
        </w:tc>
      </w:tr>
      <w:tr w:rsidR="00472EF8" w:rsidRPr="008725E9" w14:paraId="5D5596CB" w14:textId="77777777" w:rsidTr="00D16A71">
        <w:tc>
          <w:tcPr>
            <w:tcW w:w="988" w:type="dxa"/>
          </w:tcPr>
          <w:p w14:paraId="73A03DC4" w14:textId="4792589F" w:rsidR="00472EF8" w:rsidRPr="00B940FE" w:rsidRDefault="00472EF8" w:rsidP="00472EF8">
            <w:pPr>
              <w:spacing w:before="60" w:afterLines="60" w:after="144" w:line="22" w:lineRule="atLeast"/>
              <w:rPr>
                <w:rFonts w:cs="Arial"/>
                <w:sz w:val="22"/>
              </w:rPr>
            </w:pPr>
            <w:r>
              <w:rPr>
                <w:rFonts w:cs="Arial"/>
                <w:sz w:val="22"/>
              </w:rPr>
              <w:t>OPS-</w:t>
            </w:r>
            <w:r w:rsidRPr="003A1347">
              <w:rPr>
                <w:rFonts w:cs="Arial"/>
                <w:sz w:val="22"/>
              </w:rPr>
              <w:t>040</w:t>
            </w:r>
          </w:p>
        </w:tc>
        <w:tc>
          <w:tcPr>
            <w:tcW w:w="2835" w:type="dxa"/>
          </w:tcPr>
          <w:p w14:paraId="656E83D5" w14:textId="27304495" w:rsidR="00472EF8" w:rsidRPr="00B940FE" w:rsidRDefault="00453608" w:rsidP="00472EF8">
            <w:pPr>
              <w:spacing w:before="60" w:afterLines="60" w:after="144" w:line="22" w:lineRule="atLeast"/>
              <w:rPr>
                <w:rFonts w:cs="Arial"/>
                <w:sz w:val="22"/>
              </w:rPr>
            </w:pPr>
            <w:r>
              <w:rPr>
                <w:rFonts w:cs="Arial"/>
                <w:sz w:val="22"/>
              </w:rPr>
              <w:t>Warrants - r</w:t>
            </w:r>
            <w:r w:rsidR="00472EF8" w:rsidRPr="003A1347">
              <w:rPr>
                <w:rFonts w:cs="Arial"/>
                <w:sz w:val="22"/>
              </w:rPr>
              <w:t xml:space="preserve">eceipt of money when fine paid </w:t>
            </w:r>
          </w:p>
        </w:tc>
        <w:tc>
          <w:tcPr>
            <w:tcW w:w="1417" w:type="dxa"/>
          </w:tcPr>
          <w:p w14:paraId="5BC4777E" w14:textId="2FCD36EB" w:rsidR="00472EF8" w:rsidRPr="00B940FE" w:rsidRDefault="001C1230" w:rsidP="00472EF8">
            <w:pPr>
              <w:spacing w:before="60" w:afterLines="60" w:after="144" w:line="22" w:lineRule="atLeast"/>
              <w:rPr>
                <w:rFonts w:cs="Arial"/>
                <w:sz w:val="22"/>
              </w:rPr>
            </w:pPr>
            <w:r>
              <w:rPr>
                <w:rFonts w:cs="Arial"/>
                <w:sz w:val="22"/>
              </w:rPr>
              <w:t>See notes</w:t>
            </w:r>
          </w:p>
        </w:tc>
        <w:tc>
          <w:tcPr>
            <w:tcW w:w="1559" w:type="dxa"/>
          </w:tcPr>
          <w:p w14:paraId="1B28F2F2" w14:textId="60AF7C03" w:rsidR="00472EF8" w:rsidRPr="00B940FE" w:rsidRDefault="001C1230" w:rsidP="00472EF8">
            <w:pPr>
              <w:spacing w:before="60" w:afterLines="60" w:after="144" w:line="22" w:lineRule="atLeast"/>
              <w:rPr>
                <w:rFonts w:cs="Arial"/>
                <w:sz w:val="22"/>
              </w:rPr>
            </w:pPr>
            <w:r>
              <w:rPr>
                <w:rFonts w:cs="Arial"/>
                <w:sz w:val="22"/>
              </w:rPr>
              <w:t>See notes</w:t>
            </w:r>
          </w:p>
        </w:tc>
        <w:tc>
          <w:tcPr>
            <w:tcW w:w="1418" w:type="dxa"/>
          </w:tcPr>
          <w:p w14:paraId="0CFCDD0C" w14:textId="42F088C0" w:rsidR="00472EF8" w:rsidRPr="00B940FE" w:rsidRDefault="001C1230" w:rsidP="00472EF8">
            <w:pPr>
              <w:spacing w:before="60" w:afterLines="60" w:after="144" w:line="22" w:lineRule="atLeast"/>
              <w:rPr>
                <w:rFonts w:cs="Arial"/>
                <w:sz w:val="22"/>
              </w:rPr>
            </w:pPr>
            <w:r>
              <w:rPr>
                <w:rFonts w:cs="Arial"/>
                <w:sz w:val="22"/>
              </w:rPr>
              <w:t>See notes</w:t>
            </w:r>
          </w:p>
        </w:tc>
        <w:tc>
          <w:tcPr>
            <w:tcW w:w="2410" w:type="dxa"/>
          </w:tcPr>
          <w:p w14:paraId="5BB8D280" w14:textId="48D52029" w:rsidR="00472EF8" w:rsidRDefault="00891F4F" w:rsidP="00472EF8">
            <w:pPr>
              <w:spacing w:before="60" w:afterLines="60" w:after="144" w:line="22" w:lineRule="atLeast"/>
              <w:rPr>
                <w:rFonts w:cs="Arial"/>
                <w:sz w:val="22"/>
              </w:rPr>
            </w:pPr>
            <w:r>
              <w:rPr>
                <w:rFonts w:cs="Arial"/>
                <w:sz w:val="22"/>
              </w:rPr>
              <w:t>None given</w:t>
            </w:r>
          </w:p>
        </w:tc>
        <w:tc>
          <w:tcPr>
            <w:tcW w:w="2975" w:type="dxa"/>
          </w:tcPr>
          <w:p w14:paraId="5C705ABB" w14:textId="23CE1889" w:rsidR="00472EF8" w:rsidRPr="00B940FE" w:rsidRDefault="00472EF8" w:rsidP="00472EF8">
            <w:pPr>
              <w:spacing w:before="60" w:afterLines="60" w:after="144" w:line="22" w:lineRule="atLeast"/>
              <w:rPr>
                <w:rFonts w:cs="Arial"/>
                <w:sz w:val="22"/>
              </w:rPr>
            </w:pPr>
            <w:r w:rsidRPr="003A1347">
              <w:rPr>
                <w:rFonts w:cs="Arial"/>
                <w:sz w:val="22"/>
              </w:rPr>
              <w:t xml:space="preserve">Refer to </w:t>
            </w:r>
            <w:r w:rsidRPr="00E051C3">
              <w:rPr>
                <w:rStyle w:val="Hyperlink"/>
                <w:rFonts w:cs="Arial"/>
                <w:sz w:val="22"/>
              </w:rPr>
              <w:t>Finance</w:t>
            </w:r>
          </w:p>
        </w:tc>
      </w:tr>
      <w:tr w:rsidR="003A1347" w:rsidRPr="008725E9" w14:paraId="788AEB86" w14:textId="77777777" w:rsidTr="00D16A71">
        <w:tc>
          <w:tcPr>
            <w:tcW w:w="988" w:type="dxa"/>
          </w:tcPr>
          <w:p w14:paraId="5C00A667" w14:textId="11A77FE7" w:rsidR="003A1347" w:rsidRPr="00B940FE" w:rsidRDefault="003A1347" w:rsidP="003A1347">
            <w:pPr>
              <w:spacing w:before="60" w:afterLines="60" w:after="144" w:line="22" w:lineRule="atLeast"/>
              <w:rPr>
                <w:rFonts w:cs="Arial"/>
                <w:sz w:val="22"/>
              </w:rPr>
            </w:pPr>
            <w:r>
              <w:rPr>
                <w:rFonts w:cs="Arial"/>
                <w:sz w:val="22"/>
              </w:rPr>
              <w:t>OPS-</w:t>
            </w:r>
            <w:r w:rsidRPr="003A1347">
              <w:rPr>
                <w:rFonts w:cs="Arial"/>
                <w:sz w:val="22"/>
              </w:rPr>
              <w:t>041</w:t>
            </w:r>
          </w:p>
        </w:tc>
        <w:tc>
          <w:tcPr>
            <w:tcW w:w="2835" w:type="dxa"/>
          </w:tcPr>
          <w:p w14:paraId="1FFC9636" w14:textId="2121BAFB" w:rsidR="003A1347" w:rsidRPr="00B940FE" w:rsidRDefault="003A1347" w:rsidP="003A1347">
            <w:pPr>
              <w:spacing w:before="60" w:afterLines="60" w:after="144" w:line="22" w:lineRule="atLeast"/>
              <w:rPr>
                <w:rFonts w:cs="Arial"/>
                <w:sz w:val="22"/>
              </w:rPr>
            </w:pPr>
            <w:r w:rsidRPr="003A1347">
              <w:rPr>
                <w:rFonts w:cs="Arial"/>
                <w:sz w:val="22"/>
              </w:rPr>
              <w:t>Search warrants</w:t>
            </w:r>
          </w:p>
        </w:tc>
        <w:tc>
          <w:tcPr>
            <w:tcW w:w="1417" w:type="dxa"/>
          </w:tcPr>
          <w:p w14:paraId="381B5276" w14:textId="47153856" w:rsidR="003A1347" w:rsidRPr="00B940FE" w:rsidRDefault="001C1230" w:rsidP="003A1347">
            <w:pPr>
              <w:spacing w:before="60" w:afterLines="60" w:after="144" w:line="22" w:lineRule="atLeast"/>
              <w:rPr>
                <w:rFonts w:cs="Arial"/>
                <w:sz w:val="22"/>
              </w:rPr>
            </w:pPr>
            <w:r>
              <w:rPr>
                <w:rFonts w:cs="Arial"/>
                <w:sz w:val="22"/>
              </w:rPr>
              <w:t>See notes</w:t>
            </w:r>
          </w:p>
        </w:tc>
        <w:tc>
          <w:tcPr>
            <w:tcW w:w="1559" w:type="dxa"/>
          </w:tcPr>
          <w:p w14:paraId="0B373F3A" w14:textId="31CBEABC" w:rsidR="003A1347" w:rsidRPr="00B940FE" w:rsidRDefault="001C1230" w:rsidP="003A1347">
            <w:pPr>
              <w:spacing w:before="60" w:afterLines="60" w:after="144" w:line="22" w:lineRule="atLeast"/>
              <w:rPr>
                <w:rFonts w:cs="Arial"/>
                <w:sz w:val="22"/>
              </w:rPr>
            </w:pPr>
            <w:r>
              <w:rPr>
                <w:rFonts w:cs="Arial"/>
                <w:sz w:val="22"/>
              </w:rPr>
              <w:t>See notes</w:t>
            </w:r>
          </w:p>
        </w:tc>
        <w:tc>
          <w:tcPr>
            <w:tcW w:w="1418" w:type="dxa"/>
          </w:tcPr>
          <w:p w14:paraId="61815D0C" w14:textId="2FC594CF" w:rsidR="003A1347" w:rsidRPr="00B940FE" w:rsidRDefault="001C1230" w:rsidP="003A1347">
            <w:pPr>
              <w:spacing w:before="60" w:afterLines="60" w:after="144" w:line="22" w:lineRule="atLeast"/>
              <w:rPr>
                <w:rFonts w:cs="Arial"/>
                <w:sz w:val="22"/>
              </w:rPr>
            </w:pPr>
            <w:r>
              <w:rPr>
                <w:rFonts w:cs="Arial"/>
                <w:sz w:val="22"/>
              </w:rPr>
              <w:t>See notes</w:t>
            </w:r>
          </w:p>
        </w:tc>
        <w:tc>
          <w:tcPr>
            <w:tcW w:w="2410" w:type="dxa"/>
          </w:tcPr>
          <w:p w14:paraId="3ADB926A" w14:textId="3FF2A881" w:rsidR="003A1347" w:rsidRDefault="00891F4F" w:rsidP="003A1347">
            <w:pPr>
              <w:spacing w:before="60" w:afterLines="60" w:after="144" w:line="22" w:lineRule="atLeast"/>
              <w:rPr>
                <w:rFonts w:cs="Arial"/>
                <w:sz w:val="22"/>
              </w:rPr>
            </w:pPr>
            <w:r>
              <w:rPr>
                <w:rFonts w:cs="Arial"/>
                <w:sz w:val="22"/>
              </w:rPr>
              <w:t>None given</w:t>
            </w:r>
          </w:p>
        </w:tc>
        <w:tc>
          <w:tcPr>
            <w:tcW w:w="2975" w:type="dxa"/>
          </w:tcPr>
          <w:p w14:paraId="148CCC6B" w14:textId="12C6BA4D" w:rsidR="003A1347" w:rsidRPr="00B940FE" w:rsidRDefault="003A1347" w:rsidP="003A1347">
            <w:pPr>
              <w:spacing w:before="60" w:afterLines="60" w:after="144" w:line="22" w:lineRule="atLeast"/>
              <w:rPr>
                <w:rFonts w:cs="Arial"/>
                <w:sz w:val="22"/>
              </w:rPr>
            </w:pPr>
            <w:r w:rsidRPr="003A1347">
              <w:rPr>
                <w:rFonts w:cs="Arial"/>
                <w:sz w:val="22"/>
              </w:rPr>
              <w:t xml:space="preserve">Refer to </w:t>
            </w:r>
            <w:r w:rsidRPr="00E051C3">
              <w:rPr>
                <w:rStyle w:val="Hyperlink"/>
                <w:rFonts w:cs="Arial"/>
                <w:sz w:val="22"/>
              </w:rPr>
              <w:t>Crime</w:t>
            </w:r>
          </w:p>
        </w:tc>
      </w:tr>
      <w:tr w:rsidR="003A1347" w:rsidRPr="008725E9" w14:paraId="1981820F" w14:textId="77777777" w:rsidTr="00D16A71">
        <w:tc>
          <w:tcPr>
            <w:tcW w:w="988" w:type="dxa"/>
          </w:tcPr>
          <w:p w14:paraId="267DD2EA" w14:textId="2AD9F180" w:rsidR="003A1347" w:rsidRPr="00B940FE" w:rsidRDefault="003A1347" w:rsidP="003A1347">
            <w:pPr>
              <w:spacing w:before="60" w:afterLines="60" w:after="144" w:line="22" w:lineRule="atLeast"/>
              <w:rPr>
                <w:rFonts w:cs="Arial"/>
                <w:sz w:val="22"/>
              </w:rPr>
            </w:pPr>
            <w:r>
              <w:rPr>
                <w:rFonts w:cs="Arial"/>
                <w:sz w:val="22"/>
              </w:rPr>
              <w:t>OPS-</w:t>
            </w:r>
            <w:r w:rsidRPr="003A1347">
              <w:rPr>
                <w:rFonts w:cs="Arial"/>
                <w:sz w:val="22"/>
              </w:rPr>
              <w:t>042</w:t>
            </w:r>
          </w:p>
        </w:tc>
        <w:tc>
          <w:tcPr>
            <w:tcW w:w="2835" w:type="dxa"/>
          </w:tcPr>
          <w:p w14:paraId="44113526" w14:textId="2B61A21F" w:rsidR="003A1347" w:rsidRPr="00B940FE" w:rsidRDefault="003A1347" w:rsidP="003A1347">
            <w:pPr>
              <w:spacing w:before="60" w:afterLines="60" w:after="144" w:line="22" w:lineRule="atLeast"/>
              <w:rPr>
                <w:rFonts w:cs="Arial"/>
                <w:sz w:val="22"/>
              </w:rPr>
            </w:pPr>
            <w:r w:rsidRPr="003A1347">
              <w:rPr>
                <w:rFonts w:cs="Arial"/>
                <w:sz w:val="22"/>
              </w:rPr>
              <w:t>Arrest warrants not executed</w:t>
            </w:r>
          </w:p>
        </w:tc>
        <w:tc>
          <w:tcPr>
            <w:tcW w:w="1417" w:type="dxa"/>
          </w:tcPr>
          <w:p w14:paraId="6330B9FC" w14:textId="1E8D3167" w:rsidR="003A1347" w:rsidRPr="00B940FE" w:rsidRDefault="001C1230" w:rsidP="003A1347">
            <w:pPr>
              <w:spacing w:before="60" w:afterLines="60" w:after="144" w:line="22" w:lineRule="atLeast"/>
              <w:rPr>
                <w:rFonts w:cs="Arial"/>
                <w:sz w:val="22"/>
              </w:rPr>
            </w:pPr>
            <w:r>
              <w:rPr>
                <w:rFonts w:cs="Arial"/>
                <w:sz w:val="22"/>
              </w:rPr>
              <w:t>See notes</w:t>
            </w:r>
          </w:p>
        </w:tc>
        <w:tc>
          <w:tcPr>
            <w:tcW w:w="1559" w:type="dxa"/>
          </w:tcPr>
          <w:p w14:paraId="5F5BE7D0" w14:textId="2A6F5518" w:rsidR="003A1347" w:rsidRPr="00B940FE" w:rsidRDefault="001C1230" w:rsidP="003A1347">
            <w:pPr>
              <w:spacing w:before="60" w:afterLines="60" w:after="144" w:line="22" w:lineRule="atLeast"/>
              <w:rPr>
                <w:rFonts w:cs="Arial"/>
                <w:sz w:val="22"/>
              </w:rPr>
            </w:pPr>
            <w:r>
              <w:rPr>
                <w:rFonts w:cs="Arial"/>
                <w:sz w:val="22"/>
              </w:rPr>
              <w:t>See notes</w:t>
            </w:r>
          </w:p>
        </w:tc>
        <w:tc>
          <w:tcPr>
            <w:tcW w:w="1418" w:type="dxa"/>
          </w:tcPr>
          <w:p w14:paraId="63D90CA6" w14:textId="7DFEB2EA" w:rsidR="003A1347" w:rsidRPr="00B940FE" w:rsidRDefault="001C1230" w:rsidP="003A1347">
            <w:pPr>
              <w:spacing w:before="60" w:afterLines="60" w:after="144" w:line="22" w:lineRule="atLeast"/>
              <w:rPr>
                <w:rFonts w:cs="Arial"/>
                <w:sz w:val="22"/>
              </w:rPr>
            </w:pPr>
            <w:r>
              <w:rPr>
                <w:rFonts w:cs="Arial"/>
                <w:sz w:val="22"/>
              </w:rPr>
              <w:t>See notes</w:t>
            </w:r>
          </w:p>
        </w:tc>
        <w:tc>
          <w:tcPr>
            <w:tcW w:w="2410" w:type="dxa"/>
          </w:tcPr>
          <w:p w14:paraId="18C72056" w14:textId="5108DDCA" w:rsidR="003A1347" w:rsidRDefault="00891F4F" w:rsidP="003A1347">
            <w:pPr>
              <w:spacing w:before="60" w:afterLines="60" w:after="144" w:line="22" w:lineRule="atLeast"/>
              <w:rPr>
                <w:rFonts w:cs="Arial"/>
                <w:sz w:val="22"/>
              </w:rPr>
            </w:pPr>
            <w:r>
              <w:rPr>
                <w:rFonts w:cs="Arial"/>
                <w:sz w:val="22"/>
              </w:rPr>
              <w:t>None given</w:t>
            </w:r>
          </w:p>
        </w:tc>
        <w:tc>
          <w:tcPr>
            <w:tcW w:w="2975" w:type="dxa"/>
          </w:tcPr>
          <w:p w14:paraId="2A304987" w14:textId="49202BC2" w:rsidR="003A1347" w:rsidRPr="00B940FE" w:rsidRDefault="003A1347" w:rsidP="003A1347">
            <w:pPr>
              <w:spacing w:before="60" w:afterLines="60" w:after="144" w:line="22" w:lineRule="atLeast"/>
              <w:rPr>
                <w:rFonts w:cs="Arial"/>
                <w:sz w:val="22"/>
              </w:rPr>
            </w:pPr>
            <w:r w:rsidRPr="003A1347">
              <w:rPr>
                <w:rFonts w:cs="Arial"/>
                <w:sz w:val="22"/>
              </w:rPr>
              <w:t xml:space="preserve">Refer to </w:t>
            </w:r>
            <w:r w:rsidRPr="00E051C3">
              <w:rPr>
                <w:rStyle w:val="Hyperlink"/>
                <w:rFonts w:cs="Arial"/>
                <w:sz w:val="22"/>
              </w:rPr>
              <w:t>Crime</w:t>
            </w:r>
          </w:p>
        </w:tc>
      </w:tr>
      <w:tr w:rsidR="003A1347" w:rsidRPr="008725E9" w14:paraId="6BD9186A" w14:textId="77777777" w:rsidTr="00D16A71">
        <w:tc>
          <w:tcPr>
            <w:tcW w:w="988" w:type="dxa"/>
          </w:tcPr>
          <w:p w14:paraId="6C8FC7D8" w14:textId="59F33D47" w:rsidR="003A1347" w:rsidRPr="00B940FE" w:rsidRDefault="003A1347" w:rsidP="003A1347">
            <w:pPr>
              <w:spacing w:before="60" w:afterLines="60" w:after="144" w:line="22" w:lineRule="atLeast"/>
              <w:rPr>
                <w:rFonts w:cs="Arial"/>
                <w:sz w:val="22"/>
              </w:rPr>
            </w:pPr>
            <w:r>
              <w:rPr>
                <w:rFonts w:cs="Arial"/>
                <w:sz w:val="22"/>
              </w:rPr>
              <w:t>OPS-</w:t>
            </w:r>
            <w:r w:rsidRPr="003A1347">
              <w:rPr>
                <w:rFonts w:cs="Arial"/>
                <w:sz w:val="22"/>
              </w:rPr>
              <w:t>043</w:t>
            </w:r>
          </w:p>
        </w:tc>
        <w:tc>
          <w:tcPr>
            <w:tcW w:w="2835" w:type="dxa"/>
          </w:tcPr>
          <w:p w14:paraId="62F2A8D8" w14:textId="6228C6F7" w:rsidR="003A1347" w:rsidRPr="00B940FE" w:rsidRDefault="003A1347" w:rsidP="003A1347">
            <w:pPr>
              <w:spacing w:before="60" w:afterLines="60" w:after="144" w:line="22" w:lineRule="atLeast"/>
              <w:rPr>
                <w:rFonts w:cs="Arial"/>
                <w:sz w:val="22"/>
              </w:rPr>
            </w:pPr>
            <w:r w:rsidRPr="003A1347">
              <w:rPr>
                <w:rFonts w:cs="Arial"/>
                <w:sz w:val="22"/>
              </w:rPr>
              <w:t>Means enquiry warrants not executed</w:t>
            </w:r>
          </w:p>
        </w:tc>
        <w:tc>
          <w:tcPr>
            <w:tcW w:w="1417" w:type="dxa"/>
          </w:tcPr>
          <w:p w14:paraId="12445E95" w14:textId="2873A86D" w:rsidR="003A1347" w:rsidRPr="00B940FE" w:rsidRDefault="001C1230" w:rsidP="003A1347">
            <w:pPr>
              <w:spacing w:before="60" w:afterLines="60" w:after="144" w:line="22" w:lineRule="atLeast"/>
              <w:rPr>
                <w:rFonts w:cs="Arial"/>
                <w:sz w:val="22"/>
              </w:rPr>
            </w:pPr>
            <w:r>
              <w:rPr>
                <w:rFonts w:cs="Arial"/>
                <w:sz w:val="22"/>
              </w:rPr>
              <w:t>See notes</w:t>
            </w:r>
          </w:p>
        </w:tc>
        <w:tc>
          <w:tcPr>
            <w:tcW w:w="1559" w:type="dxa"/>
          </w:tcPr>
          <w:p w14:paraId="63ED341F" w14:textId="047CAAE9" w:rsidR="003A1347" w:rsidRPr="00B940FE" w:rsidRDefault="001C1230" w:rsidP="003A1347">
            <w:pPr>
              <w:spacing w:before="60" w:afterLines="60" w:after="144" w:line="22" w:lineRule="atLeast"/>
              <w:rPr>
                <w:rFonts w:cs="Arial"/>
                <w:sz w:val="22"/>
              </w:rPr>
            </w:pPr>
            <w:r>
              <w:rPr>
                <w:rFonts w:cs="Arial"/>
                <w:sz w:val="22"/>
              </w:rPr>
              <w:t>See notes</w:t>
            </w:r>
          </w:p>
        </w:tc>
        <w:tc>
          <w:tcPr>
            <w:tcW w:w="1418" w:type="dxa"/>
          </w:tcPr>
          <w:p w14:paraId="1DF579BB" w14:textId="24122733" w:rsidR="003A1347" w:rsidRPr="00B940FE" w:rsidRDefault="001C1230" w:rsidP="003A1347">
            <w:pPr>
              <w:spacing w:before="60" w:afterLines="60" w:after="144" w:line="22" w:lineRule="atLeast"/>
              <w:rPr>
                <w:rFonts w:cs="Arial"/>
                <w:sz w:val="22"/>
              </w:rPr>
            </w:pPr>
            <w:r>
              <w:rPr>
                <w:rFonts w:cs="Arial"/>
                <w:sz w:val="22"/>
              </w:rPr>
              <w:t>See notes</w:t>
            </w:r>
          </w:p>
        </w:tc>
        <w:tc>
          <w:tcPr>
            <w:tcW w:w="2410" w:type="dxa"/>
          </w:tcPr>
          <w:p w14:paraId="6D4BC70F" w14:textId="2A4E0409" w:rsidR="003A1347" w:rsidRDefault="00891F4F" w:rsidP="003A1347">
            <w:pPr>
              <w:spacing w:before="60" w:afterLines="60" w:after="144" w:line="22" w:lineRule="atLeast"/>
              <w:rPr>
                <w:rFonts w:cs="Arial"/>
                <w:sz w:val="22"/>
              </w:rPr>
            </w:pPr>
            <w:r>
              <w:rPr>
                <w:rFonts w:cs="Arial"/>
                <w:sz w:val="22"/>
              </w:rPr>
              <w:t>None given</w:t>
            </w:r>
          </w:p>
        </w:tc>
        <w:tc>
          <w:tcPr>
            <w:tcW w:w="2975" w:type="dxa"/>
          </w:tcPr>
          <w:p w14:paraId="0F207945" w14:textId="703D0107" w:rsidR="003A1347" w:rsidRPr="00B940FE" w:rsidRDefault="003A1347" w:rsidP="003A1347">
            <w:pPr>
              <w:spacing w:before="60" w:afterLines="60" w:after="144" w:line="22" w:lineRule="atLeast"/>
              <w:rPr>
                <w:rFonts w:cs="Arial"/>
                <w:sz w:val="22"/>
              </w:rPr>
            </w:pPr>
            <w:r w:rsidRPr="003A1347">
              <w:rPr>
                <w:rFonts w:cs="Arial"/>
                <w:sz w:val="22"/>
              </w:rPr>
              <w:t xml:space="preserve">Refer to </w:t>
            </w:r>
            <w:r w:rsidRPr="00E051C3">
              <w:rPr>
                <w:rStyle w:val="Hyperlink"/>
                <w:rFonts w:cs="Arial"/>
                <w:sz w:val="22"/>
              </w:rPr>
              <w:t>Crime</w:t>
            </w:r>
          </w:p>
        </w:tc>
      </w:tr>
      <w:tr w:rsidR="003A1347" w:rsidRPr="008725E9" w14:paraId="1B633218" w14:textId="77777777" w:rsidTr="00D16A71">
        <w:tc>
          <w:tcPr>
            <w:tcW w:w="988" w:type="dxa"/>
          </w:tcPr>
          <w:p w14:paraId="06FF4E22" w14:textId="0C4D8AA3" w:rsidR="003A1347" w:rsidRPr="00B940FE" w:rsidRDefault="003A1347" w:rsidP="003A1347">
            <w:pPr>
              <w:spacing w:before="60" w:afterLines="60" w:after="144" w:line="22" w:lineRule="atLeast"/>
              <w:rPr>
                <w:rFonts w:cs="Arial"/>
                <w:sz w:val="22"/>
              </w:rPr>
            </w:pPr>
            <w:r>
              <w:rPr>
                <w:rFonts w:cs="Arial"/>
                <w:sz w:val="22"/>
              </w:rPr>
              <w:lastRenderedPageBreak/>
              <w:t>OPS-</w:t>
            </w:r>
            <w:r w:rsidRPr="003A1347">
              <w:rPr>
                <w:rFonts w:cs="Arial"/>
                <w:sz w:val="22"/>
              </w:rPr>
              <w:t>044</w:t>
            </w:r>
          </w:p>
        </w:tc>
        <w:tc>
          <w:tcPr>
            <w:tcW w:w="2835" w:type="dxa"/>
          </w:tcPr>
          <w:p w14:paraId="0B651B2A" w14:textId="7C42C4E6" w:rsidR="003A1347" w:rsidRPr="00B940FE" w:rsidRDefault="003A1347" w:rsidP="003A1347">
            <w:pPr>
              <w:spacing w:before="60" w:afterLines="60" w:after="144" w:line="22" w:lineRule="atLeast"/>
              <w:rPr>
                <w:rFonts w:cs="Arial"/>
                <w:sz w:val="22"/>
              </w:rPr>
            </w:pPr>
            <w:r w:rsidRPr="003A1347">
              <w:rPr>
                <w:rFonts w:cs="Arial"/>
                <w:sz w:val="22"/>
              </w:rPr>
              <w:t>Extract convictions warrants not executed</w:t>
            </w:r>
          </w:p>
        </w:tc>
        <w:tc>
          <w:tcPr>
            <w:tcW w:w="1417" w:type="dxa"/>
          </w:tcPr>
          <w:p w14:paraId="40CFBF33" w14:textId="68B97E6D" w:rsidR="003A1347" w:rsidRPr="00B940FE" w:rsidRDefault="001C1230" w:rsidP="003A1347">
            <w:pPr>
              <w:spacing w:before="60" w:afterLines="60" w:after="144" w:line="22" w:lineRule="atLeast"/>
              <w:rPr>
                <w:rFonts w:cs="Arial"/>
                <w:sz w:val="22"/>
              </w:rPr>
            </w:pPr>
            <w:r>
              <w:rPr>
                <w:rFonts w:cs="Arial"/>
                <w:sz w:val="22"/>
              </w:rPr>
              <w:t>See notes</w:t>
            </w:r>
          </w:p>
        </w:tc>
        <w:tc>
          <w:tcPr>
            <w:tcW w:w="1559" w:type="dxa"/>
          </w:tcPr>
          <w:p w14:paraId="7CE6D00E" w14:textId="520EFEE9" w:rsidR="003A1347" w:rsidRPr="00B940FE" w:rsidRDefault="001C1230" w:rsidP="003A1347">
            <w:pPr>
              <w:spacing w:before="60" w:afterLines="60" w:after="144" w:line="22" w:lineRule="atLeast"/>
              <w:rPr>
                <w:rFonts w:cs="Arial"/>
                <w:sz w:val="22"/>
              </w:rPr>
            </w:pPr>
            <w:r>
              <w:rPr>
                <w:rFonts w:cs="Arial"/>
                <w:sz w:val="22"/>
              </w:rPr>
              <w:t>See notes</w:t>
            </w:r>
          </w:p>
        </w:tc>
        <w:tc>
          <w:tcPr>
            <w:tcW w:w="1418" w:type="dxa"/>
          </w:tcPr>
          <w:p w14:paraId="3DC8A2B2" w14:textId="390E2D8B" w:rsidR="003A1347" w:rsidRPr="00B940FE" w:rsidRDefault="001C1230" w:rsidP="003A1347">
            <w:pPr>
              <w:spacing w:before="60" w:afterLines="60" w:after="144" w:line="22" w:lineRule="atLeast"/>
              <w:rPr>
                <w:rFonts w:cs="Arial"/>
                <w:sz w:val="22"/>
              </w:rPr>
            </w:pPr>
            <w:r>
              <w:rPr>
                <w:rFonts w:cs="Arial"/>
                <w:sz w:val="22"/>
              </w:rPr>
              <w:t>See notes</w:t>
            </w:r>
          </w:p>
        </w:tc>
        <w:tc>
          <w:tcPr>
            <w:tcW w:w="2410" w:type="dxa"/>
          </w:tcPr>
          <w:p w14:paraId="55165902" w14:textId="77B6BC8C" w:rsidR="003A1347" w:rsidRDefault="00891F4F" w:rsidP="003A1347">
            <w:pPr>
              <w:spacing w:before="60" w:afterLines="60" w:after="144" w:line="22" w:lineRule="atLeast"/>
              <w:rPr>
                <w:rFonts w:cs="Arial"/>
                <w:sz w:val="22"/>
              </w:rPr>
            </w:pPr>
            <w:r>
              <w:rPr>
                <w:rFonts w:cs="Arial"/>
                <w:sz w:val="22"/>
              </w:rPr>
              <w:t>None given</w:t>
            </w:r>
          </w:p>
        </w:tc>
        <w:tc>
          <w:tcPr>
            <w:tcW w:w="2975" w:type="dxa"/>
          </w:tcPr>
          <w:p w14:paraId="55619377" w14:textId="6C27A7B8" w:rsidR="003A1347" w:rsidRPr="00B940FE" w:rsidRDefault="003A1347" w:rsidP="003A1347">
            <w:pPr>
              <w:spacing w:before="60" w:afterLines="60" w:after="144" w:line="22" w:lineRule="atLeast"/>
              <w:rPr>
                <w:rFonts w:cs="Arial"/>
                <w:sz w:val="22"/>
              </w:rPr>
            </w:pPr>
            <w:r w:rsidRPr="003A1347">
              <w:rPr>
                <w:rFonts w:cs="Arial"/>
                <w:sz w:val="22"/>
              </w:rPr>
              <w:t xml:space="preserve">Refer to </w:t>
            </w:r>
            <w:r w:rsidRPr="00E051C3">
              <w:rPr>
                <w:rStyle w:val="Hyperlink"/>
                <w:rFonts w:cs="Arial"/>
                <w:sz w:val="22"/>
              </w:rPr>
              <w:t>Crime</w:t>
            </w:r>
          </w:p>
        </w:tc>
      </w:tr>
      <w:tr w:rsidR="003A1347" w:rsidRPr="008725E9" w14:paraId="55A838DA" w14:textId="77777777" w:rsidTr="00D16A71">
        <w:tc>
          <w:tcPr>
            <w:tcW w:w="988" w:type="dxa"/>
          </w:tcPr>
          <w:p w14:paraId="33F48E49" w14:textId="2060EC06" w:rsidR="003A1347" w:rsidRPr="00B940FE" w:rsidRDefault="003A1347" w:rsidP="003A1347">
            <w:pPr>
              <w:spacing w:before="60" w:afterLines="60" w:after="144" w:line="22" w:lineRule="atLeast"/>
              <w:rPr>
                <w:rFonts w:cs="Arial"/>
                <w:sz w:val="22"/>
              </w:rPr>
            </w:pPr>
            <w:r>
              <w:rPr>
                <w:rFonts w:cs="Arial"/>
                <w:sz w:val="22"/>
              </w:rPr>
              <w:t>OPS-</w:t>
            </w:r>
            <w:r w:rsidRPr="003A1347">
              <w:rPr>
                <w:rFonts w:cs="Arial"/>
                <w:sz w:val="22"/>
              </w:rPr>
              <w:t>045</w:t>
            </w:r>
          </w:p>
        </w:tc>
        <w:tc>
          <w:tcPr>
            <w:tcW w:w="2835" w:type="dxa"/>
          </w:tcPr>
          <w:p w14:paraId="48034502" w14:textId="71A796F9" w:rsidR="003A1347" w:rsidRPr="00B940FE" w:rsidRDefault="003A1347" w:rsidP="003A1347">
            <w:pPr>
              <w:spacing w:before="60" w:afterLines="60" w:after="144" w:line="22" w:lineRule="atLeast"/>
              <w:rPr>
                <w:rFonts w:cs="Arial"/>
                <w:sz w:val="22"/>
              </w:rPr>
            </w:pPr>
            <w:r w:rsidRPr="003A1347">
              <w:rPr>
                <w:rFonts w:cs="Arial"/>
                <w:sz w:val="22"/>
              </w:rPr>
              <w:t>Bail orders</w:t>
            </w:r>
          </w:p>
        </w:tc>
        <w:tc>
          <w:tcPr>
            <w:tcW w:w="1417" w:type="dxa"/>
          </w:tcPr>
          <w:p w14:paraId="407B4A4C" w14:textId="4557CC43" w:rsidR="003A1347" w:rsidRPr="00B940FE" w:rsidRDefault="003A1347" w:rsidP="003A1347">
            <w:pPr>
              <w:spacing w:before="60" w:afterLines="60" w:after="144" w:line="22" w:lineRule="atLeast"/>
              <w:rPr>
                <w:rFonts w:cs="Arial"/>
                <w:sz w:val="22"/>
              </w:rPr>
            </w:pPr>
            <w:r w:rsidRPr="003A1347">
              <w:rPr>
                <w:rFonts w:cs="Arial"/>
                <w:sz w:val="22"/>
              </w:rPr>
              <w:t>Date of cancellation</w:t>
            </w:r>
          </w:p>
        </w:tc>
        <w:tc>
          <w:tcPr>
            <w:tcW w:w="1559" w:type="dxa"/>
          </w:tcPr>
          <w:p w14:paraId="54DE2704" w14:textId="5443FF47" w:rsidR="003A1347" w:rsidRPr="00B940FE" w:rsidRDefault="003A1347" w:rsidP="003A1347">
            <w:pPr>
              <w:spacing w:before="60" w:afterLines="60" w:after="144" w:line="22" w:lineRule="atLeast"/>
              <w:rPr>
                <w:rFonts w:cs="Arial"/>
                <w:sz w:val="22"/>
              </w:rPr>
            </w:pPr>
            <w:r w:rsidRPr="003A1347">
              <w:rPr>
                <w:rFonts w:cs="Arial"/>
                <w:sz w:val="22"/>
              </w:rPr>
              <w:t>6 months</w:t>
            </w:r>
          </w:p>
        </w:tc>
        <w:tc>
          <w:tcPr>
            <w:tcW w:w="1418" w:type="dxa"/>
          </w:tcPr>
          <w:p w14:paraId="698BA363" w14:textId="4FA537EF" w:rsidR="003A1347" w:rsidRPr="00B940FE" w:rsidRDefault="003A1347" w:rsidP="003A1347">
            <w:pPr>
              <w:spacing w:before="60" w:afterLines="60" w:after="144" w:line="22" w:lineRule="atLeast"/>
              <w:rPr>
                <w:rFonts w:cs="Arial"/>
                <w:sz w:val="22"/>
              </w:rPr>
            </w:pPr>
            <w:r w:rsidRPr="003A1347">
              <w:rPr>
                <w:rFonts w:cs="Arial"/>
                <w:sz w:val="22"/>
              </w:rPr>
              <w:t>Destroy</w:t>
            </w:r>
          </w:p>
        </w:tc>
        <w:tc>
          <w:tcPr>
            <w:tcW w:w="2410" w:type="dxa"/>
          </w:tcPr>
          <w:p w14:paraId="2D07EC20" w14:textId="105FB04E" w:rsidR="003A1347" w:rsidRDefault="003A1347" w:rsidP="003A1347">
            <w:pPr>
              <w:spacing w:before="60" w:afterLines="60" w:after="144" w:line="22" w:lineRule="atLeast"/>
              <w:rPr>
                <w:rFonts w:cs="Arial"/>
                <w:sz w:val="22"/>
              </w:rPr>
            </w:pPr>
            <w:r w:rsidRPr="003A1347">
              <w:rPr>
                <w:rFonts w:cs="Arial"/>
                <w:sz w:val="22"/>
              </w:rPr>
              <w:t>Copy bail orders CHS bail order chapter entries</w:t>
            </w:r>
          </w:p>
        </w:tc>
        <w:tc>
          <w:tcPr>
            <w:tcW w:w="2975" w:type="dxa"/>
          </w:tcPr>
          <w:p w14:paraId="414B5B80" w14:textId="77777777" w:rsidR="003A1347" w:rsidRDefault="003A1347" w:rsidP="003A1347">
            <w:pPr>
              <w:spacing w:before="60" w:afterLines="60" w:after="144" w:line="22" w:lineRule="atLeast"/>
              <w:rPr>
                <w:rFonts w:cs="Arial"/>
                <w:sz w:val="22"/>
              </w:rPr>
            </w:pPr>
            <w:r w:rsidRPr="003A1347">
              <w:rPr>
                <w:rFonts w:cs="Arial"/>
                <w:sz w:val="22"/>
              </w:rPr>
              <w:t>Historic bail details held on CHS for 3 years from date of cancellation.</w:t>
            </w:r>
          </w:p>
          <w:p w14:paraId="23FA5554" w14:textId="02041942" w:rsidR="003A1347" w:rsidRPr="00B940FE" w:rsidRDefault="003A1347" w:rsidP="003A1347">
            <w:pPr>
              <w:spacing w:before="60" w:afterLines="60" w:after="144" w:line="22" w:lineRule="atLeast"/>
              <w:rPr>
                <w:rFonts w:cs="Arial"/>
                <w:sz w:val="22"/>
              </w:rPr>
            </w:pPr>
            <w:r w:rsidRPr="003A1347">
              <w:rPr>
                <w:rFonts w:cs="Arial"/>
                <w:sz w:val="22"/>
              </w:rPr>
              <w:t>Issuing court will hold the principal document</w:t>
            </w:r>
          </w:p>
        </w:tc>
      </w:tr>
      <w:tr w:rsidR="003A1347" w:rsidRPr="008725E9" w14:paraId="60D5D056" w14:textId="77777777" w:rsidTr="00D16A71">
        <w:tc>
          <w:tcPr>
            <w:tcW w:w="988" w:type="dxa"/>
          </w:tcPr>
          <w:p w14:paraId="07250623" w14:textId="436CD51A" w:rsidR="003A1347" w:rsidRPr="00B940FE" w:rsidRDefault="003A1347" w:rsidP="003A1347">
            <w:pPr>
              <w:spacing w:before="60" w:afterLines="60" w:after="144" w:line="22" w:lineRule="atLeast"/>
              <w:rPr>
                <w:rFonts w:cs="Arial"/>
                <w:sz w:val="22"/>
              </w:rPr>
            </w:pPr>
            <w:r>
              <w:rPr>
                <w:rFonts w:cs="Arial"/>
                <w:sz w:val="22"/>
              </w:rPr>
              <w:t>OPS-</w:t>
            </w:r>
            <w:r w:rsidRPr="003A1347">
              <w:rPr>
                <w:rFonts w:cs="Arial"/>
                <w:sz w:val="22"/>
              </w:rPr>
              <w:t>046</w:t>
            </w:r>
          </w:p>
        </w:tc>
        <w:tc>
          <w:tcPr>
            <w:tcW w:w="2835" w:type="dxa"/>
          </w:tcPr>
          <w:p w14:paraId="3269298F" w14:textId="38EAC4B7" w:rsidR="003A1347" w:rsidRPr="00B940FE" w:rsidRDefault="003A1347" w:rsidP="003A1347">
            <w:pPr>
              <w:spacing w:before="60" w:afterLines="60" w:after="144" w:line="22" w:lineRule="atLeast"/>
              <w:rPr>
                <w:rFonts w:cs="Arial"/>
                <w:sz w:val="22"/>
              </w:rPr>
            </w:pPr>
            <w:r w:rsidRPr="003A1347">
              <w:rPr>
                <w:rFonts w:cs="Arial"/>
                <w:sz w:val="22"/>
              </w:rPr>
              <w:t>Interdicts</w:t>
            </w:r>
          </w:p>
        </w:tc>
        <w:tc>
          <w:tcPr>
            <w:tcW w:w="1417" w:type="dxa"/>
          </w:tcPr>
          <w:p w14:paraId="076C1950" w14:textId="21896AE3" w:rsidR="003A1347" w:rsidRPr="00B940FE" w:rsidRDefault="003A1347" w:rsidP="003A1347">
            <w:pPr>
              <w:spacing w:before="60" w:afterLines="60" w:after="144" w:line="22" w:lineRule="atLeast"/>
              <w:rPr>
                <w:rFonts w:cs="Arial"/>
                <w:sz w:val="22"/>
              </w:rPr>
            </w:pPr>
            <w:r w:rsidRPr="003A1347">
              <w:rPr>
                <w:rFonts w:cs="Arial"/>
                <w:sz w:val="22"/>
              </w:rPr>
              <w:t>Current year of cancellation</w:t>
            </w:r>
          </w:p>
        </w:tc>
        <w:tc>
          <w:tcPr>
            <w:tcW w:w="1559" w:type="dxa"/>
          </w:tcPr>
          <w:p w14:paraId="5913B4AE" w14:textId="2FD6481A" w:rsidR="003A1347" w:rsidRPr="00B940FE" w:rsidRDefault="003A1347" w:rsidP="003A1347">
            <w:pPr>
              <w:spacing w:before="60" w:afterLines="60" w:after="144" w:line="22" w:lineRule="atLeast"/>
              <w:rPr>
                <w:rFonts w:cs="Arial"/>
                <w:sz w:val="22"/>
              </w:rPr>
            </w:pPr>
            <w:r w:rsidRPr="003A1347">
              <w:rPr>
                <w:rFonts w:cs="Arial"/>
                <w:sz w:val="22"/>
              </w:rPr>
              <w:t>3 years</w:t>
            </w:r>
          </w:p>
        </w:tc>
        <w:tc>
          <w:tcPr>
            <w:tcW w:w="1418" w:type="dxa"/>
          </w:tcPr>
          <w:p w14:paraId="64074DE7" w14:textId="4A98EBC8" w:rsidR="003A1347" w:rsidRPr="00B940FE" w:rsidRDefault="003A1347" w:rsidP="003A1347">
            <w:pPr>
              <w:spacing w:before="60" w:afterLines="60" w:after="144" w:line="22" w:lineRule="atLeast"/>
              <w:rPr>
                <w:rFonts w:cs="Arial"/>
                <w:sz w:val="22"/>
              </w:rPr>
            </w:pPr>
            <w:r w:rsidRPr="003A1347">
              <w:rPr>
                <w:rFonts w:cs="Arial"/>
                <w:sz w:val="22"/>
              </w:rPr>
              <w:t>Destroy</w:t>
            </w:r>
          </w:p>
        </w:tc>
        <w:tc>
          <w:tcPr>
            <w:tcW w:w="2410" w:type="dxa"/>
          </w:tcPr>
          <w:p w14:paraId="074476D4" w14:textId="679A256E" w:rsidR="003A1347" w:rsidRDefault="003A1347" w:rsidP="003A1347">
            <w:pPr>
              <w:spacing w:before="60" w:afterLines="60" w:after="144" w:line="22" w:lineRule="atLeast"/>
              <w:rPr>
                <w:rFonts w:cs="Arial"/>
                <w:sz w:val="22"/>
              </w:rPr>
            </w:pPr>
            <w:r w:rsidRPr="003A1347">
              <w:rPr>
                <w:rFonts w:cs="Arial"/>
                <w:sz w:val="22"/>
              </w:rPr>
              <w:t>Interdicts granted under the Matrimonial Homes (Family Protection) (Scotland) Act 1981, the Protection from Abuse (Scotland) Act 2001 and similar where a copy is served on the Chief Constable</w:t>
            </w:r>
          </w:p>
        </w:tc>
        <w:tc>
          <w:tcPr>
            <w:tcW w:w="2975" w:type="dxa"/>
          </w:tcPr>
          <w:p w14:paraId="688F69AC" w14:textId="1F9ADBA2" w:rsidR="003A1347" w:rsidRPr="00B940FE" w:rsidRDefault="003A1347" w:rsidP="003A1347">
            <w:pPr>
              <w:spacing w:before="60" w:afterLines="60" w:after="144" w:line="22" w:lineRule="atLeast"/>
              <w:rPr>
                <w:rFonts w:cs="Arial"/>
                <w:sz w:val="22"/>
              </w:rPr>
            </w:pPr>
            <w:r w:rsidRPr="003A1347">
              <w:rPr>
                <w:rFonts w:cs="Arial"/>
                <w:sz w:val="22"/>
              </w:rPr>
              <w:t>Review for currency annually where interdicts do not state date of cancellation</w:t>
            </w:r>
          </w:p>
        </w:tc>
      </w:tr>
      <w:tr w:rsidR="003A1347" w:rsidRPr="008725E9" w14:paraId="40681F3E" w14:textId="77777777" w:rsidTr="00D16A71">
        <w:tc>
          <w:tcPr>
            <w:tcW w:w="988" w:type="dxa"/>
          </w:tcPr>
          <w:p w14:paraId="572CD9E7" w14:textId="09C8B571" w:rsidR="003A1347" w:rsidRPr="00B940FE" w:rsidRDefault="003A1347" w:rsidP="003A1347">
            <w:pPr>
              <w:spacing w:before="60" w:afterLines="60" w:after="144" w:line="22" w:lineRule="atLeast"/>
              <w:rPr>
                <w:rFonts w:cs="Arial"/>
                <w:sz w:val="22"/>
              </w:rPr>
            </w:pPr>
            <w:r>
              <w:rPr>
                <w:rFonts w:cs="Arial"/>
                <w:sz w:val="22"/>
              </w:rPr>
              <w:t>OPS-</w:t>
            </w:r>
            <w:r w:rsidRPr="003A1347">
              <w:rPr>
                <w:rFonts w:cs="Arial"/>
                <w:sz w:val="22"/>
              </w:rPr>
              <w:t>047</w:t>
            </w:r>
          </w:p>
        </w:tc>
        <w:tc>
          <w:tcPr>
            <w:tcW w:w="2835" w:type="dxa"/>
          </w:tcPr>
          <w:p w14:paraId="26C0A70D" w14:textId="77777777" w:rsidR="00453608" w:rsidRDefault="00453608" w:rsidP="003A1347">
            <w:pPr>
              <w:spacing w:before="60" w:afterLines="60" w:after="144" w:line="22" w:lineRule="atLeast"/>
              <w:rPr>
                <w:rFonts w:cs="Arial"/>
                <w:sz w:val="22"/>
              </w:rPr>
            </w:pPr>
            <w:r>
              <w:rPr>
                <w:rFonts w:cs="Arial"/>
                <w:sz w:val="22"/>
              </w:rPr>
              <w:t>Files relating to anti-social b</w:t>
            </w:r>
            <w:r w:rsidR="003A1347" w:rsidRPr="003A1347">
              <w:rPr>
                <w:rFonts w:cs="Arial"/>
                <w:sz w:val="22"/>
              </w:rPr>
              <w:t>ehavi</w:t>
            </w:r>
            <w:r>
              <w:rPr>
                <w:rFonts w:cs="Arial"/>
                <w:sz w:val="22"/>
              </w:rPr>
              <w:t>our orders and interim anti-social behaviour orders (ASBOs):</w:t>
            </w:r>
          </w:p>
          <w:p w14:paraId="6EB06016" w14:textId="2152EF85" w:rsidR="003A1347" w:rsidRPr="00B940FE" w:rsidRDefault="003A1347" w:rsidP="003A1347">
            <w:pPr>
              <w:spacing w:before="60" w:afterLines="60" w:after="144" w:line="22" w:lineRule="atLeast"/>
              <w:rPr>
                <w:rFonts w:cs="Arial"/>
                <w:sz w:val="22"/>
              </w:rPr>
            </w:pPr>
            <w:r w:rsidRPr="003A1347">
              <w:rPr>
                <w:rFonts w:cs="Arial"/>
                <w:sz w:val="22"/>
              </w:rPr>
              <w:t xml:space="preserve">Fixed term </w:t>
            </w:r>
          </w:p>
        </w:tc>
        <w:tc>
          <w:tcPr>
            <w:tcW w:w="1417" w:type="dxa"/>
          </w:tcPr>
          <w:p w14:paraId="7F631EC7" w14:textId="144AE2FA" w:rsidR="003A1347" w:rsidRPr="00B940FE" w:rsidRDefault="001C1230" w:rsidP="003A1347">
            <w:pPr>
              <w:spacing w:before="60" w:afterLines="60" w:after="144" w:line="22" w:lineRule="atLeast"/>
              <w:rPr>
                <w:rFonts w:cs="Arial"/>
                <w:sz w:val="22"/>
              </w:rPr>
            </w:pPr>
            <w:r>
              <w:rPr>
                <w:rFonts w:cs="Arial"/>
                <w:sz w:val="22"/>
              </w:rPr>
              <w:t>See notes</w:t>
            </w:r>
          </w:p>
        </w:tc>
        <w:tc>
          <w:tcPr>
            <w:tcW w:w="1559" w:type="dxa"/>
          </w:tcPr>
          <w:p w14:paraId="18A0C2FD" w14:textId="62E2D89C" w:rsidR="003A1347" w:rsidRPr="00B940FE" w:rsidRDefault="001C1230" w:rsidP="003A1347">
            <w:pPr>
              <w:spacing w:before="60" w:afterLines="60" w:after="144" w:line="22" w:lineRule="atLeast"/>
              <w:rPr>
                <w:rFonts w:cs="Arial"/>
                <w:sz w:val="22"/>
              </w:rPr>
            </w:pPr>
            <w:r>
              <w:rPr>
                <w:rFonts w:cs="Arial"/>
                <w:sz w:val="22"/>
              </w:rPr>
              <w:t>See notes</w:t>
            </w:r>
          </w:p>
        </w:tc>
        <w:tc>
          <w:tcPr>
            <w:tcW w:w="1418" w:type="dxa"/>
          </w:tcPr>
          <w:p w14:paraId="6A651FC7" w14:textId="41D8ABE3" w:rsidR="003A1347" w:rsidRPr="00B940FE" w:rsidRDefault="001C1230" w:rsidP="003A1347">
            <w:pPr>
              <w:spacing w:before="60" w:afterLines="60" w:after="144" w:line="22" w:lineRule="atLeast"/>
              <w:rPr>
                <w:rFonts w:cs="Arial"/>
                <w:sz w:val="22"/>
              </w:rPr>
            </w:pPr>
            <w:r>
              <w:rPr>
                <w:rFonts w:cs="Arial"/>
                <w:sz w:val="22"/>
              </w:rPr>
              <w:t>See notes</w:t>
            </w:r>
          </w:p>
        </w:tc>
        <w:tc>
          <w:tcPr>
            <w:tcW w:w="2410" w:type="dxa"/>
          </w:tcPr>
          <w:p w14:paraId="4480F427" w14:textId="60F466D4" w:rsidR="003A1347" w:rsidRDefault="00891F4F" w:rsidP="003A1347">
            <w:pPr>
              <w:spacing w:before="60" w:afterLines="60" w:after="144" w:line="22" w:lineRule="atLeast"/>
              <w:rPr>
                <w:rFonts w:cs="Arial"/>
                <w:sz w:val="22"/>
              </w:rPr>
            </w:pPr>
            <w:r>
              <w:rPr>
                <w:rFonts w:cs="Arial"/>
                <w:sz w:val="22"/>
              </w:rPr>
              <w:t>None given</w:t>
            </w:r>
          </w:p>
        </w:tc>
        <w:tc>
          <w:tcPr>
            <w:tcW w:w="2975" w:type="dxa"/>
          </w:tcPr>
          <w:p w14:paraId="2223545C" w14:textId="47C93297" w:rsidR="003A1347" w:rsidRPr="00B940FE" w:rsidRDefault="003A1347" w:rsidP="003A1347">
            <w:pPr>
              <w:spacing w:before="60" w:afterLines="60" w:after="144" w:line="22" w:lineRule="atLeast"/>
              <w:rPr>
                <w:rFonts w:cs="Arial"/>
                <w:sz w:val="22"/>
              </w:rPr>
            </w:pPr>
            <w:r w:rsidRPr="003A1347">
              <w:rPr>
                <w:rFonts w:cs="Arial"/>
                <w:sz w:val="22"/>
              </w:rPr>
              <w:t xml:space="preserve">Refer to </w:t>
            </w:r>
            <w:r w:rsidRPr="00E051C3">
              <w:rPr>
                <w:rStyle w:val="Hyperlink"/>
                <w:rFonts w:cs="Arial"/>
                <w:sz w:val="22"/>
              </w:rPr>
              <w:t>Crime</w:t>
            </w:r>
          </w:p>
        </w:tc>
      </w:tr>
      <w:tr w:rsidR="003A1347" w:rsidRPr="008725E9" w14:paraId="15E8195B" w14:textId="77777777" w:rsidTr="00D16A71">
        <w:tc>
          <w:tcPr>
            <w:tcW w:w="988" w:type="dxa"/>
          </w:tcPr>
          <w:p w14:paraId="75EF7714" w14:textId="47D56B80" w:rsidR="003A1347" w:rsidRPr="00B940FE" w:rsidRDefault="003A1347" w:rsidP="003A1347">
            <w:pPr>
              <w:spacing w:before="60" w:afterLines="60" w:after="144" w:line="22" w:lineRule="atLeast"/>
              <w:rPr>
                <w:rFonts w:cs="Arial"/>
                <w:sz w:val="22"/>
              </w:rPr>
            </w:pPr>
            <w:r>
              <w:rPr>
                <w:rFonts w:cs="Arial"/>
                <w:sz w:val="22"/>
              </w:rPr>
              <w:t>OPS-</w:t>
            </w:r>
            <w:r w:rsidRPr="003A1347">
              <w:rPr>
                <w:rFonts w:cs="Arial"/>
                <w:sz w:val="22"/>
              </w:rPr>
              <w:t>048</w:t>
            </w:r>
          </w:p>
        </w:tc>
        <w:tc>
          <w:tcPr>
            <w:tcW w:w="2835" w:type="dxa"/>
          </w:tcPr>
          <w:p w14:paraId="66126F13" w14:textId="0DCEF873" w:rsidR="003A1347" w:rsidRDefault="00453608" w:rsidP="003A1347">
            <w:pPr>
              <w:spacing w:before="60" w:afterLines="60" w:after="144" w:line="22" w:lineRule="atLeast"/>
              <w:rPr>
                <w:rFonts w:cs="Arial"/>
                <w:sz w:val="22"/>
              </w:rPr>
            </w:pPr>
            <w:r>
              <w:rPr>
                <w:rFonts w:cs="Arial"/>
                <w:sz w:val="22"/>
              </w:rPr>
              <w:t>Files relating to anti-social behaviour orders and interim anti-s</w:t>
            </w:r>
            <w:r w:rsidR="003A1347" w:rsidRPr="003A1347">
              <w:rPr>
                <w:rFonts w:cs="Arial"/>
                <w:sz w:val="22"/>
              </w:rPr>
              <w:t xml:space="preserve">ocial </w:t>
            </w:r>
            <w:r>
              <w:rPr>
                <w:rFonts w:cs="Arial"/>
                <w:sz w:val="22"/>
              </w:rPr>
              <w:lastRenderedPageBreak/>
              <w:t>behaviour o</w:t>
            </w:r>
            <w:r w:rsidR="003A1347" w:rsidRPr="003A1347">
              <w:rPr>
                <w:rFonts w:cs="Arial"/>
                <w:sz w:val="22"/>
              </w:rPr>
              <w:t>rders (ASBOs):</w:t>
            </w:r>
          </w:p>
          <w:p w14:paraId="7EB831B3" w14:textId="2BBB04D5" w:rsidR="003A1347" w:rsidRPr="00B940FE" w:rsidRDefault="003A1347" w:rsidP="003A1347">
            <w:pPr>
              <w:spacing w:before="60" w:afterLines="60" w:after="144" w:line="22" w:lineRule="atLeast"/>
              <w:rPr>
                <w:rFonts w:cs="Arial"/>
                <w:sz w:val="22"/>
              </w:rPr>
            </w:pPr>
            <w:r w:rsidRPr="003A1347">
              <w:rPr>
                <w:rFonts w:cs="Arial"/>
                <w:sz w:val="22"/>
              </w:rPr>
              <w:t>Indefinite term</w:t>
            </w:r>
          </w:p>
        </w:tc>
        <w:tc>
          <w:tcPr>
            <w:tcW w:w="1417" w:type="dxa"/>
          </w:tcPr>
          <w:p w14:paraId="7B578E8B" w14:textId="25E42442" w:rsidR="003A1347" w:rsidRPr="00B940FE" w:rsidRDefault="001C1230" w:rsidP="003A1347">
            <w:pPr>
              <w:spacing w:before="60" w:afterLines="60" w:after="144" w:line="22" w:lineRule="atLeast"/>
              <w:rPr>
                <w:rFonts w:cs="Arial"/>
                <w:sz w:val="22"/>
              </w:rPr>
            </w:pPr>
            <w:r>
              <w:rPr>
                <w:rFonts w:cs="Arial"/>
                <w:sz w:val="22"/>
              </w:rPr>
              <w:lastRenderedPageBreak/>
              <w:t>See notes</w:t>
            </w:r>
          </w:p>
        </w:tc>
        <w:tc>
          <w:tcPr>
            <w:tcW w:w="1559" w:type="dxa"/>
          </w:tcPr>
          <w:p w14:paraId="690467B3" w14:textId="2149C0B6" w:rsidR="003A1347" w:rsidRPr="00B940FE" w:rsidRDefault="001C1230" w:rsidP="003A1347">
            <w:pPr>
              <w:spacing w:before="60" w:afterLines="60" w:after="144" w:line="22" w:lineRule="atLeast"/>
              <w:rPr>
                <w:rFonts w:cs="Arial"/>
                <w:sz w:val="22"/>
              </w:rPr>
            </w:pPr>
            <w:r>
              <w:rPr>
                <w:rFonts w:cs="Arial"/>
                <w:sz w:val="22"/>
              </w:rPr>
              <w:t>See notes</w:t>
            </w:r>
          </w:p>
        </w:tc>
        <w:tc>
          <w:tcPr>
            <w:tcW w:w="1418" w:type="dxa"/>
          </w:tcPr>
          <w:p w14:paraId="690B2BF2" w14:textId="0E08438A" w:rsidR="003A1347" w:rsidRPr="00B940FE" w:rsidRDefault="001C1230" w:rsidP="003A1347">
            <w:pPr>
              <w:spacing w:before="60" w:afterLines="60" w:after="144" w:line="22" w:lineRule="atLeast"/>
              <w:rPr>
                <w:rFonts w:cs="Arial"/>
                <w:sz w:val="22"/>
              </w:rPr>
            </w:pPr>
            <w:r>
              <w:rPr>
                <w:rFonts w:cs="Arial"/>
                <w:sz w:val="22"/>
              </w:rPr>
              <w:t>See notes</w:t>
            </w:r>
          </w:p>
        </w:tc>
        <w:tc>
          <w:tcPr>
            <w:tcW w:w="2410" w:type="dxa"/>
          </w:tcPr>
          <w:p w14:paraId="6CA1CEA9" w14:textId="5B4EA2CA" w:rsidR="003A1347" w:rsidRDefault="00891F4F" w:rsidP="003A1347">
            <w:pPr>
              <w:spacing w:before="60" w:afterLines="60" w:after="144" w:line="22" w:lineRule="atLeast"/>
              <w:rPr>
                <w:rFonts w:cs="Arial"/>
                <w:sz w:val="22"/>
              </w:rPr>
            </w:pPr>
            <w:r>
              <w:rPr>
                <w:rFonts w:cs="Arial"/>
                <w:sz w:val="22"/>
              </w:rPr>
              <w:t>None given</w:t>
            </w:r>
          </w:p>
        </w:tc>
        <w:tc>
          <w:tcPr>
            <w:tcW w:w="2975" w:type="dxa"/>
          </w:tcPr>
          <w:p w14:paraId="16820AE1" w14:textId="71312503" w:rsidR="003A1347" w:rsidRPr="00B940FE" w:rsidRDefault="003A1347" w:rsidP="003A1347">
            <w:pPr>
              <w:spacing w:before="60" w:afterLines="60" w:after="144" w:line="22" w:lineRule="atLeast"/>
              <w:rPr>
                <w:rFonts w:cs="Arial"/>
                <w:sz w:val="22"/>
              </w:rPr>
            </w:pPr>
            <w:r w:rsidRPr="003A1347">
              <w:rPr>
                <w:rFonts w:cs="Arial"/>
                <w:sz w:val="22"/>
              </w:rPr>
              <w:t xml:space="preserve">Refer to </w:t>
            </w:r>
            <w:r w:rsidRPr="00E051C3">
              <w:rPr>
                <w:rStyle w:val="Hyperlink"/>
                <w:rFonts w:cs="Arial"/>
                <w:sz w:val="22"/>
              </w:rPr>
              <w:t>Crime</w:t>
            </w:r>
          </w:p>
        </w:tc>
      </w:tr>
      <w:tr w:rsidR="003A1347" w:rsidRPr="008725E9" w14:paraId="3D7C8A74" w14:textId="77777777" w:rsidTr="00D16A71">
        <w:tc>
          <w:tcPr>
            <w:tcW w:w="988" w:type="dxa"/>
          </w:tcPr>
          <w:p w14:paraId="2C09E76A" w14:textId="20644AD4" w:rsidR="003A1347" w:rsidRPr="00B940FE" w:rsidRDefault="003A1347" w:rsidP="003A1347">
            <w:pPr>
              <w:spacing w:before="60" w:afterLines="60" w:after="144" w:line="22" w:lineRule="atLeast"/>
              <w:rPr>
                <w:rFonts w:cs="Arial"/>
                <w:sz w:val="22"/>
              </w:rPr>
            </w:pPr>
            <w:r>
              <w:rPr>
                <w:rFonts w:cs="Arial"/>
                <w:sz w:val="22"/>
              </w:rPr>
              <w:t>OPS-</w:t>
            </w:r>
            <w:r w:rsidRPr="003A1347">
              <w:rPr>
                <w:rFonts w:cs="Arial"/>
                <w:sz w:val="22"/>
              </w:rPr>
              <w:t>049</w:t>
            </w:r>
          </w:p>
        </w:tc>
        <w:tc>
          <w:tcPr>
            <w:tcW w:w="2835" w:type="dxa"/>
          </w:tcPr>
          <w:p w14:paraId="12FF954B" w14:textId="5BD34E16" w:rsidR="003A1347" w:rsidRPr="00B940FE" w:rsidRDefault="003A1347" w:rsidP="003A1347">
            <w:pPr>
              <w:spacing w:before="60" w:afterLines="60" w:after="144" w:line="22" w:lineRule="atLeast"/>
              <w:rPr>
                <w:rFonts w:cs="Arial"/>
                <w:sz w:val="22"/>
              </w:rPr>
            </w:pPr>
            <w:r w:rsidRPr="003A1347">
              <w:rPr>
                <w:rFonts w:cs="Arial"/>
                <w:sz w:val="22"/>
              </w:rPr>
              <w:t>Information supplied to local authorities for the grant of ASBOs</w:t>
            </w:r>
          </w:p>
        </w:tc>
        <w:tc>
          <w:tcPr>
            <w:tcW w:w="1417" w:type="dxa"/>
          </w:tcPr>
          <w:p w14:paraId="720F122B" w14:textId="5467881E" w:rsidR="003A1347" w:rsidRPr="00B940FE" w:rsidRDefault="003A1347" w:rsidP="003A1347">
            <w:pPr>
              <w:spacing w:before="60" w:afterLines="60" w:after="144" w:line="22" w:lineRule="atLeast"/>
              <w:rPr>
                <w:rFonts w:cs="Arial"/>
                <w:sz w:val="22"/>
              </w:rPr>
            </w:pPr>
            <w:r w:rsidRPr="003A1347">
              <w:rPr>
                <w:rFonts w:cs="Arial"/>
                <w:sz w:val="22"/>
              </w:rPr>
              <w:t>Current year</w:t>
            </w:r>
          </w:p>
        </w:tc>
        <w:tc>
          <w:tcPr>
            <w:tcW w:w="1559" w:type="dxa"/>
          </w:tcPr>
          <w:p w14:paraId="4738F71A" w14:textId="22DDD6D8" w:rsidR="003A1347" w:rsidRPr="00B940FE" w:rsidRDefault="003A1347" w:rsidP="003A1347">
            <w:pPr>
              <w:spacing w:before="60" w:afterLines="60" w:after="144" w:line="22" w:lineRule="atLeast"/>
              <w:rPr>
                <w:rFonts w:cs="Arial"/>
                <w:sz w:val="22"/>
              </w:rPr>
            </w:pPr>
            <w:r w:rsidRPr="003A1347">
              <w:rPr>
                <w:rFonts w:cs="Arial"/>
                <w:sz w:val="22"/>
              </w:rPr>
              <w:t>1 year</w:t>
            </w:r>
          </w:p>
        </w:tc>
        <w:tc>
          <w:tcPr>
            <w:tcW w:w="1418" w:type="dxa"/>
          </w:tcPr>
          <w:p w14:paraId="6F6C8778" w14:textId="3387DE2F" w:rsidR="003A1347" w:rsidRPr="00B940FE" w:rsidRDefault="003A1347" w:rsidP="003A1347">
            <w:pPr>
              <w:spacing w:before="60" w:afterLines="60" w:after="144" w:line="22" w:lineRule="atLeast"/>
              <w:rPr>
                <w:rFonts w:cs="Arial"/>
                <w:sz w:val="22"/>
              </w:rPr>
            </w:pPr>
            <w:r w:rsidRPr="003A1347">
              <w:rPr>
                <w:rFonts w:cs="Arial"/>
                <w:sz w:val="22"/>
              </w:rPr>
              <w:t>Destroy</w:t>
            </w:r>
          </w:p>
        </w:tc>
        <w:tc>
          <w:tcPr>
            <w:tcW w:w="2410" w:type="dxa"/>
          </w:tcPr>
          <w:p w14:paraId="3195FD6E" w14:textId="588EFE72" w:rsidR="003A1347" w:rsidRDefault="003A1347" w:rsidP="003A1347">
            <w:pPr>
              <w:spacing w:before="60" w:afterLines="60" w:after="144" w:line="22" w:lineRule="atLeast"/>
              <w:rPr>
                <w:rFonts w:cs="Arial"/>
                <w:sz w:val="22"/>
              </w:rPr>
            </w:pPr>
            <w:r w:rsidRPr="003A1347">
              <w:rPr>
                <w:rFonts w:cs="Arial"/>
                <w:sz w:val="22"/>
              </w:rPr>
              <w:t>Copy of observations made by Chief Constable during statutory consultation made when application for</w:t>
            </w:r>
            <w:r w:rsidR="00453608">
              <w:rPr>
                <w:rFonts w:cs="Arial"/>
                <w:sz w:val="22"/>
              </w:rPr>
              <w:t xml:space="preserve"> ASBO being pursued by local authority / registered social l</w:t>
            </w:r>
            <w:r w:rsidRPr="003A1347">
              <w:rPr>
                <w:rFonts w:cs="Arial"/>
                <w:sz w:val="22"/>
              </w:rPr>
              <w:t>andlord</w:t>
            </w:r>
          </w:p>
        </w:tc>
        <w:tc>
          <w:tcPr>
            <w:tcW w:w="2975" w:type="dxa"/>
          </w:tcPr>
          <w:p w14:paraId="62284218" w14:textId="67FFBADA" w:rsidR="003A1347" w:rsidRPr="00B940FE" w:rsidRDefault="00524561" w:rsidP="003A1347">
            <w:pPr>
              <w:spacing w:before="60" w:afterLines="60" w:after="144" w:line="22" w:lineRule="atLeast"/>
              <w:rPr>
                <w:rFonts w:cs="Arial"/>
                <w:sz w:val="22"/>
              </w:rPr>
            </w:pPr>
            <w:r>
              <w:rPr>
                <w:rFonts w:cs="Arial"/>
                <w:sz w:val="22"/>
              </w:rPr>
              <w:t>No notes</w:t>
            </w:r>
          </w:p>
        </w:tc>
      </w:tr>
      <w:tr w:rsidR="003A1347" w:rsidRPr="008725E9" w14:paraId="44B701D5" w14:textId="77777777" w:rsidTr="00D16A71">
        <w:tc>
          <w:tcPr>
            <w:tcW w:w="988" w:type="dxa"/>
          </w:tcPr>
          <w:p w14:paraId="0AAB4596" w14:textId="4B695841" w:rsidR="003A1347" w:rsidRPr="00B940FE" w:rsidRDefault="003A1347" w:rsidP="003A1347">
            <w:pPr>
              <w:spacing w:before="60" w:afterLines="60" w:after="144" w:line="22" w:lineRule="atLeast"/>
              <w:rPr>
                <w:rFonts w:cs="Arial"/>
                <w:sz w:val="22"/>
              </w:rPr>
            </w:pPr>
            <w:r>
              <w:rPr>
                <w:rFonts w:cs="Arial"/>
                <w:sz w:val="22"/>
              </w:rPr>
              <w:t>OPS-</w:t>
            </w:r>
            <w:r w:rsidRPr="003A1347">
              <w:rPr>
                <w:rFonts w:cs="Arial"/>
                <w:sz w:val="22"/>
              </w:rPr>
              <w:t>050</w:t>
            </w:r>
          </w:p>
        </w:tc>
        <w:tc>
          <w:tcPr>
            <w:tcW w:w="2835" w:type="dxa"/>
          </w:tcPr>
          <w:p w14:paraId="236B8603" w14:textId="2C2DE168" w:rsidR="003A1347" w:rsidRDefault="00453608" w:rsidP="003A1347">
            <w:pPr>
              <w:spacing w:before="60" w:afterLines="60" w:after="144" w:line="22" w:lineRule="atLeast"/>
              <w:rPr>
                <w:rFonts w:cs="Arial"/>
                <w:sz w:val="22"/>
              </w:rPr>
            </w:pPr>
            <w:r>
              <w:rPr>
                <w:rFonts w:cs="Arial"/>
                <w:sz w:val="22"/>
              </w:rPr>
              <w:t>The process of recording CCTV i</w:t>
            </w:r>
            <w:r w:rsidR="003A1347" w:rsidRPr="003A1347">
              <w:rPr>
                <w:rFonts w:cs="Arial"/>
                <w:sz w:val="22"/>
              </w:rPr>
              <w:t>mages in public areas:</w:t>
            </w:r>
          </w:p>
          <w:p w14:paraId="67994077" w14:textId="1734F7C8" w:rsidR="003A1347" w:rsidRPr="00B940FE" w:rsidRDefault="003A1347" w:rsidP="003A1347">
            <w:pPr>
              <w:spacing w:before="60" w:afterLines="60" w:after="144" w:line="22" w:lineRule="atLeast"/>
              <w:rPr>
                <w:rFonts w:cs="Arial"/>
                <w:sz w:val="22"/>
              </w:rPr>
            </w:pPr>
            <w:r w:rsidRPr="003A1347">
              <w:rPr>
                <w:rFonts w:cs="Arial"/>
                <w:sz w:val="22"/>
              </w:rPr>
              <w:t xml:space="preserve">Images not required for evidential purposes in legal proceedings </w:t>
            </w:r>
          </w:p>
        </w:tc>
        <w:tc>
          <w:tcPr>
            <w:tcW w:w="1417" w:type="dxa"/>
          </w:tcPr>
          <w:p w14:paraId="7D4AFF2D" w14:textId="6982293F" w:rsidR="003A1347" w:rsidRPr="00B940FE" w:rsidRDefault="003A1347" w:rsidP="003A1347">
            <w:pPr>
              <w:spacing w:before="60" w:afterLines="60" w:after="144" w:line="22" w:lineRule="atLeast"/>
              <w:rPr>
                <w:rFonts w:cs="Arial"/>
                <w:sz w:val="22"/>
              </w:rPr>
            </w:pPr>
            <w:r w:rsidRPr="003A1347">
              <w:rPr>
                <w:rFonts w:cs="Arial"/>
                <w:sz w:val="22"/>
              </w:rPr>
              <w:t>Date captured</w:t>
            </w:r>
          </w:p>
        </w:tc>
        <w:tc>
          <w:tcPr>
            <w:tcW w:w="1559" w:type="dxa"/>
          </w:tcPr>
          <w:p w14:paraId="412C5B68" w14:textId="41754229" w:rsidR="003A1347" w:rsidRPr="00B940FE" w:rsidRDefault="003A1347" w:rsidP="003A1347">
            <w:pPr>
              <w:spacing w:before="60" w:afterLines="60" w:after="144" w:line="22" w:lineRule="atLeast"/>
              <w:rPr>
                <w:rFonts w:cs="Arial"/>
                <w:sz w:val="22"/>
              </w:rPr>
            </w:pPr>
            <w:r w:rsidRPr="003A1347">
              <w:rPr>
                <w:rFonts w:cs="Arial"/>
                <w:sz w:val="22"/>
              </w:rPr>
              <w:t>31 days</w:t>
            </w:r>
          </w:p>
        </w:tc>
        <w:tc>
          <w:tcPr>
            <w:tcW w:w="1418" w:type="dxa"/>
          </w:tcPr>
          <w:p w14:paraId="5DBB7A93" w14:textId="4A77E46D" w:rsidR="003A1347" w:rsidRPr="00B940FE" w:rsidRDefault="003A1347" w:rsidP="003A1347">
            <w:pPr>
              <w:spacing w:before="60" w:afterLines="60" w:after="144" w:line="22" w:lineRule="atLeast"/>
              <w:rPr>
                <w:rFonts w:cs="Arial"/>
                <w:sz w:val="22"/>
              </w:rPr>
            </w:pPr>
            <w:r w:rsidRPr="003A1347">
              <w:rPr>
                <w:rFonts w:cs="Arial"/>
                <w:sz w:val="22"/>
              </w:rPr>
              <w:t>Destroy</w:t>
            </w:r>
          </w:p>
        </w:tc>
        <w:tc>
          <w:tcPr>
            <w:tcW w:w="2410" w:type="dxa"/>
          </w:tcPr>
          <w:p w14:paraId="7C5A326A" w14:textId="74831903" w:rsidR="003A1347" w:rsidRDefault="003A1347" w:rsidP="003A1347">
            <w:pPr>
              <w:spacing w:before="60" w:afterLines="60" w:after="144" w:line="22" w:lineRule="atLeast"/>
              <w:rPr>
                <w:rFonts w:cs="Arial"/>
                <w:sz w:val="22"/>
              </w:rPr>
            </w:pPr>
            <w:r w:rsidRPr="003A1347">
              <w:rPr>
                <w:rFonts w:cs="Arial"/>
                <w:sz w:val="22"/>
              </w:rPr>
              <w:t>CCTV footage</w:t>
            </w:r>
          </w:p>
        </w:tc>
        <w:tc>
          <w:tcPr>
            <w:tcW w:w="2975" w:type="dxa"/>
          </w:tcPr>
          <w:p w14:paraId="37C61147" w14:textId="622CBB12" w:rsidR="003A1347" w:rsidRPr="00CC1F95" w:rsidRDefault="003A1347" w:rsidP="003A1347">
            <w:pPr>
              <w:spacing w:before="60" w:afterLines="60" w:after="144" w:line="22" w:lineRule="atLeast"/>
              <w:rPr>
                <w:rFonts w:cs="Arial"/>
                <w:sz w:val="22"/>
              </w:rPr>
            </w:pPr>
            <w:r w:rsidRPr="00CC1F95">
              <w:rPr>
                <w:rFonts w:cs="Arial"/>
                <w:sz w:val="22"/>
              </w:rPr>
              <w:t xml:space="preserve">Information </w:t>
            </w:r>
            <w:r w:rsidR="00453608" w:rsidRPr="00CC1F95">
              <w:rPr>
                <w:rFonts w:cs="Arial"/>
                <w:sz w:val="22"/>
              </w:rPr>
              <w:t>Commissioner’s g</w:t>
            </w:r>
            <w:r w:rsidRPr="00CC1F95">
              <w:rPr>
                <w:rFonts w:cs="Arial"/>
                <w:sz w:val="22"/>
              </w:rPr>
              <w:t>uidance on video surveillance (including CCTV)</w:t>
            </w:r>
          </w:p>
          <w:p w14:paraId="379C13E6" w14:textId="77777777" w:rsidR="003A1347" w:rsidRPr="00CC1F95" w:rsidRDefault="003A1347" w:rsidP="003A1347">
            <w:pPr>
              <w:spacing w:before="60" w:afterLines="60" w:after="144" w:line="22" w:lineRule="atLeast"/>
              <w:rPr>
                <w:rFonts w:cs="Arial"/>
                <w:sz w:val="22"/>
              </w:rPr>
            </w:pPr>
            <w:r w:rsidRPr="00CC1F95">
              <w:rPr>
                <w:rFonts w:cs="Arial"/>
                <w:sz w:val="22"/>
              </w:rPr>
              <w:t>CCTV footage may be exported and retained for longer in line with the purpose that it is being exported for, e.g. criminal investigation.</w:t>
            </w:r>
          </w:p>
          <w:p w14:paraId="2B4D049F" w14:textId="79B41F24" w:rsidR="003A1347" w:rsidRPr="00B940FE" w:rsidRDefault="003A1347" w:rsidP="003A1347">
            <w:pPr>
              <w:spacing w:before="60" w:afterLines="60" w:after="144" w:line="22" w:lineRule="atLeast"/>
              <w:rPr>
                <w:rFonts w:cs="Arial"/>
                <w:sz w:val="22"/>
              </w:rPr>
            </w:pPr>
            <w:r w:rsidRPr="00CC1F95">
              <w:rPr>
                <w:rFonts w:cs="Arial"/>
                <w:sz w:val="22"/>
              </w:rPr>
              <w:t>All such instances must be justified and not for speculative reasons</w:t>
            </w:r>
          </w:p>
        </w:tc>
      </w:tr>
      <w:tr w:rsidR="003A1347" w:rsidRPr="008725E9" w14:paraId="38609D68" w14:textId="77777777" w:rsidTr="00D16A71">
        <w:tc>
          <w:tcPr>
            <w:tcW w:w="988" w:type="dxa"/>
          </w:tcPr>
          <w:p w14:paraId="24411BF2" w14:textId="07AA9FEE" w:rsidR="003A1347" w:rsidRPr="00B940FE" w:rsidRDefault="003A1347" w:rsidP="003A1347">
            <w:pPr>
              <w:spacing w:before="60" w:afterLines="60" w:after="144" w:line="22" w:lineRule="atLeast"/>
              <w:rPr>
                <w:rFonts w:cs="Arial"/>
                <w:sz w:val="22"/>
              </w:rPr>
            </w:pPr>
            <w:r>
              <w:rPr>
                <w:rFonts w:cs="Arial"/>
                <w:sz w:val="22"/>
              </w:rPr>
              <w:lastRenderedPageBreak/>
              <w:t>OPS-</w:t>
            </w:r>
            <w:r w:rsidRPr="003A1347">
              <w:rPr>
                <w:rFonts w:cs="Arial"/>
                <w:sz w:val="22"/>
              </w:rPr>
              <w:t>051</w:t>
            </w:r>
          </w:p>
        </w:tc>
        <w:tc>
          <w:tcPr>
            <w:tcW w:w="2835" w:type="dxa"/>
          </w:tcPr>
          <w:p w14:paraId="454E3834" w14:textId="5B73DFAC" w:rsidR="003A1347" w:rsidRDefault="00453608" w:rsidP="003A1347">
            <w:pPr>
              <w:spacing w:before="60" w:afterLines="60" w:after="144" w:line="22" w:lineRule="atLeast"/>
              <w:rPr>
                <w:rFonts w:cs="Arial"/>
                <w:sz w:val="22"/>
              </w:rPr>
            </w:pPr>
            <w:r>
              <w:rPr>
                <w:rFonts w:cs="Arial"/>
                <w:sz w:val="22"/>
              </w:rPr>
              <w:t>The process of recording CCTV i</w:t>
            </w:r>
            <w:r w:rsidR="003A1347" w:rsidRPr="003A1347">
              <w:rPr>
                <w:rFonts w:cs="Arial"/>
                <w:sz w:val="22"/>
              </w:rPr>
              <w:t>mages in public areas:</w:t>
            </w:r>
          </w:p>
          <w:p w14:paraId="70D9CD0E" w14:textId="4D112634" w:rsidR="003A1347" w:rsidRPr="00B940FE" w:rsidRDefault="003A1347" w:rsidP="003A1347">
            <w:pPr>
              <w:spacing w:before="60" w:afterLines="60" w:after="144" w:line="22" w:lineRule="atLeast"/>
              <w:rPr>
                <w:rFonts w:cs="Arial"/>
                <w:sz w:val="22"/>
              </w:rPr>
            </w:pPr>
            <w:r w:rsidRPr="003A1347">
              <w:rPr>
                <w:rFonts w:cs="Arial"/>
                <w:sz w:val="22"/>
              </w:rPr>
              <w:t>Images required for evidential purposes in legal proceedings</w:t>
            </w:r>
          </w:p>
        </w:tc>
        <w:tc>
          <w:tcPr>
            <w:tcW w:w="1417" w:type="dxa"/>
          </w:tcPr>
          <w:p w14:paraId="6E9C907D" w14:textId="586E9D87" w:rsidR="003A1347" w:rsidRPr="00B940FE" w:rsidRDefault="001C1230" w:rsidP="003A1347">
            <w:pPr>
              <w:spacing w:before="60" w:afterLines="60" w:after="144" w:line="22" w:lineRule="atLeast"/>
              <w:rPr>
                <w:rFonts w:cs="Arial"/>
                <w:sz w:val="22"/>
              </w:rPr>
            </w:pPr>
            <w:r>
              <w:rPr>
                <w:rFonts w:cs="Arial"/>
                <w:sz w:val="22"/>
              </w:rPr>
              <w:t>See notes</w:t>
            </w:r>
          </w:p>
        </w:tc>
        <w:tc>
          <w:tcPr>
            <w:tcW w:w="1559" w:type="dxa"/>
          </w:tcPr>
          <w:p w14:paraId="075FF5BD" w14:textId="1E382CCB" w:rsidR="003A1347" w:rsidRPr="00B940FE" w:rsidRDefault="001C1230" w:rsidP="003A1347">
            <w:pPr>
              <w:spacing w:before="60" w:afterLines="60" w:after="144" w:line="22" w:lineRule="atLeast"/>
              <w:rPr>
                <w:rFonts w:cs="Arial"/>
                <w:sz w:val="22"/>
              </w:rPr>
            </w:pPr>
            <w:r>
              <w:rPr>
                <w:rFonts w:cs="Arial"/>
                <w:sz w:val="22"/>
              </w:rPr>
              <w:t>See notes</w:t>
            </w:r>
          </w:p>
        </w:tc>
        <w:tc>
          <w:tcPr>
            <w:tcW w:w="1418" w:type="dxa"/>
          </w:tcPr>
          <w:p w14:paraId="0762FD8D" w14:textId="30DF90DB" w:rsidR="003A1347" w:rsidRPr="00B940FE" w:rsidRDefault="001C1230" w:rsidP="003A1347">
            <w:pPr>
              <w:spacing w:before="60" w:afterLines="60" w:after="144" w:line="22" w:lineRule="atLeast"/>
              <w:rPr>
                <w:rFonts w:cs="Arial"/>
                <w:sz w:val="22"/>
              </w:rPr>
            </w:pPr>
            <w:r>
              <w:rPr>
                <w:rFonts w:cs="Arial"/>
                <w:sz w:val="22"/>
              </w:rPr>
              <w:t>See notes</w:t>
            </w:r>
          </w:p>
        </w:tc>
        <w:tc>
          <w:tcPr>
            <w:tcW w:w="2410" w:type="dxa"/>
          </w:tcPr>
          <w:p w14:paraId="7BA5ABF0" w14:textId="1E1505B9" w:rsidR="003A1347" w:rsidRDefault="00891F4F" w:rsidP="003A1347">
            <w:pPr>
              <w:spacing w:before="60" w:afterLines="60" w:after="144" w:line="22" w:lineRule="atLeast"/>
              <w:rPr>
                <w:rFonts w:cs="Arial"/>
                <w:sz w:val="22"/>
              </w:rPr>
            </w:pPr>
            <w:r>
              <w:rPr>
                <w:rFonts w:cs="Arial"/>
                <w:sz w:val="22"/>
              </w:rPr>
              <w:t>None given</w:t>
            </w:r>
          </w:p>
        </w:tc>
        <w:tc>
          <w:tcPr>
            <w:tcW w:w="2975" w:type="dxa"/>
          </w:tcPr>
          <w:p w14:paraId="1DC20C5A" w14:textId="3083C7F7" w:rsidR="003A1347" w:rsidRPr="00B940FE" w:rsidRDefault="003A1347" w:rsidP="003A1347">
            <w:pPr>
              <w:spacing w:before="60" w:afterLines="60" w:after="144" w:line="22" w:lineRule="atLeast"/>
              <w:rPr>
                <w:rFonts w:cs="Arial"/>
                <w:sz w:val="22"/>
              </w:rPr>
            </w:pPr>
            <w:r w:rsidRPr="003A1347">
              <w:rPr>
                <w:rFonts w:cs="Arial"/>
                <w:sz w:val="22"/>
              </w:rPr>
              <w:t xml:space="preserve">Refer to </w:t>
            </w:r>
            <w:r w:rsidRPr="00E051C3">
              <w:rPr>
                <w:rStyle w:val="Hyperlink"/>
                <w:rFonts w:cs="Arial"/>
                <w:sz w:val="22"/>
              </w:rPr>
              <w:t>Crime</w:t>
            </w:r>
          </w:p>
        </w:tc>
      </w:tr>
      <w:tr w:rsidR="003A1347" w:rsidRPr="008725E9" w14:paraId="7CB4EF2F" w14:textId="77777777" w:rsidTr="00D16A71">
        <w:tc>
          <w:tcPr>
            <w:tcW w:w="988" w:type="dxa"/>
          </w:tcPr>
          <w:p w14:paraId="1AC964E9" w14:textId="1A1A5F1E" w:rsidR="003A1347" w:rsidRPr="00B940FE" w:rsidRDefault="003A1347" w:rsidP="003A1347">
            <w:pPr>
              <w:spacing w:before="60" w:afterLines="60" w:after="144" w:line="22" w:lineRule="atLeast"/>
              <w:rPr>
                <w:rFonts w:cs="Arial"/>
                <w:sz w:val="22"/>
              </w:rPr>
            </w:pPr>
            <w:r>
              <w:rPr>
                <w:rFonts w:cs="Arial"/>
                <w:sz w:val="22"/>
              </w:rPr>
              <w:t>OPS-</w:t>
            </w:r>
            <w:r w:rsidRPr="003A1347">
              <w:rPr>
                <w:rFonts w:cs="Arial"/>
                <w:sz w:val="22"/>
              </w:rPr>
              <w:t>052</w:t>
            </w:r>
          </w:p>
        </w:tc>
        <w:tc>
          <w:tcPr>
            <w:tcW w:w="2835" w:type="dxa"/>
          </w:tcPr>
          <w:p w14:paraId="3B310A66" w14:textId="38C606A7" w:rsidR="003A1347" w:rsidRPr="00B940FE" w:rsidRDefault="00453608" w:rsidP="003A1347">
            <w:pPr>
              <w:spacing w:before="60" w:afterLines="60" w:after="144" w:line="22" w:lineRule="atLeast"/>
              <w:rPr>
                <w:rFonts w:cs="Arial"/>
                <w:sz w:val="22"/>
              </w:rPr>
            </w:pPr>
            <w:r>
              <w:rPr>
                <w:rFonts w:cs="Arial"/>
                <w:sz w:val="22"/>
              </w:rPr>
              <w:t>Records of the calibration of i</w:t>
            </w:r>
            <w:r w:rsidR="003A1347" w:rsidRPr="003A1347">
              <w:rPr>
                <w:rFonts w:cs="Arial"/>
                <w:sz w:val="22"/>
              </w:rPr>
              <w:t>ntoximeters</w:t>
            </w:r>
          </w:p>
        </w:tc>
        <w:tc>
          <w:tcPr>
            <w:tcW w:w="1417" w:type="dxa"/>
          </w:tcPr>
          <w:p w14:paraId="6368B708" w14:textId="012E1544" w:rsidR="003A1347" w:rsidRPr="00B940FE" w:rsidRDefault="003A1347" w:rsidP="003A1347">
            <w:pPr>
              <w:spacing w:before="60" w:afterLines="60" w:after="144" w:line="22" w:lineRule="atLeast"/>
              <w:rPr>
                <w:rFonts w:cs="Arial"/>
                <w:sz w:val="22"/>
              </w:rPr>
            </w:pPr>
            <w:r w:rsidRPr="003A1347">
              <w:rPr>
                <w:rFonts w:cs="Arial"/>
                <w:sz w:val="22"/>
              </w:rPr>
              <w:t>Current year</w:t>
            </w:r>
          </w:p>
        </w:tc>
        <w:tc>
          <w:tcPr>
            <w:tcW w:w="1559" w:type="dxa"/>
          </w:tcPr>
          <w:p w14:paraId="43428ECA" w14:textId="5FF273F2" w:rsidR="003A1347" w:rsidRPr="00B940FE" w:rsidRDefault="003A1347" w:rsidP="003A1347">
            <w:pPr>
              <w:spacing w:before="60" w:afterLines="60" w:after="144" w:line="22" w:lineRule="atLeast"/>
              <w:rPr>
                <w:rFonts w:cs="Arial"/>
                <w:sz w:val="22"/>
              </w:rPr>
            </w:pPr>
            <w:r w:rsidRPr="003A1347">
              <w:rPr>
                <w:rFonts w:cs="Arial"/>
                <w:sz w:val="22"/>
              </w:rPr>
              <w:t>6 years</w:t>
            </w:r>
          </w:p>
        </w:tc>
        <w:tc>
          <w:tcPr>
            <w:tcW w:w="1418" w:type="dxa"/>
          </w:tcPr>
          <w:p w14:paraId="6B6CAFE6" w14:textId="7356E520" w:rsidR="003A1347" w:rsidRPr="00B940FE" w:rsidRDefault="003A1347" w:rsidP="003A1347">
            <w:pPr>
              <w:spacing w:before="60" w:afterLines="60" w:after="144" w:line="22" w:lineRule="atLeast"/>
              <w:rPr>
                <w:rFonts w:cs="Arial"/>
                <w:sz w:val="22"/>
              </w:rPr>
            </w:pPr>
            <w:r w:rsidRPr="003A1347">
              <w:rPr>
                <w:rFonts w:cs="Arial"/>
                <w:sz w:val="22"/>
              </w:rPr>
              <w:t>Destroy</w:t>
            </w:r>
          </w:p>
        </w:tc>
        <w:tc>
          <w:tcPr>
            <w:tcW w:w="2410" w:type="dxa"/>
          </w:tcPr>
          <w:p w14:paraId="43A50690" w14:textId="4C57D541" w:rsidR="003A1347" w:rsidRDefault="00891F4F" w:rsidP="003A1347">
            <w:pPr>
              <w:spacing w:before="60" w:afterLines="60" w:after="144" w:line="22" w:lineRule="atLeast"/>
              <w:rPr>
                <w:rFonts w:cs="Arial"/>
                <w:sz w:val="22"/>
              </w:rPr>
            </w:pPr>
            <w:r>
              <w:rPr>
                <w:rFonts w:cs="Arial"/>
                <w:sz w:val="22"/>
              </w:rPr>
              <w:t>None given</w:t>
            </w:r>
          </w:p>
        </w:tc>
        <w:tc>
          <w:tcPr>
            <w:tcW w:w="2975" w:type="dxa"/>
          </w:tcPr>
          <w:p w14:paraId="2CF98D78" w14:textId="3E110474" w:rsidR="003A1347" w:rsidRPr="00B940FE" w:rsidRDefault="00581A1B" w:rsidP="003A1347">
            <w:pPr>
              <w:spacing w:before="60" w:afterLines="60" w:after="144" w:line="22" w:lineRule="atLeast"/>
              <w:rPr>
                <w:rFonts w:cs="Arial"/>
                <w:sz w:val="22"/>
              </w:rPr>
            </w:pPr>
            <w:r>
              <w:rPr>
                <w:rFonts w:cs="Arial"/>
                <w:sz w:val="22"/>
              </w:rPr>
              <w:t>No notes</w:t>
            </w:r>
          </w:p>
        </w:tc>
      </w:tr>
      <w:tr w:rsidR="003A1347" w:rsidRPr="008725E9" w14:paraId="7DE29356" w14:textId="77777777" w:rsidTr="00D16A71">
        <w:tc>
          <w:tcPr>
            <w:tcW w:w="988" w:type="dxa"/>
          </w:tcPr>
          <w:p w14:paraId="64BC3EF8" w14:textId="32D74E35" w:rsidR="003A1347" w:rsidRPr="00B940FE" w:rsidRDefault="003A1347" w:rsidP="003A1347">
            <w:pPr>
              <w:spacing w:before="60" w:afterLines="60" w:after="144" w:line="22" w:lineRule="atLeast"/>
              <w:rPr>
                <w:rFonts w:cs="Arial"/>
                <w:sz w:val="22"/>
              </w:rPr>
            </w:pPr>
            <w:r>
              <w:rPr>
                <w:rFonts w:cs="Arial"/>
                <w:sz w:val="22"/>
              </w:rPr>
              <w:t>OPS-</w:t>
            </w:r>
            <w:r w:rsidRPr="003A1347">
              <w:rPr>
                <w:rFonts w:cs="Arial"/>
                <w:sz w:val="22"/>
              </w:rPr>
              <w:t>053</w:t>
            </w:r>
          </w:p>
        </w:tc>
        <w:tc>
          <w:tcPr>
            <w:tcW w:w="2835" w:type="dxa"/>
          </w:tcPr>
          <w:p w14:paraId="00BFB9B9" w14:textId="5F3FF511" w:rsidR="003A1347" w:rsidRDefault="00453608" w:rsidP="003A1347">
            <w:pPr>
              <w:spacing w:before="60" w:afterLines="60" w:after="144" w:line="22" w:lineRule="atLeast"/>
              <w:rPr>
                <w:rFonts w:cs="Arial"/>
                <w:sz w:val="22"/>
              </w:rPr>
            </w:pPr>
            <w:r>
              <w:rPr>
                <w:rFonts w:cs="Arial"/>
                <w:sz w:val="22"/>
              </w:rPr>
              <w:t>The process of serving legal d</w:t>
            </w:r>
            <w:r w:rsidR="003A1347" w:rsidRPr="003A1347">
              <w:rPr>
                <w:rFonts w:cs="Arial"/>
                <w:sz w:val="22"/>
              </w:rPr>
              <w:t>ocuments:</w:t>
            </w:r>
          </w:p>
          <w:p w14:paraId="24C89ACB" w14:textId="5D08FDB3" w:rsidR="003A1347" w:rsidRPr="00B940FE" w:rsidRDefault="003A1347" w:rsidP="003A1347">
            <w:pPr>
              <w:spacing w:before="60" w:afterLines="60" w:after="144" w:line="22" w:lineRule="atLeast"/>
              <w:rPr>
                <w:rFonts w:cs="Arial"/>
                <w:sz w:val="22"/>
              </w:rPr>
            </w:pPr>
            <w:r w:rsidRPr="003A1347">
              <w:rPr>
                <w:rFonts w:cs="Arial"/>
                <w:sz w:val="22"/>
              </w:rPr>
              <w:t>Served documents</w:t>
            </w:r>
          </w:p>
        </w:tc>
        <w:tc>
          <w:tcPr>
            <w:tcW w:w="1417" w:type="dxa"/>
          </w:tcPr>
          <w:p w14:paraId="3EE72A66" w14:textId="093C55A9" w:rsidR="003A1347" w:rsidRPr="00B940FE" w:rsidRDefault="003A1347" w:rsidP="003A1347">
            <w:pPr>
              <w:spacing w:before="60" w:afterLines="60" w:after="144" w:line="22" w:lineRule="atLeast"/>
              <w:rPr>
                <w:rFonts w:cs="Arial"/>
                <w:sz w:val="22"/>
              </w:rPr>
            </w:pPr>
            <w:r w:rsidRPr="003A1347">
              <w:rPr>
                <w:rFonts w:cs="Arial"/>
                <w:sz w:val="22"/>
              </w:rPr>
              <w:t>Court date</w:t>
            </w:r>
          </w:p>
        </w:tc>
        <w:tc>
          <w:tcPr>
            <w:tcW w:w="1559" w:type="dxa"/>
          </w:tcPr>
          <w:p w14:paraId="45525DED" w14:textId="6AAEDB21" w:rsidR="003A1347" w:rsidRPr="00B940FE" w:rsidRDefault="003A1347" w:rsidP="003A1347">
            <w:pPr>
              <w:spacing w:before="60" w:afterLines="60" w:after="144" w:line="22" w:lineRule="atLeast"/>
              <w:rPr>
                <w:rFonts w:cs="Arial"/>
                <w:sz w:val="22"/>
              </w:rPr>
            </w:pPr>
            <w:r w:rsidRPr="003A1347">
              <w:rPr>
                <w:rFonts w:cs="Arial"/>
                <w:sz w:val="22"/>
              </w:rPr>
              <w:t>3 months</w:t>
            </w:r>
          </w:p>
        </w:tc>
        <w:tc>
          <w:tcPr>
            <w:tcW w:w="1418" w:type="dxa"/>
          </w:tcPr>
          <w:p w14:paraId="03EA22E5" w14:textId="51197DAB" w:rsidR="003A1347" w:rsidRPr="00B940FE" w:rsidRDefault="003A1347" w:rsidP="003A1347">
            <w:pPr>
              <w:spacing w:before="60" w:afterLines="60" w:after="144" w:line="22" w:lineRule="atLeast"/>
              <w:rPr>
                <w:rFonts w:cs="Arial"/>
                <w:sz w:val="22"/>
              </w:rPr>
            </w:pPr>
            <w:r w:rsidRPr="003A1347">
              <w:rPr>
                <w:rFonts w:cs="Arial"/>
                <w:sz w:val="22"/>
              </w:rPr>
              <w:t>Destroy</w:t>
            </w:r>
          </w:p>
        </w:tc>
        <w:tc>
          <w:tcPr>
            <w:tcW w:w="2410" w:type="dxa"/>
          </w:tcPr>
          <w:p w14:paraId="202EE2C3" w14:textId="0CE6F79F" w:rsidR="003A1347" w:rsidRDefault="00453608" w:rsidP="003A1347">
            <w:pPr>
              <w:spacing w:before="60" w:afterLines="60" w:after="144" w:line="22" w:lineRule="atLeast"/>
              <w:rPr>
                <w:rFonts w:cs="Arial"/>
                <w:sz w:val="22"/>
              </w:rPr>
            </w:pPr>
            <w:r>
              <w:rPr>
                <w:rFonts w:cs="Arial"/>
                <w:sz w:val="22"/>
              </w:rPr>
              <w:t>Legal documents d</w:t>
            </w:r>
            <w:r w:rsidR="003A1347" w:rsidRPr="003A1347">
              <w:rPr>
                <w:rFonts w:cs="Arial"/>
                <w:sz w:val="22"/>
              </w:rPr>
              <w:t>atabase</w:t>
            </w:r>
          </w:p>
          <w:p w14:paraId="1819369B" w14:textId="336F52CE" w:rsidR="003A1347" w:rsidRDefault="003A1347" w:rsidP="003A1347">
            <w:pPr>
              <w:spacing w:before="60" w:afterLines="60" w:after="144" w:line="22" w:lineRule="atLeast"/>
              <w:rPr>
                <w:rFonts w:cs="Arial"/>
                <w:sz w:val="22"/>
              </w:rPr>
            </w:pPr>
            <w:r w:rsidRPr="003A1347">
              <w:rPr>
                <w:rFonts w:cs="Arial"/>
                <w:sz w:val="22"/>
              </w:rPr>
              <w:t>Witness</w:t>
            </w:r>
            <w:r>
              <w:rPr>
                <w:rFonts w:cs="Arial"/>
                <w:sz w:val="22"/>
              </w:rPr>
              <w:t xml:space="preserve"> citations</w:t>
            </w:r>
          </w:p>
          <w:p w14:paraId="48495DD8" w14:textId="1A509348" w:rsidR="003A1347" w:rsidRDefault="003A1347" w:rsidP="003A1347">
            <w:pPr>
              <w:spacing w:before="60" w:afterLines="60" w:after="144" w:line="22" w:lineRule="atLeast"/>
              <w:rPr>
                <w:rFonts w:cs="Arial"/>
                <w:sz w:val="22"/>
              </w:rPr>
            </w:pPr>
            <w:r w:rsidRPr="003A1347">
              <w:rPr>
                <w:rFonts w:cs="Arial"/>
                <w:sz w:val="22"/>
              </w:rPr>
              <w:t>Countermands</w:t>
            </w:r>
          </w:p>
        </w:tc>
        <w:tc>
          <w:tcPr>
            <w:tcW w:w="2975" w:type="dxa"/>
          </w:tcPr>
          <w:p w14:paraId="34251CBB" w14:textId="77777777" w:rsidR="003A1347" w:rsidRDefault="003A1347" w:rsidP="003A1347">
            <w:pPr>
              <w:spacing w:before="60" w:afterLines="60" w:after="144" w:line="22" w:lineRule="atLeast"/>
              <w:rPr>
                <w:rFonts w:cs="Arial"/>
                <w:sz w:val="22"/>
              </w:rPr>
            </w:pPr>
            <w:r w:rsidRPr="003A1347">
              <w:rPr>
                <w:rFonts w:cs="Arial"/>
                <w:sz w:val="22"/>
              </w:rPr>
              <w:t>Return all paper copies to court.</w:t>
            </w:r>
          </w:p>
          <w:p w14:paraId="41A1F937" w14:textId="0ECC0E53" w:rsidR="003A1347" w:rsidRPr="00B940FE" w:rsidRDefault="003A1347" w:rsidP="003A1347">
            <w:pPr>
              <w:spacing w:before="60" w:afterLines="60" w:after="144" w:line="22" w:lineRule="atLeast"/>
              <w:rPr>
                <w:rFonts w:cs="Arial"/>
                <w:sz w:val="22"/>
              </w:rPr>
            </w:pPr>
            <w:r w:rsidRPr="003A1347">
              <w:rPr>
                <w:rFonts w:cs="Arial"/>
                <w:sz w:val="22"/>
              </w:rPr>
              <w:t>Statistical data retained for 4 years.</w:t>
            </w:r>
          </w:p>
        </w:tc>
      </w:tr>
      <w:tr w:rsidR="003A1347" w:rsidRPr="008725E9" w14:paraId="63B7F46E" w14:textId="77777777" w:rsidTr="00D16A71">
        <w:tc>
          <w:tcPr>
            <w:tcW w:w="988" w:type="dxa"/>
          </w:tcPr>
          <w:p w14:paraId="5038EAF3" w14:textId="1353C153" w:rsidR="003A1347" w:rsidRPr="00B940FE" w:rsidRDefault="003A1347" w:rsidP="003A1347">
            <w:pPr>
              <w:spacing w:before="60" w:afterLines="60" w:after="144" w:line="22" w:lineRule="atLeast"/>
              <w:rPr>
                <w:rFonts w:cs="Arial"/>
                <w:sz w:val="22"/>
              </w:rPr>
            </w:pPr>
            <w:r>
              <w:rPr>
                <w:rFonts w:cs="Arial"/>
                <w:sz w:val="22"/>
              </w:rPr>
              <w:t>OPS-</w:t>
            </w:r>
            <w:r w:rsidRPr="003A1347">
              <w:rPr>
                <w:rFonts w:cs="Arial"/>
                <w:sz w:val="22"/>
              </w:rPr>
              <w:t>054</w:t>
            </w:r>
          </w:p>
        </w:tc>
        <w:tc>
          <w:tcPr>
            <w:tcW w:w="2835" w:type="dxa"/>
          </w:tcPr>
          <w:p w14:paraId="71B35FD7" w14:textId="788BFBC3" w:rsidR="003A1347" w:rsidRDefault="00453608" w:rsidP="003A1347">
            <w:pPr>
              <w:spacing w:before="60" w:afterLines="60" w:after="144" w:line="22" w:lineRule="atLeast"/>
              <w:rPr>
                <w:rFonts w:cs="Arial"/>
                <w:sz w:val="22"/>
              </w:rPr>
            </w:pPr>
            <w:r>
              <w:rPr>
                <w:rFonts w:cs="Arial"/>
                <w:sz w:val="22"/>
              </w:rPr>
              <w:t>The process of serving legal d</w:t>
            </w:r>
            <w:r w:rsidR="003A1347" w:rsidRPr="003A1347">
              <w:rPr>
                <w:rFonts w:cs="Arial"/>
                <w:sz w:val="22"/>
              </w:rPr>
              <w:t>ocuments:</w:t>
            </w:r>
          </w:p>
          <w:p w14:paraId="329A3FE6" w14:textId="076F26DF" w:rsidR="003A1347" w:rsidRPr="00B940FE" w:rsidRDefault="003A1347" w:rsidP="003A1347">
            <w:pPr>
              <w:spacing w:before="60" w:afterLines="60" w:after="144" w:line="22" w:lineRule="atLeast"/>
              <w:rPr>
                <w:rFonts w:cs="Arial"/>
                <w:sz w:val="22"/>
              </w:rPr>
            </w:pPr>
            <w:r w:rsidRPr="003A1347">
              <w:rPr>
                <w:rFonts w:cs="Arial"/>
                <w:sz w:val="22"/>
              </w:rPr>
              <w:t>Unserved documents</w:t>
            </w:r>
          </w:p>
        </w:tc>
        <w:tc>
          <w:tcPr>
            <w:tcW w:w="1417" w:type="dxa"/>
          </w:tcPr>
          <w:p w14:paraId="6292294D" w14:textId="226322A3" w:rsidR="003A1347" w:rsidRPr="00B940FE" w:rsidRDefault="003A1347" w:rsidP="003A1347">
            <w:pPr>
              <w:spacing w:before="60" w:afterLines="60" w:after="144" w:line="22" w:lineRule="atLeast"/>
              <w:rPr>
                <w:rFonts w:cs="Arial"/>
                <w:sz w:val="22"/>
              </w:rPr>
            </w:pPr>
            <w:r w:rsidRPr="003A1347">
              <w:rPr>
                <w:rFonts w:cs="Arial"/>
                <w:sz w:val="22"/>
              </w:rPr>
              <w:t>Court date</w:t>
            </w:r>
          </w:p>
        </w:tc>
        <w:tc>
          <w:tcPr>
            <w:tcW w:w="1559" w:type="dxa"/>
          </w:tcPr>
          <w:p w14:paraId="1C476B82" w14:textId="503498A9" w:rsidR="003A1347" w:rsidRPr="00B940FE" w:rsidRDefault="003A1347" w:rsidP="003A1347">
            <w:pPr>
              <w:spacing w:before="60" w:afterLines="60" w:after="144" w:line="22" w:lineRule="atLeast"/>
              <w:rPr>
                <w:rFonts w:cs="Arial"/>
                <w:sz w:val="22"/>
              </w:rPr>
            </w:pPr>
            <w:r w:rsidRPr="003A1347">
              <w:rPr>
                <w:rFonts w:cs="Arial"/>
                <w:sz w:val="22"/>
              </w:rPr>
              <w:t>6 months</w:t>
            </w:r>
          </w:p>
        </w:tc>
        <w:tc>
          <w:tcPr>
            <w:tcW w:w="1418" w:type="dxa"/>
          </w:tcPr>
          <w:p w14:paraId="7AF4095A" w14:textId="0CD1763F" w:rsidR="003A1347" w:rsidRPr="00B940FE" w:rsidRDefault="003A1347" w:rsidP="003A1347">
            <w:pPr>
              <w:spacing w:before="60" w:afterLines="60" w:after="144" w:line="22" w:lineRule="atLeast"/>
              <w:rPr>
                <w:rFonts w:cs="Arial"/>
                <w:sz w:val="22"/>
              </w:rPr>
            </w:pPr>
            <w:r w:rsidRPr="003A1347">
              <w:rPr>
                <w:rFonts w:cs="Arial"/>
                <w:sz w:val="22"/>
              </w:rPr>
              <w:t>Destroy</w:t>
            </w:r>
          </w:p>
        </w:tc>
        <w:tc>
          <w:tcPr>
            <w:tcW w:w="2410" w:type="dxa"/>
          </w:tcPr>
          <w:p w14:paraId="7F17CB8F" w14:textId="6630A2A5" w:rsidR="003A1347" w:rsidRDefault="00891F4F" w:rsidP="003A1347">
            <w:pPr>
              <w:spacing w:before="60" w:afterLines="60" w:after="144" w:line="22" w:lineRule="atLeast"/>
              <w:rPr>
                <w:rFonts w:cs="Arial"/>
                <w:sz w:val="22"/>
              </w:rPr>
            </w:pPr>
            <w:r>
              <w:rPr>
                <w:rFonts w:cs="Arial"/>
                <w:sz w:val="22"/>
              </w:rPr>
              <w:t>None given</w:t>
            </w:r>
          </w:p>
        </w:tc>
        <w:tc>
          <w:tcPr>
            <w:tcW w:w="2975" w:type="dxa"/>
          </w:tcPr>
          <w:p w14:paraId="4EE9358B" w14:textId="38B61128" w:rsidR="003A1347" w:rsidRPr="00B940FE" w:rsidRDefault="003A1347" w:rsidP="003A1347">
            <w:pPr>
              <w:spacing w:before="60" w:afterLines="60" w:after="144" w:line="22" w:lineRule="atLeast"/>
              <w:rPr>
                <w:rFonts w:cs="Arial"/>
                <w:sz w:val="22"/>
              </w:rPr>
            </w:pPr>
            <w:r w:rsidRPr="003A1347">
              <w:rPr>
                <w:rFonts w:cs="Arial"/>
                <w:sz w:val="22"/>
              </w:rPr>
              <w:t xml:space="preserve">Where witness fails to attend court retain as per </w:t>
            </w:r>
            <w:r w:rsidRPr="00E051C3">
              <w:rPr>
                <w:rStyle w:val="Hyperlink"/>
                <w:rFonts w:cs="Arial"/>
                <w:sz w:val="22"/>
              </w:rPr>
              <w:t>Crime</w:t>
            </w:r>
            <w:r w:rsidRPr="003A1347">
              <w:rPr>
                <w:rFonts w:cs="Arial"/>
                <w:sz w:val="22"/>
              </w:rPr>
              <w:t>.</w:t>
            </w:r>
          </w:p>
        </w:tc>
      </w:tr>
      <w:tr w:rsidR="003A1347" w:rsidRPr="008725E9" w14:paraId="4AC8C57B" w14:textId="77777777" w:rsidTr="00D16A71">
        <w:tc>
          <w:tcPr>
            <w:tcW w:w="988" w:type="dxa"/>
          </w:tcPr>
          <w:p w14:paraId="2328FF1F" w14:textId="2CA2841F" w:rsidR="003A1347" w:rsidRPr="00B940FE" w:rsidRDefault="003A1347" w:rsidP="003A1347">
            <w:pPr>
              <w:spacing w:before="60" w:afterLines="60" w:after="144" w:line="22" w:lineRule="atLeast"/>
              <w:rPr>
                <w:rFonts w:cs="Arial"/>
                <w:sz w:val="22"/>
              </w:rPr>
            </w:pPr>
            <w:r w:rsidRPr="003A1347">
              <w:rPr>
                <w:rFonts w:cs="Arial"/>
                <w:sz w:val="22"/>
              </w:rPr>
              <w:t>OPS-055</w:t>
            </w:r>
          </w:p>
        </w:tc>
        <w:tc>
          <w:tcPr>
            <w:tcW w:w="2835" w:type="dxa"/>
          </w:tcPr>
          <w:p w14:paraId="76D015F6" w14:textId="2BEA8151" w:rsidR="003A1347" w:rsidRPr="00B940FE" w:rsidRDefault="00453608" w:rsidP="003A1347">
            <w:pPr>
              <w:spacing w:before="60" w:afterLines="60" w:after="144" w:line="22" w:lineRule="atLeast"/>
              <w:rPr>
                <w:rFonts w:cs="Arial"/>
                <w:sz w:val="22"/>
              </w:rPr>
            </w:pPr>
            <w:r>
              <w:rPr>
                <w:rFonts w:cs="Arial"/>
                <w:sz w:val="22"/>
              </w:rPr>
              <w:t>Records of the use of f</w:t>
            </w:r>
            <w:r w:rsidR="003A1347" w:rsidRPr="003A1347">
              <w:rPr>
                <w:rFonts w:cs="Arial"/>
                <w:sz w:val="22"/>
              </w:rPr>
              <w:t>orce by police officers on duty</w:t>
            </w:r>
          </w:p>
        </w:tc>
        <w:tc>
          <w:tcPr>
            <w:tcW w:w="1417" w:type="dxa"/>
          </w:tcPr>
          <w:p w14:paraId="27E76612" w14:textId="1D221186" w:rsidR="003A1347" w:rsidRPr="00B940FE" w:rsidRDefault="003A1347" w:rsidP="003A1347">
            <w:pPr>
              <w:spacing w:before="60" w:afterLines="60" w:after="144" w:line="22" w:lineRule="atLeast"/>
              <w:rPr>
                <w:rFonts w:cs="Arial"/>
                <w:sz w:val="22"/>
              </w:rPr>
            </w:pPr>
            <w:r w:rsidRPr="003A1347">
              <w:rPr>
                <w:rFonts w:cs="Arial"/>
                <w:sz w:val="22"/>
              </w:rPr>
              <w:t>Current year</w:t>
            </w:r>
          </w:p>
        </w:tc>
        <w:tc>
          <w:tcPr>
            <w:tcW w:w="1559" w:type="dxa"/>
          </w:tcPr>
          <w:p w14:paraId="734382FF" w14:textId="3F06F12F" w:rsidR="003A1347" w:rsidRPr="00B940FE" w:rsidRDefault="003A1347" w:rsidP="003A1347">
            <w:pPr>
              <w:spacing w:before="60" w:afterLines="60" w:after="144" w:line="22" w:lineRule="atLeast"/>
              <w:rPr>
                <w:rFonts w:cs="Arial"/>
                <w:sz w:val="22"/>
              </w:rPr>
            </w:pPr>
            <w:r w:rsidRPr="003A1347">
              <w:rPr>
                <w:rFonts w:cs="Arial"/>
                <w:sz w:val="22"/>
              </w:rPr>
              <w:t>6 years</w:t>
            </w:r>
          </w:p>
        </w:tc>
        <w:tc>
          <w:tcPr>
            <w:tcW w:w="1418" w:type="dxa"/>
          </w:tcPr>
          <w:p w14:paraId="00057544" w14:textId="085F7810" w:rsidR="003A1347" w:rsidRPr="00B940FE" w:rsidRDefault="003A1347" w:rsidP="003A1347">
            <w:pPr>
              <w:spacing w:before="60" w:afterLines="60" w:after="144" w:line="22" w:lineRule="atLeast"/>
              <w:rPr>
                <w:rFonts w:cs="Arial"/>
                <w:sz w:val="22"/>
              </w:rPr>
            </w:pPr>
            <w:r w:rsidRPr="003A1347">
              <w:rPr>
                <w:rFonts w:cs="Arial"/>
                <w:sz w:val="22"/>
              </w:rPr>
              <w:t>Destroy</w:t>
            </w:r>
          </w:p>
        </w:tc>
        <w:tc>
          <w:tcPr>
            <w:tcW w:w="2410" w:type="dxa"/>
          </w:tcPr>
          <w:p w14:paraId="6C70524B" w14:textId="258F9466" w:rsidR="003A1347" w:rsidRDefault="00453608" w:rsidP="003A1347">
            <w:pPr>
              <w:spacing w:before="60" w:afterLines="60" w:after="144" w:line="22" w:lineRule="atLeast"/>
              <w:rPr>
                <w:rFonts w:cs="Arial"/>
                <w:sz w:val="22"/>
              </w:rPr>
            </w:pPr>
            <w:r>
              <w:rPr>
                <w:rFonts w:cs="Arial"/>
                <w:sz w:val="22"/>
              </w:rPr>
              <w:t>Use of f</w:t>
            </w:r>
            <w:r w:rsidR="003A1347" w:rsidRPr="003A1347">
              <w:rPr>
                <w:rFonts w:cs="Arial"/>
                <w:sz w:val="22"/>
              </w:rPr>
              <w:t>orce forms</w:t>
            </w:r>
          </w:p>
        </w:tc>
        <w:tc>
          <w:tcPr>
            <w:tcW w:w="2975" w:type="dxa"/>
          </w:tcPr>
          <w:p w14:paraId="2C1207FA" w14:textId="0B4F2824" w:rsidR="003A1347" w:rsidRPr="00B940FE" w:rsidRDefault="00581A1B" w:rsidP="003A1347">
            <w:pPr>
              <w:spacing w:before="60" w:afterLines="60" w:after="144" w:line="22" w:lineRule="atLeast"/>
              <w:rPr>
                <w:rFonts w:cs="Arial"/>
                <w:sz w:val="22"/>
              </w:rPr>
            </w:pPr>
            <w:r>
              <w:rPr>
                <w:rFonts w:cs="Arial"/>
                <w:sz w:val="22"/>
              </w:rPr>
              <w:t>No notes</w:t>
            </w:r>
          </w:p>
        </w:tc>
      </w:tr>
      <w:tr w:rsidR="003A1347" w:rsidRPr="008725E9" w14:paraId="7597A155" w14:textId="77777777" w:rsidTr="00D16A71">
        <w:tc>
          <w:tcPr>
            <w:tcW w:w="988" w:type="dxa"/>
          </w:tcPr>
          <w:p w14:paraId="134CDA5A" w14:textId="3544D4BF" w:rsidR="003A1347" w:rsidRPr="00B940FE" w:rsidRDefault="003A1347" w:rsidP="003A1347">
            <w:pPr>
              <w:spacing w:before="60" w:afterLines="60" w:after="144" w:line="22" w:lineRule="atLeast"/>
              <w:rPr>
                <w:rFonts w:cs="Arial"/>
                <w:sz w:val="22"/>
              </w:rPr>
            </w:pPr>
            <w:r>
              <w:rPr>
                <w:rFonts w:cs="Arial"/>
                <w:sz w:val="22"/>
              </w:rPr>
              <w:t>OPS-</w:t>
            </w:r>
            <w:r w:rsidRPr="003A1347">
              <w:rPr>
                <w:rFonts w:cs="Arial"/>
                <w:sz w:val="22"/>
              </w:rPr>
              <w:t>056</w:t>
            </w:r>
          </w:p>
        </w:tc>
        <w:tc>
          <w:tcPr>
            <w:tcW w:w="2835" w:type="dxa"/>
          </w:tcPr>
          <w:p w14:paraId="066159EF" w14:textId="1BE6C2FB" w:rsidR="003A1347" w:rsidRPr="00B940FE" w:rsidRDefault="00453608" w:rsidP="003A1347">
            <w:pPr>
              <w:spacing w:before="60" w:afterLines="60" w:after="144" w:line="22" w:lineRule="atLeast"/>
              <w:rPr>
                <w:rFonts w:cs="Arial"/>
                <w:sz w:val="22"/>
              </w:rPr>
            </w:pPr>
            <w:r>
              <w:rPr>
                <w:rFonts w:cs="Arial"/>
                <w:sz w:val="22"/>
              </w:rPr>
              <w:t>Records produced by security access systems to police b</w:t>
            </w:r>
            <w:r w:rsidR="003A1347" w:rsidRPr="003A1347">
              <w:rPr>
                <w:rFonts w:cs="Arial"/>
                <w:sz w:val="22"/>
              </w:rPr>
              <w:t>uildings</w:t>
            </w:r>
          </w:p>
        </w:tc>
        <w:tc>
          <w:tcPr>
            <w:tcW w:w="1417" w:type="dxa"/>
          </w:tcPr>
          <w:p w14:paraId="5FC3D1E1" w14:textId="1EDA70FF" w:rsidR="003A1347" w:rsidRPr="00B940FE" w:rsidRDefault="003A1347" w:rsidP="003A1347">
            <w:pPr>
              <w:spacing w:before="60" w:afterLines="60" w:after="144" w:line="22" w:lineRule="atLeast"/>
              <w:rPr>
                <w:rFonts w:cs="Arial"/>
                <w:sz w:val="22"/>
              </w:rPr>
            </w:pPr>
            <w:r w:rsidRPr="003A1347">
              <w:rPr>
                <w:rFonts w:cs="Arial"/>
                <w:sz w:val="22"/>
              </w:rPr>
              <w:t>Current year</w:t>
            </w:r>
          </w:p>
        </w:tc>
        <w:tc>
          <w:tcPr>
            <w:tcW w:w="1559" w:type="dxa"/>
          </w:tcPr>
          <w:p w14:paraId="76579D72" w14:textId="3D2DB10A" w:rsidR="003A1347" w:rsidRPr="00B940FE" w:rsidRDefault="003A1347" w:rsidP="003A1347">
            <w:pPr>
              <w:spacing w:before="60" w:afterLines="60" w:after="144" w:line="22" w:lineRule="atLeast"/>
              <w:rPr>
                <w:rFonts w:cs="Arial"/>
                <w:sz w:val="22"/>
              </w:rPr>
            </w:pPr>
            <w:r w:rsidRPr="003A1347">
              <w:rPr>
                <w:rFonts w:cs="Arial"/>
                <w:sz w:val="22"/>
              </w:rPr>
              <w:t>1 year</w:t>
            </w:r>
          </w:p>
        </w:tc>
        <w:tc>
          <w:tcPr>
            <w:tcW w:w="1418" w:type="dxa"/>
          </w:tcPr>
          <w:p w14:paraId="1A401028" w14:textId="1CEDB4A3" w:rsidR="003A1347" w:rsidRPr="00B940FE" w:rsidRDefault="003A1347" w:rsidP="003A1347">
            <w:pPr>
              <w:spacing w:before="60" w:afterLines="60" w:after="144" w:line="22" w:lineRule="atLeast"/>
              <w:rPr>
                <w:rFonts w:cs="Arial"/>
                <w:sz w:val="22"/>
              </w:rPr>
            </w:pPr>
            <w:r w:rsidRPr="003A1347">
              <w:rPr>
                <w:rFonts w:cs="Arial"/>
                <w:sz w:val="22"/>
              </w:rPr>
              <w:t>Destroy</w:t>
            </w:r>
          </w:p>
        </w:tc>
        <w:tc>
          <w:tcPr>
            <w:tcW w:w="2410" w:type="dxa"/>
          </w:tcPr>
          <w:p w14:paraId="26B89E2F" w14:textId="6637892F" w:rsidR="003A1347" w:rsidRDefault="003A1347" w:rsidP="003A1347">
            <w:pPr>
              <w:spacing w:before="60" w:afterLines="60" w:after="144" w:line="22" w:lineRule="atLeast"/>
              <w:rPr>
                <w:rFonts w:cs="Arial"/>
                <w:sz w:val="22"/>
              </w:rPr>
            </w:pPr>
            <w:r w:rsidRPr="003A1347">
              <w:rPr>
                <w:rFonts w:cs="Arial"/>
                <w:sz w:val="22"/>
              </w:rPr>
              <w:t>Data from the swiping of proximity cards</w:t>
            </w:r>
          </w:p>
        </w:tc>
        <w:tc>
          <w:tcPr>
            <w:tcW w:w="2975" w:type="dxa"/>
          </w:tcPr>
          <w:p w14:paraId="139927C6" w14:textId="06D504E4" w:rsidR="003A1347" w:rsidRPr="00B940FE" w:rsidRDefault="00581A1B" w:rsidP="003A1347">
            <w:pPr>
              <w:spacing w:before="60" w:afterLines="60" w:after="144" w:line="22" w:lineRule="atLeast"/>
              <w:rPr>
                <w:rFonts w:cs="Arial"/>
                <w:sz w:val="22"/>
              </w:rPr>
            </w:pPr>
            <w:r>
              <w:rPr>
                <w:rFonts w:cs="Arial"/>
                <w:sz w:val="22"/>
              </w:rPr>
              <w:t>No notes</w:t>
            </w:r>
          </w:p>
        </w:tc>
      </w:tr>
      <w:tr w:rsidR="003A1347" w:rsidRPr="008725E9" w14:paraId="179F8E2C" w14:textId="77777777" w:rsidTr="00D16A71">
        <w:tc>
          <w:tcPr>
            <w:tcW w:w="988" w:type="dxa"/>
          </w:tcPr>
          <w:p w14:paraId="551521E1" w14:textId="1B3FEE8F" w:rsidR="003A1347" w:rsidRPr="00B940FE" w:rsidRDefault="003A1347" w:rsidP="003A1347">
            <w:pPr>
              <w:spacing w:before="60" w:afterLines="60" w:after="144" w:line="22" w:lineRule="atLeast"/>
              <w:rPr>
                <w:rFonts w:cs="Arial"/>
                <w:sz w:val="22"/>
              </w:rPr>
            </w:pPr>
            <w:r w:rsidRPr="003A1347">
              <w:rPr>
                <w:rFonts w:cs="Arial"/>
                <w:sz w:val="22"/>
              </w:rPr>
              <w:t>OPS-057</w:t>
            </w:r>
          </w:p>
        </w:tc>
        <w:tc>
          <w:tcPr>
            <w:tcW w:w="2835" w:type="dxa"/>
          </w:tcPr>
          <w:p w14:paraId="26C19313" w14:textId="102E71B9" w:rsidR="003A1347" w:rsidRPr="00B940FE" w:rsidRDefault="003A1347" w:rsidP="003A1347">
            <w:pPr>
              <w:spacing w:before="60" w:afterLines="60" w:after="144" w:line="22" w:lineRule="atLeast"/>
              <w:rPr>
                <w:rFonts w:cs="Arial"/>
                <w:sz w:val="22"/>
              </w:rPr>
            </w:pPr>
            <w:r w:rsidRPr="003A1347">
              <w:rPr>
                <w:rFonts w:cs="Arial"/>
                <w:sz w:val="22"/>
              </w:rPr>
              <w:t xml:space="preserve">Process of maintaining records </w:t>
            </w:r>
            <w:r w:rsidR="00453608">
              <w:rPr>
                <w:rFonts w:cs="Arial"/>
                <w:sz w:val="22"/>
              </w:rPr>
              <w:t>relating to the application of f</w:t>
            </w:r>
            <w:r w:rsidRPr="003A1347">
              <w:rPr>
                <w:rFonts w:cs="Arial"/>
                <w:sz w:val="22"/>
              </w:rPr>
              <w:t>ixe</w:t>
            </w:r>
            <w:r w:rsidR="00453608">
              <w:rPr>
                <w:rFonts w:cs="Arial"/>
                <w:sz w:val="22"/>
              </w:rPr>
              <w:t>d p</w:t>
            </w:r>
            <w:r w:rsidRPr="003A1347">
              <w:rPr>
                <w:rFonts w:cs="Arial"/>
                <w:sz w:val="22"/>
              </w:rPr>
              <w:t xml:space="preserve">enalty </w:t>
            </w:r>
            <w:r w:rsidR="00453608">
              <w:rPr>
                <w:rFonts w:cs="Arial"/>
                <w:sz w:val="22"/>
              </w:rPr>
              <w:lastRenderedPageBreak/>
              <w:t>notices (FPNs) for anti-social b</w:t>
            </w:r>
            <w:r w:rsidRPr="003A1347">
              <w:rPr>
                <w:rFonts w:cs="Arial"/>
                <w:sz w:val="22"/>
              </w:rPr>
              <w:t>ehaviour offences</w:t>
            </w:r>
          </w:p>
        </w:tc>
        <w:tc>
          <w:tcPr>
            <w:tcW w:w="1417" w:type="dxa"/>
          </w:tcPr>
          <w:p w14:paraId="6B340DAD" w14:textId="24B2E74D" w:rsidR="003A1347" w:rsidRPr="00CC1F95" w:rsidRDefault="003A1347" w:rsidP="003A1347">
            <w:pPr>
              <w:spacing w:before="60" w:afterLines="60" w:after="144" w:line="22" w:lineRule="atLeast"/>
              <w:rPr>
                <w:rFonts w:cs="Arial"/>
                <w:sz w:val="22"/>
              </w:rPr>
            </w:pPr>
            <w:r w:rsidRPr="00CC1F95">
              <w:rPr>
                <w:rFonts w:cs="Arial"/>
                <w:sz w:val="22"/>
              </w:rPr>
              <w:lastRenderedPageBreak/>
              <w:t>Current year</w:t>
            </w:r>
          </w:p>
        </w:tc>
        <w:tc>
          <w:tcPr>
            <w:tcW w:w="1559" w:type="dxa"/>
          </w:tcPr>
          <w:p w14:paraId="46FD9484" w14:textId="7E603435" w:rsidR="003A1347" w:rsidRPr="00CC1F95" w:rsidRDefault="003A1347" w:rsidP="003A1347">
            <w:pPr>
              <w:spacing w:before="60" w:afterLines="60" w:after="144" w:line="22" w:lineRule="atLeast"/>
              <w:rPr>
                <w:rFonts w:cs="Arial"/>
                <w:sz w:val="22"/>
              </w:rPr>
            </w:pPr>
            <w:r w:rsidRPr="00CC1F95">
              <w:rPr>
                <w:rFonts w:cs="Arial"/>
                <w:sz w:val="22"/>
              </w:rPr>
              <w:t>3 years</w:t>
            </w:r>
          </w:p>
        </w:tc>
        <w:tc>
          <w:tcPr>
            <w:tcW w:w="1418" w:type="dxa"/>
          </w:tcPr>
          <w:p w14:paraId="093770BC" w14:textId="4BBFE125" w:rsidR="003A1347" w:rsidRPr="00CC1F95" w:rsidRDefault="003A1347" w:rsidP="003A1347">
            <w:pPr>
              <w:spacing w:before="60" w:afterLines="60" w:after="144" w:line="22" w:lineRule="atLeast"/>
              <w:rPr>
                <w:rFonts w:cs="Arial"/>
                <w:sz w:val="22"/>
              </w:rPr>
            </w:pPr>
            <w:r w:rsidRPr="00CC1F95">
              <w:rPr>
                <w:rFonts w:cs="Arial"/>
                <w:sz w:val="22"/>
              </w:rPr>
              <w:t>Destroy</w:t>
            </w:r>
          </w:p>
        </w:tc>
        <w:tc>
          <w:tcPr>
            <w:tcW w:w="2410" w:type="dxa"/>
          </w:tcPr>
          <w:p w14:paraId="2EEC9B8A" w14:textId="1AF3BB06" w:rsidR="003A1347" w:rsidRPr="00D01729" w:rsidRDefault="00891F4F" w:rsidP="003A1347">
            <w:pPr>
              <w:spacing w:before="60" w:afterLines="60" w:after="144" w:line="22" w:lineRule="atLeast"/>
              <w:rPr>
                <w:rFonts w:cs="Arial"/>
                <w:sz w:val="22"/>
                <w:highlight w:val="yellow"/>
              </w:rPr>
            </w:pPr>
            <w:r>
              <w:rPr>
                <w:rFonts w:cs="Arial"/>
                <w:sz w:val="22"/>
              </w:rPr>
              <w:t>None given</w:t>
            </w:r>
          </w:p>
        </w:tc>
        <w:tc>
          <w:tcPr>
            <w:tcW w:w="2975" w:type="dxa"/>
          </w:tcPr>
          <w:p w14:paraId="4617BC4C" w14:textId="1B2D2714" w:rsidR="003A1347" w:rsidRPr="00D01729" w:rsidRDefault="003A1347" w:rsidP="003A1347">
            <w:pPr>
              <w:spacing w:before="60" w:afterLines="60" w:after="144" w:line="22" w:lineRule="atLeast"/>
              <w:rPr>
                <w:rFonts w:cs="Arial"/>
                <w:sz w:val="22"/>
                <w:highlight w:val="yellow"/>
              </w:rPr>
            </w:pPr>
            <w:r w:rsidRPr="00CC1F95">
              <w:rPr>
                <w:rFonts w:cs="Arial"/>
                <w:sz w:val="22"/>
              </w:rPr>
              <w:t>Refer to CRP-013 for crime event entries relating to direct measures</w:t>
            </w:r>
          </w:p>
        </w:tc>
      </w:tr>
      <w:tr w:rsidR="003A1347" w:rsidRPr="008725E9" w14:paraId="0F0FD576" w14:textId="77777777" w:rsidTr="00D16A71">
        <w:tc>
          <w:tcPr>
            <w:tcW w:w="988" w:type="dxa"/>
          </w:tcPr>
          <w:p w14:paraId="5F1DEA4D" w14:textId="2622AC7D" w:rsidR="003A1347" w:rsidRPr="00B940FE" w:rsidRDefault="003A1347" w:rsidP="003A1347">
            <w:pPr>
              <w:spacing w:before="60" w:afterLines="60" w:after="144" w:line="22" w:lineRule="atLeast"/>
              <w:rPr>
                <w:rFonts w:cs="Arial"/>
                <w:sz w:val="22"/>
              </w:rPr>
            </w:pPr>
            <w:r>
              <w:rPr>
                <w:rFonts w:cs="Arial"/>
                <w:sz w:val="22"/>
              </w:rPr>
              <w:t>OPS-</w:t>
            </w:r>
            <w:r w:rsidRPr="003A1347">
              <w:rPr>
                <w:rFonts w:cs="Arial"/>
                <w:sz w:val="22"/>
              </w:rPr>
              <w:t>058</w:t>
            </w:r>
          </w:p>
        </w:tc>
        <w:tc>
          <w:tcPr>
            <w:tcW w:w="2835" w:type="dxa"/>
          </w:tcPr>
          <w:p w14:paraId="19B26E48" w14:textId="7409756B" w:rsidR="003A1347" w:rsidRPr="00B940FE" w:rsidRDefault="00453608" w:rsidP="003A1347">
            <w:pPr>
              <w:spacing w:before="60" w:afterLines="60" w:after="144" w:line="22" w:lineRule="atLeast"/>
              <w:rPr>
                <w:rFonts w:cs="Arial"/>
                <w:sz w:val="22"/>
              </w:rPr>
            </w:pPr>
            <w:r>
              <w:rPr>
                <w:rFonts w:cs="Arial"/>
                <w:sz w:val="22"/>
              </w:rPr>
              <w:t>The process of evaluating and recording individual performance against the C3 q</w:t>
            </w:r>
            <w:r w:rsidR="003A1347" w:rsidRPr="003A1347">
              <w:rPr>
                <w:rFonts w:cs="Arial"/>
                <w:sz w:val="22"/>
              </w:rPr>
              <w:t>uality</w:t>
            </w:r>
            <w:r>
              <w:rPr>
                <w:rFonts w:cs="Arial"/>
                <w:sz w:val="22"/>
              </w:rPr>
              <w:t xml:space="preserve"> assurance f</w:t>
            </w:r>
            <w:r w:rsidR="003A1347" w:rsidRPr="003A1347">
              <w:rPr>
                <w:rFonts w:cs="Arial"/>
                <w:sz w:val="22"/>
              </w:rPr>
              <w:t>ramework</w:t>
            </w:r>
          </w:p>
        </w:tc>
        <w:tc>
          <w:tcPr>
            <w:tcW w:w="1417" w:type="dxa"/>
          </w:tcPr>
          <w:p w14:paraId="6D3D7F9E" w14:textId="154333FD" w:rsidR="003A1347" w:rsidRPr="00B940FE" w:rsidRDefault="003A1347" w:rsidP="003A1347">
            <w:pPr>
              <w:spacing w:before="60" w:afterLines="60" w:after="144" w:line="22" w:lineRule="atLeast"/>
              <w:rPr>
                <w:rFonts w:cs="Arial"/>
                <w:sz w:val="22"/>
              </w:rPr>
            </w:pPr>
            <w:r w:rsidRPr="003A1347">
              <w:rPr>
                <w:rFonts w:cs="Arial"/>
                <w:sz w:val="22"/>
              </w:rPr>
              <w:t>Current Year</w:t>
            </w:r>
          </w:p>
        </w:tc>
        <w:tc>
          <w:tcPr>
            <w:tcW w:w="1559" w:type="dxa"/>
          </w:tcPr>
          <w:p w14:paraId="6B55CAD4" w14:textId="3FF14604" w:rsidR="003A1347" w:rsidRPr="00B940FE" w:rsidRDefault="00453608" w:rsidP="003A1347">
            <w:pPr>
              <w:spacing w:before="60" w:afterLines="60" w:after="144" w:line="22" w:lineRule="atLeast"/>
              <w:rPr>
                <w:rFonts w:cs="Arial"/>
                <w:sz w:val="22"/>
              </w:rPr>
            </w:pPr>
            <w:r>
              <w:rPr>
                <w:rFonts w:cs="Arial"/>
                <w:sz w:val="22"/>
              </w:rPr>
              <w:t>1 y</w:t>
            </w:r>
            <w:r w:rsidR="003A1347" w:rsidRPr="003A1347">
              <w:rPr>
                <w:rFonts w:cs="Arial"/>
                <w:sz w:val="22"/>
              </w:rPr>
              <w:t>ear</w:t>
            </w:r>
          </w:p>
        </w:tc>
        <w:tc>
          <w:tcPr>
            <w:tcW w:w="1418" w:type="dxa"/>
          </w:tcPr>
          <w:p w14:paraId="55531FB9" w14:textId="59D24BAC" w:rsidR="003A1347" w:rsidRPr="00B940FE" w:rsidRDefault="003A1347" w:rsidP="003A1347">
            <w:pPr>
              <w:spacing w:before="60" w:afterLines="60" w:after="144" w:line="22" w:lineRule="atLeast"/>
              <w:rPr>
                <w:rFonts w:cs="Arial"/>
                <w:sz w:val="22"/>
              </w:rPr>
            </w:pPr>
            <w:r w:rsidRPr="003A1347">
              <w:rPr>
                <w:rFonts w:cs="Arial"/>
                <w:sz w:val="22"/>
              </w:rPr>
              <w:t>Destroy</w:t>
            </w:r>
          </w:p>
        </w:tc>
        <w:tc>
          <w:tcPr>
            <w:tcW w:w="2410" w:type="dxa"/>
          </w:tcPr>
          <w:p w14:paraId="70F4EE05" w14:textId="73ADEB29" w:rsidR="003A1347" w:rsidRDefault="003A1347" w:rsidP="003A1347">
            <w:pPr>
              <w:spacing w:before="60" w:afterLines="60" w:after="144" w:line="22" w:lineRule="atLeast"/>
              <w:rPr>
                <w:rFonts w:cs="Arial"/>
                <w:sz w:val="22"/>
              </w:rPr>
            </w:pPr>
            <w:r w:rsidRPr="003A1347">
              <w:rPr>
                <w:rFonts w:cs="Arial"/>
                <w:sz w:val="22"/>
              </w:rPr>
              <w:t>Individual performance forms</w:t>
            </w:r>
          </w:p>
        </w:tc>
        <w:tc>
          <w:tcPr>
            <w:tcW w:w="2975" w:type="dxa"/>
          </w:tcPr>
          <w:p w14:paraId="7F5C32A5" w14:textId="0F870C4A" w:rsidR="003A1347" w:rsidRPr="00B940FE" w:rsidRDefault="00581A1B" w:rsidP="003A1347">
            <w:pPr>
              <w:spacing w:before="60" w:afterLines="60" w:after="144" w:line="22" w:lineRule="atLeast"/>
              <w:rPr>
                <w:rFonts w:cs="Arial"/>
                <w:sz w:val="22"/>
              </w:rPr>
            </w:pPr>
            <w:r>
              <w:rPr>
                <w:rFonts w:cs="Arial"/>
                <w:sz w:val="22"/>
              </w:rPr>
              <w:t>No notes</w:t>
            </w:r>
          </w:p>
        </w:tc>
      </w:tr>
      <w:tr w:rsidR="003A1347" w:rsidRPr="008725E9" w14:paraId="5021BA0E" w14:textId="77777777" w:rsidTr="00D16A71">
        <w:tc>
          <w:tcPr>
            <w:tcW w:w="988" w:type="dxa"/>
          </w:tcPr>
          <w:p w14:paraId="6D7CCA89" w14:textId="633D7AF4" w:rsidR="003A1347" w:rsidRPr="00B940FE" w:rsidRDefault="003A1347" w:rsidP="003A1347">
            <w:pPr>
              <w:spacing w:before="60" w:afterLines="60" w:after="144" w:line="22" w:lineRule="atLeast"/>
              <w:rPr>
                <w:rFonts w:cs="Arial"/>
                <w:sz w:val="22"/>
              </w:rPr>
            </w:pPr>
            <w:r>
              <w:rPr>
                <w:rFonts w:cs="Arial"/>
                <w:sz w:val="22"/>
              </w:rPr>
              <w:t>OPS-</w:t>
            </w:r>
            <w:r w:rsidRPr="003A1347">
              <w:rPr>
                <w:rFonts w:cs="Arial"/>
                <w:sz w:val="22"/>
              </w:rPr>
              <w:t>059</w:t>
            </w:r>
          </w:p>
        </w:tc>
        <w:tc>
          <w:tcPr>
            <w:tcW w:w="2835" w:type="dxa"/>
          </w:tcPr>
          <w:p w14:paraId="6772CC39" w14:textId="79F8C12F" w:rsidR="003A1347" w:rsidRPr="00B940FE" w:rsidRDefault="00453608" w:rsidP="003A1347">
            <w:pPr>
              <w:spacing w:before="60" w:afterLines="60" w:after="144" w:line="22" w:lineRule="atLeast"/>
              <w:rPr>
                <w:rFonts w:cs="Arial"/>
                <w:sz w:val="22"/>
              </w:rPr>
            </w:pPr>
            <w:r>
              <w:rPr>
                <w:rFonts w:cs="Arial"/>
                <w:sz w:val="22"/>
              </w:rPr>
              <w:t>The process of evaluating and reporting on team performance against the C3 quality assurance f</w:t>
            </w:r>
            <w:r w:rsidR="003A1347" w:rsidRPr="003A1347">
              <w:rPr>
                <w:rFonts w:cs="Arial"/>
                <w:sz w:val="22"/>
              </w:rPr>
              <w:t>ramework</w:t>
            </w:r>
          </w:p>
        </w:tc>
        <w:tc>
          <w:tcPr>
            <w:tcW w:w="1417" w:type="dxa"/>
          </w:tcPr>
          <w:p w14:paraId="3A119A9F" w14:textId="6D8DF055" w:rsidR="003A1347" w:rsidRPr="00B940FE" w:rsidRDefault="003A1347" w:rsidP="003A1347">
            <w:pPr>
              <w:spacing w:before="60" w:afterLines="60" w:after="144" w:line="22" w:lineRule="atLeast"/>
              <w:rPr>
                <w:rFonts w:cs="Arial"/>
                <w:sz w:val="22"/>
              </w:rPr>
            </w:pPr>
            <w:r w:rsidRPr="003A1347">
              <w:rPr>
                <w:rFonts w:cs="Arial"/>
                <w:sz w:val="22"/>
              </w:rPr>
              <w:t>Current Year</w:t>
            </w:r>
          </w:p>
        </w:tc>
        <w:tc>
          <w:tcPr>
            <w:tcW w:w="1559" w:type="dxa"/>
          </w:tcPr>
          <w:p w14:paraId="50659F86" w14:textId="5365C87D" w:rsidR="003A1347" w:rsidRPr="00B940FE" w:rsidRDefault="00453608" w:rsidP="003A1347">
            <w:pPr>
              <w:spacing w:before="60" w:afterLines="60" w:after="144" w:line="22" w:lineRule="atLeast"/>
              <w:rPr>
                <w:rFonts w:cs="Arial"/>
                <w:sz w:val="22"/>
              </w:rPr>
            </w:pPr>
            <w:r>
              <w:rPr>
                <w:rFonts w:cs="Arial"/>
                <w:sz w:val="22"/>
              </w:rPr>
              <w:t>5 y</w:t>
            </w:r>
            <w:r w:rsidR="003A1347" w:rsidRPr="003A1347">
              <w:rPr>
                <w:rFonts w:cs="Arial"/>
                <w:sz w:val="22"/>
              </w:rPr>
              <w:t>ears</w:t>
            </w:r>
          </w:p>
        </w:tc>
        <w:tc>
          <w:tcPr>
            <w:tcW w:w="1418" w:type="dxa"/>
          </w:tcPr>
          <w:p w14:paraId="65A5C8BF" w14:textId="20225E1B" w:rsidR="003A1347" w:rsidRPr="00B940FE" w:rsidRDefault="003A1347" w:rsidP="003A1347">
            <w:pPr>
              <w:spacing w:before="60" w:afterLines="60" w:after="144" w:line="22" w:lineRule="atLeast"/>
              <w:rPr>
                <w:rFonts w:cs="Arial"/>
                <w:sz w:val="22"/>
              </w:rPr>
            </w:pPr>
            <w:r w:rsidRPr="003A1347">
              <w:rPr>
                <w:rFonts w:cs="Arial"/>
                <w:sz w:val="22"/>
              </w:rPr>
              <w:t>Review</w:t>
            </w:r>
          </w:p>
        </w:tc>
        <w:tc>
          <w:tcPr>
            <w:tcW w:w="2410" w:type="dxa"/>
          </w:tcPr>
          <w:p w14:paraId="241324E6" w14:textId="6180EFC6" w:rsidR="003A1347" w:rsidRDefault="003A1347" w:rsidP="003A1347">
            <w:pPr>
              <w:spacing w:before="60" w:afterLines="60" w:after="144" w:line="22" w:lineRule="atLeast"/>
              <w:rPr>
                <w:rFonts w:cs="Arial"/>
                <w:sz w:val="22"/>
              </w:rPr>
            </w:pPr>
            <w:r w:rsidRPr="003A1347">
              <w:rPr>
                <w:rFonts w:cs="Arial"/>
                <w:sz w:val="22"/>
              </w:rPr>
              <w:t>Monthly and quarterly statistical reports on team performance</w:t>
            </w:r>
          </w:p>
        </w:tc>
        <w:tc>
          <w:tcPr>
            <w:tcW w:w="2975" w:type="dxa"/>
          </w:tcPr>
          <w:p w14:paraId="0D7B5969" w14:textId="11720A86" w:rsidR="003A1347" w:rsidRPr="00B940FE" w:rsidRDefault="00581A1B" w:rsidP="003A1347">
            <w:pPr>
              <w:spacing w:before="60" w:afterLines="60" w:after="144" w:line="22" w:lineRule="atLeast"/>
              <w:rPr>
                <w:rFonts w:cs="Arial"/>
                <w:sz w:val="22"/>
              </w:rPr>
            </w:pPr>
            <w:r>
              <w:rPr>
                <w:rFonts w:cs="Arial"/>
                <w:sz w:val="22"/>
              </w:rPr>
              <w:t>No notes</w:t>
            </w:r>
          </w:p>
        </w:tc>
      </w:tr>
      <w:tr w:rsidR="003A1347" w:rsidRPr="008725E9" w14:paraId="053B4F1D" w14:textId="77777777" w:rsidTr="00D16A71">
        <w:tc>
          <w:tcPr>
            <w:tcW w:w="988" w:type="dxa"/>
          </w:tcPr>
          <w:p w14:paraId="769264A3" w14:textId="7983D438" w:rsidR="003A1347" w:rsidRPr="00CC1F95" w:rsidRDefault="003A1347" w:rsidP="003A1347">
            <w:pPr>
              <w:spacing w:before="60" w:afterLines="60" w:after="144" w:line="22" w:lineRule="atLeast"/>
              <w:rPr>
                <w:rFonts w:cs="Arial"/>
                <w:sz w:val="22"/>
              </w:rPr>
            </w:pPr>
            <w:r w:rsidRPr="00CC1F95">
              <w:rPr>
                <w:rFonts w:cs="Arial"/>
                <w:sz w:val="22"/>
              </w:rPr>
              <w:t>OPS-060</w:t>
            </w:r>
          </w:p>
        </w:tc>
        <w:tc>
          <w:tcPr>
            <w:tcW w:w="2835" w:type="dxa"/>
          </w:tcPr>
          <w:p w14:paraId="692BC29E" w14:textId="4A80B169" w:rsidR="003A1347" w:rsidRPr="00CC1F95" w:rsidRDefault="003A1347" w:rsidP="003A1347">
            <w:pPr>
              <w:spacing w:before="60" w:afterLines="60" w:after="144" w:line="22" w:lineRule="atLeast"/>
              <w:rPr>
                <w:rFonts w:cs="Arial"/>
                <w:sz w:val="22"/>
              </w:rPr>
            </w:pPr>
            <w:r w:rsidRPr="00CC1F95">
              <w:rPr>
                <w:rFonts w:cs="Arial"/>
                <w:sz w:val="22"/>
              </w:rPr>
              <w:t>The process of re</w:t>
            </w:r>
            <w:r w:rsidR="00453608" w:rsidRPr="00CC1F95">
              <w:rPr>
                <w:rFonts w:cs="Arial"/>
                <w:sz w:val="22"/>
              </w:rPr>
              <w:t>cording and auditing of police body worn v</w:t>
            </w:r>
            <w:r w:rsidRPr="00CC1F95">
              <w:rPr>
                <w:rFonts w:cs="Arial"/>
                <w:sz w:val="22"/>
              </w:rPr>
              <w:t>ideo</w:t>
            </w:r>
          </w:p>
        </w:tc>
        <w:tc>
          <w:tcPr>
            <w:tcW w:w="1417" w:type="dxa"/>
          </w:tcPr>
          <w:p w14:paraId="4ED603EF" w14:textId="474BD46B" w:rsidR="003A1347" w:rsidRPr="00CC1F95" w:rsidRDefault="003A1347" w:rsidP="003A1347">
            <w:pPr>
              <w:spacing w:before="60" w:afterLines="60" w:after="144" w:line="22" w:lineRule="atLeast"/>
              <w:rPr>
                <w:rFonts w:cs="Arial"/>
                <w:sz w:val="22"/>
              </w:rPr>
            </w:pPr>
            <w:r w:rsidRPr="00CC1F95">
              <w:rPr>
                <w:rFonts w:cs="Arial"/>
                <w:sz w:val="22"/>
              </w:rPr>
              <w:t>Date created</w:t>
            </w:r>
          </w:p>
        </w:tc>
        <w:tc>
          <w:tcPr>
            <w:tcW w:w="1559" w:type="dxa"/>
          </w:tcPr>
          <w:p w14:paraId="0361CE2E" w14:textId="4320F28D" w:rsidR="003A1347" w:rsidRPr="00CC1F95" w:rsidRDefault="003A1347" w:rsidP="003A1347">
            <w:pPr>
              <w:spacing w:before="60" w:afterLines="60" w:after="144" w:line="22" w:lineRule="atLeast"/>
              <w:rPr>
                <w:rFonts w:cs="Arial"/>
                <w:sz w:val="22"/>
              </w:rPr>
            </w:pPr>
            <w:r w:rsidRPr="00CC1F95">
              <w:rPr>
                <w:rFonts w:cs="Arial"/>
                <w:sz w:val="22"/>
              </w:rPr>
              <w:t>31 days</w:t>
            </w:r>
          </w:p>
        </w:tc>
        <w:tc>
          <w:tcPr>
            <w:tcW w:w="1418" w:type="dxa"/>
          </w:tcPr>
          <w:p w14:paraId="5A2F72D5" w14:textId="6205D15B" w:rsidR="003A1347" w:rsidRPr="00CC1F95" w:rsidRDefault="003A1347" w:rsidP="003A1347">
            <w:pPr>
              <w:spacing w:before="60" w:afterLines="60" w:after="144" w:line="22" w:lineRule="atLeast"/>
              <w:rPr>
                <w:rFonts w:cs="Arial"/>
                <w:sz w:val="22"/>
              </w:rPr>
            </w:pPr>
            <w:r w:rsidRPr="00CC1F95">
              <w:rPr>
                <w:rFonts w:cs="Arial"/>
                <w:sz w:val="22"/>
              </w:rPr>
              <w:t>Destroy</w:t>
            </w:r>
          </w:p>
        </w:tc>
        <w:tc>
          <w:tcPr>
            <w:tcW w:w="2410" w:type="dxa"/>
          </w:tcPr>
          <w:p w14:paraId="69553117" w14:textId="143D6A80" w:rsidR="003A1347" w:rsidRPr="00CC1F95" w:rsidRDefault="003A1347" w:rsidP="003A1347">
            <w:pPr>
              <w:spacing w:before="60" w:afterLines="60" w:after="144" w:line="22" w:lineRule="atLeast"/>
              <w:rPr>
                <w:rFonts w:cs="Arial"/>
                <w:sz w:val="22"/>
              </w:rPr>
            </w:pPr>
            <w:r w:rsidRPr="00CC1F95">
              <w:rPr>
                <w:rFonts w:cs="Arial"/>
                <w:sz w:val="22"/>
              </w:rPr>
              <w:t>Body worn video footage and audit records for access</w:t>
            </w:r>
          </w:p>
        </w:tc>
        <w:tc>
          <w:tcPr>
            <w:tcW w:w="2975" w:type="dxa"/>
          </w:tcPr>
          <w:p w14:paraId="72E9FE39" w14:textId="77777777" w:rsidR="00286274" w:rsidRPr="00CC1F95" w:rsidRDefault="00453608" w:rsidP="003A1347">
            <w:pPr>
              <w:spacing w:before="60" w:afterLines="60" w:after="144" w:line="22" w:lineRule="atLeast"/>
              <w:rPr>
                <w:rFonts w:cs="Arial"/>
                <w:sz w:val="22"/>
              </w:rPr>
            </w:pPr>
            <w:r w:rsidRPr="00CC1F95">
              <w:rPr>
                <w:rFonts w:cs="Arial"/>
                <w:sz w:val="22"/>
              </w:rPr>
              <w:t>Information Commissioner’s g</w:t>
            </w:r>
            <w:r w:rsidR="003A1347" w:rsidRPr="00CC1F95">
              <w:rPr>
                <w:rFonts w:cs="Arial"/>
                <w:sz w:val="22"/>
              </w:rPr>
              <w:t xml:space="preserve">uidance on video surveillance (including </w:t>
            </w:r>
            <w:r w:rsidR="00286274" w:rsidRPr="00CC1F95">
              <w:rPr>
                <w:rFonts w:cs="Arial"/>
                <w:sz w:val="22"/>
              </w:rPr>
              <w:t>CCTV)</w:t>
            </w:r>
          </w:p>
          <w:p w14:paraId="514FA872" w14:textId="15CAC779" w:rsidR="003A1347" w:rsidRPr="00CC1F95" w:rsidRDefault="00286274" w:rsidP="003A1347">
            <w:pPr>
              <w:spacing w:before="60" w:afterLines="60" w:after="144" w:line="22" w:lineRule="atLeast"/>
              <w:rPr>
                <w:rFonts w:cs="Arial"/>
                <w:sz w:val="22"/>
              </w:rPr>
            </w:pPr>
            <w:r w:rsidRPr="00CC1F95">
              <w:rPr>
                <w:rFonts w:cs="Arial"/>
                <w:sz w:val="22"/>
              </w:rPr>
              <w:t>F</w:t>
            </w:r>
            <w:r w:rsidR="003A1347" w:rsidRPr="00CC1F95">
              <w:rPr>
                <w:rFonts w:cs="Arial"/>
                <w:sz w:val="22"/>
              </w:rPr>
              <w:t xml:space="preserve">ootage may be exported and retained for longer in line with the purpose that it is being exported for, e.g. criminal investigation. </w:t>
            </w:r>
          </w:p>
          <w:p w14:paraId="044925C9" w14:textId="77FE1093" w:rsidR="003A1347" w:rsidRPr="00CC1F95" w:rsidRDefault="003A1347" w:rsidP="003A1347">
            <w:pPr>
              <w:spacing w:before="60" w:afterLines="60" w:after="144" w:line="22" w:lineRule="atLeast"/>
              <w:rPr>
                <w:rFonts w:cs="Arial"/>
                <w:sz w:val="22"/>
              </w:rPr>
            </w:pPr>
            <w:r w:rsidRPr="00CC1F95">
              <w:rPr>
                <w:rFonts w:cs="Arial"/>
                <w:sz w:val="22"/>
              </w:rPr>
              <w:t>All such instances must be justified and not for speculative reasons</w:t>
            </w:r>
          </w:p>
        </w:tc>
      </w:tr>
      <w:tr w:rsidR="003A1347" w:rsidRPr="008725E9" w14:paraId="7C3FE67B" w14:textId="77777777" w:rsidTr="00D16A71">
        <w:tc>
          <w:tcPr>
            <w:tcW w:w="988" w:type="dxa"/>
          </w:tcPr>
          <w:p w14:paraId="51A981F5" w14:textId="78061A26" w:rsidR="003A1347" w:rsidRPr="00CC1F95" w:rsidRDefault="003A1347" w:rsidP="003A1347">
            <w:pPr>
              <w:spacing w:before="60" w:afterLines="60" w:after="144" w:line="22" w:lineRule="atLeast"/>
              <w:rPr>
                <w:rFonts w:cs="Arial"/>
                <w:sz w:val="22"/>
              </w:rPr>
            </w:pPr>
            <w:r w:rsidRPr="00CC1F95">
              <w:rPr>
                <w:rFonts w:cs="Arial"/>
                <w:sz w:val="22"/>
              </w:rPr>
              <w:t>OPS-061</w:t>
            </w:r>
          </w:p>
        </w:tc>
        <w:tc>
          <w:tcPr>
            <w:tcW w:w="2835" w:type="dxa"/>
          </w:tcPr>
          <w:p w14:paraId="6EEB7F60" w14:textId="61107EB6" w:rsidR="003A1347" w:rsidRPr="00CC1F95" w:rsidRDefault="003A1347" w:rsidP="003A1347">
            <w:pPr>
              <w:spacing w:before="60" w:afterLines="60" w:after="144" w:line="22" w:lineRule="atLeast"/>
              <w:rPr>
                <w:rFonts w:cs="Arial"/>
                <w:sz w:val="22"/>
              </w:rPr>
            </w:pPr>
            <w:r w:rsidRPr="00CC1F95">
              <w:rPr>
                <w:rFonts w:cs="Arial"/>
                <w:sz w:val="22"/>
              </w:rPr>
              <w:t xml:space="preserve">The process of recording and auditing of Remotely </w:t>
            </w:r>
            <w:r w:rsidRPr="00CC1F95">
              <w:rPr>
                <w:rFonts w:cs="Arial"/>
                <w:sz w:val="22"/>
              </w:rPr>
              <w:lastRenderedPageBreak/>
              <w:t>Piloted Aircraft Systems (RPAS) footage</w:t>
            </w:r>
          </w:p>
        </w:tc>
        <w:tc>
          <w:tcPr>
            <w:tcW w:w="1417" w:type="dxa"/>
          </w:tcPr>
          <w:p w14:paraId="5B826AE1" w14:textId="50DA086C" w:rsidR="003A1347" w:rsidRPr="00CC1F95" w:rsidRDefault="003A1347" w:rsidP="003A1347">
            <w:pPr>
              <w:spacing w:before="60" w:afterLines="60" w:after="144" w:line="22" w:lineRule="atLeast"/>
              <w:rPr>
                <w:rFonts w:cs="Arial"/>
                <w:sz w:val="22"/>
              </w:rPr>
            </w:pPr>
            <w:r w:rsidRPr="00CC1F95">
              <w:rPr>
                <w:rFonts w:cs="Arial"/>
                <w:sz w:val="22"/>
              </w:rPr>
              <w:lastRenderedPageBreak/>
              <w:t>Date created</w:t>
            </w:r>
          </w:p>
        </w:tc>
        <w:tc>
          <w:tcPr>
            <w:tcW w:w="1559" w:type="dxa"/>
          </w:tcPr>
          <w:p w14:paraId="354B0DE2" w14:textId="5781FE2F" w:rsidR="003A1347" w:rsidRPr="00CC1F95" w:rsidRDefault="003A1347" w:rsidP="003A1347">
            <w:pPr>
              <w:spacing w:before="60" w:afterLines="60" w:after="144" w:line="22" w:lineRule="atLeast"/>
              <w:rPr>
                <w:rFonts w:cs="Arial"/>
                <w:sz w:val="22"/>
              </w:rPr>
            </w:pPr>
            <w:r w:rsidRPr="00CC1F95">
              <w:rPr>
                <w:rFonts w:cs="Arial"/>
                <w:sz w:val="22"/>
              </w:rPr>
              <w:t>31 days</w:t>
            </w:r>
          </w:p>
        </w:tc>
        <w:tc>
          <w:tcPr>
            <w:tcW w:w="1418" w:type="dxa"/>
          </w:tcPr>
          <w:p w14:paraId="1B607045" w14:textId="310140F2" w:rsidR="003A1347" w:rsidRPr="00CC1F95" w:rsidRDefault="003A1347" w:rsidP="003A1347">
            <w:pPr>
              <w:spacing w:before="60" w:afterLines="60" w:after="144" w:line="22" w:lineRule="atLeast"/>
              <w:rPr>
                <w:rFonts w:cs="Arial"/>
                <w:sz w:val="22"/>
              </w:rPr>
            </w:pPr>
            <w:r w:rsidRPr="00CC1F95">
              <w:rPr>
                <w:rFonts w:cs="Arial"/>
                <w:sz w:val="22"/>
              </w:rPr>
              <w:t>Destroy</w:t>
            </w:r>
          </w:p>
        </w:tc>
        <w:tc>
          <w:tcPr>
            <w:tcW w:w="2410" w:type="dxa"/>
          </w:tcPr>
          <w:p w14:paraId="5DBFC063" w14:textId="18253EA9" w:rsidR="003A1347" w:rsidRPr="00CC1F95" w:rsidRDefault="003A1347" w:rsidP="003A1347">
            <w:pPr>
              <w:spacing w:before="60" w:afterLines="60" w:after="144" w:line="22" w:lineRule="atLeast"/>
              <w:rPr>
                <w:rFonts w:cs="Arial"/>
                <w:sz w:val="22"/>
              </w:rPr>
            </w:pPr>
            <w:r w:rsidRPr="00CC1F95">
              <w:rPr>
                <w:rFonts w:cs="Arial"/>
                <w:sz w:val="22"/>
              </w:rPr>
              <w:t>RPAS footage and audit records for access</w:t>
            </w:r>
          </w:p>
        </w:tc>
        <w:tc>
          <w:tcPr>
            <w:tcW w:w="2975" w:type="dxa"/>
          </w:tcPr>
          <w:p w14:paraId="073461DF" w14:textId="77777777" w:rsidR="00286274" w:rsidRPr="00CC1F95" w:rsidRDefault="00286274" w:rsidP="003A1347">
            <w:pPr>
              <w:spacing w:before="60" w:afterLines="60" w:after="144" w:line="22" w:lineRule="atLeast"/>
              <w:rPr>
                <w:rFonts w:cs="Arial"/>
                <w:sz w:val="22"/>
              </w:rPr>
            </w:pPr>
            <w:r w:rsidRPr="00CC1F95">
              <w:rPr>
                <w:rFonts w:cs="Arial"/>
                <w:sz w:val="22"/>
              </w:rPr>
              <w:t>Information Commissioner’s g</w:t>
            </w:r>
            <w:r w:rsidR="003A1347" w:rsidRPr="00CC1F95">
              <w:rPr>
                <w:rFonts w:cs="Arial"/>
                <w:sz w:val="22"/>
              </w:rPr>
              <w:t xml:space="preserve">uidance on video </w:t>
            </w:r>
            <w:r w:rsidRPr="00CC1F95">
              <w:rPr>
                <w:rFonts w:cs="Arial"/>
                <w:sz w:val="22"/>
              </w:rPr>
              <w:lastRenderedPageBreak/>
              <w:t>surveillance (including CCTV)</w:t>
            </w:r>
          </w:p>
          <w:p w14:paraId="1D260CB5" w14:textId="6834516E" w:rsidR="003A1347" w:rsidRPr="00CC1F95" w:rsidRDefault="00286274" w:rsidP="003A1347">
            <w:pPr>
              <w:spacing w:before="60" w:afterLines="60" w:after="144" w:line="22" w:lineRule="atLeast"/>
              <w:rPr>
                <w:rFonts w:cs="Arial"/>
                <w:sz w:val="22"/>
              </w:rPr>
            </w:pPr>
            <w:r w:rsidRPr="00CC1F95">
              <w:rPr>
                <w:rFonts w:cs="Arial"/>
                <w:sz w:val="22"/>
              </w:rPr>
              <w:t>F</w:t>
            </w:r>
            <w:r w:rsidR="003A1347" w:rsidRPr="00CC1F95">
              <w:rPr>
                <w:rFonts w:cs="Arial"/>
                <w:sz w:val="22"/>
              </w:rPr>
              <w:t xml:space="preserve">ootage may be exported and retained for longer in line with the purpose that it is being exported for, e.g. criminal investigation. </w:t>
            </w:r>
          </w:p>
          <w:p w14:paraId="20446E15" w14:textId="57C23A9E" w:rsidR="003A1347" w:rsidRPr="00CC1F95" w:rsidRDefault="003A1347" w:rsidP="003A1347">
            <w:pPr>
              <w:spacing w:before="60" w:afterLines="60" w:after="144" w:line="22" w:lineRule="atLeast"/>
              <w:rPr>
                <w:rFonts w:cs="Arial"/>
                <w:sz w:val="22"/>
              </w:rPr>
            </w:pPr>
            <w:r w:rsidRPr="00CC1F95">
              <w:rPr>
                <w:rFonts w:cs="Arial"/>
                <w:sz w:val="22"/>
              </w:rPr>
              <w:t>All such instances must be justified and not for speculative reasons</w:t>
            </w:r>
          </w:p>
        </w:tc>
      </w:tr>
    </w:tbl>
    <w:p w14:paraId="5649B99C" w14:textId="7F9B6E71" w:rsidR="00D16A71" w:rsidRDefault="00D16A71" w:rsidP="00D16A71">
      <w:pPr>
        <w:pStyle w:val="Heading3"/>
      </w:pPr>
      <w:bookmarkStart w:id="45" w:name="_Personnel"/>
      <w:bookmarkStart w:id="46" w:name="_Toc151376706"/>
      <w:bookmarkEnd w:id="45"/>
      <w:r>
        <w:lastRenderedPageBreak/>
        <w:t>Personnel</w:t>
      </w:r>
      <w:bookmarkEnd w:id="46"/>
    </w:p>
    <w:p w14:paraId="7A771E1D" w14:textId="563081AB" w:rsidR="00D16A71" w:rsidRPr="00D16A71" w:rsidRDefault="00D16A71" w:rsidP="00D16A71">
      <w:pPr>
        <w:pStyle w:val="Heading4"/>
      </w:pPr>
      <w:r>
        <w:t>General</w:t>
      </w:r>
    </w:p>
    <w:tbl>
      <w:tblPr>
        <w:tblStyle w:val="TableGrid"/>
        <w:tblW w:w="0" w:type="auto"/>
        <w:tblLayout w:type="fixed"/>
        <w:tblLook w:val="04A0" w:firstRow="1" w:lastRow="0" w:firstColumn="1" w:lastColumn="0" w:noHBand="0" w:noVBand="1"/>
        <w:tblCaption w:val="Retention schedule - personnel - general"/>
      </w:tblPr>
      <w:tblGrid>
        <w:gridCol w:w="988"/>
        <w:gridCol w:w="2835"/>
        <w:gridCol w:w="1417"/>
        <w:gridCol w:w="1559"/>
        <w:gridCol w:w="1418"/>
        <w:gridCol w:w="2410"/>
        <w:gridCol w:w="2975"/>
      </w:tblGrid>
      <w:tr w:rsidR="00D16A71" w:rsidRPr="008725E9" w14:paraId="410E5231" w14:textId="77777777" w:rsidTr="00D16A71">
        <w:trPr>
          <w:tblHeader/>
        </w:trPr>
        <w:tc>
          <w:tcPr>
            <w:tcW w:w="988" w:type="dxa"/>
          </w:tcPr>
          <w:p w14:paraId="1DEB674C" w14:textId="77777777" w:rsidR="00D16A71" w:rsidRPr="008725E9" w:rsidRDefault="00D16A71" w:rsidP="00D16A71">
            <w:pPr>
              <w:spacing w:before="60" w:afterLines="60" w:after="144" w:line="22" w:lineRule="atLeast"/>
              <w:rPr>
                <w:rFonts w:cs="Arial"/>
                <w:b/>
                <w:sz w:val="22"/>
              </w:rPr>
            </w:pPr>
            <w:r w:rsidRPr="008725E9">
              <w:rPr>
                <w:rFonts w:cs="Arial"/>
                <w:b/>
                <w:sz w:val="22"/>
              </w:rPr>
              <w:t>Ref.</w:t>
            </w:r>
          </w:p>
        </w:tc>
        <w:tc>
          <w:tcPr>
            <w:tcW w:w="2835" w:type="dxa"/>
          </w:tcPr>
          <w:p w14:paraId="6AE690D8" w14:textId="77777777" w:rsidR="00D16A71" w:rsidRPr="008725E9" w:rsidRDefault="00D16A71" w:rsidP="00D16A71">
            <w:pPr>
              <w:spacing w:before="60" w:afterLines="60" w:after="144" w:line="22" w:lineRule="atLeast"/>
              <w:rPr>
                <w:rFonts w:cs="Arial"/>
                <w:b/>
                <w:sz w:val="22"/>
              </w:rPr>
            </w:pPr>
            <w:r w:rsidRPr="008725E9">
              <w:rPr>
                <w:rFonts w:cs="Arial"/>
                <w:b/>
                <w:sz w:val="22"/>
              </w:rPr>
              <w:t>Function Description</w:t>
            </w:r>
          </w:p>
        </w:tc>
        <w:tc>
          <w:tcPr>
            <w:tcW w:w="1417" w:type="dxa"/>
          </w:tcPr>
          <w:p w14:paraId="2A4F9E30" w14:textId="77777777" w:rsidR="00D16A71" w:rsidRPr="008725E9" w:rsidRDefault="00D16A71" w:rsidP="00D16A71">
            <w:pPr>
              <w:spacing w:before="60" w:afterLines="60" w:after="144" w:line="22" w:lineRule="atLeast"/>
              <w:rPr>
                <w:rFonts w:cs="Arial"/>
                <w:b/>
                <w:sz w:val="22"/>
              </w:rPr>
            </w:pPr>
            <w:r w:rsidRPr="008725E9">
              <w:rPr>
                <w:rFonts w:cs="Arial"/>
                <w:b/>
                <w:sz w:val="22"/>
              </w:rPr>
              <w:t>Trigger</w:t>
            </w:r>
          </w:p>
        </w:tc>
        <w:tc>
          <w:tcPr>
            <w:tcW w:w="1559" w:type="dxa"/>
          </w:tcPr>
          <w:p w14:paraId="4B746AAF" w14:textId="77777777" w:rsidR="00D16A71" w:rsidRPr="008725E9" w:rsidRDefault="00D16A71" w:rsidP="00D16A71">
            <w:pPr>
              <w:spacing w:before="60" w:afterLines="60" w:after="144" w:line="22" w:lineRule="atLeast"/>
              <w:rPr>
                <w:rFonts w:cs="Arial"/>
                <w:b/>
                <w:sz w:val="22"/>
              </w:rPr>
            </w:pPr>
            <w:r w:rsidRPr="008725E9">
              <w:rPr>
                <w:rFonts w:cs="Arial"/>
                <w:b/>
                <w:sz w:val="22"/>
              </w:rPr>
              <w:t>Retention</w:t>
            </w:r>
          </w:p>
        </w:tc>
        <w:tc>
          <w:tcPr>
            <w:tcW w:w="1418" w:type="dxa"/>
          </w:tcPr>
          <w:p w14:paraId="4C2D8DD8" w14:textId="77777777" w:rsidR="00D16A71" w:rsidRPr="008725E9" w:rsidRDefault="00D16A71" w:rsidP="00D16A71">
            <w:pPr>
              <w:spacing w:before="60" w:afterLines="60" w:after="144" w:line="22" w:lineRule="atLeast"/>
              <w:rPr>
                <w:rFonts w:cs="Arial"/>
                <w:b/>
                <w:sz w:val="22"/>
              </w:rPr>
            </w:pPr>
            <w:r w:rsidRPr="008725E9">
              <w:rPr>
                <w:rFonts w:cs="Arial"/>
                <w:b/>
                <w:sz w:val="22"/>
              </w:rPr>
              <w:t>Action</w:t>
            </w:r>
          </w:p>
        </w:tc>
        <w:tc>
          <w:tcPr>
            <w:tcW w:w="2410" w:type="dxa"/>
          </w:tcPr>
          <w:p w14:paraId="0AA7823F" w14:textId="77777777" w:rsidR="00D16A71" w:rsidRPr="008725E9" w:rsidRDefault="00D16A71" w:rsidP="00D16A71">
            <w:pPr>
              <w:spacing w:before="60" w:afterLines="60" w:after="144" w:line="22" w:lineRule="atLeast"/>
              <w:rPr>
                <w:rFonts w:cs="Arial"/>
                <w:b/>
                <w:sz w:val="22"/>
              </w:rPr>
            </w:pPr>
            <w:r w:rsidRPr="008725E9">
              <w:rPr>
                <w:rFonts w:cs="Arial"/>
                <w:b/>
                <w:sz w:val="22"/>
              </w:rPr>
              <w:t>Examples of Records</w:t>
            </w:r>
          </w:p>
        </w:tc>
        <w:tc>
          <w:tcPr>
            <w:tcW w:w="2975" w:type="dxa"/>
          </w:tcPr>
          <w:p w14:paraId="573C5824" w14:textId="77777777" w:rsidR="00D16A71" w:rsidRPr="008725E9" w:rsidRDefault="00D16A71" w:rsidP="00D16A71">
            <w:pPr>
              <w:spacing w:before="60" w:afterLines="60" w:after="144" w:line="22" w:lineRule="atLeast"/>
              <w:rPr>
                <w:rFonts w:cs="Arial"/>
                <w:b/>
                <w:sz w:val="22"/>
              </w:rPr>
            </w:pPr>
            <w:r w:rsidRPr="008725E9">
              <w:rPr>
                <w:rFonts w:cs="Arial"/>
                <w:b/>
                <w:sz w:val="22"/>
              </w:rPr>
              <w:t>Notes</w:t>
            </w:r>
          </w:p>
        </w:tc>
      </w:tr>
      <w:tr w:rsidR="003A1347" w:rsidRPr="008725E9" w14:paraId="071E3480" w14:textId="77777777" w:rsidTr="00D16A71">
        <w:tc>
          <w:tcPr>
            <w:tcW w:w="988" w:type="dxa"/>
          </w:tcPr>
          <w:p w14:paraId="5D73F7F8" w14:textId="794BE0F1" w:rsidR="003A1347" w:rsidRPr="008725E9" w:rsidRDefault="003A1347" w:rsidP="003A1347">
            <w:pPr>
              <w:spacing w:before="60" w:afterLines="60" w:after="144" w:line="22" w:lineRule="atLeast"/>
              <w:rPr>
                <w:rFonts w:cs="Arial"/>
                <w:sz w:val="22"/>
              </w:rPr>
            </w:pPr>
            <w:r>
              <w:rPr>
                <w:rFonts w:cs="Arial"/>
                <w:sz w:val="22"/>
              </w:rPr>
              <w:t>PER-</w:t>
            </w:r>
            <w:r w:rsidRPr="003A1347">
              <w:rPr>
                <w:rFonts w:cs="Arial"/>
                <w:sz w:val="22"/>
              </w:rPr>
              <w:t>001</w:t>
            </w:r>
          </w:p>
        </w:tc>
        <w:tc>
          <w:tcPr>
            <w:tcW w:w="2835" w:type="dxa"/>
          </w:tcPr>
          <w:p w14:paraId="6F017C2D" w14:textId="4AF92973" w:rsidR="003A1347" w:rsidRDefault="003A1347" w:rsidP="003A1347">
            <w:pPr>
              <w:spacing w:before="60" w:afterLines="60" w:after="144" w:line="22" w:lineRule="atLeast"/>
              <w:rPr>
                <w:rFonts w:cs="Arial"/>
                <w:sz w:val="22"/>
              </w:rPr>
            </w:pPr>
            <w:r w:rsidRPr="003A1347">
              <w:rPr>
                <w:rFonts w:cs="Arial"/>
                <w:sz w:val="22"/>
              </w:rPr>
              <w:t>Process o</w:t>
            </w:r>
            <w:r w:rsidR="00286274">
              <w:rPr>
                <w:rFonts w:cs="Arial"/>
                <w:sz w:val="22"/>
              </w:rPr>
              <w:t>f administering the service of police officers, cadets and special c</w:t>
            </w:r>
            <w:r w:rsidRPr="003A1347">
              <w:rPr>
                <w:rFonts w:cs="Arial"/>
                <w:sz w:val="22"/>
              </w:rPr>
              <w:t>onstables - summary information including:</w:t>
            </w:r>
          </w:p>
          <w:p w14:paraId="44FCBA96" w14:textId="44C1FAA8" w:rsidR="003A1347" w:rsidRPr="008725E9" w:rsidRDefault="003A1347" w:rsidP="003A1347">
            <w:pPr>
              <w:spacing w:before="60" w:afterLines="60" w:after="144" w:line="22" w:lineRule="atLeast"/>
              <w:rPr>
                <w:rFonts w:cs="Arial"/>
                <w:sz w:val="22"/>
              </w:rPr>
            </w:pPr>
            <w:r w:rsidRPr="003A1347">
              <w:rPr>
                <w:rFonts w:cs="Arial"/>
                <w:sz w:val="22"/>
              </w:rPr>
              <w:t xml:space="preserve">Name(s) - including changes from marriage / </w:t>
            </w:r>
            <w:r w:rsidR="00286274">
              <w:rPr>
                <w:rFonts w:cs="Arial"/>
                <w:sz w:val="22"/>
              </w:rPr>
              <w:lastRenderedPageBreak/>
              <w:t>divorce, date of birth, date of a</w:t>
            </w:r>
            <w:r w:rsidRPr="003A1347">
              <w:rPr>
                <w:rFonts w:cs="Arial"/>
                <w:sz w:val="22"/>
              </w:rPr>
              <w:t>ppointment</w:t>
            </w:r>
            <w:r w:rsidR="00286274">
              <w:rPr>
                <w:rFonts w:cs="Arial"/>
                <w:sz w:val="22"/>
              </w:rPr>
              <w:t>, work history summary (d</w:t>
            </w:r>
            <w:r w:rsidRPr="003A1347">
              <w:rPr>
                <w:rFonts w:cs="Arial"/>
                <w:sz w:val="22"/>
              </w:rPr>
              <w:t>ivisions, roles, promotions and tr</w:t>
            </w:r>
            <w:r w:rsidR="00286274">
              <w:rPr>
                <w:rFonts w:cs="Arial"/>
                <w:sz w:val="22"/>
              </w:rPr>
              <w:t>ansfers, titles and dates held), t</w:t>
            </w:r>
            <w:r w:rsidRPr="003A1347">
              <w:rPr>
                <w:rFonts w:cs="Arial"/>
                <w:sz w:val="22"/>
              </w:rPr>
              <w:t>raining received</w:t>
            </w:r>
            <w:r w:rsidR="00286274">
              <w:rPr>
                <w:rFonts w:cs="Arial"/>
                <w:sz w:val="22"/>
              </w:rPr>
              <w:t>, awards, commendations, incidents of n</w:t>
            </w:r>
            <w:r w:rsidRPr="003A1347">
              <w:rPr>
                <w:rFonts w:cs="Arial"/>
                <w:sz w:val="22"/>
              </w:rPr>
              <w:t>ote</w:t>
            </w:r>
            <w:r w:rsidR="00286274">
              <w:rPr>
                <w:rFonts w:cs="Arial"/>
                <w:sz w:val="22"/>
              </w:rPr>
              <w:t>, date of l</w:t>
            </w:r>
            <w:r w:rsidRPr="003A1347">
              <w:rPr>
                <w:rFonts w:cs="Arial"/>
                <w:sz w:val="22"/>
              </w:rPr>
              <w:t>eaving and reason</w:t>
            </w:r>
            <w:r w:rsidR="00286274">
              <w:rPr>
                <w:rFonts w:cs="Arial"/>
                <w:sz w:val="22"/>
              </w:rPr>
              <w:t>, p</w:t>
            </w:r>
            <w:r w:rsidRPr="003A1347">
              <w:rPr>
                <w:rFonts w:cs="Arial"/>
                <w:sz w:val="22"/>
              </w:rPr>
              <w:t>hotograph</w:t>
            </w:r>
          </w:p>
        </w:tc>
        <w:tc>
          <w:tcPr>
            <w:tcW w:w="1417" w:type="dxa"/>
          </w:tcPr>
          <w:p w14:paraId="2E8EF000" w14:textId="3D191C32" w:rsidR="003A1347" w:rsidRPr="008725E9" w:rsidRDefault="003A1347" w:rsidP="003A1347">
            <w:pPr>
              <w:spacing w:before="60" w:afterLines="60" w:after="144" w:line="22" w:lineRule="atLeast"/>
              <w:rPr>
                <w:rFonts w:cs="Arial"/>
                <w:sz w:val="22"/>
              </w:rPr>
            </w:pPr>
            <w:r w:rsidRPr="003A1347">
              <w:rPr>
                <w:rFonts w:cs="Arial"/>
                <w:sz w:val="22"/>
              </w:rPr>
              <w:lastRenderedPageBreak/>
              <w:t>End of service</w:t>
            </w:r>
          </w:p>
        </w:tc>
        <w:tc>
          <w:tcPr>
            <w:tcW w:w="1559" w:type="dxa"/>
          </w:tcPr>
          <w:p w14:paraId="3C99EBDE" w14:textId="075B70D3" w:rsidR="003A1347" w:rsidRPr="008725E9" w:rsidRDefault="003A1347" w:rsidP="003A1347">
            <w:pPr>
              <w:spacing w:before="60" w:afterLines="60" w:after="144" w:line="22" w:lineRule="atLeast"/>
              <w:rPr>
                <w:rFonts w:cs="Arial"/>
                <w:sz w:val="22"/>
              </w:rPr>
            </w:pPr>
            <w:r w:rsidRPr="003A1347">
              <w:rPr>
                <w:rFonts w:cs="Arial"/>
                <w:sz w:val="22"/>
              </w:rPr>
              <w:t>Until business / operational requirements have ceased</w:t>
            </w:r>
          </w:p>
        </w:tc>
        <w:tc>
          <w:tcPr>
            <w:tcW w:w="1418" w:type="dxa"/>
          </w:tcPr>
          <w:p w14:paraId="77FA8281" w14:textId="19EE010E" w:rsidR="003A1347" w:rsidRPr="008725E9" w:rsidRDefault="00942B9E" w:rsidP="003A1347">
            <w:pPr>
              <w:spacing w:before="60" w:afterLines="60" w:after="144" w:line="22" w:lineRule="atLeast"/>
              <w:rPr>
                <w:rFonts w:cs="Arial"/>
                <w:sz w:val="22"/>
              </w:rPr>
            </w:pPr>
            <w:r>
              <w:rPr>
                <w:rFonts w:cs="Arial"/>
                <w:sz w:val="22"/>
              </w:rPr>
              <w:t>Offer to archive</w:t>
            </w:r>
          </w:p>
        </w:tc>
        <w:tc>
          <w:tcPr>
            <w:tcW w:w="2410" w:type="dxa"/>
          </w:tcPr>
          <w:p w14:paraId="1DA17525" w14:textId="6D8CE863" w:rsidR="0071546E" w:rsidRDefault="00286274" w:rsidP="003A1347">
            <w:pPr>
              <w:spacing w:before="60" w:afterLines="60" w:after="144" w:line="22" w:lineRule="atLeast"/>
              <w:rPr>
                <w:rFonts w:cs="Arial"/>
                <w:sz w:val="22"/>
              </w:rPr>
            </w:pPr>
            <w:r>
              <w:rPr>
                <w:rFonts w:cs="Arial"/>
                <w:sz w:val="22"/>
              </w:rPr>
              <w:t>Employment r</w:t>
            </w:r>
            <w:r w:rsidR="003A1347" w:rsidRPr="003A1347">
              <w:rPr>
                <w:rFonts w:cs="Arial"/>
                <w:sz w:val="22"/>
              </w:rPr>
              <w:t>egister</w:t>
            </w:r>
          </w:p>
          <w:p w14:paraId="637C7458" w14:textId="58053308" w:rsidR="0071546E" w:rsidRDefault="00286274" w:rsidP="003A1347">
            <w:pPr>
              <w:spacing w:before="60" w:afterLines="60" w:after="144" w:line="22" w:lineRule="atLeast"/>
              <w:rPr>
                <w:rFonts w:cs="Arial"/>
                <w:sz w:val="22"/>
              </w:rPr>
            </w:pPr>
            <w:r>
              <w:rPr>
                <w:rFonts w:cs="Arial"/>
                <w:sz w:val="22"/>
              </w:rPr>
              <w:t>Personnel d</w:t>
            </w:r>
            <w:r w:rsidR="003A1347" w:rsidRPr="003A1347">
              <w:rPr>
                <w:rFonts w:cs="Arial"/>
                <w:sz w:val="22"/>
              </w:rPr>
              <w:t>atabase (weeded)</w:t>
            </w:r>
          </w:p>
          <w:p w14:paraId="606D8D6A" w14:textId="7F0708C6" w:rsidR="003A1347" w:rsidRPr="008725E9" w:rsidRDefault="00286274" w:rsidP="003A1347">
            <w:pPr>
              <w:spacing w:before="60" w:afterLines="60" w:after="144" w:line="22" w:lineRule="atLeast"/>
              <w:rPr>
                <w:rFonts w:cs="Arial"/>
                <w:sz w:val="22"/>
              </w:rPr>
            </w:pPr>
            <w:r>
              <w:rPr>
                <w:rFonts w:cs="Arial"/>
                <w:sz w:val="22"/>
              </w:rPr>
              <w:t>Personnel f</w:t>
            </w:r>
            <w:r w:rsidR="003A1347" w:rsidRPr="003A1347">
              <w:rPr>
                <w:rFonts w:cs="Arial"/>
                <w:sz w:val="22"/>
              </w:rPr>
              <w:t>iles (weeded)</w:t>
            </w:r>
          </w:p>
        </w:tc>
        <w:tc>
          <w:tcPr>
            <w:tcW w:w="2975" w:type="dxa"/>
          </w:tcPr>
          <w:p w14:paraId="26313D34" w14:textId="3F3A8D00" w:rsidR="0071546E" w:rsidRDefault="00286274" w:rsidP="003A1347">
            <w:pPr>
              <w:spacing w:before="60" w:afterLines="60" w:after="144" w:line="22" w:lineRule="atLeast"/>
              <w:rPr>
                <w:rFonts w:cs="Arial"/>
                <w:sz w:val="22"/>
              </w:rPr>
            </w:pPr>
            <w:r>
              <w:rPr>
                <w:rFonts w:cs="Arial"/>
                <w:sz w:val="22"/>
              </w:rPr>
              <w:t>Common p</w:t>
            </w:r>
            <w:r w:rsidR="003A1347" w:rsidRPr="003A1347">
              <w:rPr>
                <w:rFonts w:cs="Arial"/>
                <w:sz w:val="22"/>
              </w:rPr>
              <w:t>ractice</w:t>
            </w:r>
          </w:p>
          <w:p w14:paraId="65D713C4" w14:textId="592E6D93" w:rsidR="003A1347" w:rsidRPr="008725E9" w:rsidRDefault="003A1347" w:rsidP="003A1347">
            <w:pPr>
              <w:spacing w:before="60" w:afterLines="60" w:after="144" w:line="22" w:lineRule="atLeast"/>
              <w:rPr>
                <w:rFonts w:cs="Arial"/>
                <w:sz w:val="22"/>
              </w:rPr>
            </w:pPr>
            <w:r w:rsidRPr="003A1347">
              <w:rPr>
                <w:rFonts w:cs="Arial"/>
                <w:sz w:val="22"/>
              </w:rPr>
              <w:t>The retention dates suggested assume that pension administration is not reliant on these records</w:t>
            </w:r>
          </w:p>
        </w:tc>
      </w:tr>
      <w:tr w:rsidR="003A1347" w:rsidRPr="008725E9" w14:paraId="46EA4227" w14:textId="77777777" w:rsidTr="00D16A71">
        <w:tc>
          <w:tcPr>
            <w:tcW w:w="988" w:type="dxa"/>
          </w:tcPr>
          <w:p w14:paraId="2CD0D45D" w14:textId="38EDEAD5" w:rsidR="003A1347" w:rsidRPr="00B940FE" w:rsidRDefault="0071546E" w:rsidP="003A1347">
            <w:pPr>
              <w:spacing w:before="60" w:afterLines="60" w:after="144" w:line="22" w:lineRule="atLeast"/>
              <w:rPr>
                <w:rFonts w:cs="Arial"/>
                <w:sz w:val="22"/>
              </w:rPr>
            </w:pPr>
            <w:r>
              <w:rPr>
                <w:rFonts w:cs="Arial"/>
                <w:sz w:val="22"/>
              </w:rPr>
              <w:t>PER-</w:t>
            </w:r>
            <w:r w:rsidR="003A1347" w:rsidRPr="003A1347">
              <w:rPr>
                <w:rFonts w:cs="Arial"/>
                <w:sz w:val="22"/>
              </w:rPr>
              <w:t>002</w:t>
            </w:r>
          </w:p>
        </w:tc>
        <w:tc>
          <w:tcPr>
            <w:tcW w:w="2835" w:type="dxa"/>
          </w:tcPr>
          <w:p w14:paraId="1A56AD25" w14:textId="64E3926F" w:rsidR="0071546E" w:rsidRDefault="003A1347" w:rsidP="003A1347">
            <w:pPr>
              <w:spacing w:before="60" w:afterLines="60" w:after="144" w:line="22" w:lineRule="atLeast"/>
              <w:rPr>
                <w:rFonts w:cs="Arial"/>
                <w:sz w:val="22"/>
              </w:rPr>
            </w:pPr>
            <w:r w:rsidRPr="003A1347">
              <w:rPr>
                <w:rFonts w:cs="Arial"/>
                <w:sz w:val="22"/>
              </w:rPr>
              <w:t>Process o</w:t>
            </w:r>
            <w:r w:rsidR="00286274">
              <w:rPr>
                <w:rFonts w:cs="Arial"/>
                <w:sz w:val="22"/>
              </w:rPr>
              <w:t>f administering the service of police officers, cadets and special c</w:t>
            </w:r>
            <w:r w:rsidRPr="003A1347">
              <w:rPr>
                <w:rFonts w:cs="Arial"/>
                <w:sz w:val="22"/>
              </w:rPr>
              <w:t>onstables in accordance with terms and conditions - including:</w:t>
            </w:r>
          </w:p>
          <w:p w14:paraId="626FC0A9" w14:textId="378524AA" w:rsidR="003A1347" w:rsidRPr="00B940FE" w:rsidRDefault="00286274" w:rsidP="003A1347">
            <w:pPr>
              <w:spacing w:before="60" w:afterLines="60" w:after="144" w:line="22" w:lineRule="atLeast"/>
              <w:rPr>
                <w:rFonts w:cs="Arial"/>
                <w:sz w:val="22"/>
              </w:rPr>
            </w:pPr>
            <w:r>
              <w:rPr>
                <w:rFonts w:cs="Arial"/>
                <w:sz w:val="22"/>
              </w:rPr>
              <w:t>Maternity, paternity and special leave, changes to personal details, payments, salaries and wages, assessments and appraisal / performance d</w:t>
            </w:r>
            <w:r w:rsidR="003A1347" w:rsidRPr="003A1347">
              <w:rPr>
                <w:rFonts w:cs="Arial"/>
                <w:sz w:val="22"/>
              </w:rPr>
              <w:t>etails</w:t>
            </w:r>
          </w:p>
        </w:tc>
        <w:tc>
          <w:tcPr>
            <w:tcW w:w="1417" w:type="dxa"/>
          </w:tcPr>
          <w:p w14:paraId="743EFB2B" w14:textId="0AC894F5" w:rsidR="003A1347" w:rsidRPr="00B940FE" w:rsidRDefault="003A1347" w:rsidP="003A1347">
            <w:pPr>
              <w:spacing w:before="60" w:afterLines="60" w:after="144" w:line="22" w:lineRule="atLeast"/>
              <w:rPr>
                <w:rFonts w:cs="Arial"/>
                <w:sz w:val="22"/>
              </w:rPr>
            </w:pPr>
            <w:r w:rsidRPr="003A1347">
              <w:rPr>
                <w:rFonts w:cs="Arial"/>
                <w:sz w:val="22"/>
              </w:rPr>
              <w:t>End of service</w:t>
            </w:r>
          </w:p>
        </w:tc>
        <w:tc>
          <w:tcPr>
            <w:tcW w:w="1559" w:type="dxa"/>
          </w:tcPr>
          <w:p w14:paraId="2F36906A" w14:textId="4C0723FD" w:rsidR="003A1347" w:rsidRPr="00B940FE" w:rsidRDefault="003A1347" w:rsidP="003A1347">
            <w:pPr>
              <w:spacing w:before="60" w:afterLines="60" w:after="144" w:line="22" w:lineRule="atLeast"/>
              <w:rPr>
                <w:rFonts w:cs="Arial"/>
                <w:sz w:val="22"/>
              </w:rPr>
            </w:pPr>
            <w:r w:rsidRPr="003A1347">
              <w:rPr>
                <w:rFonts w:cs="Arial"/>
                <w:sz w:val="22"/>
              </w:rPr>
              <w:t>6 years</w:t>
            </w:r>
          </w:p>
        </w:tc>
        <w:tc>
          <w:tcPr>
            <w:tcW w:w="1418" w:type="dxa"/>
          </w:tcPr>
          <w:p w14:paraId="5B4F0CA5" w14:textId="48FC8876" w:rsidR="003A1347" w:rsidRPr="00B940FE" w:rsidRDefault="003A1347" w:rsidP="003A1347">
            <w:pPr>
              <w:spacing w:before="60" w:afterLines="60" w:after="144" w:line="22" w:lineRule="atLeast"/>
              <w:rPr>
                <w:rFonts w:cs="Arial"/>
                <w:sz w:val="22"/>
              </w:rPr>
            </w:pPr>
            <w:r w:rsidRPr="003A1347">
              <w:rPr>
                <w:rFonts w:cs="Arial"/>
                <w:sz w:val="22"/>
              </w:rPr>
              <w:t>Destroy</w:t>
            </w:r>
          </w:p>
        </w:tc>
        <w:tc>
          <w:tcPr>
            <w:tcW w:w="2410" w:type="dxa"/>
          </w:tcPr>
          <w:p w14:paraId="3D7936DB" w14:textId="64B291B2" w:rsidR="0071546E" w:rsidRDefault="00286274" w:rsidP="003A1347">
            <w:pPr>
              <w:spacing w:before="60" w:afterLines="60" w:after="144" w:line="22" w:lineRule="atLeast"/>
              <w:rPr>
                <w:rFonts w:cs="Arial"/>
                <w:sz w:val="22"/>
              </w:rPr>
            </w:pPr>
            <w:r>
              <w:rPr>
                <w:rFonts w:cs="Arial"/>
                <w:sz w:val="22"/>
              </w:rPr>
              <w:t>Force forms r</w:t>
            </w:r>
            <w:r w:rsidR="003A1347" w:rsidRPr="003A1347">
              <w:rPr>
                <w:rFonts w:cs="Arial"/>
                <w:sz w:val="22"/>
              </w:rPr>
              <w:t>eports</w:t>
            </w:r>
          </w:p>
          <w:p w14:paraId="4D0A80A2" w14:textId="2550286B" w:rsidR="0071546E" w:rsidRDefault="00286274" w:rsidP="003A1347">
            <w:pPr>
              <w:spacing w:before="60" w:afterLines="60" w:after="144" w:line="22" w:lineRule="atLeast"/>
              <w:rPr>
                <w:rFonts w:cs="Arial"/>
                <w:sz w:val="22"/>
              </w:rPr>
            </w:pPr>
            <w:r>
              <w:rPr>
                <w:rFonts w:cs="Arial"/>
                <w:sz w:val="22"/>
              </w:rPr>
              <w:t>File n</w:t>
            </w:r>
            <w:r w:rsidR="003A1347" w:rsidRPr="003A1347">
              <w:rPr>
                <w:rFonts w:cs="Arial"/>
                <w:sz w:val="22"/>
              </w:rPr>
              <w:t>otes</w:t>
            </w:r>
          </w:p>
          <w:p w14:paraId="090D4C4C" w14:textId="67B635D0" w:rsidR="0071546E" w:rsidRDefault="003A1347" w:rsidP="003A1347">
            <w:pPr>
              <w:spacing w:before="60" w:afterLines="60" w:after="144" w:line="22" w:lineRule="atLeast"/>
              <w:rPr>
                <w:rFonts w:cs="Arial"/>
                <w:sz w:val="22"/>
              </w:rPr>
            </w:pPr>
            <w:r w:rsidRPr="003A1347">
              <w:rPr>
                <w:rFonts w:cs="Arial"/>
                <w:sz w:val="22"/>
              </w:rPr>
              <w:t xml:space="preserve">Personnel </w:t>
            </w:r>
            <w:r w:rsidR="00286274">
              <w:rPr>
                <w:rFonts w:cs="Arial"/>
                <w:sz w:val="22"/>
              </w:rPr>
              <w:t>d</w:t>
            </w:r>
            <w:r w:rsidRPr="003A1347">
              <w:rPr>
                <w:rFonts w:cs="Arial"/>
                <w:sz w:val="22"/>
              </w:rPr>
              <w:t>atabase (unweeded)</w:t>
            </w:r>
          </w:p>
          <w:p w14:paraId="02A5037E" w14:textId="79A45994" w:rsidR="003A1347" w:rsidRDefault="00286274" w:rsidP="003A1347">
            <w:pPr>
              <w:spacing w:before="60" w:afterLines="60" w:after="144" w:line="22" w:lineRule="atLeast"/>
              <w:rPr>
                <w:rFonts w:cs="Arial"/>
                <w:sz w:val="22"/>
              </w:rPr>
            </w:pPr>
            <w:r>
              <w:rPr>
                <w:rFonts w:cs="Arial"/>
                <w:sz w:val="22"/>
              </w:rPr>
              <w:t>Personnel f</w:t>
            </w:r>
            <w:r w:rsidR="003A1347" w:rsidRPr="003A1347">
              <w:rPr>
                <w:rFonts w:cs="Arial"/>
                <w:sz w:val="22"/>
              </w:rPr>
              <w:t>iles (unweeded)</w:t>
            </w:r>
          </w:p>
        </w:tc>
        <w:tc>
          <w:tcPr>
            <w:tcW w:w="2975" w:type="dxa"/>
          </w:tcPr>
          <w:p w14:paraId="4BAFB701" w14:textId="4C92663E" w:rsidR="0071546E" w:rsidRDefault="00286274" w:rsidP="003A1347">
            <w:pPr>
              <w:spacing w:before="60" w:afterLines="60" w:after="144" w:line="22" w:lineRule="atLeast"/>
              <w:rPr>
                <w:rFonts w:cs="Arial"/>
                <w:sz w:val="22"/>
              </w:rPr>
            </w:pPr>
            <w:r>
              <w:rPr>
                <w:rFonts w:cs="Arial"/>
                <w:sz w:val="22"/>
              </w:rPr>
              <w:t>Salaries and wages e</w:t>
            </w:r>
            <w:r w:rsidR="003A1347" w:rsidRPr="003A1347">
              <w:rPr>
                <w:rFonts w:cs="Arial"/>
                <w:sz w:val="22"/>
              </w:rPr>
              <w:t>ntitlements</w:t>
            </w:r>
          </w:p>
          <w:p w14:paraId="0F839B52" w14:textId="438025A7" w:rsidR="003A1347" w:rsidRPr="00B940FE" w:rsidRDefault="003A1347" w:rsidP="003A1347">
            <w:pPr>
              <w:spacing w:before="60" w:afterLines="60" w:after="144" w:line="22" w:lineRule="atLeast"/>
              <w:rPr>
                <w:rFonts w:cs="Arial"/>
                <w:sz w:val="22"/>
              </w:rPr>
            </w:pPr>
            <w:r w:rsidRPr="003A1347">
              <w:rPr>
                <w:rFonts w:cs="Arial"/>
                <w:sz w:val="22"/>
              </w:rPr>
              <w:t>The retention dates suggested assume that pension administration is not reliant on these records</w:t>
            </w:r>
          </w:p>
        </w:tc>
      </w:tr>
      <w:tr w:rsidR="003A1347" w:rsidRPr="008725E9" w14:paraId="78FA2E7F" w14:textId="77777777" w:rsidTr="00D16A71">
        <w:tc>
          <w:tcPr>
            <w:tcW w:w="988" w:type="dxa"/>
          </w:tcPr>
          <w:p w14:paraId="28AFCF7B" w14:textId="59AF73F8" w:rsidR="003A1347" w:rsidRPr="00B940FE" w:rsidRDefault="0071546E" w:rsidP="003A1347">
            <w:pPr>
              <w:spacing w:before="60" w:afterLines="60" w:after="144" w:line="22" w:lineRule="atLeast"/>
              <w:rPr>
                <w:rFonts w:cs="Arial"/>
                <w:sz w:val="22"/>
              </w:rPr>
            </w:pPr>
            <w:r>
              <w:rPr>
                <w:rFonts w:cs="Arial"/>
                <w:sz w:val="22"/>
              </w:rPr>
              <w:t>PER-</w:t>
            </w:r>
            <w:r w:rsidR="003A1347" w:rsidRPr="003A1347">
              <w:rPr>
                <w:rFonts w:cs="Arial"/>
                <w:sz w:val="22"/>
              </w:rPr>
              <w:t>003</w:t>
            </w:r>
          </w:p>
        </w:tc>
        <w:tc>
          <w:tcPr>
            <w:tcW w:w="2835" w:type="dxa"/>
          </w:tcPr>
          <w:p w14:paraId="3B00DC51" w14:textId="11338240" w:rsidR="0071546E" w:rsidRDefault="003A1347" w:rsidP="003A1347">
            <w:pPr>
              <w:spacing w:before="60" w:afterLines="60" w:after="144" w:line="22" w:lineRule="atLeast"/>
              <w:rPr>
                <w:rFonts w:cs="Arial"/>
                <w:sz w:val="22"/>
              </w:rPr>
            </w:pPr>
            <w:r w:rsidRPr="003A1347">
              <w:rPr>
                <w:rFonts w:cs="Arial"/>
                <w:sz w:val="22"/>
              </w:rPr>
              <w:t>The process of admini</w:t>
            </w:r>
            <w:r w:rsidR="00286274">
              <w:rPr>
                <w:rFonts w:cs="Arial"/>
                <w:sz w:val="22"/>
              </w:rPr>
              <w:t>stering the personal record of police officers, c</w:t>
            </w:r>
            <w:r w:rsidRPr="003A1347">
              <w:rPr>
                <w:rFonts w:cs="Arial"/>
                <w:sz w:val="22"/>
              </w:rPr>
              <w:t>a</w:t>
            </w:r>
            <w:r w:rsidR="00286274">
              <w:rPr>
                <w:rFonts w:cs="Arial"/>
                <w:sz w:val="22"/>
              </w:rPr>
              <w:t>dets and special c</w:t>
            </w:r>
            <w:r w:rsidRPr="003A1347">
              <w:rPr>
                <w:rFonts w:cs="Arial"/>
                <w:sz w:val="22"/>
              </w:rPr>
              <w:t>onstables:</w:t>
            </w:r>
          </w:p>
          <w:p w14:paraId="7BB757B4" w14:textId="1AAC997F" w:rsidR="003A1347" w:rsidRPr="00B940FE" w:rsidRDefault="003A1347" w:rsidP="0071546E">
            <w:pPr>
              <w:spacing w:before="60" w:afterLines="60" w:after="144" w:line="22" w:lineRule="atLeast"/>
              <w:rPr>
                <w:rFonts w:cs="Arial"/>
                <w:sz w:val="22"/>
              </w:rPr>
            </w:pPr>
            <w:r w:rsidRPr="003A1347">
              <w:rPr>
                <w:rFonts w:cs="Arial"/>
                <w:sz w:val="22"/>
              </w:rPr>
              <w:t>Record</w:t>
            </w:r>
            <w:r w:rsidR="00286274">
              <w:rPr>
                <w:rFonts w:cs="Arial"/>
                <w:sz w:val="22"/>
              </w:rPr>
              <w:t xml:space="preserve"> of punishment in terms of the P</w:t>
            </w:r>
            <w:r w:rsidRPr="003A1347">
              <w:rPr>
                <w:rFonts w:cs="Arial"/>
                <w:sz w:val="22"/>
              </w:rPr>
              <w:t xml:space="preserve">olice </w:t>
            </w:r>
            <w:r w:rsidRPr="003A1347">
              <w:rPr>
                <w:rFonts w:cs="Arial"/>
                <w:sz w:val="22"/>
              </w:rPr>
              <w:lastRenderedPageBreak/>
              <w:t>(Scotland) (Discipline) Regulations 1967</w:t>
            </w:r>
          </w:p>
        </w:tc>
        <w:tc>
          <w:tcPr>
            <w:tcW w:w="1417" w:type="dxa"/>
          </w:tcPr>
          <w:p w14:paraId="43AC932B" w14:textId="48D86CA2" w:rsidR="003A1347" w:rsidRPr="00B940FE" w:rsidRDefault="003A1347" w:rsidP="003A1347">
            <w:pPr>
              <w:spacing w:before="60" w:afterLines="60" w:after="144" w:line="22" w:lineRule="atLeast"/>
              <w:rPr>
                <w:rFonts w:cs="Arial"/>
                <w:sz w:val="22"/>
              </w:rPr>
            </w:pPr>
            <w:r w:rsidRPr="003A1347">
              <w:rPr>
                <w:rFonts w:cs="Arial"/>
                <w:sz w:val="22"/>
              </w:rPr>
              <w:lastRenderedPageBreak/>
              <w:t>Date created</w:t>
            </w:r>
          </w:p>
        </w:tc>
        <w:tc>
          <w:tcPr>
            <w:tcW w:w="1559" w:type="dxa"/>
          </w:tcPr>
          <w:p w14:paraId="4E96BF59" w14:textId="31CC6143" w:rsidR="003A1347" w:rsidRPr="00B940FE" w:rsidRDefault="003A1347" w:rsidP="003A1347">
            <w:pPr>
              <w:spacing w:before="60" w:afterLines="60" w:after="144" w:line="22" w:lineRule="atLeast"/>
              <w:rPr>
                <w:rFonts w:cs="Arial"/>
                <w:sz w:val="22"/>
              </w:rPr>
            </w:pPr>
            <w:r w:rsidRPr="003A1347">
              <w:rPr>
                <w:rFonts w:cs="Arial"/>
                <w:sz w:val="22"/>
              </w:rPr>
              <w:t>3 years free from punishment other than caution</w:t>
            </w:r>
          </w:p>
        </w:tc>
        <w:tc>
          <w:tcPr>
            <w:tcW w:w="1418" w:type="dxa"/>
          </w:tcPr>
          <w:p w14:paraId="0837944C" w14:textId="08BC1C16" w:rsidR="003A1347" w:rsidRPr="00B940FE" w:rsidRDefault="003A1347" w:rsidP="003A1347">
            <w:pPr>
              <w:spacing w:before="60" w:afterLines="60" w:after="144" w:line="22" w:lineRule="atLeast"/>
              <w:rPr>
                <w:rFonts w:cs="Arial"/>
                <w:sz w:val="22"/>
              </w:rPr>
            </w:pPr>
            <w:r w:rsidRPr="003A1347">
              <w:rPr>
                <w:rFonts w:cs="Arial"/>
                <w:sz w:val="22"/>
              </w:rPr>
              <w:t>Destroy</w:t>
            </w:r>
          </w:p>
        </w:tc>
        <w:tc>
          <w:tcPr>
            <w:tcW w:w="2410" w:type="dxa"/>
          </w:tcPr>
          <w:p w14:paraId="439383FE" w14:textId="38AFB0E0" w:rsidR="0071546E" w:rsidRDefault="00286274" w:rsidP="003A1347">
            <w:pPr>
              <w:spacing w:before="60" w:afterLines="60" w:after="144" w:line="22" w:lineRule="atLeast"/>
              <w:rPr>
                <w:rFonts w:cs="Arial"/>
                <w:sz w:val="22"/>
              </w:rPr>
            </w:pPr>
            <w:r>
              <w:rPr>
                <w:rFonts w:cs="Arial"/>
                <w:sz w:val="22"/>
              </w:rPr>
              <w:t>Personnel d</w:t>
            </w:r>
            <w:r w:rsidR="003A1347" w:rsidRPr="003A1347">
              <w:rPr>
                <w:rFonts w:cs="Arial"/>
                <w:sz w:val="22"/>
              </w:rPr>
              <w:t xml:space="preserve">atabase </w:t>
            </w:r>
          </w:p>
          <w:p w14:paraId="5740EEB7" w14:textId="1FE75836" w:rsidR="003A1347" w:rsidRDefault="00286274" w:rsidP="003A1347">
            <w:pPr>
              <w:spacing w:before="60" w:afterLines="60" w:after="144" w:line="22" w:lineRule="atLeast"/>
              <w:rPr>
                <w:rFonts w:cs="Arial"/>
                <w:sz w:val="22"/>
              </w:rPr>
            </w:pPr>
            <w:r>
              <w:rPr>
                <w:rFonts w:cs="Arial"/>
                <w:sz w:val="22"/>
              </w:rPr>
              <w:t>Personnel f</w:t>
            </w:r>
            <w:r w:rsidR="003A1347" w:rsidRPr="003A1347">
              <w:rPr>
                <w:rFonts w:cs="Arial"/>
                <w:sz w:val="22"/>
              </w:rPr>
              <w:t>iles</w:t>
            </w:r>
          </w:p>
        </w:tc>
        <w:tc>
          <w:tcPr>
            <w:tcW w:w="2975" w:type="dxa"/>
          </w:tcPr>
          <w:p w14:paraId="7112CAC7" w14:textId="72A76F6C" w:rsidR="003A1347" w:rsidRPr="00B940FE" w:rsidRDefault="003A1347" w:rsidP="003A1347">
            <w:pPr>
              <w:spacing w:before="60" w:afterLines="60" w:after="144" w:line="22" w:lineRule="atLeast"/>
              <w:rPr>
                <w:rFonts w:cs="Arial"/>
                <w:sz w:val="22"/>
              </w:rPr>
            </w:pPr>
            <w:r w:rsidRPr="003A1347">
              <w:rPr>
                <w:rFonts w:cs="Arial"/>
                <w:sz w:val="22"/>
              </w:rPr>
              <w:t>The Police (Scotland) Regulations 2004 (No.257) Section 15.3</w:t>
            </w:r>
          </w:p>
        </w:tc>
      </w:tr>
      <w:tr w:rsidR="003A1347" w:rsidRPr="008725E9" w14:paraId="50A9BFF0" w14:textId="77777777" w:rsidTr="00D16A71">
        <w:tc>
          <w:tcPr>
            <w:tcW w:w="988" w:type="dxa"/>
          </w:tcPr>
          <w:p w14:paraId="69F76D6A" w14:textId="34554A2C" w:rsidR="003A1347" w:rsidRPr="00B940FE" w:rsidRDefault="0071546E" w:rsidP="003A1347">
            <w:pPr>
              <w:spacing w:before="60" w:afterLines="60" w:after="144" w:line="22" w:lineRule="atLeast"/>
              <w:rPr>
                <w:rFonts w:cs="Arial"/>
                <w:sz w:val="22"/>
              </w:rPr>
            </w:pPr>
            <w:r>
              <w:rPr>
                <w:rFonts w:cs="Arial"/>
                <w:sz w:val="22"/>
              </w:rPr>
              <w:t>PER-</w:t>
            </w:r>
            <w:r w:rsidR="003A1347" w:rsidRPr="003A1347">
              <w:rPr>
                <w:rFonts w:cs="Arial"/>
                <w:sz w:val="22"/>
              </w:rPr>
              <w:t>004</w:t>
            </w:r>
          </w:p>
        </w:tc>
        <w:tc>
          <w:tcPr>
            <w:tcW w:w="2835" w:type="dxa"/>
          </w:tcPr>
          <w:p w14:paraId="470B4DD5" w14:textId="339F0376" w:rsidR="0071546E" w:rsidRDefault="003A1347" w:rsidP="003A1347">
            <w:pPr>
              <w:spacing w:before="60" w:afterLines="60" w:after="144" w:line="22" w:lineRule="atLeast"/>
              <w:rPr>
                <w:rFonts w:cs="Arial"/>
                <w:sz w:val="22"/>
              </w:rPr>
            </w:pPr>
            <w:r w:rsidRPr="003A1347">
              <w:rPr>
                <w:rFonts w:cs="Arial"/>
                <w:sz w:val="22"/>
              </w:rPr>
              <w:t>The process of admini</w:t>
            </w:r>
            <w:r w:rsidR="00286274">
              <w:rPr>
                <w:rFonts w:cs="Arial"/>
                <w:sz w:val="22"/>
              </w:rPr>
              <w:t>stering the personal record of police officers, cadets and special c</w:t>
            </w:r>
            <w:r w:rsidRPr="003A1347">
              <w:rPr>
                <w:rFonts w:cs="Arial"/>
                <w:sz w:val="22"/>
              </w:rPr>
              <w:t>onstables:</w:t>
            </w:r>
          </w:p>
          <w:p w14:paraId="542D7544" w14:textId="2529B4C9" w:rsidR="003A1347" w:rsidRPr="00B940FE" w:rsidRDefault="003A1347" w:rsidP="003A1347">
            <w:pPr>
              <w:spacing w:before="60" w:afterLines="60" w:after="144" w:line="22" w:lineRule="atLeast"/>
              <w:rPr>
                <w:rFonts w:cs="Arial"/>
                <w:sz w:val="22"/>
              </w:rPr>
            </w:pPr>
            <w:r w:rsidRPr="003A1347">
              <w:rPr>
                <w:rFonts w:cs="Arial"/>
                <w:sz w:val="22"/>
              </w:rPr>
              <w:t>Record of a disposal in terms of the Police (Conduct) (Scotland) Regulations 1996</w:t>
            </w:r>
          </w:p>
        </w:tc>
        <w:tc>
          <w:tcPr>
            <w:tcW w:w="1417" w:type="dxa"/>
          </w:tcPr>
          <w:p w14:paraId="6EF891E9" w14:textId="1BFEAEF5" w:rsidR="003A1347" w:rsidRPr="00B940FE" w:rsidRDefault="003A1347" w:rsidP="003A1347">
            <w:pPr>
              <w:spacing w:before="60" w:afterLines="60" w:after="144" w:line="22" w:lineRule="atLeast"/>
              <w:rPr>
                <w:rFonts w:cs="Arial"/>
                <w:sz w:val="22"/>
              </w:rPr>
            </w:pPr>
            <w:r w:rsidRPr="003A1347">
              <w:rPr>
                <w:rFonts w:cs="Arial"/>
                <w:sz w:val="22"/>
              </w:rPr>
              <w:t>Date created</w:t>
            </w:r>
          </w:p>
        </w:tc>
        <w:tc>
          <w:tcPr>
            <w:tcW w:w="1559" w:type="dxa"/>
          </w:tcPr>
          <w:p w14:paraId="51027A2D" w14:textId="148A9B3D" w:rsidR="003A1347" w:rsidRPr="00B940FE" w:rsidRDefault="003A1347" w:rsidP="003A1347">
            <w:pPr>
              <w:spacing w:before="60" w:afterLines="60" w:after="144" w:line="22" w:lineRule="atLeast"/>
              <w:rPr>
                <w:rFonts w:cs="Arial"/>
                <w:sz w:val="22"/>
              </w:rPr>
            </w:pPr>
            <w:r w:rsidRPr="003A1347">
              <w:rPr>
                <w:rFonts w:cs="Arial"/>
                <w:sz w:val="22"/>
              </w:rPr>
              <w:t>3 years free from any disposal other than caution</w:t>
            </w:r>
          </w:p>
        </w:tc>
        <w:tc>
          <w:tcPr>
            <w:tcW w:w="1418" w:type="dxa"/>
          </w:tcPr>
          <w:p w14:paraId="6715E4CA" w14:textId="24722969" w:rsidR="003A1347" w:rsidRPr="00B940FE" w:rsidRDefault="003A1347" w:rsidP="003A1347">
            <w:pPr>
              <w:spacing w:before="60" w:afterLines="60" w:after="144" w:line="22" w:lineRule="atLeast"/>
              <w:rPr>
                <w:rFonts w:cs="Arial"/>
                <w:sz w:val="22"/>
              </w:rPr>
            </w:pPr>
            <w:r w:rsidRPr="003A1347">
              <w:rPr>
                <w:rFonts w:cs="Arial"/>
                <w:sz w:val="22"/>
              </w:rPr>
              <w:t>Destroy</w:t>
            </w:r>
          </w:p>
        </w:tc>
        <w:tc>
          <w:tcPr>
            <w:tcW w:w="2410" w:type="dxa"/>
          </w:tcPr>
          <w:p w14:paraId="702D4DF2" w14:textId="61D8CE8B" w:rsidR="0071546E" w:rsidRDefault="00286274" w:rsidP="003A1347">
            <w:pPr>
              <w:spacing w:before="60" w:afterLines="60" w:after="144" w:line="22" w:lineRule="atLeast"/>
              <w:rPr>
                <w:rFonts w:cs="Arial"/>
                <w:sz w:val="22"/>
              </w:rPr>
            </w:pPr>
            <w:r>
              <w:rPr>
                <w:rFonts w:cs="Arial"/>
                <w:sz w:val="22"/>
              </w:rPr>
              <w:t>Personnel d</w:t>
            </w:r>
            <w:r w:rsidR="0071546E">
              <w:rPr>
                <w:rFonts w:cs="Arial"/>
                <w:sz w:val="22"/>
              </w:rPr>
              <w:t>atabase</w:t>
            </w:r>
          </w:p>
          <w:p w14:paraId="4DF70E6C" w14:textId="660A6A71" w:rsidR="003A1347" w:rsidRDefault="00286274" w:rsidP="003A1347">
            <w:pPr>
              <w:spacing w:before="60" w:afterLines="60" w:after="144" w:line="22" w:lineRule="atLeast"/>
              <w:rPr>
                <w:rFonts w:cs="Arial"/>
                <w:sz w:val="22"/>
              </w:rPr>
            </w:pPr>
            <w:r>
              <w:rPr>
                <w:rFonts w:cs="Arial"/>
                <w:sz w:val="22"/>
              </w:rPr>
              <w:t>Personnel f</w:t>
            </w:r>
            <w:r w:rsidR="003A1347" w:rsidRPr="003A1347">
              <w:rPr>
                <w:rFonts w:cs="Arial"/>
                <w:sz w:val="22"/>
              </w:rPr>
              <w:t xml:space="preserve">iles </w:t>
            </w:r>
          </w:p>
        </w:tc>
        <w:tc>
          <w:tcPr>
            <w:tcW w:w="2975" w:type="dxa"/>
          </w:tcPr>
          <w:p w14:paraId="19F11470" w14:textId="5A8BB74C" w:rsidR="003A1347" w:rsidRPr="00B940FE" w:rsidRDefault="00581A1B" w:rsidP="003A1347">
            <w:pPr>
              <w:spacing w:before="60" w:afterLines="60" w:after="144" w:line="22" w:lineRule="atLeast"/>
              <w:rPr>
                <w:rFonts w:cs="Arial"/>
                <w:sz w:val="22"/>
              </w:rPr>
            </w:pPr>
            <w:r>
              <w:rPr>
                <w:rFonts w:cs="Arial"/>
                <w:sz w:val="22"/>
              </w:rPr>
              <w:t>No notes</w:t>
            </w:r>
          </w:p>
        </w:tc>
      </w:tr>
      <w:tr w:rsidR="003A1347" w:rsidRPr="008725E9" w14:paraId="259C103C" w14:textId="77777777" w:rsidTr="00D16A71">
        <w:tc>
          <w:tcPr>
            <w:tcW w:w="988" w:type="dxa"/>
          </w:tcPr>
          <w:p w14:paraId="7E735D71" w14:textId="72BA9990" w:rsidR="003A1347" w:rsidRPr="00B940FE" w:rsidRDefault="0071546E" w:rsidP="003A1347">
            <w:pPr>
              <w:spacing w:before="60" w:afterLines="60" w:after="144" w:line="22" w:lineRule="atLeast"/>
              <w:rPr>
                <w:rFonts w:cs="Arial"/>
                <w:sz w:val="22"/>
              </w:rPr>
            </w:pPr>
            <w:r>
              <w:rPr>
                <w:rFonts w:cs="Arial"/>
                <w:sz w:val="22"/>
              </w:rPr>
              <w:t>PER-</w:t>
            </w:r>
            <w:r w:rsidR="003A1347" w:rsidRPr="003A1347">
              <w:rPr>
                <w:rFonts w:cs="Arial"/>
                <w:sz w:val="22"/>
              </w:rPr>
              <w:t>005</w:t>
            </w:r>
          </w:p>
        </w:tc>
        <w:tc>
          <w:tcPr>
            <w:tcW w:w="2835" w:type="dxa"/>
          </w:tcPr>
          <w:p w14:paraId="7BA22012" w14:textId="2A557620" w:rsidR="0071546E" w:rsidRDefault="003A1347" w:rsidP="003A1347">
            <w:pPr>
              <w:spacing w:before="60" w:afterLines="60" w:after="144" w:line="22" w:lineRule="atLeast"/>
              <w:rPr>
                <w:rFonts w:cs="Arial"/>
                <w:sz w:val="22"/>
              </w:rPr>
            </w:pPr>
            <w:r w:rsidRPr="003A1347">
              <w:rPr>
                <w:rFonts w:cs="Arial"/>
                <w:sz w:val="22"/>
              </w:rPr>
              <w:t>The process of admini</w:t>
            </w:r>
            <w:r w:rsidR="00286274">
              <w:rPr>
                <w:rFonts w:cs="Arial"/>
                <w:sz w:val="22"/>
              </w:rPr>
              <w:t>stering the personal record of police officers, cadets and special c</w:t>
            </w:r>
            <w:r w:rsidRPr="003A1347">
              <w:rPr>
                <w:rFonts w:cs="Arial"/>
                <w:sz w:val="22"/>
              </w:rPr>
              <w:t>onstables:</w:t>
            </w:r>
          </w:p>
          <w:p w14:paraId="2AD4B3C2" w14:textId="274CFB65" w:rsidR="003A1347" w:rsidRPr="00B940FE" w:rsidRDefault="003A1347" w:rsidP="003A1347">
            <w:pPr>
              <w:spacing w:before="60" w:afterLines="60" w:after="144" w:line="22" w:lineRule="atLeast"/>
              <w:rPr>
                <w:rFonts w:cs="Arial"/>
                <w:sz w:val="22"/>
              </w:rPr>
            </w:pPr>
            <w:r w:rsidRPr="003A1347">
              <w:rPr>
                <w:rFonts w:cs="Arial"/>
                <w:sz w:val="22"/>
              </w:rPr>
              <w:t>Record of proceedings including disposal under the Police (Efficiency) (Scotland) Regulations 1996</w:t>
            </w:r>
          </w:p>
        </w:tc>
        <w:tc>
          <w:tcPr>
            <w:tcW w:w="1417" w:type="dxa"/>
          </w:tcPr>
          <w:p w14:paraId="3D00EF1F" w14:textId="32308F6D" w:rsidR="003A1347" w:rsidRPr="00B940FE" w:rsidRDefault="003A1347" w:rsidP="003A1347">
            <w:pPr>
              <w:spacing w:before="60" w:afterLines="60" w:after="144" w:line="22" w:lineRule="atLeast"/>
              <w:rPr>
                <w:rFonts w:cs="Arial"/>
                <w:sz w:val="22"/>
              </w:rPr>
            </w:pPr>
            <w:r w:rsidRPr="003A1347">
              <w:rPr>
                <w:rFonts w:cs="Arial"/>
                <w:sz w:val="22"/>
              </w:rPr>
              <w:t>Conclusion of proceedings</w:t>
            </w:r>
          </w:p>
        </w:tc>
        <w:tc>
          <w:tcPr>
            <w:tcW w:w="1559" w:type="dxa"/>
          </w:tcPr>
          <w:p w14:paraId="67E24356" w14:textId="0BFB1973" w:rsidR="003A1347" w:rsidRPr="00B940FE" w:rsidRDefault="003A1347" w:rsidP="003A1347">
            <w:pPr>
              <w:spacing w:before="60" w:afterLines="60" w:after="144" w:line="22" w:lineRule="atLeast"/>
              <w:rPr>
                <w:rFonts w:cs="Arial"/>
                <w:sz w:val="22"/>
              </w:rPr>
            </w:pPr>
            <w:r w:rsidRPr="003A1347">
              <w:rPr>
                <w:rFonts w:cs="Arial"/>
                <w:sz w:val="22"/>
              </w:rPr>
              <w:t>2 years</w:t>
            </w:r>
          </w:p>
        </w:tc>
        <w:tc>
          <w:tcPr>
            <w:tcW w:w="1418" w:type="dxa"/>
          </w:tcPr>
          <w:p w14:paraId="6E3E3A98" w14:textId="3B0C03E1" w:rsidR="003A1347" w:rsidRPr="00B940FE" w:rsidRDefault="003A1347" w:rsidP="003A1347">
            <w:pPr>
              <w:spacing w:before="60" w:afterLines="60" w:after="144" w:line="22" w:lineRule="atLeast"/>
              <w:rPr>
                <w:rFonts w:cs="Arial"/>
                <w:sz w:val="22"/>
              </w:rPr>
            </w:pPr>
            <w:r w:rsidRPr="003A1347">
              <w:rPr>
                <w:rFonts w:cs="Arial"/>
                <w:sz w:val="22"/>
              </w:rPr>
              <w:t>Destroy</w:t>
            </w:r>
          </w:p>
        </w:tc>
        <w:tc>
          <w:tcPr>
            <w:tcW w:w="2410" w:type="dxa"/>
          </w:tcPr>
          <w:p w14:paraId="645AB8D3" w14:textId="258EC1AA" w:rsidR="003A1347" w:rsidRDefault="00891F4F" w:rsidP="003A1347">
            <w:pPr>
              <w:spacing w:before="60" w:afterLines="60" w:after="144" w:line="22" w:lineRule="atLeast"/>
              <w:rPr>
                <w:rFonts w:cs="Arial"/>
                <w:sz w:val="22"/>
              </w:rPr>
            </w:pPr>
            <w:r>
              <w:rPr>
                <w:rFonts w:cs="Arial"/>
                <w:sz w:val="22"/>
              </w:rPr>
              <w:t>None given</w:t>
            </w:r>
          </w:p>
        </w:tc>
        <w:tc>
          <w:tcPr>
            <w:tcW w:w="2975" w:type="dxa"/>
          </w:tcPr>
          <w:p w14:paraId="07716E2B" w14:textId="6402EDD7" w:rsidR="003A1347" w:rsidRPr="00B940FE" w:rsidRDefault="00581A1B" w:rsidP="003A1347">
            <w:pPr>
              <w:spacing w:before="60" w:afterLines="60" w:after="144" w:line="22" w:lineRule="atLeast"/>
              <w:rPr>
                <w:rFonts w:cs="Arial"/>
                <w:sz w:val="22"/>
              </w:rPr>
            </w:pPr>
            <w:r>
              <w:rPr>
                <w:rFonts w:cs="Arial"/>
                <w:sz w:val="22"/>
              </w:rPr>
              <w:t>No notes</w:t>
            </w:r>
          </w:p>
        </w:tc>
      </w:tr>
      <w:tr w:rsidR="003A1347" w:rsidRPr="008725E9" w14:paraId="25C376CD" w14:textId="77777777" w:rsidTr="00D16A71">
        <w:tc>
          <w:tcPr>
            <w:tcW w:w="988" w:type="dxa"/>
          </w:tcPr>
          <w:p w14:paraId="7227BE89" w14:textId="4587EA40" w:rsidR="003A1347" w:rsidRPr="00B940FE" w:rsidRDefault="0071546E" w:rsidP="003A1347">
            <w:pPr>
              <w:spacing w:before="60" w:afterLines="60" w:after="144" w:line="22" w:lineRule="atLeast"/>
              <w:rPr>
                <w:rFonts w:cs="Arial"/>
                <w:sz w:val="22"/>
              </w:rPr>
            </w:pPr>
            <w:r>
              <w:rPr>
                <w:rFonts w:cs="Arial"/>
                <w:sz w:val="22"/>
              </w:rPr>
              <w:t>PER-</w:t>
            </w:r>
            <w:r w:rsidR="003A1347" w:rsidRPr="003A1347">
              <w:rPr>
                <w:rFonts w:cs="Arial"/>
                <w:sz w:val="22"/>
              </w:rPr>
              <w:t>006</w:t>
            </w:r>
          </w:p>
        </w:tc>
        <w:tc>
          <w:tcPr>
            <w:tcW w:w="2835" w:type="dxa"/>
          </w:tcPr>
          <w:p w14:paraId="5A71EB64" w14:textId="497595D1" w:rsidR="0071546E" w:rsidRDefault="003A1347" w:rsidP="003A1347">
            <w:pPr>
              <w:spacing w:before="60" w:afterLines="60" w:after="144" w:line="22" w:lineRule="atLeast"/>
              <w:rPr>
                <w:rFonts w:cs="Arial"/>
                <w:sz w:val="22"/>
              </w:rPr>
            </w:pPr>
            <w:r w:rsidRPr="003A1347">
              <w:rPr>
                <w:rFonts w:cs="Arial"/>
                <w:sz w:val="22"/>
              </w:rPr>
              <w:t>Process of a</w:t>
            </w:r>
            <w:r w:rsidR="00286274">
              <w:rPr>
                <w:rFonts w:cs="Arial"/>
                <w:sz w:val="22"/>
              </w:rPr>
              <w:t>dministering the employment of police s</w:t>
            </w:r>
            <w:r w:rsidRPr="003A1347">
              <w:rPr>
                <w:rFonts w:cs="Arial"/>
                <w:sz w:val="22"/>
              </w:rPr>
              <w:t>taff - summary information including:</w:t>
            </w:r>
          </w:p>
          <w:p w14:paraId="79C576D1" w14:textId="27B40F9A" w:rsidR="003A1347" w:rsidRPr="00B940FE" w:rsidRDefault="003A1347" w:rsidP="003A1347">
            <w:pPr>
              <w:spacing w:before="60" w:afterLines="60" w:after="144" w:line="22" w:lineRule="atLeast"/>
              <w:rPr>
                <w:rFonts w:cs="Arial"/>
                <w:sz w:val="22"/>
              </w:rPr>
            </w:pPr>
            <w:r w:rsidRPr="003A1347">
              <w:rPr>
                <w:rFonts w:cs="Arial"/>
                <w:sz w:val="22"/>
              </w:rPr>
              <w:t xml:space="preserve">Name(s) - including </w:t>
            </w:r>
            <w:r w:rsidR="00286274">
              <w:rPr>
                <w:rFonts w:cs="Arial"/>
                <w:sz w:val="22"/>
              </w:rPr>
              <w:t>changes from marriage / divorce, date of Birth, d</w:t>
            </w:r>
            <w:r w:rsidRPr="003A1347">
              <w:rPr>
                <w:rFonts w:cs="Arial"/>
                <w:sz w:val="22"/>
              </w:rPr>
              <w:t xml:space="preserve">ate </w:t>
            </w:r>
            <w:r w:rsidR="00286274">
              <w:rPr>
                <w:rFonts w:cs="Arial"/>
                <w:sz w:val="22"/>
              </w:rPr>
              <w:lastRenderedPageBreak/>
              <w:t>of appointment, work history summary (d</w:t>
            </w:r>
            <w:r w:rsidRPr="003A1347">
              <w:rPr>
                <w:rFonts w:cs="Arial"/>
                <w:sz w:val="22"/>
              </w:rPr>
              <w:t>ivisions, roles, promotions and tr</w:t>
            </w:r>
            <w:r w:rsidR="00286274">
              <w:rPr>
                <w:rFonts w:cs="Arial"/>
                <w:sz w:val="22"/>
              </w:rPr>
              <w:t>ansfers, titles and dates held), training r</w:t>
            </w:r>
            <w:r w:rsidRPr="003A1347">
              <w:rPr>
                <w:rFonts w:cs="Arial"/>
                <w:sz w:val="22"/>
              </w:rPr>
              <w:t>eceived</w:t>
            </w:r>
            <w:r w:rsidR="00286274">
              <w:rPr>
                <w:rFonts w:cs="Arial"/>
                <w:sz w:val="22"/>
              </w:rPr>
              <w:t>, date of l</w:t>
            </w:r>
            <w:r w:rsidRPr="003A1347">
              <w:rPr>
                <w:rFonts w:cs="Arial"/>
                <w:sz w:val="22"/>
              </w:rPr>
              <w:t>eaving</w:t>
            </w:r>
            <w:r w:rsidR="00286274">
              <w:rPr>
                <w:rFonts w:cs="Arial"/>
                <w:sz w:val="22"/>
              </w:rPr>
              <w:t>, pension d</w:t>
            </w:r>
            <w:r w:rsidRPr="003A1347">
              <w:rPr>
                <w:rFonts w:cs="Arial"/>
                <w:sz w:val="22"/>
              </w:rPr>
              <w:t>etails</w:t>
            </w:r>
          </w:p>
        </w:tc>
        <w:tc>
          <w:tcPr>
            <w:tcW w:w="1417" w:type="dxa"/>
          </w:tcPr>
          <w:p w14:paraId="276C233E" w14:textId="5DD187DB" w:rsidR="003A1347" w:rsidRPr="00B940FE" w:rsidRDefault="003A1347" w:rsidP="003A1347">
            <w:pPr>
              <w:spacing w:before="60" w:afterLines="60" w:after="144" w:line="22" w:lineRule="atLeast"/>
              <w:rPr>
                <w:rFonts w:cs="Arial"/>
                <w:sz w:val="22"/>
              </w:rPr>
            </w:pPr>
            <w:r w:rsidRPr="003A1347">
              <w:rPr>
                <w:rFonts w:cs="Arial"/>
                <w:sz w:val="22"/>
              </w:rPr>
              <w:lastRenderedPageBreak/>
              <w:t>End of service</w:t>
            </w:r>
          </w:p>
        </w:tc>
        <w:tc>
          <w:tcPr>
            <w:tcW w:w="1559" w:type="dxa"/>
          </w:tcPr>
          <w:p w14:paraId="7A90C9FA" w14:textId="4A55B9EB" w:rsidR="003A1347" w:rsidRPr="00B940FE" w:rsidRDefault="003A1347" w:rsidP="003A1347">
            <w:pPr>
              <w:spacing w:before="60" w:afterLines="60" w:after="144" w:line="22" w:lineRule="atLeast"/>
              <w:rPr>
                <w:rFonts w:cs="Arial"/>
                <w:sz w:val="22"/>
              </w:rPr>
            </w:pPr>
            <w:r w:rsidRPr="003A1347">
              <w:rPr>
                <w:rFonts w:cs="Arial"/>
                <w:sz w:val="22"/>
              </w:rPr>
              <w:t>Until business / operational requirements have ceased</w:t>
            </w:r>
          </w:p>
        </w:tc>
        <w:tc>
          <w:tcPr>
            <w:tcW w:w="1418" w:type="dxa"/>
          </w:tcPr>
          <w:p w14:paraId="1FA16E77" w14:textId="74A27CC1" w:rsidR="003A1347" w:rsidRPr="00B940FE" w:rsidRDefault="00942B9E" w:rsidP="003A1347">
            <w:pPr>
              <w:spacing w:before="60" w:afterLines="60" w:after="144" w:line="22" w:lineRule="atLeast"/>
              <w:rPr>
                <w:rFonts w:cs="Arial"/>
                <w:sz w:val="22"/>
              </w:rPr>
            </w:pPr>
            <w:r>
              <w:rPr>
                <w:rFonts w:cs="Arial"/>
                <w:sz w:val="22"/>
              </w:rPr>
              <w:t>Offer to archive</w:t>
            </w:r>
          </w:p>
        </w:tc>
        <w:tc>
          <w:tcPr>
            <w:tcW w:w="2410" w:type="dxa"/>
          </w:tcPr>
          <w:p w14:paraId="4F550910" w14:textId="30F14EBC" w:rsidR="0071546E" w:rsidRDefault="00286274" w:rsidP="003A1347">
            <w:pPr>
              <w:spacing w:before="60" w:afterLines="60" w:after="144" w:line="22" w:lineRule="atLeast"/>
              <w:rPr>
                <w:rFonts w:cs="Arial"/>
                <w:sz w:val="22"/>
              </w:rPr>
            </w:pPr>
            <w:r>
              <w:rPr>
                <w:rFonts w:cs="Arial"/>
                <w:sz w:val="22"/>
              </w:rPr>
              <w:t>Employment r</w:t>
            </w:r>
            <w:r w:rsidR="003A1347" w:rsidRPr="003A1347">
              <w:rPr>
                <w:rFonts w:cs="Arial"/>
                <w:sz w:val="22"/>
              </w:rPr>
              <w:t>egister</w:t>
            </w:r>
          </w:p>
          <w:p w14:paraId="40D137FC" w14:textId="5AE77640" w:rsidR="0071546E" w:rsidRDefault="00286274" w:rsidP="003A1347">
            <w:pPr>
              <w:spacing w:before="60" w:afterLines="60" w:after="144" w:line="22" w:lineRule="atLeast"/>
              <w:rPr>
                <w:rFonts w:cs="Arial"/>
                <w:sz w:val="22"/>
              </w:rPr>
            </w:pPr>
            <w:r>
              <w:rPr>
                <w:rFonts w:cs="Arial"/>
                <w:sz w:val="22"/>
              </w:rPr>
              <w:t>Personnel d</w:t>
            </w:r>
            <w:r w:rsidR="003A1347" w:rsidRPr="003A1347">
              <w:rPr>
                <w:rFonts w:cs="Arial"/>
                <w:sz w:val="22"/>
              </w:rPr>
              <w:t>atabase (weeded)</w:t>
            </w:r>
          </w:p>
          <w:p w14:paraId="0F177B6A" w14:textId="39E2258D" w:rsidR="003A1347" w:rsidRDefault="00286274" w:rsidP="003A1347">
            <w:pPr>
              <w:spacing w:before="60" w:afterLines="60" w:after="144" w:line="22" w:lineRule="atLeast"/>
              <w:rPr>
                <w:rFonts w:cs="Arial"/>
                <w:sz w:val="22"/>
              </w:rPr>
            </w:pPr>
            <w:r>
              <w:rPr>
                <w:rFonts w:cs="Arial"/>
                <w:sz w:val="22"/>
              </w:rPr>
              <w:t>Personnel f</w:t>
            </w:r>
            <w:r w:rsidR="003A1347" w:rsidRPr="003A1347">
              <w:rPr>
                <w:rFonts w:cs="Arial"/>
                <w:sz w:val="22"/>
              </w:rPr>
              <w:t>iles (weeded)</w:t>
            </w:r>
          </w:p>
        </w:tc>
        <w:tc>
          <w:tcPr>
            <w:tcW w:w="2975" w:type="dxa"/>
          </w:tcPr>
          <w:p w14:paraId="72E18179" w14:textId="45E3B50A" w:rsidR="0071546E" w:rsidRDefault="00286274" w:rsidP="003A1347">
            <w:pPr>
              <w:spacing w:before="60" w:afterLines="60" w:after="144" w:line="22" w:lineRule="atLeast"/>
              <w:rPr>
                <w:rFonts w:cs="Arial"/>
                <w:sz w:val="22"/>
              </w:rPr>
            </w:pPr>
            <w:r>
              <w:rPr>
                <w:rFonts w:cs="Arial"/>
                <w:sz w:val="22"/>
              </w:rPr>
              <w:t>Common p</w:t>
            </w:r>
            <w:r w:rsidR="003A1347" w:rsidRPr="003A1347">
              <w:rPr>
                <w:rFonts w:cs="Arial"/>
                <w:sz w:val="22"/>
              </w:rPr>
              <w:t>ractice</w:t>
            </w:r>
          </w:p>
          <w:p w14:paraId="12E63D1F" w14:textId="02B0F9F5" w:rsidR="003A1347" w:rsidRPr="00B940FE" w:rsidRDefault="003A1347" w:rsidP="003A1347">
            <w:pPr>
              <w:spacing w:before="60" w:afterLines="60" w:after="144" w:line="22" w:lineRule="atLeast"/>
              <w:rPr>
                <w:rFonts w:cs="Arial"/>
                <w:sz w:val="22"/>
              </w:rPr>
            </w:pPr>
            <w:r w:rsidRPr="003A1347">
              <w:rPr>
                <w:rFonts w:cs="Arial"/>
                <w:sz w:val="22"/>
              </w:rPr>
              <w:t>The retention dates suggested assume that pension administration is not reliant on these records</w:t>
            </w:r>
          </w:p>
        </w:tc>
      </w:tr>
      <w:tr w:rsidR="003A1347" w:rsidRPr="008725E9" w14:paraId="2754AA76" w14:textId="77777777" w:rsidTr="00D16A71">
        <w:tc>
          <w:tcPr>
            <w:tcW w:w="988" w:type="dxa"/>
          </w:tcPr>
          <w:p w14:paraId="4972748B" w14:textId="4B1D1A8C" w:rsidR="003A1347" w:rsidRPr="00B940FE" w:rsidRDefault="0071546E" w:rsidP="003A1347">
            <w:pPr>
              <w:spacing w:before="60" w:afterLines="60" w:after="144" w:line="22" w:lineRule="atLeast"/>
              <w:rPr>
                <w:rFonts w:cs="Arial"/>
                <w:sz w:val="22"/>
              </w:rPr>
            </w:pPr>
            <w:r>
              <w:rPr>
                <w:rFonts w:cs="Arial"/>
                <w:sz w:val="22"/>
              </w:rPr>
              <w:t>PER-</w:t>
            </w:r>
            <w:r w:rsidR="003A1347" w:rsidRPr="003A1347">
              <w:rPr>
                <w:rFonts w:cs="Arial"/>
                <w:sz w:val="22"/>
              </w:rPr>
              <w:t>007</w:t>
            </w:r>
          </w:p>
        </w:tc>
        <w:tc>
          <w:tcPr>
            <w:tcW w:w="2835" w:type="dxa"/>
          </w:tcPr>
          <w:p w14:paraId="3690420E" w14:textId="77777777" w:rsidR="0071546E" w:rsidRDefault="003A1347" w:rsidP="003A1347">
            <w:pPr>
              <w:spacing w:before="60" w:afterLines="60" w:after="144" w:line="22" w:lineRule="atLeast"/>
              <w:rPr>
                <w:rFonts w:cs="Arial"/>
                <w:sz w:val="22"/>
              </w:rPr>
            </w:pPr>
            <w:r w:rsidRPr="003A1347">
              <w:rPr>
                <w:rFonts w:cs="Arial"/>
                <w:sz w:val="22"/>
              </w:rPr>
              <w:t>Process of administering the employment of Police Staff in accordance with terms and conditions - including:</w:t>
            </w:r>
          </w:p>
          <w:p w14:paraId="46EDCE5D" w14:textId="1C7C88C4" w:rsidR="003A1347" w:rsidRPr="00B940FE" w:rsidRDefault="00286274" w:rsidP="003A1347">
            <w:pPr>
              <w:spacing w:before="60" w:afterLines="60" w:after="144" w:line="22" w:lineRule="atLeast"/>
              <w:rPr>
                <w:rFonts w:cs="Arial"/>
                <w:sz w:val="22"/>
              </w:rPr>
            </w:pPr>
            <w:r>
              <w:rPr>
                <w:rFonts w:cs="Arial"/>
                <w:sz w:val="22"/>
              </w:rPr>
              <w:t>Maternity, paternity and special leave, changes to personal details, payments, salaries and wages, assessments and appraisal/performance d</w:t>
            </w:r>
            <w:r w:rsidR="003A1347" w:rsidRPr="003A1347">
              <w:rPr>
                <w:rFonts w:cs="Arial"/>
                <w:sz w:val="22"/>
              </w:rPr>
              <w:t>etails</w:t>
            </w:r>
          </w:p>
        </w:tc>
        <w:tc>
          <w:tcPr>
            <w:tcW w:w="1417" w:type="dxa"/>
          </w:tcPr>
          <w:p w14:paraId="2C12A5C5" w14:textId="3637BF35" w:rsidR="003A1347" w:rsidRPr="00B940FE" w:rsidRDefault="003A1347" w:rsidP="003A1347">
            <w:pPr>
              <w:spacing w:before="60" w:afterLines="60" w:after="144" w:line="22" w:lineRule="atLeast"/>
              <w:rPr>
                <w:rFonts w:cs="Arial"/>
                <w:sz w:val="22"/>
              </w:rPr>
            </w:pPr>
            <w:r w:rsidRPr="003A1347">
              <w:rPr>
                <w:rFonts w:cs="Arial"/>
                <w:sz w:val="22"/>
              </w:rPr>
              <w:t>End of service</w:t>
            </w:r>
          </w:p>
        </w:tc>
        <w:tc>
          <w:tcPr>
            <w:tcW w:w="1559" w:type="dxa"/>
          </w:tcPr>
          <w:p w14:paraId="626E4431" w14:textId="13AF30F1" w:rsidR="003A1347" w:rsidRPr="00B940FE" w:rsidRDefault="003A1347" w:rsidP="003A1347">
            <w:pPr>
              <w:spacing w:before="60" w:afterLines="60" w:after="144" w:line="22" w:lineRule="atLeast"/>
              <w:rPr>
                <w:rFonts w:cs="Arial"/>
                <w:sz w:val="22"/>
              </w:rPr>
            </w:pPr>
            <w:r w:rsidRPr="003A1347">
              <w:rPr>
                <w:rFonts w:cs="Arial"/>
                <w:sz w:val="22"/>
              </w:rPr>
              <w:t>6 years</w:t>
            </w:r>
          </w:p>
        </w:tc>
        <w:tc>
          <w:tcPr>
            <w:tcW w:w="1418" w:type="dxa"/>
          </w:tcPr>
          <w:p w14:paraId="3B3AEC89" w14:textId="42F55B7A" w:rsidR="003A1347" w:rsidRPr="00B940FE" w:rsidRDefault="003A1347" w:rsidP="003A1347">
            <w:pPr>
              <w:spacing w:before="60" w:afterLines="60" w:after="144" w:line="22" w:lineRule="atLeast"/>
              <w:rPr>
                <w:rFonts w:cs="Arial"/>
                <w:sz w:val="22"/>
              </w:rPr>
            </w:pPr>
            <w:r w:rsidRPr="003A1347">
              <w:rPr>
                <w:rFonts w:cs="Arial"/>
                <w:sz w:val="22"/>
              </w:rPr>
              <w:t>Destroy</w:t>
            </w:r>
          </w:p>
        </w:tc>
        <w:tc>
          <w:tcPr>
            <w:tcW w:w="2410" w:type="dxa"/>
          </w:tcPr>
          <w:p w14:paraId="157BE2F6" w14:textId="6287300D" w:rsidR="0071546E" w:rsidRDefault="00286274" w:rsidP="003A1347">
            <w:pPr>
              <w:spacing w:before="60" w:afterLines="60" w:after="144" w:line="22" w:lineRule="atLeast"/>
              <w:rPr>
                <w:rFonts w:cs="Arial"/>
                <w:sz w:val="22"/>
              </w:rPr>
            </w:pPr>
            <w:r>
              <w:rPr>
                <w:rFonts w:cs="Arial"/>
                <w:sz w:val="22"/>
              </w:rPr>
              <w:t>Force forms r</w:t>
            </w:r>
            <w:r w:rsidR="003A1347" w:rsidRPr="003A1347">
              <w:rPr>
                <w:rFonts w:cs="Arial"/>
                <w:sz w:val="22"/>
              </w:rPr>
              <w:t>eports</w:t>
            </w:r>
          </w:p>
          <w:p w14:paraId="1E91BFC0" w14:textId="61B0DDD5" w:rsidR="0071546E" w:rsidRDefault="00286274" w:rsidP="003A1347">
            <w:pPr>
              <w:spacing w:before="60" w:afterLines="60" w:after="144" w:line="22" w:lineRule="atLeast"/>
              <w:rPr>
                <w:rFonts w:cs="Arial"/>
                <w:sz w:val="22"/>
              </w:rPr>
            </w:pPr>
            <w:r>
              <w:rPr>
                <w:rFonts w:cs="Arial"/>
                <w:sz w:val="22"/>
              </w:rPr>
              <w:t>File n</w:t>
            </w:r>
            <w:r w:rsidR="003A1347" w:rsidRPr="003A1347">
              <w:rPr>
                <w:rFonts w:cs="Arial"/>
                <w:sz w:val="22"/>
              </w:rPr>
              <w:t>otes</w:t>
            </w:r>
          </w:p>
          <w:p w14:paraId="133DF740" w14:textId="35C7D127" w:rsidR="0071546E" w:rsidRDefault="00286274" w:rsidP="003A1347">
            <w:pPr>
              <w:spacing w:before="60" w:afterLines="60" w:after="144" w:line="22" w:lineRule="atLeast"/>
              <w:rPr>
                <w:rFonts w:cs="Arial"/>
                <w:sz w:val="22"/>
              </w:rPr>
            </w:pPr>
            <w:r>
              <w:rPr>
                <w:rFonts w:cs="Arial"/>
                <w:sz w:val="22"/>
              </w:rPr>
              <w:t>Personnel d</w:t>
            </w:r>
            <w:r w:rsidR="0071546E">
              <w:rPr>
                <w:rFonts w:cs="Arial"/>
                <w:sz w:val="22"/>
              </w:rPr>
              <w:t>atabase (unweeded)</w:t>
            </w:r>
          </w:p>
          <w:p w14:paraId="5E910A5A" w14:textId="59A616DF" w:rsidR="003A1347" w:rsidRDefault="003A1347" w:rsidP="003A1347">
            <w:pPr>
              <w:spacing w:before="60" w:afterLines="60" w:after="144" w:line="22" w:lineRule="atLeast"/>
              <w:rPr>
                <w:rFonts w:cs="Arial"/>
                <w:sz w:val="22"/>
              </w:rPr>
            </w:pPr>
            <w:r w:rsidRPr="003A1347">
              <w:rPr>
                <w:rFonts w:cs="Arial"/>
                <w:sz w:val="22"/>
              </w:rPr>
              <w:t>Perso</w:t>
            </w:r>
            <w:r w:rsidR="00286274">
              <w:rPr>
                <w:rFonts w:cs="Arial"/>
                <w:sz w:val="22"/>
              </w:rPr>
              <w:t>nnel f</w:t>
            </w:r>
            <w:r w:rsidRPr="003A1347">
              <w:rPr>
                <w:rFonts w:cs="Arial"/>
                <w:sz w:val="22"/>
              </w:rPr>
              <w:t>iles (unweeded)</w:t>
            </w:r>
          </w:p>
        </w:tc>
        <w:tc>
          <w:tcPr>
            <w:tcW w:w="2975" w:type="dxa"/>
          </w:tcPr>
          <w:p w14:paraId="3A097A7E" w14:textId="635F5E60" w:rsidR="0071546E" w:rsidRDefault="00286274" w:rsidP="003A1347">
            <w:pPr>
              <w:spacing w:before="60" w:afterLines="60" w:after="144" w:line="22" w:lineRule="atLeast"/>
              <w:rPr>
                <w:rFonts w:cs="Arial"/>
                <w:sz w:val="22"/>
              </w:rPr>
            </w:pPr>
            <w:r>
              <w:rPr>
                <w:rFonts w:cs="Arial"/>
                <w:sz w:val="22"/>
              </w:rPr>
              <w:t>Salaries and w</w:t>
            </w:r>
            <w:r w:rsidR="003A1347" w:rsidRPr="003A1347">
              <w:rPr>
                <w:rFonts w:cs="Arial"/>
                <w:sz w:val="22"/>
              </w:rPr>
              <w:t>ages</w:t>
            </w:r>
          </w:p>
          <w:p w14:paraId="55735FFD" w14:textId="42EA3D75" w:rsidR="0071546E" w:rsidRDefault="003A1347" w:rsidP="003A1347">
            <w:pPr>
              <w:spacing w:before="60" w:afterLines="60" w:after="144" w:line="22" w:lineRule="atLeast"/>
              <w:rPr>
                <w:rFonts w:cs="Arial"/>
                <w:sz w:val="22"/>
              </w:rPr>
            </w:pPr>
            <w:r w:rsidRPr="003A1347">
              <w:rPr>
                <w:rFonts w:cs="Arial"/>
                <w:sz w:val="22"/>
              </w:rPr>
              <w:t>Entitlements</w:t>
            </w:r>
          </w:p>
          <w:p w14:paraId="7D46FC94" w14:textId="025961CC" w:rsidR="003A1347" w:rsidRPr="00B940FE" w:rsidRDefault="003A1347" w:rsidP="003A1347">
            <w:pPr>
              <w:spacing w:before="60" w:afterLines="60" w:after="144" w:line="22" w:lineRule="atLeast"/>
              <w:rPr>
                <w:rFonts w:cs="Arial"/>
                <w:sz w:val="22"/>
              </w:rPr>
            </w:pPr>
            <w:r w:rsidRPr="003A1347">
              <w:rPr>
                <w:rFonts w:cs="Arial"/>
                <w:sz w:val="22"/>
              </w:rPr>
              <w:t>The retention dates suggested assume that pension administration is not reliant on these records</w:t>
            </w:r>
          </w:p>
        </w:tc>
      </w:tr>
      <w:tr w:rsidR="003A1347" w:rsidRPr="008725E9" w14:paraId="39E006C4" w14:textId="77777777" w:rsidTr="00D16A71">
        <w:tc>
          <w:tcPr>
            <w:tcW w:w="988" w:type="dxa"/>
          </w:tcPr>
          <w:p w14:paraId="226A18F3" w14:textId="75F865BD" w:rsidR="003A1347" w:rsidRPr="00B940FE" w:rsidRDefault="0071546E" w:rsidP="003A1347">
            <w:pPr>
              <w:spacing w:before="60" w:afterLines="60" w:after="144" w:line="22" w:lineRule="atLeast"/>
              <w:rPr>
                <w:rFonts w:cs="Arial"/>
                <w:sz w:val="22"/>
              </w:rPr>
            </w:pPr>
            <w:r>
              <w:rPr>
                <w:rFonts w:cs="Arial"/>
                <w:sz w:val="22"/>
              </w:rPr>
              <w:t>PER-</w:t>
            </w:r>
            <w:r w:rsidR="003A1347" w:rsidRPr="003A1347">
              <w:rPr>
                <w:rFonts w:cs="Arial"/>
                <w:sz w:val="22"/>
              </w:rPr>
              <w:t>008</w:t>
            </w:r>
          </w:p>
        </w:tc>
        <w:tc>
          <w:tcPr>
            <w:tcW w:w="2835" w:type="dxa"/>
          </w:tcPr>
          <w:p w14:paraId="5B4BDCDF" w14:textId="30D875AA" w:rsidR="003A1347" w:rsidRPr="00B940FE" w:rsidRDefault="00286274" w:rsidP="003A1347">
            <w:pPr>
              <w:spacing w:before="60" w:afterLines="60" w:after="144" w:line="22" w:lineRule="atLeast"/>
              <w:rPr>
                <w:rFonts w:cs="Arial"/>
                <w:sz w:val="22"/>
              </w:rPr>
            </w:pPr>
            <w:r>
              <w:rPr>
                <w:rFonts w:cs="Arial"/>
                <w:sz w:val="22"/>
              </w:rPr>
              <w:t>Recording, monitoring and management of a</w:t>
            </w:r>
            <w:r w:rsidR="003A1347" w:rsidRPr="003A1347">
              <w:rPr>
                <w:rFonts w:cs="Arial"/>
                <w:sz w:val="22"/>
              </w:rPr>
              <w:t>bsence</w:t>
            </w:r>
          </w:p>
        </w:tc>
        <w:tc>
          <w:tcPr>
            <w:tcW w:w="1417" w:type="dxa"/>
          </w:tcPr>
          <w:p w14:paraId="08653281" w14:textId="44EE8E75" w:rsidR="003A1347" w:rsidRPr="00B940FE" w:rsidRDefault="003A1347" w:rsidP="003A1347">
            <w:pPr>
              <w:spacing w:before="60" w:afterLines="60" w:after="144" w:line="22" w:lineRule="atLeast"/>
              <w:rPr>
                <w:rFonts w:cs="Arial"/>
                <w:sz w:val="22"/>
              </w:rPr>
            </w:pPr>
            <w:r w:rsidRPr="003A1347">
              <w:rPr>
                <w:rFonts w:cs="Arial"/>
                <w:sz w:val="22"/>
              </w:rPr>
              <w:t>End of service</w:t>
            </w:r>
          </w:p>
        </w:tc>
        <w:tc>
          <w:tcPr>
            <w:tcW w:w="1559" w:type="dxa"/>
          </w:tcPr>
          <w:p w14:paraId="2D4F2A06" w14:textId="0EDC0875" w:rsidR="003A1347" w:rsidRPr="00B940FE" w:rsidRDefault="003A1347" w:rsidP="003A1347">
            <w:pPr>
              <w:spacing w:before="60" w:afterLines="60" w:after="144" w:line="22" w:lineRule="atLeast"/>
              <w:rPr>
                <w:rFonts w:cs="Arial"/>
                <w:sz w:val="22"/>
              </w:rPr>
            </w:pPr>
            <w:r w:rsidRPr="003A1347">
              <w:rPr>
                <w:rFonts w:cs="Arial"/>
                <w:sz w:val="22"/>
              </w:rPr>
              <w:t>6 years</w:t>
            </w:r>
          </w:p>
        </w:tc>
        <w:tc>
          <w:tcPr>
            <w:tcW w:w="1418" w:type="dxa"/>
          </w:tcPr>
          <w:p w14:paraId="510BF3A2" w14:textId="2A3D1DD6" w:rsidR="003A1347" w:rsidRPr="00B940FE" w:rsidRDefault="003A1347" w:rsidP="003A1347">
            <w:pPr>
              <w:spacing w:before="60" w:afterLines="60" w:after="144" w:line="22" w:lineRule="atLeast"/>
              <w:rPr>
                <w:rFonts w:cs="Arial"/>
                <w:sz w:val="22"/>
              </w:rPr>
            </w:pPr>
            <w:r w:rsidRPr="003A1347">
              <w:rPr>
                <w:rFonts w:cs="Arial"/>
                <w:sz w:val="22"/>
              </w:rPr>
              <w:t>Destroy</w:t>
            </w:r>
          </w:p>
        </w:tc>
        <w:tc>
          <w:tcPr>
            <w:tcW w:w="2410" w:type="dxa"/>
          </w:tcPr>
          <w:p w14:paraId="528E6451" w14:textId="18D8A1FA" w:rsidR="003A1347" w:rsidRDefault="003A1347" w:rsidP="003A1347">
            <w:pPr>
              <w:spacing w:before="60" w:afterLines="60" w:after="144" w:line="22" w:lineRule="atLeast"/>
              <w:rPr>
                <w:rFonts w:cs="Arial"/>
                <w:sz w:val="22"/>
              </w:rPr>
            </w:pPr>
            <w:r w:rsidRPr="003A1347">
              <w:rPr>
                <w:rFonts w:cs="Arial"/>
                <w:sz w:val="22"/>
              </w:rPr>
              <w:t>Absence</w:t>
            </w:r>
            <w:r w:rsidR="00286274">
              <w:rPr>
                <w:rFonts w:cs="Arial"/>
                <w:sz w:val="22"/>
              </w:rPr>
              <w:t xml:space="preserve"> m</w:t>
            </w:r>
            <w:r w:rsidRPr="003A1347">
              <w:rPr>
                <w:rFonts w:cs="Arial"/>
                <w:sz w:val="22"/>
              </w:rPr>
              <w:t>anagement</w:t>
            </w:r>
            <w:r w:rsidR="00286274">
              <w:rPr>
                <w:rFonts w:cs="Arial"/>
                <w:sz w:val="22"/>
              </w:rPr>
              <w:t xml:space="preserve"> d</w:t>
            </w:r>
            <w:r w:rsidRPr="003A1347">
              <w:rPr>
                <w:rFonts w:cs="Arial"/>
                <w:sz w:val="22"/>
              </w:rPr>
              <w:t>atabase</w:t>
            </w:r>
          </w:p>
        </w:tc>
        <w:tc>
          <w:tcPr>
            <w:tcW w:w="2975" w:type="dxa"/>
          </w:tcPr>
          <w:p w14:paraId="3BAB68CB" w14:textId="4A040F79" w:rsidR="003A1347" w:rsidRPr="00B940FE" w:rsidRDefault="00581A1B" w:rsidP="003A1347">
            <w:pPr>
              <w:spacing w:before="60" w:afterLines="60" w:after="144" w:line="22" w:lineRule="atLeast"/>
              <w:rPr>
                <w:rFonts w:cs="Arial"/>
                <w:sz w:val="22"/>
              </w:rPr>
            </w:pPr>
            <w:r>
              <w:rPr>
                <w:rFonts w:cs="Arial"/>
                <w:sz w:val="22"/>
              </w:rPr>
              <w:t>No notes</w:t>
            </w:r>
          </w:p>
        </w:tc>
      </w:tr>
      <w:tr w:rsidR="003A1347" w:rsidRPr="008725E9" w14:paraId="0F8448FB" w14:textId="77777777" w:rsidTr="00D16A71">
        <w:tc>
          <w:tcPr>
            <w:tcW w:w="988" w:type="dxa"/>
          </w:tcPr>
          <w:p w14:paraId="198A3029" w14:textId="76E9DE91" w:rsidR="003A1347" w:rsidRPr="00B940FE" w:rsidRDefault="0071546E" w:rsidP="003A1347">
            <w:pPr>
              <w:spacing w:before="60" w:afterLines="60" w:after="144" w:line="22" w:lineRule="atLeast"/>
              <w:rPr>
                <w:rFonts w:cs="Arial"/>
                <w:sz w:val="22"/>
              </w:rPr>
            </w:pPr>
            <w:r>
              <w:rPr>
                <w:rFonts w:cs="Arial"/>
                <w:sz w:val="22"/>
              </w:rPr>
              <w:t>PER-</w:t>
            </w:r>
            <w:r w:rsidR="003A1347" w:rsidRPr="003A1347">
              <w:rPr>
                <w:rFonts w:cs="Arial"/>
                <w:sz w:val="22"/>
              </w:rPr>
              <w:t>009</w:t>
            </w:r>
          </w:p>
        </w:tc>
        <w:tc>
          <w:tcPr>
            <w:tcW w:w="2835" w:type="dxa"/>
          </w:tcPr>
          <w:p w14:paraId="656657A7" w14:textId="1D8ACAD1" w:rsidR="003A1347" w:rsidRPr="00B940FE" w:rsidRDefault="003A1347" w:rsidP="003A1347">
            <w:pPr>
              <w:spacing w:before="60" w:afterLines="60" w:after="144" w:line="22" w:lineRule="atLeast"/>
              <w:rPr>
                <w:rFonts w:cs="Arial"/>
                <w:sz w:val="22"/>
              </w:rPr>
            </w:pPr>
            <w:r w:rsidRPr="003A1347">
              <w:rPr>
                <w:rFonts w:cs="Arial"/>
                <w:sz w:val="22"/>
              </w:rPr>
              <w:t>The re</w:t>
            </w:r>
            <w:r w:rsidR="00286274">
              <w:rPr>
                <w:rFonts w:cs="Arial"/>
                <w:sz w:val="22"/>
              </w:rPr>
              <w:t>cording and amendment of staff conditions of s</w:t>
            </w:r>
            <w:r w:rsidRPr="003A1347">
              <w:rPr>
                <w:rFonts w:cs="Arial"/>
                <w:sz w:val="22"/>
              </w:rPr>
              <w:t>ervice, including statutory and policy based conditions</w:t>
            </w:r>
          </w:p>
        </w:tc>
        <w:tc>
          <w:tcPr>
            <w:tcW w:w="1417" w:type="dxa"/>
          </w:tcPr>
          <w:p w14:paraId="223D9BCE" w14:textId="1B13AF5C" w:rsidR="003A1347" w:rsidRPr="00B940FE" w:rsidRDefault="003A1347" w:rsidP="003A1347">
            <w:pPr>
              <w:spacing w:before="60" w:afterLines="60" w:after="144" w:line="22" w:lineRule="atLeast"/>
              <w:rPr>
                <w:rFonts w:cs="Arial"/>
                <w:sz w:val="22"/>
              </w:rPr>
            </w:pPr>
            <w:r w:rsidRPr="003A1347">
              <w:rPr>
                <w:rFonts w:cs="Arial"/>
                <w:sz w:val="22"/>
              </w:rPr>
              <w:t>Current year</w:t>
            </w:r>
          </w:p>
        </w:tc>
        <w:tc>
          <w:tcPr>
            <w:tcW w:w="1559" w:type="dxa"/>
          </w:tcPr>
          <w:p w14:paraId="308EE429" w14:textId="5D3B2A0C" w:rsidR="003A1347" w:rsidRPr="00B940FE" w:rsidRDefault="003A1347" w:rsidP="003A1347">
            <w:pPr>
              <w:spacing w:before="60" w:afterLines="60" w:after="144" w:line="22" w:lineRule="atLeast"/>
              <w:rPr>
                <w:rFonts w:cs="Arial"/>
                <w:sz w:val="22"/>
              </w:rPr>
            </w:pPr>
            <w:r w:rsidRPr="003A1347">
              <w:rPr>
                <w:rFonts w:cs="Arial"/>
                <w:sz w:val="22"/>
              </w:rPr>
              <w:t>Until business / operational requirements have ceased</w:t>
            </w:r>
          </w:p>
        </w:tc>
        <w:tc>
          <w:tcPr>
            <w:tcW w:w="1418" w:type="dxa"/>
          </w:tcPr>
          <w:p w14:paraId="74D3C6D1" w14:textId="407801CB" w:rsidR="003A1347" w:rsidRPr="00B940FE" w:rsidRDefault="00942B9E" w:rsidP="003A1347">
            <w:pPr>
              <w:spacing w:before="60" w:afterLines="60" w:after="144" w:line="22" w:lineRule="atLeast"/>
              <w:rPr>
                <w:rFonts w:cs="Arial"/>
                <w:sz w:val="22"/>
              </w:rPr>
            </w:pPr>
            <w:r>
              <w:rPr>
                <w:rFonts w:cs="Arial"/>
                <w:sz w:val="22"/>
              </w:rPr>
              <w:t>Offer to archive</w:t>
            </w:r>
          </w:p>
        </w:tc>
        <w:tc>
          <w:tcPr>
            <w:tcW w:w="2410" w:type="dxa"/>
          </w:tcPr>
          <w:p w14:paraId="7B7F3C87" w14:textId="3D22D1EB" w:rsidR="003A1347" w:rsidRDefault="00286274" w:rsidP="003A1347">
            <w:pPr>
              <w:spacing w:before="60" w:afterLines="60" w:after="144" w:line="22" w:lineRule="atLeast"/>
              <w:rPr>
                <w:rFonts w:cs="Arial"/>
                <w:sz w:val="22"/>
              </w:rPr>
            </w:pPr>
            <w:r>
              <w:rPr>
                <w:rFonts w:cs="Arial"/>
                <w:sz w:val="22"/>
              </w:rPr>
              <w:t>Conditions of s</w:t>
            </w:r>
            <w:r w:rsidR="003A1347" w:rsidRPr="003A1347">
              <w:rPr>
                <w:rFonts w:cs="Arial"/>
                <w:sz w:val="22"/>
              </w:rPr>
              <w:t>ervice</w:t>
            </w:r>
            <w:r>
              <w:rPr>
                <w:rFonts w:cs="Arial"/>
                <w:sz w:val="22"/>
              </w:rPr>
              <w:t xml:space="preserve"> m</w:t>
            </w:r>
            <w:r w:rsidR="003A1347" w:rsidRPr="003A1347">
              <w:rPr>
                <w:rFonts w:cs="Arial"/>
                <w:sz w:val="22"/>
              </w:rPr>
              <w:t>anual</w:t>
            </w:r>
          </w:p>
        </w:tc>
        <w:tc>
          <w:tcPr>
            <w:tcW w:w="2975" w:type="dxa"/>
          </w:tcPr>
          <w:p w14:paraId="5B4209F1" w14:textId="623C194B" w:rsidR="003A1347" w:rsidRPr="00B940FE" w:rsidRDefault="00286274" w:rsidP="003A1347">
            <w:pPr>
              <w:spacing w:before="60" w:afterLines="60" w:after="144" w:line="22" w:lineRule="atLeast"/>
              <w:rPr>
                <w:rFonts w:cs="Arial"/>
                <w:sz w:val="22"/>
              </w:rPr>
            </w:pPr>
            <w:r>
              <w:rPr>
                <w:rFonts w:cs="Arial"/>
                <w:sz w:val="22"/>
              </w:rPr>
              <w:t>Common p</w:t>
            </w:r>
            <w:r w:rsidR="003A1347" w:rsidRPr="003A1347">
              <w:rPr>
                <w:rFonts w:cs="Arial"/>
                <w:sz w:val="22"/>
              </w:rPr>
              <w:t>ractice</w:t>
            </w:r>
          </w:p>
        </w:tc>
      </w:tr>
      <w:tr w:rsidR="003A1347" w:rsidRPr="008725E9" w14:paraId="29DD299A" w14:textId="77777777" w:rsidTr="00D16A71">
        <w:tc>
          <w:tcPr>
            <w:tcW w:w="988" w:type="dxa"/>
          </w:tcPr>
          <w:p w14:paraId="3770C148" w14:textId="45525BE7" w:rsidR="003A1347" w:rsidRPr="00B940FE" w:rsidRDefault="003A1347" w:rsidP="003A1347">
            <w:pPr>
              <w:spacing w:before="60" w:afterLines="60" w:after="144" w:line="22" w:lineRule="atLeast"/>
              <w:rPr>
                <w:rFonts w:cs="Arial"/>
                <w:sz w:val="22"/>
              </w:rPr>
            </w:pPr>
            <w:r w:rsidRPr="003A1347">
              <w:rPr>
                <w:rFonts w:cs="Arial"/>
                <w:sz w:val="22"/>
              </w:rPr>
              <w:lastRenderedPageBreak/>
              <w:t>PE</w:t>
            </w:r>
            <w:r w:rsidR="0071546E">
              <w:rPr>
                <w:rFonts w:cs="Arial"/>
                <w:sz w:val="22"/>
              </w:rPr>
              <w:t>R-</w:t>
            </w:r>
            <w:r w:rsidRPr="003A1347">
              <w:rPr>
                <w:rFonts w:cs="Arial"/>
                <w:sz w:val="22"/>
              </w:rPr>
              <w:t>010</w:t>
            </w:r>
          </w:p>
        </w:tc>
        <w:tc>
          <w:tcPr>
            <w:tcW w:w="2835" w:type="dxa"/>
          </w:tcPr>
          <w:p w14:paraId="7BB3C184" w14:textId="02FDDFCC" w:rsidR="003A1347" w:rsidRPr="00B940FE" w:rsidRDefault="00286274" w:rsidP="003A1347">
            <w:pPr>
              <w:spacing w:before="60" w:afterLines="60" w:after="144" w:line="22" w:lineRule="atLeast"/>
              <w:rPr>
                <w:rFonts w:cs="Arial"/>
                <w:sz w:val="22"/>
              </w:rPr>
            </w:pPr>
            <w:r>
              <w:rPr>
                <w:rFonts w:cs="Arial"/>
                <w:sz w:val="22"/>
              </w:rPr>
              <w:t>Equal o</w:t>
            </w:r>
            <w:r w:rsidR="003A1347" w:rsidRPr="003A1347">
              <w:rPr>
                <w:rFonts w:cs="Arial"/>
                <w:sz w:val="22"/>
              </w:rPr>
              <w:t>pportunities investigation and reporting on cases and grievances</w:t>
            </w:r>
          </w:p>
        </w:tc>
        <w:tc>
          <w:tcPr>
            <w:tcW w:w="1417" w:type="dxa"/>
          </w:tcPr>
          <w:p w14:paraId="3A13E767" w14:textId="194A6B9D" w:rsidR="003A1347" w:rsidRPr="00B940FE" w:rsidRDefault="003A1347" w:rsidP="003A1347">
            <w:pPr>
              <w:spacing w:before="60" w:afterLines="60" w:after="144" w:line="22" w:lineRule="atLeast"/>
              <w:rPr>
                <w:rFonts w:cs="Arial"/>
                <w:sz w:val="22"/>
              </w:rPr>
            </w:pPr>
            <w:r w:rsidRPr="003A1347">
              <w:rPr>
                <w:rFonts w:cs="Arial"/>
                <w:sz w:val="22"/>
              </w:rPr>
              <w:t>Current year</w:t>
            </w:r>
          </w:p>
        </w:tc>
        <w:tc>
          <w:tcPr>
            <w:tcW w:w="1559" w:type="dxa"/>
          </w:tcPr>
          <w:p w14:paraId="28A13D66" w14:textId="570F3396" w:rsidR="003A1347" w:rsidRPr="00B940FE" w:rsidRDefault="003A1347" w:rsidP="003A1347">
            <w:pPr>
              <w:spacing w:before="60" w:afterLines="60" w:after="144" w:line="22" w:lineRule="atLeast"/>
              <w:rPr>
                <w:rFonts w:cs="Arial"/>
                <w:sz w:val="22"/>
              </w:rPr>
            </w:pPr>
            <w:r w:rsidRPr="003A1347">
              <w:rPr>
                <w:rFonts w:cs="Arial"/>
                <w:sz w:val="22"/>
              </w:rPr>
              <w:t>6 years</w:t>
            </w:r>
          </w:p>
        </w:tc>
        <w:tc>
          <w:tcPr>
            <w:tcW w:w="1418" w:type="dxa"/>
          </w:tcPr>
          <w:p w14:paraId="4CBD49DF" w14:textId="7D3ADB41" w:rsidR="003A1347" w:rsidRPr="00B940FE" w:rsidRDefault="003A1347" w:rsidP="003A1347">
            <w:pPr>
              <w:spacing w:before="60" w:afterLines="60" w:after="144" w:line="22" w:lineRule="atLeast"/>
              <w:rPr>
                <w:rFonts w:cs="Arial"/>
                <w:sz w:val="22"/>
              </w:rPr>
            </w:pPr>
            <w:r w:rsidRPr="003A1347">
              <w:rPr>
                <w:rFonts w:cs="Arial"/>
                <w:sz w:val="22"/>
              </w:rPr>
              <w:t>Destroy</w:t>
            </w:r>
          </w:p>
        </w:tc>
        <w:tc>
          <w:tcPr>
            <w:tcW w:w="2410" w:type="dxa"/>
          </w:tcPr>
          <w:p w14:paraId="487F2F2F" w14:textId="6D467DC8" w:rsidR="0071546E" w:rsidRDefault="00286274" w:rsidP="003A1347">
            <w:pPr>
              <w:spacing w:before="60" w:afterLines="60" w:after="144" w:line="22" w:lineRule="atLeast"/>
              <w:rPr>
                <w:rFonts w:cs="Arial"/>
                <w:sz w:val="22"/>
              </w:rPr>
            </w:pPr>
            <w:r>
              <w:rPr>
                <w:rFonts w:cs="Arial"/>
                <w:sz w:val="22"/>
              </w:rPr>
              <w:t>Equal o</w:t>
            </w:r>
            <w:r w:rsidR="003A1347" w:rsidRPr="003A1347">
              <w:rPr>
                <w:rFonts w:cs="Arial"/>
                <w:sz w:val="22"/>
              </w:rPr>
              <w:t>pportunities</w:t>
            </w:r>
          </w:p>
          <w:p w14:paraId="14C7C55C" w14:textId="7B901816" w:rsidR="003A1347" w:rsidRDefault="00286274" w:rsidP="003A1347">
            <w:pPr>
              <w:spacing w:before="60" w:afterLines="60" w:after="144" w:line="22" w:lineRule="atLeast"/>
              <w:rPr>
                <w:rFonts w:cs="Arial"/>
                <w:sz w:val="22"/>
              </w:rPr>
            </w:pPr>
            <w:r>
              <w:rPr>
                <w:rFonts w:cs="Arial"/>
                <w:sz w:val="22"/>
              </w:rPr>
              <w:t>Case / grievance f</w:t>
            </w:r>
            <w:r w:rsidR="003A1347" w:rsidRPr="003A1347">
              <w:rPr>
                <w:rFonts w:cs="Arial"/>
                <w:sz w:val="22"/>
              </w:rPr>
              <w:t>ile</w:t>
            </w:r>
          </w:p>
        </w:tc>
        <w:tc>
          <w:tcPr>
            <w:tcW w:w="2975" w:type="dxa"/>
          </w:tcPr>
          <w:p w14:paraId="4EEB09A0" w14:textId="7C1D19CB" w:rsidR="003A1347" w:rsidRPr="00B940FE" w:rsidRDefault="003A1347" w:rsidP="003A1347">
            <w:pPr>
              <w:spacing w:before="60" w:afterLines="60" w:after="144" w:line="22" w:lineRule="atLeast"/>
              <w:rPr>
                <w:rFonts w:cs="Arial"/>
                <w:sz w:val="22"/>
              </w:rPr>
            </w:pPr>
            <w:r w:rsidRPr="003A1347">
              <w:rPr>
                <w:rFonts w:cs="Arial"/>
                <w:sz w:val="22"/>
              </w:rPr>
              <w:t>Common Practice</w:t>
            </w:r>
          </w:p>
        </w:tc>
      </w:tr>
      <w:tr w:rsidR="003A1347" w:rsidRPr="008725E9" w14:paraId="6A169AB7" w14:textId="77777777" w:rsidTr="00D16A71">
        <w:tc>
          <w:tcPr>
            <w:tcW w:w="988" w:type="dxa"/>
          </w:tcPr>
          <w:p w14:paraId="069906D5" w14:textId="28ED1B00" w:rsidR="003A1347" w:rsidRPr="00B940FE" w:rsidRDefault="0071546E" w:rsidP="003A1347">
            <w:pPr>
              <w:spacing w:before="60" w:afterLines="60" w:after="144" w:line="22" w:lineRule="atLeast"/>
              <w:rPr>
                <w:rFonts w:cs="Arial"/>
                <w:sz w:val="22"/>
              </w:rPr>
            </w:pPr>
            <w:r>
              <w:rPr>
                <w:rFonts w:cs="Arial"/>
                <w:sz w:val="22"/>
              </w:rPr>
              <w:t>PER-</w:t>
            </w:r>
            <w:r w:rsidR="003A1347" w:rsidRPr="003A1347">
              <w:rPr>
                <w:rFonts w:cs="Arial"/>
                <w:sz w:val="22"/>
              </w:rPr>
              <w:t>011</w:t>
            </w:r>
          </w:p>
        </w:tc>
        <w:tc>
          <w:tcPr>
            <w:tcW w:w="2835" w:type="dxa"/>
          </w:tcPr>
          <w:p w14:paraId="115561CE" w14:textId="6835F6C1" w:rsidR="0071546E" w:rsidRDefault="00286274" w:rsidP="003A1347">
            <w:pPr>
              <w:spacing w:before="60" w:afterLines="60" w:after="144" w:line="22" w:lineRule="atLeast"/>
              <w:rPr>
                <w:rFonts w:cs="Arial"/>
                <w:sz w:val="22"/>
              </w:rPr>
            </w:pPr>
            <w:r>
              <w:rPr>
                <w:rFonts w:cs="Arial"/>
                <w:sz w:val="22"/>
              </w:rPr>
              <w:t>Police staff m</w:t>
            </w:r>
            <w:r w:rsidR="003A1347" w:rsidRPr="003A1347">
              <w:rPr>
                <w:rFonts w:cs="Arial"/>
                <w:sz w:val="22"/>
              </w:rPr>
              <w:t>isconduct i</w:t>
            </w:r>
            <w:r>
              <w:rPr>
                <w:rFonts w:cs="Arial"/>
                <w:sz w:val="22"/>
              </w:rPr>
              <w:t>nvestigation and imposition of d</w:t>
            </w:r>
            <w:r w:rsidR="003A1347" w:rsidRPr="003A1347">
              <w:rPr>
                <w:rFonts w:cs="Arial"/>
                <w:sz w:val="22"/>
              </w:rPr>
              <w:t>isciplinary warnings - outcome of investigation:</w:t>
            </w:r>
          </w:p>
          <w:p w14:paraId="37A7C896" w14:textId="29471FCF" w:rsidR="003A1347" w:rsidRPr="00B940FE" w:rsidRDefault="00286274" w:rsidP="003A1347">
            <w:pPr>
              <w:spacing w:before="60" w:afterLines="60" w:after="144" w:line="22" w:lineRule="atLeast"/>
              <w:rPr>
                <w:rFonts w:cs="Arial"/>
                <w:sz w:val="22"/>
              </w:rPr>
            </w:pPr>
            <w:r>
              <w:rPr>
                <w:rFonts w:cs="Arial"/>
                <w:sz w:val="22"/>
              </w:rPr>
              <w:t>Verbal w</w:t>
            </w:r>
            <w:r w:rsidR="003A1347" w:rsidRPr="003A1347">
              <w:rPr>
                <w:rFonts w:cs="Arial"/>
                <w:sz w:val="22"/>
              </w:rPr>
              <w:t>arning</w:t>
            </w:r>
          </w:p>
        </w:tc>
        <w:tc>
          <w:tcPr>
            <w:tcW w:w="1417" w:type="dxa"/>
          </w:tcPr>
          <w:p w14:paraId="3AC6E69A" w14:textId="69977BFD" w:rsidR="003A1347" w:rsidRPr="00B940FE" w:rsidRDefault="003A1347" w:rsidP="003A1347">
            <w:pPr>
              <w:spacing w:before="60" w:afterLines="60" w:after="144" w:line="22" w:lineRule="atLeast"/>
              <w:rPr>
                <w:rFonts w:cs="Arial"/>
                <w:sz w:val="22"/>
              </w:rPr>
            </w:pPr>
            <w:r w:rsidRPr="003A1347">
              <w:rPr>
                <w:rFonts w:cs="Arial"/>
                <w:sz w:val="22"/>
              </w:rPr>
              <w:t>Date issued or conclusion of appeal if applicable</w:t>
            </w:r>
          </w:p>
        </w:tc>
        <w:tc>
          <w:tcPr>
            <w:tcW w:w="1559" w:type="dxa"/>
          </w:tcPr>
          <w:p w14:paraId="7B89800D" w14:textId="737C9AC2" w:rsidR="003A1347" w:rsidRPr="00B940FE" w:rsidRDefault="003A1347" w:rsidP="003A1347">
            <w:pPr>
              <w:spacing w:before="60" w:afterLines="60" w:after="144" w:line="22" w:lineRule="atLeast"/>
              <w:rPr>
                <w:rFonts w:cs="Arial"/>
                <w:sz w:val="22"/>
              </w:rPr>
            </w:pPr>
            <w:r w:rsidRPr="003A1347">
              <w:rPr>
                <w:rFonts w:cs="Arial"/>
                <w:sz w:val="22"/>
              </w:rPr>
              <w:t>6 months</w:t>
            </w:r>
          </w:p>
        </w:tc>
        <w:tc>
          <w:tcPr>
            <w:tcW w:w="1418" w:type="dxa"/>
          </w:tcPr>
          <w:p w14:paraId="65027851" w14:textId="0E4A0AC0" w:rsidR="003A1347" w:rsidRPr="00B940FE" w:rsidRDefault="003A1347" w:rsidP="003A1347">
            <w:pPr>
              <w:spacing w:before="60" w:afterLines="60" w:after="144" w:line="22" w:lineRule="atLeast"/>
              <w:rPr>
                <w:rFonts w:cs="Arial"/>
                <w:sz w:val="22"/>
              </w:rPr>
            </w:pPr>
            <w:r w:rsidRPr="003A1347">
              <w:rPr>
                <w:rFonts w:cs="Arial"/>
                <w:sz w:val="22"/>
              </w:rPr>
              <w:t>Destroy</w:t>
            </w:r>
          </w:p>
        </w:tc>
        <w:tc>
          <w:tcPr>
            <w:tcW w:w="2410" w:type="dxa"/>
          </w:tcPr>
          <w:p w14:paraId="66666F30" w14:textId="236FDACE" w:rsidR="0071546E" w:rsidRDefault="00286274" w:rsidP="003A1347">
            <w:pPr>
              <w:spacing w:before="60" w:afterLines="60" w:after="144" w:line="22" w:lineRule="atLeast"/>
              <w:rPr>
                <w:rFonts w:cs="Arial"/>
                <w:sz w:val="22"/>
              </w:rPr>
            </w:pPr>
            <w:r>
              <w:rPr>
                <w:rFonts w:cs="Arial"/>
                <w:sz w:val="22"/>
              </w:rPr>
              <w:t>Investigation case f</w:t>
            </w:r>
            <w:r w:rsidR="003A1347" w:rsidRPr="003A1347">
              <w:rPr>
                <w:rFonts w:cs="Arial"/>
                <w:sz w:val="22"/>
              </w:rPr>
              <w:t>ile</w:t>
            </w:r>
          </w:p>
          <w:p w14:paraId="78B4FA69" w14:textId="0D8A9A13" w:rsidR="0071546E" w:rsidRDefault="00286274" w:rsidP="003A1347">
            <w:pPr>
              <w:spacing w:before="60" w:afterLines="60" w:after="144" w:line="22" w:lineRule="atLeast"/>
              <w:rPr>
                <w:rFonts w:cs="Arial"/>
                <w:sz w:val="22"/>
              </w:rPr>
            </w:pPr>
            <w:r>
              <w:rPr>
                <w:rFonts w:cs="Arial"/>
                <w:sz w:val="22"/>
              </w:rPr>
              <w:t>Disciplinary cases d</w:t>
            </w:r>
            <w:r w:rsidR="003A1347" w:rsidRPr="003A1347">
              <w:rPr>
                <w:rFonts w:cs="Arial"/>
                <w:sz w:val="22"/>
              </w:rPr>
              <w:t>atabase</w:t>
            </w:r>
          </w:p>
          <w:p w14:paraId="2ACEB689" w14:textId="1D2140AC" w:rsidR="003A1347" w:rsidRDefault="00286274" w:rsidP="003A1347">
            <w:pPr>
              <w:spacing w:before="60" w:afterLines="60" w:after="144" w:line="22" w:lineRule="atLeast"/>
              <w:rPr>
                <w:rFonts w:cs="Arial"/>
                <w:sz w:val="22"/>
              </w:rPr>
            </w:pPr>
            <w:r>
              <w:rPr>
                <w:rFonts w:cs="Arial"/>
                <w:sz w:val="22"/>
              </w:rPr>
              <w:t>Record of w</w:t>
            </w:r>
            <w:r w:rsidR="003A1347" w:rsidRPr="003A1347">
              <w:rPr>
                <w:rFonts w:cs="Arial"/>
                <w:sz w:val="22"/>
              </w:rPr>
              <w:t>arning held on Personnel File</w:t>
            </w:r>
          </w:p>
        </w:tc>
        <w:tc>
          <w:tcPr>
            <w:tcW w:w="2975" w:type="dxa"/>
          </w:tcPr>
          <w:p w14:paraId="573D69F4" w14:textId="7B8030A2" w:rsidR="003A1347" w:rsidRPr="00B940FE" w:rsidRDefault="003A1347" w:rsidP="003A1347">
            <w:pPr>
              <w:spacing w:before="60" w:afterLines="60" w:after="144" w:line="22" w:lineRule="atLeast"/>
              <w:rPr>
                <w:rFonts w:cs="Arial"/>
                <w:sz w:val="22"/>
              </w:rPr>
            </w:pPr>
            <w:r w:rsidRPr="003A1347">
              <w:rPr>
                <w:rFonts w:cs="Arial"/>
                <w:sz w:val="22"/>
              </w:rPr>
              <w:t>Record of warning may be retained if a further warning is imposed on an employee whilst the earlier warning is unspent.</w:t>
            </w:r>
          </w:p>
        </w:tc>
      </w:tr>
      <w:tr w:rsidR="003A1347" w:rsidRPr="008725E9" w14:paraId="698C6992" w14:textId="77777777" w:rsidTr="00D16A71">
        <w:tc>
          <w:tcPr>
            <w:tcW w:w="988" w:type="dxa"/>
          </w:tcPr>
          <w:p w14:paraId="386A4581" w14:textId="07EB34CB" w:rsidR="003A1347" w:rsidRPr="00B940FE" w:rsidRDefault="0071546E" w:rsidP="003A1347">
            <w:pPr>
              <w:spacing w:before="60" w:afterLines="60" w:after="144" w:line="22" w:lineRule="atLeast"/>
              <w:rPr>
                <w:rFonts w:cs="Arial"/>
                <w:sz w:val="22"/>
              </w:rPr>
            </w:pPr>
            <w:r>
              <w:rPr>
                <w:rFonts w:cs="Arial"/>
                <w:sz w:val="22"/>
              </w:rPr>
              <w:t>PER-</w:t>
            </w:r>
            <w:r w:rsidR="003A1347" w:rsidRPr="003A1347">
              <w:rPr>
                <w:rFonts w:cs="Arial"/>
                <w:sz w:val="22"/>
              </w:rPr>
              <w:t>012</w:t>
            </w:r>
          </w:p>
        </w:tc>
        <w:tc>
          <w:tcPr>
            <w:tcW w:w="2835" w:type="dxa"/>
          </w:tcPr>
          <w:p w14:paraId="0E8CF319" w14:textId="7C59F1EB" w:rsidR="0071546E" w:rsidRDefault="00286274" w:rsidP="003A1347">
            <w:pPr>
              <w:spacing w:before="60" w:afterLines="60" w:after="144" w:line="22" w:lineRule="atLeast"/>
              <w:rPr>
                <w:rFonts w:cs="Arial"/>
                <w:sz w:val="22"/>
              </w:rPr>
            </w:pPr>
            <w:r>
              <w:rPr>
                <w:rFonts w:cs="Arial"/>
                <w:sz w:val="22"/>
              </w:rPr>
              <w:t>Police staff m</w:t>
            </w:r>
            <w:r w:rsidR="003A1347" w:rsidRPr="003A1347">
              <w:rPr>
                <w:rFonts w:cs="Arial"/>
                <w:sz w:val="22"/>
              </w:rPr>
              <w:t>isconduct i</w:t>
            </w:r>
            <w:r>
              <w:rPr>
                <w:rFonts w:cs="Arial"/>
                <w:sz w:val="22"/>
              </w:rPr>
              <w:t>nvestigation and imposition of d</w:t>
            </w:r>
            <w:r w:rsidR="003A1347" w:rsidRPr="003A1347">
              <w:rPr>
                <w:rFonts w:cs="Arial"/>
                <w:sz w:val="22"/>
              </w:rPr>
              <w:t>isciplinary warnings - outcome of investigation:</w:t>
            </w:r>
          </w:p>
          <w:p w14:paraId="5FF94073" w14:textId="5BE825EE" w:rsidR="003A1347" w:rsidRPr="00B940FE" w:rsidRDefault="00286274" w:rsidP="003A1347">
            <w:pPr>
              <w:spacing w:before="60" w:afterLines="60" w:after="144" w:line="22" w:lineRule="atLeast"/>
              <w:rPr>
                <w:rFonts w:cs="Arial"/>
                <w:sz w:val="22"/>
              </w:rPr>
            </w:pPr>
            <w:r>
              <w:rPr>
                <w:rFonts w:cs="Arial"/>
                <w:sz w:val="22"/>
              </w:rPr>
              <w:t>Written w</w:t>
            </w:r>
            <w:r w:rsidR="003A1347" w:rsidRPr="003A1347">
              <w:rPr>
                <w:rFonts w:cs="Arial"/>
                <w:sz w:val="22"/>
              </w:rPr>
              <w:t>arning</w:t>
            </w:r>
          </w:p>
        </w:tc>
        <w:tc>
          <w:tcPr>
            <w:tcW w:w="1417" w:type="dxa"/>
          </w:tcPr>
          <w:p w14:paraId="782A6CC4" w14:textId="37F41D75" w:rsidR="003A1347" w:rsidRPr="00B940FE" w:rsidRDefault="003A1347" w:rsidP="003A1347">
            <w:pPr>
              <w:spacing w:before="60" w:afterLines="60" w:after="144" w:line="22" w:lineRule="atLeast"/>
              <w:rPr>
                <w:rFonts w:cs="Arial"/>
                <w:sz w:val="22"/>
              </w:rPr>
            </w:pPr>
            <w:r w:rsidRPr="003A1347">
              <w:rPr>
                <w:rFonts w:cs="Arial"/>
                <w:sz w:val="22"/>
              </w:rPr>
              <w:t>Date issued or conclusion of appeal if applicable</w:t>
            </w:r>
          </w:p>
        </w:tc>
        <w:tc>
          <w:tcPr>
            <w:tcW w:w="1559" w:type="dxa"/>
          </w:tcPr>
          <w:p w14:paraId="0E9B981D" w14:textId="2B1AF383" w:rsidR="003A1347" w:rsidRPr="00B940FE" w:rsidRDefault="003A1347" w:rsidP="003A1347">
            <w:pPr>
              <w:spacing w:before="60" w:afterLines="60" w:after="144" w:line="22" w:lineRule="atLeast"/>
              <w:rPr>
                <w:rFonts w:cs="Arial"/>
                <w:sz w:val="22"/>
              </w:rPr>
            </w:pPr>
            <w:r w:rsidRPr="003A1347">
              <w:rPr>
                <w:rFonts w:cs="Arial"/>
                <w:sz w:val="22"/>
              </w:rPr>
              <w:t>12 months</w:t>
            </w:r>
          </w:p>
        </w:tc>
        <w:tc>
          <w:tcPr>
            <w:tcW w:w="1418" w:type="dxa"/>
          </w:tcPr>
          <w:p w14:paraId="02273C39" w14:textId="43FCB28B" w:rsidR="003A1347" w:rsidRPr="00B940FE" w:rsidRDefault="003A1347" w:rsidP="003A1347">
            <w:pPr>
              <w:spacing w:before="60" w:afterLines="60" w:after="144" w:line="22" w:lineRule="atLeast"/>
              <w:rPr>
                <w:rFonts w:cs="Arial"/>
                <w:sz w:val="22"/>
              </w:rPr>
            </w:pPr>
            <w:r w:rsidRPr="003A1347">
              <w:rPr>
                <w:rFonts w:cs="Arial"/>
                <w:sz w:val="22"/>
              </w:rPr>
              <w:t>Destroy</w:t>
            </w:r>
          </w:p>
        </w:tc>
        <w:tc>
          <w:tcPr>
            <w:tcW w:w="2410" w:type="dxa"/>
          </w:tcPr>
          <w:p w14:paraId="363E0636" w14:textId="0B14669A" w:rsidR="003A1347" w:rsidRDefault="00891F4F" w:rsidP="003A1347">
            <w:pPr>
              <w:spacing w:before="60" w:afterLines="60" w:after="144" w:line="22" w:lineRule="atLeast"/>
              <w:rPr>
                <w:rFonts w:cs="Arial"/>
                <w:sz w:val="22"/>
              </w:rPr>
            </w:pPr>
            <w:r>
              <w:rPr>
                <w:rFonts w:cs="Arial"/>
                <w:sz w:val="22"/>
              </w:rPr>
              <w:t>None given</w:t>
            </w:r>
          </w:p>
        </w:tc>
        <w:tc>
          <w:tcPr>
            <w:tcW w:w="2975" w:type="dxa"/>
          </w:tcPr>
          <w:p w14:paraId="0481259B" w14:textId="7DD4AE8E" w:rsidR="003A1347" w:rsidRPr="00B940FE" w:rsidRDefault="00581A1B" w:rsidP="003A1347">
            <w:pPr>
              <w:spacing w:before="60" w:afterLines="60" w:after="144" w:line="22" w:lineRule="atLeast"/>
              <w:rPr>
                <w:rFonts w:cs="Arial"/>
                <w:sz w:val="22"/>
              </w:rPr>
            </w:pPr>
            <w:r>
              <w:rPr>
                <w:rFonts w:cs="Arial"/>
                <w:sz w:val="22"/>
              </w:rPr>
              <w:t>No notes</w:t>
            </w:r>
          </w:p>
        </w:tc>
      </w:tr>
      <w:tr w:rsidR="003A1347" w:rsidRPr="008725E9" w14:paraId="4976825A" w14:textId="77777777" w:rsidTr="00D16A71">
        <w:tc>
          <w:tcPr>
            <w:tcW w:w="988" w:type="dxa"/>
          </w:tcPr>
          <w:p w14:paraId="41BA8BED" w14:textId="0C5A9180" w:rsidR="003A1347" w:rsidRPr="00B940FE" w:rsidRDefault="0071546E" w:rsidP="003A1347">
            <w:pPr>
              <w:spacing w:before="60" w:afterLines="60" w:after="144" w:line="22" w:lineRule="atLeast"/>
              <w:rPr>
                <w:rFonts w:cs="Arial"/>
                <w:sz w:val="22"/>
              </w:rPr>
            </w:pPr>
            <w:r>
              <w:rPr>
                <w:rFonts w:cs="Arial"/>
                <w:sz w:val="22"/>
              </w:rPr>
              <w:t>PER-</w:t>
            </w:r>
            <w:r w:rsidR="003A1347" w:rsidRPr="003A1347">
              <w:rPr>
                <w:rFonts w:cs="Arial"/>
                <w:sz w:val="22"/>
              </w:rPr>
              <w:t>013</w:t>
            </w:r>
          </w:p>
        </w:tc>
        <w:tc>
          <w:tcPr>
            <w:tcW w:w="2835" w:type="dxa"/>
          </w:tcPr>
          <w:p w14:paraId="098C88FC" w14:textId="18341AA9" w:rsidR="0071546E" w:rsidRDefault="00286274" w:rsidP="003A1347">
            <w:pPr>
              <w:spacing w:before="60" w:afterLines="60" w:after="144" w:line="22" w:lineRule="atLeast"/>
              <w:rPr>
                <w:rFonts w:cs="Arial"/>
                <w:sz w:val="22"/>
              </w:rPr>
            </w:pPr>
            <w:r>
              <w:rPr>
                <w:rFonts w:cs="Arial"/>
                <w:sz w:val="22"/>
              </w:rPr>
              <w:t>Police staff m</w:t>
            </w:r>
            <w:r w:rsidR="003A1347" w:rsidRPr="003A1347">
              <w:rPr>
                <w:rFonts w:cs="Arial"/>
                <w:sz w:val="22"/>
              </w:rPr>
              <w:t>isconduct i</w:t>
            </w:r>
            <w:r>
              <w:rPr>
                <w:rFonts w:cs="Arial"/>
                <w:sz w:val="22"/>
              </w:rPr>
              <w:t>nvestigation and imposition of d</w:t>
            </w:r>
            <w:r w:rsidR="003A1347" w:rsidRPr="003A1347">
              <w:rPr>
                <w:rFonts w:cs="Arial"/>
                <w:sz w:val="22"/>
              </w:rPr>
              <w:t>isciplinary warnings - outcome of investigation:</w:t>
            </w:r>
          </w:p>
          <w:p w14:paraId="2C96D0A6" w14:textId="4B2E4304" w:rsidR="003A1347" w:rsidRPr="00B940FE" w:rsidRDefault="00286274" w:rsidP="003A1347">
            <w:pPr>
              <w:spacing w:before="60" w:afterLines="60" w:after="144" w:line="22" w:lineRule="atLeast"/>
              <w:rPr>
                <w:rFonts w:cs="Arial"/>
                <w:sz w:val="22"/>
              </w:rPr>
            </w:pPr>
            <w:r>
              <w:rPr>
                <w:rFonts w:cs="Arial"/>
                <w:sz w:val="22"/>
              </w:rPr>
              <w:t>Final written w</w:t>
            </w:r>
            <w:r w:rsidR="003A1347" w:rsidRPr="003A1347">
              <w:rPr>
                <w:rFonts w:cs="Arial"/>
                <w:sz w:val="22"/>
              </w:rPr>
              <w:t>arning</w:t>
            </w:r>
          </w:p>
        </w:tc>
        <w:tc>
          <w:tcPr>
            <w:tcW w:w="1417" w:type="dxa"/>
          </w:tcPr>
          <w:p w14:paraId="30CF4A12" w14:textId="4F7A8CC3" w:rsidR="003A1347" w:rsidRPr="00B940FE" w:rsidRDefault="003A1347" w:rsidP="003A1347">
            <w:pPr>
              <w:spacing w:before="60" w:afterLines="60" w:after="144" w:line="22" w:lineRule="atLeast"/>
              <w:rPr>
                <w:rFonts w:cs="Arial"/>
                <w:sz w:val="22"/>
              </w:rPr>
            </w:pPr>
            <w:r w:rsidRPr="003A1347">
              <w:rPr>
                <w:rFonts w:cs="Arial"/>
                <w:sz w:val="22"/>
              </w:rPr>
              <w:t>Date issued or conclusion of appeal if applicable</w:t>
            </w:r>
          </w:p>
        </w:tc>
        <w:tc>
          <w:tcPr>
            <w:tcW w:w="1559" w:type="dxa"/>
          </w:tcPr>
          <w:p w14:paraId="1B595F3F" w14:textId="2B76F247" w:rsidR="003A1347" w:rsidRPr="00B940FE" w:rsidRDefault="003A1347" w:rsidP="003A1347">
            <w:pPr>
              <w:spacing w:before="60" w:afterLines="60" w:after="144" w:line="22" w:lineRule="atLeast"/>
              <w:rPr>
                <w:rFonts w:cs="Arial"/>
                <w:sz w:val="22"/>
              </w:rPr>
            </w:pPr>
            <w:r w:rsidRPr="003A1347">
              <w:rPr>
                <w:rFonts w:cs="Arial"/>
                <w:sz w:val="22"/>
              </w:rPr>
              <w:t>12 months</w:t>
            </w:r>
          </w:p>
        </w:tc>
        <w:tc>
          <w:tcPr>
            <w:tcW w:w="1418" w:type="dxa"/>
          </w:tcPr>
          <w:p w14:paraId="4EA7AB09" w14:textId="0D3954AE" w:rsidR="003A1347" w:rsidRPr="00B940FE" w:rsidRDefault="003A1347" w:rsidP="003A1347">
            <w:pPr>
              <w:spacing w:before="60" w:afterLines="60" w:after="144" w:line="22" w:lineRule="atLeast"/>
              <w:rPr>
                <w:rFonts w:cs="Arial"/>
                <w:sz w:val="22"/>
              </w:rPr>
            </w:pPr>
            <w:r w:rsidRPr="003A1347">
              <w:rPr>
                <w:rFonts w:cs="Arial"/>
                <w:sz w:val="22"/>
              </w:rPr>
              <w:t>Destroy</w:t>
            </w:r>
          </w:p>
        </w:tc>
        <w:tc>
          <w:tcPr>
            <w:tcW w:w="2410" w:type="dxa"/>
          </w:tcPr>
          <w:p w14:paraId="11594620" w14:textId="3A380944" w:rsidR="003A1347" w:rsidRDefault="00891F4F" w:rsidP="003A1347">
            <w:pPr>
              <w:spacing w:before="60" w:afterLines="60" w:after="144" w:line="22" w:lineRule="atLeast"/>
              <w:rPr>
                <w:rFonts w:cs="Arial"/>
                <w:sz w:val="22"/>
              </w:rPr>
            </w:pPr>
            <w:r>
              <w:rPr>
                <w:rFonts w:cs="Arial"/>
                <w:sz w:val="22"/>
              </w:rPr>
              <w:t>None given</w:t>
            </w:r>
          </w:p>
        </w:tc>
        <w:tc>
          <w:tcPr>
            <w:tcW w:w="2975" w:type="dxa"/>
          </w:tcPr>
          <w:p w14:paraId="28E3E28A" w14:textId="288E1720" w:rsidR="003A1347" w:rsidRPr="00B940FE" w:rsidRDefault="00581A1B" w:rsidP="003A1347">
            <w:pPr>
              <w:spacing w:before="60" w:afterLines="60" w:after="144" w:line="22" w:lineRule="atLeast"/>
              <w:rPr>
                <w:rFonts w:cs="Arial"/>
                <w:sz w:val="22"/>
              </w:rPr>
            </w:pPr>
            <w:r>
              <w:rPr>
                <w:rFonts w:cs="Arial"/>
                <w:sz w:val="22"/>
              </w:rPr>
              <w:t>No notes</w:t>
            </w:r>
          </w:p>
        </w:tc>
      </w:tr>
      <w:tr w:rsidR="003A1347" w:rsidRPr="008725E9" w14:paraId="22342BC0" w14:textId="77777777" w:rsidTr="00D16A71">
        <w:tc>
          <w:tcPr>
            <w:tcW w:w="988" w:type="dxa"/>
          </w:tcPr>
          <w:p w14:paraId="23F8A6D7" w14:textId="1D476EDF" w:rsidR="003A1347" w:rsidRPr="00B940FE" w:rsidRDefault="0071546E" w:rsidP="003A1347">
            <w:pPr>
              <w:spacing w:before="60" w:afterLines="60" w:after="144" w:line="22" w:lineRule="atLeast"/>
              <w:rPr>
                <w:rFonts w:cs="Arial"/>
                <w:sz w:val="22"/>
              </w:rPr>
            </w:pPr>
            <w:r>
              <w:rPr>
                <w:rFonts w:cs="Arial"/>
                <w:sz w:val="22"/>
              </w:rPr>
              <w:t>PER-</w:t>
            </w:r>
            <w:r w:rsidR="003A1347" w:rsidRPr="003A1347">
              <w:rPr>
                <w:rFonts w:cs="Arial"/>
                <w:sz w:val="22"/>
              </w:rPr>
              <w:t>014</w:t>
            </w:r>
          </w:p>
        </w:tc>
        <w:tc>
          <w:tcPr>
            <w:tcW w:w="2835" w:type="dxa"/>
          </w:tcPr>
          <w:p w14:paraId="339B3127" w14:textId="01A2AA3A" w:rsidR="0071546E" w:rsidRDefault="00286274" w:rsidP="003A1347">
            <w:pPr>
              <w:spacing w:before="60" w:afterLines="60" w:after="144" w:line="22" w:lineRule="atLeast"/>
              <w:rPr>
                <w:rFonts w:cs="Arial"/>
                <w:sz w:val="22"/>
              </w:rPr>
            </w:pPr>
            <w:r>
              <w:rPr>
                <w:rFonts w:cs="Arial"/>
                <w:sz w:val="22"/>
              </w:rPr>
              <w:t>Police s</w:t>
            </w:r>
            <w:r w:rsidR="003A1347" w:rsidRPr="003A1347">
              <w:rPr>
                <w:rFonts w:cs="Arial"/>
                <w:sz w:val="22"/>
              </w:rPr>
              <w:t>taff</w:t>
            </w:r>
            <w:r>
              <w:rPr>
                <w:rFonts w:cs="Arial"/>
                <w:sz w:val="22"/>
              </w:rPr>
              <w:t xml:space="preserve"> m</w:t>
            </w:r>
            <w:r w:rsidR="003A1347" w:rsidRPr="003A1347">
              <w:rPr>
                <w:rFonts w:cs="Arial"/>
                <w:sz w:val="22"/>
              </w:rPr>
              <w:t>isconduct i</w:t>
            </w:r>
            <w:r>
              <w:rPr>
                <w:rFonts w:cs="Arial"/>
                <w:sz w:val="22"/>
              </w:rPr>
              <w:t>nvestigation and imposition of d</w:t>
            </w:r>
            <w:r w:rsidR="003A1347" w:rsidRPr="003A1347">
              <w:rPr>
                <w:rFonts w:cs="Arial"/>
                <w:sz w:val="22"/>
              </w:rPr>
              <w:t>isciplinary warnings - outcome of investigation:</w:t>
            </w:r>
          </w:p>
          <w:p w14:paraId="15254353" w14:textId="1B51DB70" w:rsidR="003A1347" w:rsidRPr="00B940FE" w:rsidRDefault="003A1347" w:rsidP="003A1347">
            <w:pPr>
              <w:spacing w:before="60" w:afterLines="60" w:after="144" w:line="22" w:lineRule="atLeast"/>
              <w:rPr>
                <w:rFonts w:cs="Arial"/>
                <w:sz w:val="22"/>
              </w:rPr>
            </w:pPr>
            <w:r w:rsidRPr="003A1347">
              <w:rPr>
                <w:rFonts w:cs="Arial"/>
                <w:sz w:val="22"/>
              </w:rPr>
              <w:lastRenderedPageBreak/>
              <w:t>Unsubstantiated (case concluded)</w:t>
            </w:r>
          </w:p>
        </w:tc>
        <w:tc>
          <w:tcPr>
            <w:tcW w:w="1417" w:type="dxa"/>
          </w:tcPr>
          <w:p w14:paraId="519489FD" w14:textId="315D8E77" w:rsidR="003A1347" w:rsidRPr="00B940FE" w:rsidRDefault="003A1347" w:rsidP="003A1347">
            <w:pPr>
              <w:spacing w:before="60" w:afterLines="60" w:after="144" w:line="22" w:lineRule="atLeast"/>
              <w:rPr>
                <w:rFonts w:cs="Arial"/>
                <w:sz w:val="22"/>
              </w:rPr>
            </w:pPr>
            <w:r w:rsidRPr="003A1347">
              <w:rPr>
                <w:rFonts w:cs="Arial"/>
                <w:sz w:val="22"/>
              </w:rPr>
              <w:lastRenderedPageBreak/>
              <w:t>Date created</w:t>
            </w:r>
          </w:p>
        </w:tc>
        <w:tc>
          <w:tcPr>
            <w:tcW w:w="1559" w:type="dxa"/>
          </w:tcPr>
          <w:p w14:paraId="4A7E89A6" w14:textId="6D2F3F99" w:rsidR="003A1347" w:rsidRPr="00B940FE" w:rsidRDefault="003A1347" w:rsidP="003A1347">
            <w:pPr>
              <w:spacing w:before="60" w:afterLines="60" w:after="144" w:line="22" w:lineRule="atLeast"/>
              <w:rPr>
                <w:rFonts w:cs="Arial"/>
                <w:sz w:val="22"/>
              </w:rPr>
            </w:pPr>
            <w:r w:rsidRPr="003A1347">
              <w:rPr>
                <w:rFonts w:cs="Arial"/>
                <w:sz w:val="22"/>
              </w:rPr>
              <w:t>Until conclusion of case</w:t>
            </w:r>
          </w:p>
        </w:tc>
        <w:tc>
          <w:tcPr>
            <w:tcW w:w="1418" w:type="dxa"/>
          </w:tcPr>
          <w:p w14:paraId="73737DDE" w14:textId="48A7BEA7" w:rsidR="003A1347" w:rsidRPr="00B940FE" w:rsidRDefault="003A1347" w:rsidP="003A1347">
            <w:pPr>
              <w:spacing w:before="60" w:afterLines="60" w:after="144" w:line="22" w:lineRule="atLeast"/>
              <w:rPr>
                <w:rFonts w:cs="Arial"/>
                <w:sz w:val="22"/>
              </w:rPr>
            </w:pPr>
            <w:r w:rsidRPr="003A1347">
              <w:rPr>
                <w:rFonts w:cs="Arial"/>
                <w:sz w:val="22"/>
              </w:rPr>
              <w:t>Destroy</w:t>
            </w:r>
          </w:p>
        </w:tc>
        <w:tc>
          <w:tcPr>
            <w:tcW w:w="2410" w:type="dxa"/>
          </w:tcPr>
          <w:p w14:paraId="30B0A250" w14:textId="238B508D" w:rsidR="003A1347" w:rsidRDefault="00891F4F" w:rsidP="003A1347">
            <w:pPr>
              <w:spacing w:before="60" w:afterLines="60" w:after="144" w:line="22" w:lineRule="atLeast"/>
              <w:rPr>
                <w:rFonts w:cs="Arial"/>
                <w:sz w:val="22"/>
              </w:rPr>
            </w:pPr>
            <w:r>
              <w:rPr>
                <w:rFonts w:cs="Arial"/>
                <w:sz w:val="22"/>
              </w:rPr>
              <w:t>None given</w:t>
            </w:r>
          </w:p>
        </w:tc>
        <w:tc>
          <w:tcPr>
            <w:tcW w:w="2975" w:type="dxa"/>
          </w:tcPr>
          <w:p w14:paraId="034FA9DD" w14:textId="08C01E99" w:rsidR="003A1347" w:rsidRPr="00B940FE" w:rsidRDefault="00581A1B" w:rsidP="003A1347">
            <w:pPr>
              <w:spacing w:before="60" w:afterLines="60" w:after="144" w:line="22" w:lineRule="atLeast"/>
              <w:rPr>
                <w:rFonts w:cs="Arial"/>
                <w:sz w:val="22"/>
              </w:rPr>
            </w:pPr>
            <w:r>
              <w:rPr>
                <w:rFonts w:cs="Arial"/>
                <w:sz w:val="22"/>
              </w:rPr>
              <w:t>No notes</w:t>
            </w:r>
          </w:p>
        </w:tc>
      </w:tr>
      <w:tr w:rsidR="003A1347" w:rsidRPr="008725E9" w14:paraId="4428C427" w14:textId="77777777" w:rsidTr="00D16A71">
        <w:tc>
          <w:tcPr>
            <w:tcW w:w="988" w:type="dxa"/>
          </w:tcPr>
          <w:p w14:paraId="467F1B86" w14:textId="1F6BE7E7" w:rsidR="003A1347" w:rsidRPr="00B940FE" w:rsidRDefault="0071546E" w:rsidP="003A1347">
            <w:pPr>
              <w:spacing w:before="60" w:afterLines="60" w:after="144" w:line="22" w:lineRule="atLeast"/>
              <w:rPr>
                <w:rFonts w:cs="Arial"/>
                <w:sz w:val="22"/>
              </w:rPr>
            </w:pPr>
            <w:r>
              <w:rPr>
                <w:rFonts w:cs="Arial"/>
                <w:sz w:val="22"/>
              </w:rPr>
              <w:t>PER-</w:t>
            </w:r>
            <w:r w:rsidR="003A1347" w:rsidRPr="003A1347">
              <w:rPr>
                <w:rFonts w:cs="Arial"/>
                <w:sz w:val="22"/>
              </w:rPr>
              <w:t>015</w:t>
            </w:r>
          </w:p>
        </w:tc>
        <w:tc>
          <w:tcPr>
            <w:tcW w:w="2835" w:type="dxa"/>
          </w:tcPr>
          <w:p w14:paraId="09AC4A42" w14:textId="23112917" w:rsidR="0071546E" w:rsidRDefault="00286274" w:rsidP="003A1347">
            <w:pPr>
              <w:spacing w:before="60" w:afterLines="60" w:after="144" w:line="22" w:lineRule="atLeast"/>
              <w:rPr>
                <w:rFonts w:cs="Arial"/>
                <w:sz w:val="22"/>
              </w:rPr>
            </w:pPr>
            <w:r>
              <w:rPr>
                <w:rFonts w:cs="Arial"/>
                <w:sz w:val="22"/>
              </w:rPr>
              <w:t>Police staff m</w:t>
            </w:r>
            <w:r w:rsidR="003A1347" w:rsidRPr="003A1347">
              <w:rPr>
                <w:rFonts w:cs="Arial"/>
                <w:sz w:val="22"/>
              </w:rPr>
              <w:t>isconduct i</w:t>
            </w:r>
            <w:r>
              <w:rPr>
                <w:rFonts w:cs="Arial"/>
                <w:sz w:val="22"/>
              </w:rPr>
              <w:t>nvestigation and imposition of d</w:t>
            </w:r>
            <w:r w:rsidR="003A1347" w:rsidRPr="003A1347">
              <w:rPr>
                <w:rFonts w:cs="Arial"/>
                <w:sz w:val="22"/>
              </w:rPr>
              <w:t>isciplinary warnings - outcome of investigation:</w:t>
            </w:r>
          </w:p>
          <w:p w14:paraId="154FCC0F" w14:textId="7B1E4715" w:rsidR="003A1347" w:rsidRPr="00B940FE" w:rsidRDefault="003A1347" w:rsidP="003A1347">
            <w:pPr>
              <w:spacing w:before="60" w:afterLines="60" w:after="144" w:line="22" w:lineRule="atLeast"/>
              <w:rPr>
                <w:rFonts w:cs="Arial"/>
                <w:sz w:val="22"/>
              </w:rPr>
            </w:pPr>
            <w:r w:rsidRPr="003A1347">
              <w:rPr>
                <w:rFonts w:cs="Arial"/>
                <w:sz w:val="22"/>
              </w:rPr>
              <w:t xml:space="preserve">Letters issued confirming no disciplinary action required/undertaken </w:t>
            </w:r>
          </w:p>
        </w:tc>
        <w:tc>
          <w:tcPr>
            <w:tcW w:w="1417" w:type="dxa"/>
          </w:tcPr>
          <w:p w14:paraId="31540FE6" w14:textId="2E5EF059" w:rsidR="003A1347" w:rsidRPr="00B940FE" w:rsidRDefault="003A1347" w:rsidP="003A1347">
            <w:pPr>
              <w:spacing w:before="60" w:afterLines="60" w:after="144" w:line="22" w:lineRule="atLeast"/>
              <w:rPr>
                <w:rFonts w:cs="Arial"/>
                <w:sz w:val="22"/>
              </w:rPr>
            </w:pPr>
            <w:r w:rsidRPr="003A1347">
              <w:rPr>
                <w:rFonts w:cs="Arial"/>
                <w:sz w:val="22"/>
              </w:rPr>
              <w:t>Date issued</w:t>
            </w:r>
          </w:p>
        </w:tc>
        <w:tc>
          <w:tcPr>
            <w:tcW w:w="1559" w:type="dxa"/>
          </w:tcPr>
          <w:p w14:paraId="00F2CA18" w14:textId="0B375AB4" w:rsidR="003A1347" w:rsidRPr="00B940FE" w:rsidRDefault="003A1347" w:rsidP="003A1347">
            <w:pPr>
              <w:spacing w:before="60" w:afterLines="60" w:after="144" w:line="22" w:lineRule="atLeast"/>
              <w:rPr>
                <w:rFonts w:cs="Arial"/>
                <w:sz w:val="22"/>
              </w:rPr>
            </w:pPr>
            <w:r w:rsidRPr="003A1347">
              <w:rPr>
                <w:rFonts w:cs="Arial"/>
                <w:sz w:val="22"/>
              </w:rPr>
              <w:t>6 months</w:t>
            </w:r>
          </w:p>
        </w:tc>
        <w:tc>
          <w:tcPr>
            <w:tcW w:w="1418" w:type="dxa"/>
          </w:tcPr>
          <w:p w14:paraId="7D3F9E88" w14:textId="659F7318" w:rsidR="003A1347" w:rsidRPr="00B940FE" w:rsidRDefault="003A1347" w:rsidP="003A1347">
            <w:pPr>
              <w:spacing w:before="60" w:afterLines="60" w:after="144" w:line="22" w:lineRule="atLeast"/>
              <w:rPr>
                <w:rFonts w:cs="Arial"/>
                <w:sz w:val="22"/>
              </w:rPr>
            </w:pPr>
            <w:r w:rsidRPr="003A1347">
              <w:rPr>
                <w:rFonts w:cs="Arial"/>
                <w:sz w:val="22"/>
              </w:rPr>
              <w:t>Destroy</w:t>
            </w:r>
          </w:p>
        </w:tc>
        <w:tc>
          <w:tcPr>
            <w:tcW w:w="2410" w:type="dxa"/>
          </w:tcPr>
          <w:p w14:paraId="0CB1C0DF" w14:textId="310F5967" w:rsidR="003A1347" w:rsidRDefault="003A1347" w:rsidP="003A1347">
            <w:pPr>
              <w:spacing w:before="60" w:afterLines="60" w:after="144" w:line="22" w:lineRule="atLeast"/>
              <w:rPr>
                <w:rFonts w:cs="Arial"/>
                <w:sz w:val="22"/>
              </w:rPr>
            </w:pPr>
            <w:r w:rsidRPr="003A1347">
              <w:rPr>
                <w:rFonts w:cs="Arial"/>
                <w:sz w:val="22"/>
              </w:rPr>
              <w:t>Copy of letter sent</w:t>
            </w:r>
          </w:p>
        </w:tc>
        <w:tc>
          <w:tcPr>
            <w:tcW w:w="2975" w:type="dxa"/>
          </w:tcPr>
          <w:p w14:paraId="1A40D499" w14:textId="054F77B6" w:rsidR="003A1347" w:rsidRPr="00B940FE" w:rsidRDefault="00581A1B" w:rsidP="003A1347">
            <w:pPr>
              <w:spacing w:before="60" w:afterLines="60" w:after="144" w:line="22" w:lineRule="atLeast"/>
              <w:rPr>
                <w:rFonts w:cs="Arial"/>
                <w:sz w:val="22"/>
              </w:rPr>
            </w:pPr>
            <w:r>
              <w:rPr>
                <w:rFonts w:cs="Arial"/>
                <w:sz w:val="22"/>
              </w:rPr>
              <w:t>No notes</w:t>
            </w:r>
          </w:p>
        </w:tc>
      </w:tr>
      <w:tr w:rsidR="003A1347" w:rsidRPr="008725E9" w14:paraId="36F52AD9" w14:textId="77777777" w:rsidTr="00D16A71">
        <w:tc>
          <w:tcPr>
            <w:tcW w:w="988" w:type="dxa"/>
          </w:tcPr>
          <w:p w14:paraId="6AF9EC73" w14:textId="2B91088B" w:rsidR="003A1347" w:rsidRPr="00B940FE" w:rsidRDefault="003A1347" w:rsidP="0071546E">
            <w:pPr>
              <w:spacing w:before="60" w:afterLines="60" w:after="144" w:line="22" w:lineRule="atLeast"/>
              <w:rPr>
                <w:rFonts w:cs="Arial"/>
                <w:sz w:val="22"/>
              </w:rPr>
            </w:pPr>
            <w:r w:rsidRPr="003A1347">
              <w:rPr>
                <w:rFonts w:cs="Arial"/>
                <w:sz w:val="22"/>
              </w:rPr>
              <w:t>PER-016</w:t>
            </w:r>
          </w:p>
        </w:tc>
        <w:tc>
          <w:tcPr>
            <w:tcW w:w="2835" w:type="dxa"/>
          </w:tcPr>
          <w:p w14:paraId="5399E36B" w14:textId="0D693B7E" w:rsidR="0071546E" w:rsidRDefault="00286274" w:rsidP="003A1347">
            <w:pPr>
              <w:spacing w:before="60" w:afterLines="60" w:after="144" w:line="22" w:lineRule="atLeast"/>
              <w:rPr>
                <w:rFonts w:cs="Arial"/>
                <w:sz w:val="22"/>
              </w:rPr>
            </w:pPr>
            <w:r>
              <w:rPr>
                <w:rFonts w:cs="Arial"/>
                <w:sz w:val="22"/>
              </w:rPr>
              <w:t>Police staff m</w:t>
            </w:r>
            <w:r w:rsidR="003A1347" w:rsidRPr="003A1347">
              <w:rPr>
                <w:rFonts w:cs="Arial"/>
                <w:sz w:val="22"/>
              </w:rPr>
              <w:t>isconduct i</w:t>
            </w:r>
            <w:r>
              <w:rPr>
                <w:rFonts w:cs="Arial"/>
                <w:sz w:val="22"/>
              </w:rPr>
              <w:t>nvestigation and imposition of d</w:t>
            </w:r>
            <w:r w:rsidR="003A1347" w:rsidRPr="003A1347">
              <w:rPr>
                <w:rFonts w:cs="Arial"/>
                <w:sz w:val="22"/>
              </w:rPr>
              <w:t>isciplinary warnings - outcome of investigation:</w:t>
            </w:r>
          </w:p>
          <w:p w14:paraId="10F0E148" w14:textId="69884377" w:rsidR="003A1347" w:rsidRPr="00B940FE" w:rsidRDefault="003A1347" w:rsidP="003A1347">
            <w:pPr>
              <w:spacing w:before="60" w:afterLines="60" w:after="144" w:line="22" w:lineRule="atLeast"/>
              <w:rPr>
                <w:rFonts w:cs="Arial"/>
                <w:sz w:val="22"/>
              </w:rPr>
            </w:pPr>
            <w:r w:rsidRPr="003A1347">
              <w:rPr>
                <w:rFonts w:cs="Arial"/>
                <w:sz w:val="22"/>
              </w:rPr>
              <w:t>Letters confirming discussions of an informal meeting</w:t>
            </w:r>
          </w:p>
        </w:tc>
        <w:tc>
          <w:tcPr>
            <w:tcW w:w="1417" w:type="dxa"/>
          </w:tcPr>
          <w:p w14:paraId="03FF310C" w14:textId="4EFF3991" w:rsidR="003A1347" w:rsidRPr="00B940FE" w:rsidRDefault="003A1347" w:rsidP="003A1347">
            <w:pPr>
              <w:spacing w:before="60" w:afterLines="60" w:after="144" w:line="22" w:lineRule="atLeast"/>
              <w:rPr>
                <w:rFonts w:cs="Arial"/>
                <w:sz w:val="22"/>
              </w:rPr>
            </w:pPr>
            <w:r w:rsidRPr="003A1347">
              <w:rPr>
                <w:rFonts w:cs="Arial"/>
                <w:sz w:val="22"/>
              </w:rPr>
              <w:t>Date issued</w:t>
            </w:r>
          </w:p>
        </w:tc>
        <w:tc>
          <w:tcPr>
            <w:tcW w:w="1559" w:type="dxa"/>
          </w:tcPr>
          <w:p w14:paraId="70093B13" w14:textId="30506145" w:rsidR="003A1347" w:rsidRPr="00B940FE" w:rsidRDefault="003A1347" w:rsidP="003A1347">
            <w:pPr>
              <w:spacing w:before="60" w:afterLines="60" w:after="144" w:line="22" w:lineRule="atLeast"/>
              <w:rPr>
                <w:rFonts w:cs="Arial"/>
                <w:sz w:val="22"/>
              </w:rPr>
            </w:pPr>
            <w:r w:rsidRPr="003A1347">
              <w:rPr>
                <w:rFonts w:cs="Arial"/>
                <w:sz w:val="22"/>
              </w:rPr>
              <w:t>12 months</w:t>
            </w:r>
          </w:p>
        </w:tc>
        <w:tc>
          <w:tcPr>
            <w:tcW w:w="1418" w:type="dxa"/>
          </w:tcPr>
          <w:p w14:paraId="2D2C3E11" w14:textId="16B055A2" w:rsidR="003A1347" w:rsidRPr="00B940FE" w:rsidRDefault="003A1347" w:rsidP="003A1347">
            <w:pPr>
              <w:spacing w:before="60" w:afterLines="60" w:after="144" w:line="22" w:lineRule="atLeast"/>
              <w:rPr>
                <w:rFonts w:cs="Arial"/>
                <w:sz w:val="22"/>
              </w:rPr>
            </w:pPr>
            <w:r w:rsidRPr="003A1347">
              <w:rPr>
                <w:rFonts w:cs="Arial"/>
                <w:sz w:val="22"/>
              </w:rPr>
              <w:t>Destroy</w:t>
            </w:r>
          </w:p>
        </w:tc>
        <w:tc>
          <w:tcPr>
            <w:tcW w:w="2410" w:type="dxa"/>
          </w:tcPr>
          <w:p w14:paraId="1555D6E3" w14:textId="05D1D8DC" w:rsidR="003A1347" w:rsidRDefault="003A1347" w:rsidP="003A1347">
            <w:pPr>
              <w:spacing w:before="60" w:afterLines="60" w:after="144" w:line="22" w:lineRule="atLeast"/>
              <w:rPr>
                <w:rFonts w:cs="Arial"/>
                <w:sz w:val="22"/>
              </w:rPr>
            </w:pPr>
            <w:r w:rsidRPr="003A1347">
              <w:rPr>
                <w:rFonts w:cs="Arial"/>
                <w:sz w:val="22"/>
              </w:rPr>
              <w:t>Copy of letter sent</w:t>
            </w:r>
          </w:p>
        </w:tc>
        <w:tc>
          <w:tcPr>
            <w:tcW w:w="2975" w:type="dxa"/>
          </w:tcPr>
          <w:p w14:paraId="19218B99" w14:textId="02BA4C43" w:rsidR="003A1347" w:rsidRPr="00B940FE" w:rsidRDefault="00581A1B" w:rsidP="003A1347">
            <w:pPr>
              <w:spacing w:before="60" w:afterLines="60" w:after="144" w:line="22" w:lineRule="atLeast"/>
              <w:rPr>
                <w:rFonts w:cs="Arial"/>
                <w:sz w:val="22"/>
              </w:rPr>
            </w:pPr>
            <w:r>
              <w:rPr>
                <w:rFonts w:cs="Arial"/>
                <w:sz w:val="22"/>
              </w:rPr>
              <w:t>No notes</w:t>
            </w:r>
          </w:p>
        </w:tc>
      </w:tr>
      <w:tr w:rsidR="003A1347" w:rsidRPr="008725E9" w14:paraId="441F32A8" w14:textId="77777777" w:rsidTr="00D16A71">
        <w:tc>
          <w:tcPr>
            <w:tcW w:w="988" w:type="dxa"/>
          </w:tcPr>
          <w:p w14:paraId="76799E7F" w14:textId="76018DF1" w:rsidR="003A1347" w:rsidRPr="00B940FE" w:rsidRDefault="003A1347" w:rsidP="0071546E">
            <w:pPr>
              <w:spacing w:before="60" w:afterLines="60" w:after="144" w:line="22" w:lineRule="atLeast"/>
              <w:rPr>
                <w:rFonts w:cs="Arial"/>
                <w:sz w:val="22"/>
              </w:rPr>
            </w:pPr>
            <w:r w:rsidRPr="003A1347">
              <w:rPr>
                <w:rFonts w:cs="Arial"/>
                <w:sz w:val="22"/>
              </w:rPr>
              <w:t>PER-017</w:t>
            </w:r>
          </w:p>
        </w:tc>
        <w:tc>
          <w:tcPr>
            <w:tcW w:w="2835" w:type="dxa"/>
          </w:tcPr>
          <w:p w14:paraId="426CC0CB" w14:textId="11A0AAF4" w:rsidR="0071546E" w:rsidRDefault="00286274" w:rsidP="003A1347">
            <w:pPr>
              <w:spacing w:before="60" w:afterLines="60" w:after="144" w:line="22" w:lineRule="atLeast"/>
              <w:rPr>
                <w:rFonts w:cs="Arial"/>
                <w:sz w:val="22"/>
              </w:rPr>
            </w:pPr>
            <w:r>
              <w:rPr>
                <w:rFonts w:cs="Arial"/>
                <w:sz w:val="22"/>
              </w:rPr>
              <w:t>Police staff m</w:t>
            </w:r>
            <w:r w:rsidR="003A1347" w:rsidRPr="003A1347">
              <w:rPr>
                <w:rFonts w:cs="Arial"/>
                <w:sz w:val="22"/>
              </w:rPr>
              <w:t>isconduct i</w:t>
            </w:r>
            <w:r>
              <w:rPr>
                <w:rFonts w:cs="Arial"/>
                <w:sz w:val="22"/>
              </w:rPr>
              <w:t>nvestigation and imposition of d</w:t>
            </w:r>
            <w:r w:rsidR="003A1347" w:rsidRPr="003A1347">
              <w:rPr>
                <w:rFonts w:cs="Arial"/>
                <w:sz w:val="22"/>
              </w:rPr>
              <w:t>isciplinary warnings - outcome of investigation:</w:t>
            </w:r>
          </w:p>
          <w:p w14:paraId="32C25BE8" w14:textId="258AA582" w:rsidR="003A1347" w:rsidRPr="00B940FE" w:rsidRDefault="003A1347" w:rsidP="003A1347">
            <w:pPr>
              <w:spacing w:before="60" w:afterLines="60" w:after="144" w:line="22" w:lineRule="atLeast"/>
              <w:rPr>
                <w:rFonts w:cs="Arial"/>
                <w:sz w:val="22"/>
              </w:rPr>
            </w:pPr>
            <w:r w:rsidRPr="003A1347">
              <w:rPr>
                <w:rFonts w:cs="Arial"/>
                <w:sz w:val="22"/>
              </w:rPr>
              <w:t>Resigns / leaves during process, (case not concluded)</w:t>
            </w:r>
          </w:p>
        </w:tc>
        <w:tc>
          <w:tcPr>
            <w:tcW w:w="1417" w:type="dxa"/>
          </w:tcPr>
          <w:p w14:paraId="654CB12A" w14:textId="3005CD8D" w:rsidR="003A1347" w:rsidRPr="00B940FE" w:rsidRDefault="003A1347" w:rsidP="003A1347">
            <w:pPr>
              <w:spacing w:before="60" w:afterLines="60" w:after="144" w:line="22" w:lineRule="atLeast"/>
              <w:rPr>
                <w:rFonts w:cs="Arial"/>
                <w:sz w:val="22"/>
              </w:rPr>
            </w:pPr>
            <w:r w:rsidRPr="003A1347">
              <w:rPr>
                <w:rFonts w:cs="Arial"/>
                <w:sz w:val="22"/>
              </w:rPr>
              <w:t>Current year</w:t>
            </w:r>
          </w:p>
        </w:tc>
        <w:tc>
          <w:tcPr>
            <w:tcW w:w="1559" w:type="dxa"/>
          </w:tcPr>
          <w:p w14:paraId="4A3588F3" w14:textId="69AB6719" w:rsidR="003A1347" w:rsidRPr="00B940FE" w:rsidRDefault="003A1347" w:rsidP="003A1347">
            <w:pPr>
              <w:spacing w:before="60" w:afterLines="60" w:after="144" w:line="22" w:lineRule="atLeast"/>
              <w:rPr>
                <w:rFonts w:cs="Arial"/>
                <w:sz w:val="22"/>
              </w:rPr>
            </w:pPr>
            <w:r w:rsidRPr="003A1347">
              <w:rPr>
                <w:rFonts w:cs="Arial"/>
                <w:sz w:val="22"/>
              </w:rPr>
              <w:t>6 years</w:t>
            </w:r>
          </w:p>
        </w:tc>
        <w:tc>
          <w:tcPr>
            <w:tcW w:w="1418" w:type="dxa"/>
          </w:tcPr>
          <w:p w14:paraId="02D3B350" w14:textId="6F9F11DB" w:rsidR="003A1347" w:rsidRPr="00B940FE" w:rsidRDefault="003A1347" w:rsidP="003A1347">
            <w:pPr>
              <w:spacing w:before="60" w:afterLines="60" w:after="144" w:line="22" w:lineRule="atLeast"/>
              <w:rPr>
                <w:rFonts w:cs="Arial"/>
                <w:sz w:val="22"/>
              </w:rPr>
            </w:pPr>
            <w:r w:rsidRPr="003A1347">
              <w:rPr>
                <w:rFonts w:cs="Arial"/>
                <w:sz w:val="22"/>
              </w:rPr>
              <w:t>Destroy</w:t>
            </w:r>
          </w:p>
        </w:tc>
        <w:tc>
          <w:tcPr>
            <w:tcW w:w="2410" w:type="dxa"/>
          </w:tcPr>
          <w:p w14:paraId="0C507105" w14:textId="045C2D7E" w:rsidR="0071546E" w:rsidRDefault="00286274" w:rsidP="003A1347">
            <w:pPr>
              <w:spacing w:before="60" w:afterLines="60" w:after="144" w:line="22" w:lineRule="atLeast"/>
              <w:rPr>
                <w:rFonts w:cs="Arial"/>
                <w:sz w:val="22"/>
              </w:rPr>
            </w:pPr>
            <w:r>
              <w:rPr>
                <w:rFonts w:cs="Arial"/>
                <w:sz w:val="22"/>
              </w:rPr>
              <w:t>Investigation case f</w:t>
            </w:r>
            <w:r w:rsidR="003A1347" w:rsidRPr="003A1347">
              <w:rPr>
                <w:rFonts w:cs="Arial"/>
                <w:sz w:val="22"/>
              </w:rPr>
              <w:t>ile</w:t>
            </w:r>
          </w:p>
          <w:p w14:paraId="34A95B6B" w14:textId="6CECE518" w:rsidR="0071546E" w:rsidRDefault="00286274" w:rsidP="003A1347">
            <w:pPr>
              <w:spacing w:before="60" w:afterLines="60" w:after="144" w:line="22" w:lineRule="atLeast"/>
              <w:rPr>
                <w:rFonts w:cs="Arial"/>
                <w:sz w:val="22"/>
              </w:rPr>
            </w:pPr>
            <w:r>
              <w:rPr>
                <w:rFonts w:cs="Arial"/>
                <w:sz w:val="22"/>
              </w:rPr>
              <w:t>Disciplinary cases d</w:t>
            </w:r>
            <w:r w:rsidR="003A1347" w:rsidRPr="003A1347">
              <w:rPr>
                <w:rFonts w:cs="Arial"/>
                <w:sz w:val="22"/>
              </w:rPr>
              <w:t>atabase</w:t>
            </w:r>
          </w:p>
          <w:p w14:paraId="0E92C029" w14:textId="1F2B3341" w:rsidR="003A1347" w:rsidRDefault="00286274" w:rsidP="003A1347">
            <w:pPr>
              <w:spacing w:before="60" w:afterLines="60" w:after="144" w:line="22" w:lineRule="atLeast"/>
              <w:rPr>
                <w:rFonts w:cs="Arial"/>
                <w:sz w:val="22"/>
              </w:rPr>
            </w:pPr>
            <w:r>
              <w:rPr>
                <w:rFonts w:cs="Arial"/>
                <w:sz w:val="22"/>
              </w:rPr>
              <w:t>Record of warning held on personnel f</w:t>
            </w:r>
            <w:r w:rsidR="003A1347" w:rsidRPr="003A1347">
              <w:rPr>
                <w:rFonts w:cs="Arial"/>
                <w:sz w:val="22"/>
              </w:rPr>
              <w:t>ile</w:t>
            </w:r>
          </w:p>
        </w:tc>
        <w:tc>
          <w:tcPr>
            <w:tcW w:w="2975" w:type="dxa"/>
          </w:tcPr>
          <w:p w14:paraId="2EE28BF0" w14:textId="5118537D" w:rsidR="003A1347" w:rsidRPr="00B940FE" w:rsidRDefault="00581A1B" w:rsidP="003A1347">
            <w:pPr>
              <w:spacing w:before="60" w:afterLines="60" w:after="144" w:line="22" w:lineRule="atLeast"/>
              <w:rPr>
                <w:rFonts w:cs="Arial"/>
                <w:sz w:val="22"/>
              </w:rPr>
            </w:pPr>
            <w:r>
              <w:rPr>
                <w:rFonts w:cs="Arial"/>
                <w:sz w:val="22"/>
              </w:rPr>
              <w:t>No notes</w:t>
            </w:r>
          </w:p>
        </w:tc>
      </w:tr>
      <w:tr w:rsidR="003A1347" w:rsidRPr="008725E9" w14:paraId="5D783A5A" w14:textId="77777777" w:rsidTr="00D16A71">
        <w:tc>
          <w:tcPr>
            <w:tcW w:w="988" w:type="dxa"/>
          </w:tcPr>
          <w:p w14:paraId="7BE720E8" w14:textId="34AF4166" w:rsidR="003A1347" w:rsidRPr="00B940FE" w:rsidRDefault="003A1347" w:rsidP="0071546E">
            <w:pPr>
              <w:spacing w:before="60" w:afterLines="60" w:after="144" w:line="22" w:lineRule="atLeast"/>
              <w:rPr>
                <w:rFonts w:cs="Arial"/>
                <w:sz w:val="22"/>
              </w:rPr>
            </w:pPr>
            <w:r w:rsidRPr="003A1347">
              <w:rPr>
                <w:rFonts w:cs="Arial"/>
                <w:sz w:val="22"/>
              </w:rPr>
              <w:lastRenderedPageBreak/>
              <w:t>PER- 18</w:t>
            </w:r>
          </w:p>
        </w:tc>
        <w:tc>
          <w:tcPr>
            <w:tcW w:w="2835" w:type="dxa"/>
          </w:tcPr>
          <w:p w14:paraId="52FC3415" w14:textId="3F8D1CF7" w:rsidR="0071546E" w:rsidRDefault="00286274" w:rsidP="003A1347">
            <w:pPr>
              <w:spacing w:before="60" w:afterLines="60" w:after="144" w:line="22" w:lineRule="atLeast"/>
              <w:rPr>
                <w:rFonts w:cs="Arial"/>
                <w:sz w:val="22"/>
              </w:rPr>
            </w:pPr>
            <w:r>
              <w:rPr>
                <w:rFonts w:cs="Arial"/>
                <w:sz w:val="22"/>
              </w:rPr>
              <w:t>General administration of the service personnel f</w:t>
            </w:r>
            <w:r w:rsidR="003A1347" w:rsidRPr="003A1347">
              <w:rPr>
                <w:rFonts w:cs="Arial"/>
                <w:sz w:val="22"/>
              </w:rPr>
              <w:t>unction - examples include:</w:t>
            </w:r>
          </w:p>
          <w:p w14:paraId="6CE6683A" w14:textId="3A2C8323" w:rsidR="003A1347" w:rsidRPr="00B940FE" w:rsidRDefault="003A1347" w:rsidP="003A1347">
            <w:pPr>
              <w:spacing w:before="60" w:afterLines="60" w:after="144" w:line="22" w:lineRule="atLeast"/>
              <w:rPr>
                <w:rFonts w:cs="Arial"/>
                <w:sz w:val="22"/>
              </w:rPr>
            </w:pPr>
            <w:r w:rsidRPr="003A1347">
              <w:rPr>
                <w:rFonts w:cs="Arial"/>
                <w:sz w:val="22"/>
              </w:rPr>
              <w:t>R</w:t>
            </w:r>
            <w:r w:rsidR="00286274">
              <w:rPr>
                <w:rFonts w:cs="Arial"/>
                <w:sz w:val="22"/>
              </w:rPr>
              <w:t>estructuring / civilianisation / staffing proposals / industrial r</w:t>
            </w:r>
            <w:r w:rsidRPr="003A1347">
              <w:rPr>
                <w:rFonts w:cs="Arial"/>
                <w:sz w:val="22"/>
              </w:rPr>
              <w:t>elations</w:t>
            </w:r>
          </w:p>
        </w:tc>
        <w:tc>
          <w:tcPr>
            <w:tcW w:w="1417" w:type="dxa"/>
          </w:tcPr>
          <w:p w14:paraId="5E397453" w14:textId="2016F101" w:rsidR="003A1347" w:rsidRPr="00B940FE" w:rsidRDefault="003A1347" w:rsidP="003A1347">
            <w:pPr>
              <w:spacing w:before="60" w:afterLines="60" w:after="144" w:line="22" w:lineRule="atLeast"/>
              <w:rPr>
                <w:rFonts w:cs="Arial"/>
                <w:sz w:val="22"/>
              </w:rPr>
            </w:pPr>
            <w:r w:rsidRPr="003A1347">
              <w:rPr>
                <w:rFonts w:cs="Arial"/>
                <w:sz w:val="22"/>
              </w:rPr>
              <w:t>Current year</w:t>
            </w:r>
          </w:p>
        </w:tc>
        <w:tc>
          <w:tcPr>
            <w:tcW w:w="1559" w:type="dxa"/>
          </w:tcPr>
          <w:p w14:paraId="5D308CB6" w14:textId="2B28832A" w:rsidR="003A1347" w:rsidRPr="00B940FE" w:rsidRDefault="003A1347" w:rsidP="003A1347">
            <w:pPr>
              <w:spacing w:before="60" w:afterLines="60" w:after="144" w:line="22" w:lineRule="atLeast"/>
              <w:rPr>
                <w:rFonts w:cs="Arial"/>
                <w:sz w:val="22"/>
              </w:rPr>
            </w:pPr>
            <w:r w:rsidRPr="003A1347">
              <w:rPr>
                <w:rFonts w:cs="Arial"/>
                <w:sz w:val="22"/>
              </w:rPr>
              <w:t>2 years</w:t>
            </w:r>
          </w:p>
        </w:tc>
        <w:tc>
          <w:tcPr>
            <w:tcW w:w="1418" w:type="dxa"/>
          </w:tcPr>
          <w:p w14:paraId="2A9305EC" w14:textId="4C3CA6E4" w:rsidR="003A1347" w:rsidRPr="00B940FE" w:rsidRDefault="003A1347" w:rsidP="003A1347">
            <w:pPr>
              <w:spacing w:before="60" w:afterLines="60" w:after="144" w:line="22" w:lineRule="atLeast"/>
              <w:rPr>
                <w:rFonts w:cs="Arial"/>
                <w:sz w:val="22"/>
              </w:rPr>
            </w:pPr>
            <w:r w:rsidRPr="003A1347">
              <w:rPr>
                <w:rFonts w:cs="Arial"/>
                <w:sz w:val="22"/>
              </w:rPr>
              <w:t xml:space="preserve"> Review</w:t>
            </w:r>
          </w:p>
        </w:tc>
        <w:tc>
          <w:tcPr>
            <w:tcW w:w="2410" w:type="dxa"/>
          </w:tcPr>
          <w:p w14:paraId="7739EF14" w14:textId="77777777" w:rsidR="0071546E" w:rsidRDefault="003A1347" w:rsidP="003A1347">
            <w:pPr>
              <w:spacing w:before="60" w:afterLines="60" w:after="144" w:line="22" w:lineRule="atLeast"/>
              <w:rPr>
                <w:rFonts w:cs="Arial"/>
                <w:sz w:val="22"/>
              </w:rPr>
            </w:pPr>
            <w:r w:rsidRPr="003A1347">
              <w:rPr>
                <w:rFonts w:cs="Arial"/>
                <w:sz w:val="22"/>
              </w:rPr>
              <w:t>Files</w:t>
            </w:r>
          </w:p>
          <w:p w14:paraId="7724EEA9" w14:textId="13DB7DB7" w:rsidR="0071546E" w:rsidRDefault="00286274" w:rsidP="003A1347">
            <w:pPr>
              <w:spacing w:before="60" w:afterLines="60" w:after="144" w:line="22" w:lineRule="atLeast"/>
              <w:rPr>
                <w:rFonts w:cs="Arial"/>
                <w:sz w:val="22"/>
              </w:rPr>
            </w:pPr>
            <w:r>
              <w:rPr>
                <w:rFonts w:cs="Arial"/>
                <w:sz w:val="22"/>
              </w:rPr>
              <w:t>Records and d</w:t>
            </w:r>
            <w:r w:rsidR="003A1347" w:rsidRPr="003A1347">
              <w:rPr>
                <w:rFonts w:cs="Arial"/>
                <w:sz w:val="22"/>
              </w:rPr>
              <w:t>ocuments</w:t>
            </w:r>
          </w:p>
          <w:p w14:paraId="7AF36EDB" w14:textId="66728967" w:rsidR="0071546E" w:rsidRDefault="00286274" w:rsidP="0071546E">
            <w:pPr>
              <w:spacing w:before="60" w:afterLines="60" w:after="144" w:line="22" w:lineRule="atLeast"/>
              <w:rPr>
                <w:rFonts w:cs="Arial"/>
                <w:sz w:val="22"/>
              </w:rPr>
            </w:pPr>
            <w:r>
              <w:rPr>
                <w:rFonts w:cs="Arial"/>
                <w:sz w:val="22"/>
              </w:rPr>
              <w:t>Minutes of m</w:t>
            </w:r>
            <w:r w:rsidR="003A1347" w:rsidRPr="003A1347">
              <w:rPr>
                <w:rFonts w:cs="Arial"/>
                <w:sz w:val="22"/>
              </w:rPr>
              <w:t>eetings</w:t>
            </w:r>
          </w:p>
          <w:p w14:paraId="65570679" w14:textId="17F63A94" w:rsidR="003A1347" w:rsidRDefault="003A1347" w:rsidP="0071546E">
            <w:pPr>
              <w:spacing w:before="60" w:afterLines="60" w:after="144" w:line="22" w:lineRule="atLeast"/>
              <w:rPr>
                <w:rFonts w:cs="Arial"/>
                <w:sz w:val="22"/>
              </w:rPr>
            </w:pPr>
            <w:r w:rsidRPr="003A1347">
              <w:rPr>
                <w:rFonts w:cs="Arial"/>
                <w:sz w:val="22"/>
              </w:rPr>
              <w:t>Reports</w:t>
            </w:r>
          </w:p>
        </w:tc>
        <w:tc>
          <w:tcPr>
            <w:tcW w:w="2975" w:type="dxa"/>
          </w:tcPr>
          <w:p w14:paraId="56A044B2" w14:textId="62507194" w:rsidR="003A1347" w:rsidRPr="00B940FE" w:rsidRDefault="00286274" w:rsidP="003A1347">
            <w:pPr>
              <w:spacing w:before="60" w:afterLines="60" w:after="144" w:line="22" w:lineRule="atLeast"/>
              <w:rPr>
                <w:rFonts w:cs="Arial"/>
                <w:sz w:val="22"/>
              </w:rPr>
            </w:pPr>
            <w:r>
              <w:rPr>
                <w:rFonts w:cs="Arial"/>
                <w:sz w:val="22"/>
              </w:rPr>
              <w:t>Common p</w:t>
            </w:r>
            <w:r w:rsidR="003A1347" w:rsidRPr="003A1347">
              <w:rPr>
                <w:rFonts w:cs="Arial"/>
                <w:sz w:val="22"/>
              </w:rPr>
              <w:t>ractice</w:t>
            </w:r>
          </w:p>
        </w:tc>
      </w:tr>
    </w:tbl>
    <w:p w14:paraId="56FC8E97" w14:textId="32CAF220" w:rsidR="00B940FE" w:rsidRDefault="00D16A71" w:rsidP="00D16A71">
      <w:pPr>
        <w:pStyle w:val="Heading4"/>
      </w:pPr>
      <w:bookmarkStart w:id="47" w:name="_Training"/>
      <w:bookmarkEnd w:id="47"/>
      <w:r>
        <w:t>Training</w:t>
      </w:r>
    </w:p>
    <w:tbl>
      <w:tblPr>
        <w:tblStyle w:val="TableGrid"/>
        <w:tblW w:w="0" w:type="auto"/>
        <w:tblLayout w:type="fixed"/>
        <w:tblLook w:val="04A0" w:firstRow="1" w:lastRow="0" w:firstColumn="1" w:lastColumn="0" w:noHBand="0" w:noVBand="1"/>
        <w:tblCaption w:val="Retention schedule - personnel - training"/>
      </w:tblPr>
      <w:tblGrid>
        <w:gridCol w:w="988"/>
        <w:gridCol w:w="2835"/>
        <w:gridCol w:w="1417"/>
        <w:gridCol w:w="1559"/>
        <w:gridCol w:w="1418"/>
        <w:gridCol w:w="2410"/>
        <w:gridCol w:w="2975"/>
      </w:tblGrid>
      <w:tr w:rsidR="00D16A71" w:rsidRPr="008725E9" w14:paraId="764CA3B6" w14:textId="77777777" w:rsidTr="00D16A71">
        <w:trPr>
          <w:tblHeader/>
        </w:trPr>
        <w:tc>
          <w:tcPr>
            <w:tcW w:w="988" w:type="dxa"/>
          </w:tcPr>
          <w:p w14:paraId="7FC5B600" w14:textId="77777777" w:rsidR="00D16A71" w:rsidRPr="008725E9" w:rsidRDefault="00D16A71" w:rsidP="00D16A71">
            <w:pPr>
              <w:spacing w:before="60" w:afterLines="60" w:after="144" w:line="22" w:lineRule="atLeast"/>
              <w:rPr>
                <w:rFonts w:cs="Arial"/>
                <w:b/>
                <w:sz w:val="22"/>
              </w:rPr>
            </w:pPr>
            <w:r w:rsidRPr="008725E9">
              <w:rPr>
                <w:rFonts w:cs="Arial"/>
                <w:b/>
                <w:sz w:val="22"/>
              </w:rPr>
              <w:t>Ref.</w:t>
            </w:r>
          </w:p>
        </w:tc>
        <w:tc>
          <w:tcPr>
            <w:tcW w:w="2835" w:type="dxa"/>
          </w:tcPr>
          <w:p w14:paraId="5EE41177" w14:textId="77777777" w:rsidR="00D16A71" w:rsidRPr="008725E9" w:rsidRDefault="00D16A71" w:rsidP="00D16A71">
            <w:pPr>
              <w:spacing w:before="60" w:afterLines="60" w:after="144" w:line="22" w:lineRule="atLeast"/>
              <w:rPr>
                <w:rFonts w:cs="Arial"/>
                <w:b/>
                <w:sz w:val="22"/>
              </w:rPr>
            </w:pPr>
            <w:r w:rsidRPr="008725E9">
              <w:rPr>
                <w:rFonts w:cs="Arial"/>
                <w:b/>
                <w:sz w:val="22"/>
              </w:rPr>
              <w:t>Function Description</w:t>
            </w:r>
          </w:p>
        </w:tc>
        <w:tc>
          <w:tcPr>
            <w:tcW w:w="1417" w:type="dxa"/>
          </w:tcPr>
          <w:p w14:paraId="6E7ED89F" w14:textId="77777777" w:rsidR="00D16A71" w:rsidRPr="008725E9" w:rsidRDefault="00D16A71" w:rsidP="00D16A71">
            <w:pPr>
              <w:spacing w:before="60" w:afterLines="60" w:after="144" w:line="22" w:lineRule="atLeast"/>
              <w:rPr>
                <w:rFonts w:cs="Arial"/>
                <w:b/>
                <w:sz w:val="22"/>
              </w:rPr>
            </w:pPr>
            <w:r w:rsidRPr="008725E9">
              <w:rPr>
                <w:rFonts w:cs="Arial"/>
                <w:b/>
                <w:sz w:val="22"/>
              </w:rPr>
              <w:t>Trigger</w:t>
            </w:r>
          </w:p>
        </w:tc>
        <w:tc>
          <w:tcPr>
            <w:tcW w:w="1559" w:type="dxa"/>
          </w:tcPr>
          <w:p w14:paraId="1349362A" w14:textId="77777777" w:rsidR="00D16A71" w:rsidRPr="008725E9" w:rsidRDefault="00D16A71" w:rsidP="00D16A71">
            <w:pPr>
              <w:spacing w:before="60" w:afterLines="60" w:after="144" w:line="22" w:lineRule="atLeast"/>
              <w:rPr>
                <w:rFonts w:cs="Arial"/>
                <w:b/>
                <w:sz w:val="22"/>
              </w:rPr>
            </w:pPr>
            <w:r w:rsidRPr="008725E9">
              <w:rPr>
                <w:rFonts w:cs="Arial"/>
                <w:b/>
                <w:sz w:val="22"/>
              </w:rPr>
              <w:t>Retention</w:t>
            </w:r>
          </w:p>
        </w:tc>
        <w:tc>
          <w:tcPr>
            <w:tcW w:w="1418" w:type="dxa"/>
          </w:tcPr>
          <w:p w14:paraId="7AAF9A08" w14:textId="77777777" w:rsidR="00D16A71" w:rsidRPr="008725E9" w:rsidRDefault="00D16A71" w:rsidP="00D16A71">
            <w:pPr>
              <w:spacing w:before="60" w:afterLines="60" w:after="144" w:line="22" w:lineRule="atLeast"/>
              <w:rPr>
                <w:rFonts w:cs="Arial"/>
                <w:b/>
                <w:sz w:val="22"/>
              </w:rPr>
            </w:pPr>
            <w:r w:rsidRPr="008725E9">
              <w:rPr>
                <w:rFonts w:cs="Arial"/>
                <w:b/>
                <w:sz w:val="22"/>
              </w:rPr>
              <w:t>Action</w:t>
            </w:r>
          </w:p>
        </w:tc>
        <w:tc>
          <w:tcPr>
            <w:tcW w:w="2410" w:type="dxa"/>
          </w:tcPr>
          <w:p w14:paraId="3DB52EA0" w14:textId="77777777" w:rsidR="00D16A71" w:rsidRPr="008725E9" w:rsidRDefault="00D16A71" w:rsidP="00D16A71">
            <w:pPr>
              <w:spacing w:before="60" w:afterLines="60" w:after="144" w:line="22" w:lineRule="atLeast"/>
              <w:rPr>
                <w:rFonts w:cs="Arial"/>
                <w:b/>
                <w:sz w:val="22"/>
              </w:rPr>
            </w:pPr>
            <w:r w:rsidRPr="008725E9">
              <w:rPr>
                <w:rFonts w:cs="Arial"/>
                <w:b/>
                <w:sz w:val="22"/>
              </w:rPr>
              <w:t>Examples of Records</w:t>
            </w:r>
          </w:p>
        </w:tc>
        <w:tc>
          <w:tcPr>
            <w:tcW w:w="2975" w:type="dxa"/>
          </w:tcPr>
          <w:p w14:paraId="6ACA8491" w14:textId="77777777" w:rsidR="00D16A71" w:rsidRPr="008725E9" w:rsidRDefault="00D16A71" w:rsidP="00D16A71">
            <w:pPr>
              <w:spacing w:before="60" w:afterLines="60" w:after="144" w:line="22" w:lineRule="atLeast"/>
              <w:rPr>
                <w:rFonts w:cs="Arial"/>
                <w:b/>
                <w:sz w:val="22"/>
              </w:rPr>
            </w:pPr>
            <w:r w:rsidRPr="008725E9">
              <w:rPr>
                <w:rFonts w:cs="Arial"/>
                <w:b/>
                <w:sz w:val="22"/>
              </w:rPr>
              <w:t>Notes</w:t>
            </w:r>
          </w:p>
        </w:tc>
      </w:tr>
      <w:tr w:rsidR="0071546E" w:rsidRPr="008725E9" w14:paraId="3E9434F6" w14:textId="77777777" w:rsidTr="00D16A71">
        <w:tc>
          <w:tcPr>
            <w:tcW w:w="988" w:type="dxa"/>
          </w:tcPr>
          <w:p w14:paraId="753172D4" w14:textId="0BE21F6F" w:rsidR="0071546E" w:rsidRPr="008725E9" w:rsidRDefault="0071546E" w:rsidP="0071546E">
            <w:pPr>
              <w:spacing w:before="60" w:afterLines="60" w:after="144" w:line="22" w:lineRule="atLeast"/>
              <w:rPr>
                <w:rFonts w:cs="Arial"/>
                <w:sz w:val="22"/>
              </w:rPr>
            </w:pPr>
            <w:r w:rsidRPr="0071546E">
              <w:rPr>
                <w:rFonts w:cs="Arial"/>
                <w:sz w:val="22"/>
              </w:rPr>
              <w:t>PER-019</w:t>
            </w:r>
          </w:p>
        </w:tc>
        <w:tc>
          <w:tcPr>
            <w:tcW w:w="2835" w:type="dxa"/>
          </w:tcPr>
          <w:p w14:paraId="5C9C76A8" w14:textId="69E84AB5" w:rsidR="0071546E" w:rsidRDefault="00286274" w:rsidP="0071546E">
            <w:pPr>
              <w:spacing w:before="60" w:afterLines="60" w:after="144" w:line="22" w:lineRule="atLeast"/>
              <w:rPr>
                <w:rFonts w:cs="Arial"/>
                <w:sz w:val="22"/>
              </w:rPr>
            </w:pPr>
            <w:r>
              <w:rPr>
                <w:rFonts w:cs="Arial"/>
                <w:sz w:val="22"/>
              </w:rPr>
              <w:t>Development and provision of staff t</w:t>
            </w:r>
            <w:r w:rsidR="0071546E" w:rsidRPr="0071546E">
              <w:rPr>
                <w:rFonts w:cs="Arial"/>
                <w:sz w:val="22"/>
              </w:rPr>
              <w:t>raining courses:</w:t>
            </w:r>
          </w:p>
          <w:p w14:paraId="050F16A5" w14:textId="1EE962FF" w:rsidR="0071546E" w:rsidRPr="008725E9" w:rsidRDefault="00286274" w:rsidP="0071546E">
            <w:pPr>
              <w:spacing w:before="60" w:afterLines="60" w:after="144" w:line="22" w:lineRule="atLeast"/>
              <w:rPr>
                <w:rFonts w:cs="Arial"/>
                <w:sz w:val="22"/>
              </w:rPr>
            </w:pPr>
            <w:r>
              <w:rPr>
                <w:rFonts w:cs="Arial"/>
                <w:sz w:val="22"/>
              </w:rPr>
              <w:t>Aims and objectives / course o</w:t>
            </w:r>
            <w:r w:rsidR="0071546E" w:rsidRPr="0071546E">
              <w:rPr>
                <w:rFonts w:cs="Arial"/>
                <w:sz w:val="22"/>
              </w:rPr>
              <w:t>utline</w:t>
            </w:r>
          </w:p>
        </w:tc>
        <w:tc>
          <w:tcPr>
            <w:tcW w:w="1417" w:type="dxa"/>
          </w:tcPr>
          <w:p w14:paraId="2EE47383" w14:textId="33A87B9F" w:rsidR="0071546E" w:rsidRPr="008725E9" w:rsidRDefault="0071546E" w:rsidP="0071546E">
            <w:pPr>
              <w:spacing w:before="60" w:afterLines="60" w:after="144" w:line="22" w:lineRule="atLeast"/>
              <w:rPr>
                <w:rFonts w:cs="Arial"/>
                <w:sz w:val="22"/>
              </w:rPr>
            </w:pPr>
            <w:r w:rsidRPr="0071546E">
              <w:rPr>
                <w:rFonts w:cs="Arial"/>
                <w:sz w:val="22"/>
              </w:rPr>
              <w:t>Current year</w:t>
            </w:r>
          </w:p>
        </w:tc>
        <w:tc>
          <w:tcPr>
            <w:tcW w:w="1559" w:type="dxa"/>
          </w:tcPr>
          <w:p w14:paraId="0D302B94" w14:textId="619B6272" w:rsidR="0071546E" w:rsidRPr="008725E9" w:rsidRDefault="0071546E" w:rsidP="0071546E">
            <w:pPr>
              <w:spacing w:before="60" w:afterLines="60" w:after="144" w:line="22" w:lineRule="atLeast"/>
              <w:rPr>
                <w:rFonts w:cs="Arial"/>
                <w:sz w:val="22"/>
              </w:rPr>
            </w:pPr>
            <w:r w:rsidRPr="0071546E">
              <w:rPr>
                <w:rFonts w:cs="Arial"/>
                <w:sz w:val="22"/>
              </w:rPr>
              <w:t>Until business / operational requirements have ceased</w:t>
            </w:r>
          </w:p>
        </w:tc>
        <w:tc>
          <w:tcPr>
            <w:tcW w:w="1418" w:type="dxa"/>
          </w:tcPr>
          <w:p w14:paraId="0C048F15" w14:textId="5A6E58EA" w:rsidR="0071546E" w:rsidRPr="008725E9" w:rsidRDefault="00942B9E" w:rsidP="0071546E">
            <w:pPr>
              <w:spacing w:before="60" w:afterLines="60" w:after="144" w:line="22" w:lineRule="atLeast"/>
              <w:rPr>
                <w:rFonts w:cs="Arial"/>
                <w:sz w:val="22"/>
              </w:rPr>
            </w:pPr>
            <w:r>
              <w:rPr>
                <w:rFonts w:cs="Arial"/>
                <w:sz w:val="22"/>
              </w:rPr>
              <w:t>Offer to archive</w:t>
            </w:r>
          </w:p>
        </w:tc>
        <w:tc>
          <w:tcPr>
            <w:tcW w:w="2410" w:type="dxa"/>
          </w:tcPr>
          <w:p w14:paraId="396B478E" w14:textId="4D3BB916" w:rsidR="0071546E" w:rsidRDefault="00286274" w:rsidP="0071546E">
            <w:pPr>
              <w:spacing w:before="60" w:afterLines="60" w:after="144" w:line="22" w:lineRule="atLeast"/>
              <w:rPr>
                <w:rFonts w:cs="Arial"/>
                <w:sz w:val="22"/>
              </w:rPr>
            </w:pPr>
            <w:r>
              <w:rPr>
                <w:rFonts w:cs="Arial"/>
                <w:sz w:val="22"/>
              </w:rPr>
              <w:t>Course b</w:t>
            </w:r>
            <w:r w:rsidR="0071546E" w:rsidRPr="0071546E">
              <w:rPr>
                <w:rFonts w:cs="Arial"/>
                <w:sz w:val="22"/>
              </w:rPr>
              <w:t>ooklet</w:t>
            </w:r>
          </w:p>
          <w:p w14:paraId="25F1C297" w14:textId="406C9BDB" w:rsidR="0071546E" w:rsidRPr="008725E9" w:rsidRDefault="00286274" w:rsidP="0071546E">
            <w:pPr>
              <w:spacing w:before="60" w:afterLines="60" w:after="144" w:line="22" w:lineRule="atLeast"/>
              <w:rPr>
                <w:rFonts w:cs="Arial"/>
                <w:sz w:val="22"/>
              </w:rPr>
            </w:pPr>
            <w:r>
              <w:rPr>
                <w:rFonts w:cs="Arial"/>
                <w:sz w:val="22"/>
              </w:rPr>
              <w:t>Course o</w:t>
            </w:r>
            <w:r w:rsidR="0071546E" w:rsidRPr="0071546E">
              <w:rPr>
                <w:rFonts w:cs="Arial"/>
                <w:sz w:val="22"/>
              </w:rPr>
              <w:t>utline</w:t>
            </w:r>
          </w:p>
        </w:tc>
        <w:tc>
          <w:tcPr>
            <w:tcW w:w="2975" w:type="dxa"/>
          </w:tcPr>
          <w:p w14:paraId="46C2E9E8" w14:textId="76E26F25" w:rsidR="0071546E" w:rsidRPr="008725E9" w:rsidRDefault="00286274" w:rsidP="0071546E">
            <w:pPr>
              <w:spacing w:before="60" w:afterLines="60" w:after="144" w:line="22" w:lineRule="atLeast"/>
              <w:rPr>
                <w:rFonts w:cs="Arial"/>
                <w:sz w:val="22"/>
              </w:rPr>
            </w:pPr>
            <w:r>
              <w:rPr>
                <w:rFonts w:cs="Arial"/>
                <w:sz w:val="22"/>
              </w:rPr>
              <w:t>Common p</w:t>
            </w:r>
            <w:r w:rsidR="0071546E" w:rsidRPr="0071546E">
              <w:rPr>
                <w:rFonts w:cs="Arial"/>
                <w:sz w:val="22"/>
              </w:rPr>
              <w:t>ractice</w:t>
            </w:r>
          </w:p>
        </w:tc>
      </w:tr>
      <w:tr w:rsidR="0071546E" w:rsidRPr="008725E9" w14:paraId="7C1C7B34" w14:textId="77777777" w:rsidTr="00D16A71">
        <w:tc>
          <w:tcPr>
            <w:tcW w:w="988" w:type="dxa"/>
          </w:tcPr>
          <w:p w14:paraId="56C08660" w14:textId="27AE7D35" w:rsidR="0071546E" w:rsidRPr="00B940FE" w:rsidRDefault="0071546E" w:rsidP="0071546E">
            <w:pPr>
              <w:spacing w:before="60" w:afterLines="60" w:after="144" w:line="22" w:lineRule="atLeast"/>
              <w:rPr>
                <w:rFonts w:cs="Arial"/>
                <w:sz w:val="22"/>
              </w:rPr>
            </w:pPr>
            <w:r w:rsidRPr="0071546E">
              <w:rPr>
                <w:rFonts w:cs="Arial"/>
                <w:sz w:val="22"/>
              </w:rPr>
              <w:t>PER-020</w:t>
            </w:r>
          </w:p>
        </w:tc>
        <w:tc>
          <w:tcPr>
            <w:tcW w:w="2835" w:type="dxa"/>
          </w:tcPr>
          <w:p w14:paraId="2998FD52" w14:textId="2CAA29D4" w:rsidR="0071546E" w:rsidRDefault="0071546E" w:rsidP="0071546E">
            <w:pPr>
              <w:spacing w:before="60" w:afterLines="60" w:after="144" w:line="22" w:lineRule="atLeast"/>
              <w:rPr>
                <w:rFonts w:cs="Arial"/>
                <w:sz w:val="22"/>
              </w:rPr>
            </w:pPr>
            <w:r w:rsidRPr="0071546E">
              <w:rPr>
                <w:rFonts w:cs="Arial"/>
                <w:sz w:val="22"/>
              </w:rPr>
              <w:t>Development</w:t>
            </w:r>
            <w:r w:rsidR="00286274">
              <w:rPr>
                <w:rFonts w:cs="Arial"/>
                <w:sz w:val="22"/>
              </w:rPr>
              <w:t xml:space="preserve"> and provision of staff t</w:t>
            </w:r>
            <w:r w:rsidRPr="0071546E">
              <w:rPr>
                <w:rFonts w:cs="Arial"/>
                <w:sz w:val="22"/>
              </w:rPr>
              <w:t>raining courses:</w:t>
            </w:r>
          </w:p>
          <w:p w14:paraId="32EFF5E1" w14:textId="3CA1A6CA" w:rsidR="0071546E" w:rsidRPr="00B940FE" w:rsidRDefault="00286274" w:rsidP="0071546E">
            <w:pPr>
              <w:spacing w:before="60" w:afterLines="60" w:after="144" w:line="22" w:lineRule="atLeast"/>
              <w:rPr>
                <w:rFonts w:cs="Arial"/>
                <w:sz w:val="22"/>
              </w:rPr>
            </w:pPr>
            <w:r>
              <w:rPr>
                <w:rFonts w:cs="Arial"/>
                <w:sz w:val="22"/>
              </w:rPr>
              <w:t>Course documentation / presentations/ pre-r</w:t>
            </w:r>
            <w:r w:rsidR="0071546E" w:rsidRPr="0071546E">
              <w:rPr>
                <w:rFonts w:cs="Arial"/>
                <w:sz w:val="22"/>
              </w:rPr>
              <w:t xml:space="preserve">eading </w:t>
            </w:r>
          </w:p>
        </w:tc>
        <w:tc>
          <w:tcPr>
            <w:tcW w:w="1417" w:type="dxa"/>
          </w:tcPr>
          <w:p w14:paraId="3AB88CE2" w14:textId="4390BF55" w:rsidR="0071546E" w:rsidRPr="00B940FE" w:rsidRDefault="0071546E" w:rsidP="0071546E">
            <w:pPr>
              <w:spacing w:before="60" w:afterLines="60" w:after="144" w:line="22" w:lineRule="atLeast"/>
              <w:rPr>
                <w:rFonts w:cs="Arial"/>
                <w:sz w:val="22"/>
              </w:rPr>
            </w:pPr>
            <w:r w:rsidRPr="0071546E">
              <w:rPr>
                <w:rFonts w:cs="Arial"/>
                <w:sz w:val="22"/>
              </w:rPr>
              <w:t>Current year</w:t>
            </w:r>
          </w:p>
        </w:tc>
        <w:tc>
          <w:tcPr>
            <w:tcW w:w="1559" w:type="dxa"/>
          </w:tcPr>
          <w:p w14:paraId="55019344" w14:textId="2308FC1E" w:rsidR="0071546E" w:rsidRPr="00B940FE" w:rsidRDefault="0071546E" w:rsidP="0071546E">
            <w:pPr>
              <w:spacing w:before="60" w:afterLines="60" w:after="144" w:line="22" w:lineRule="atLeast"/>
              <w:rPr>
                <w:rFonts w:cs="Arial"/>
                <w:sz w:val="22"/>
              </w:rPr>
            </w:pPr>
            <w:r w:rsidRPr="0071546E">
              <w:rPr>
                <w:rFonts w:cs="Arial"/>
                <w:sz w:val="22"/>
              </w:rPr>
              <w:t>6 years</w:t>
            </w:r>
          </w:p>
        </w:tc>
        <w:tc>
          <w:tcPr>
            <w:tcW w:w="1418" w:type="dxa"/>
          </w:tcPr>
          <w:p w14:paraId="387B7763" w14:textId="2ABCD561" w:rsidR="0071546E" w:rsidRPr="00B940FE" w:rsidRDefault="0071546E" w:rsidP="0071546E">
            <w:pPr>
              <w:spacing w:before="60" w:afterLines="60" w:after="144" w:line="22" w:lineRule="atLeast"/>
              <w:rPr>
                <w:rFonts w:cs="Arial"/>
                <w:sz w:val="22"/>
              </w:rPr>
            </w:pPr>
            <w:r w:rsidRPr="0071546E">
              <w:rPr>
                <w:rFonts w:cs="Arial"/>
                <w:sz w:val="22"/>
              </w:rPr>
              <w:t>Destroy</w:t>
            </w:r>
          </w:p>
        </w:tc>
        <w:tc>
          <w:tcPr>
            <w:tcW w:w="2410" w:type="dxa"/>
          </w:tcPr>
          <w:p w14:paraId="3F274374" w14:textId="53BF25A6" w:rsidR="0071546E" w:rsidRDefault="00286274" w:rsidP="0071546E">
            <w:pPr>
              <w:spacing w:before="60" w:afterLines="60" w:after="144" w:line="22" w:lineRule="atLeast"/>
              <w:rPr>
                <w:rFonts w:cs="Arial"/>
                <w:sz w:val="22"/>
              </w:rPr>
            </w:pPr>
            <w:r>
              <w:rPr>
                <w:rFonts w:cs="Arial"/>
                <w:sz w:val="22"/>
              </w:rPr>
              <w:t>Course handout m</w:t>
            </w:r>
            <w:r w:rsidR="0071546E">
              <w:rPr>
                <w:rFonts w:cs="Arial"/>
                <w:sz w:val="22"/>
              </w:rPr>
              <w:t>aster</w:t>
            </w:r>
          </w:p>
          <w:p w14:paraId="6092F0CF" w14:textId="7860ECD9" w:rsidR="0071546E" w:rsidRDefault="0071546E" w:rsidP="0071546E">
            <w:pPr>
              <w:spacing w:before="60" w:afterLines="60" w:after="144" w:line="22" w:lineRule="atLeast"/>
              <w:rPr>
                <w:rFonts w:cs="Arial"/>
                <w:sz w:val="22"/>
              </w:rPr>
            </w:pPr>
            <w:r>
              <w:rPr>
                <w:rFonts w:cs="Arial"/>
                <w:sz w:val="22"/>
              </w:rPr>
              <w:t>P</w:t>
            </w:r>
            <w:r w:rsidRPr="0071546E">
              <w:rPr>
                <w:rFonts w:cs="Arial"/>
                <w:sz w:val="22"/>
              </w:rPr>
              <w:t>resentations</w:t>
            </w:r>
          </w:p>
          <w:p w14:paraId="18D73521" w14:textId="17D61268" w:rsidR="0071546E" w:rsidRDefault="00286274" w:rsidP="0071546E">
            <w:pPr>
              <w:spacing w:before="60" w:afterLines="60" w:after="144" w:line="22" w:lineRule="atLeast"/>
              <w:rPr>
                <w:rFonts w:cs="Arial"/>
                <w:sz w:val="22"/>
              </w:rPr>
            </w:pPr>
            <w:r>
              <w:rPr>
                <w:rFonts w:cs="Arial"/>
                <w:sz w:val="22"/>
              </w:rPr>
              <w:t>Pre-reading list m</w:t>
            </w:r>
            <w:r w:rsidR="0071546E" w:rsidRPr="0071546E">
              <w:rPr>
                <w:rFonts w:cs="Arial"/>
                <w:sz w:val="22"/>
              </w:rPr>
              <w:t>aster</w:t>
            </w:r>
          </w:p>
          <w:p w14:paraId="1CC2DFFA" w14:textId="0F07EE98" w:rsidR="0071546E" w:rsidRDefault="00286274" w:rsidP="0071546E">
            <w:pPr>
              <w:spacing w:before="60" w:afterLines="60" w:after="144" w:line="22" w:lineRule="atLeast"/>
              <w:rPr>
                <w:rFonts w:cs="Arial"/>
                <w:sz w:val="22"/>
              </w:rPr>
            </w:pPr>
            <w:r>
              <w:rPr>
                <w:rFonts w:cs="Arial"/>
                <w:sz w:val="22"/>
              </w:rPr>
              <w:t>Research m</w:t>
            </w:r>
            <w:r w:rsidR="0071546E" w:rsidRPr="0071546E">
              <w:rPr>
                <w:rFonts w:cs="Arial"/>
                <w:sz w:val="22"/>
              </w:rPr>
              <w:t>aterial</w:t>
            </w:r>
          </w:p>
          <w:p w14:paraId="739FE914" w14:textId="47AF5A8D" w:rsidR="0071546E" w:rsidRDefault="0071546E" w:rsidP="0071546E">
            <w:pPr>
              <w:spacing w:before="60" w:afterLines="60" w:after="144" w:line="22" w:lineRule="atLeast"/>
              <w:rPr>
                <w:rFonts w:cs="Arial"/>
                <w:sz w:val="22"/>
              </w:rPr>
            </w:pPr>
            <w:r w:rsidRPr="0071546E">
              <w:rPr>
                <w:rFonts w:cs="Arial"/>
                <w:sz w:val="22"/>
              </w:rPr>
              <w:lastRenderedPageBreak/>
              <w:t>Course Development Records</w:t>
            </w:r>
          </w:p>
        </w:tc>
        <w:tc>
          <w:tcPr>
            <w:tcW w:w="2975" w:type="dxa"/>
          </w:tcPr>
          <w:p w14:paraId="58BD957B" w14:textId="026B9621" w:rsidR="0071546E" w:rsidRPr="00B940FE" w:rsidRDefault="00581A1B" w:rsidP="0071546E">
            <w:pPr>
              <w:spacing w:before="60" w:afterLines="60" w:after="144" w:line="22" w:lineRule="atLeast"/>
              <w:rPr>
                <w:rFonts w:cs="Arial"/>
                <w:sz w:val="22"/>
              </w:rPr>
            </w:pPr>
            <w:r>
              <w:rPr>
                <w:rFonts w:cs="Arial"/>
                <w:sz w:val="22"/>
              </w:rPr>
              <w:lastRenderedPageBreak/>
              <w:t>No notes</w:t>
            </w:r>
          </w:p>
        </w:tc>
      </w:tr>
      <w:tr w:rsidR="0071546E" w:rsidRPr="008725E9" w14:paraId="12BBCD35" w14:textId="77777777" w:rsidTr="00D16A71">
        <w:tc>
          <w:tcPr>
            <w:tcW w:w="988" w:type="dxa"/>
          </w:tcPr>
          <w:p w14:paraId="6BAF6CD4" w14:textId="64A3E2AE" w:rsidR="0071546E" w:rsidRPr="00B940FE" w:rsidRDefault="0071546E" w:rsidP="0071546E">
            <w:pPr>
              <w:spacing w:before="60" w:afterLines="60" w:after="144" w:line="22" w:lineRule="atLeast"/>
              <w:rPr>
                <w:rFonts w:cs="Arial"/>
                <w:sz w:val="22"/>
              </w:rPr>
            </w:pPr>
            <w:r w:rsidRPr="0071546E">
              <w:rPr>
                <w:rFonts w:cs="Arial"/>
                <w:sz w:val="22"/>
              </w:rPr>
              <w:t>PER-021</w:t>
            </w:r>
          </w:p>
        </w:tc>
        <w:tc>
          <w:tcPr>
            <w:tcW w:w="2835" w:type="dxa"/>
          </w:tcPr>
          <w:p w14:paraId="3BD6F582" w14:textId="023E3E68" w:rsidR="0071546E" w:rsidRDefault="0071546E" w:rsidP="0071546E">
            <w:pPr>
              <w:spacing w:before="60" w:afterLines="60" w:after="144" w:line="22" w:lineRule="atLeast"/>
              <w:rPr>
                <w:rFonts w:cs="Arial"/>
                <w:sz w:val="22"/>
              </w:rPr>
            </w:pPr>
            <w:r w:rsidRPr="0071546E">
              <w:rPr>
                <w:rFonts w:cs="Arial"/>
                <w:sz w:val="22"/>
              </w:rPr>
              <w:t xml:space="preserve">Development and </w:t>
            </w:r>
            <w:r w:rsidR="00286274">
              <w:rPr>
                <w:rFonts w:cs="Arial"/>
                <w:sz w:val="22"/>
              </w:rPr>
              <w:t>provision of staff t</w:t>
            </w:r>
            <w:r w:rsidRPr="0071546E">
              <w:rPr>
                <w:rFonts w:cs="Arial"/>
                <w:sz w:val="22"/>
              </w:rPr>
              <w:t>raining courses:</w:t>
            </w:r>
          </w:p>
          <w:p w14:paraId="43EEF36E" w14:textId="7490B8D1" w:rsidR="0071546E" w:rsidRPr="00B940FE" w:rsidRDefault="0071546E" w:rsidP="0071546E">
            <w:pPr>
              <w:spacing w:before="60" w:afterLines="60" w:after="144" w:line="22" w:lineRule="atLeast"/>
              <w:rPr>
                <w:rFonts w:cs="Arial"/>
                <w:sz w:val="22"/>
              </w:rPr>
            </w:pPr>
            <w:r w:rsidRPr="0071546E">
              <w:rPr>
                <w:rFonts w:cs="Arial"/>
                <w:sz w:val="22"/>
              </w:rPr>
              <w:t>Administration of courses</w:t>
            </w:r>
          </w:p>
        </w:tc>
        <w:tc>
          <w:tcPr>
            <w:tcW w:w="1417" w:type="dxa"/>
          </w:tcPr>
          <w:p w14:paraId="40FDAAE3" w14:textId="63E6A15A" w:rsidR="0071546E" w:rsidRPr="00B940FE" w:rsidRDefault="0071546E" w:rsidP="0071546E">
            <w:pPr>
              <w:spacing w:before="60" w:afterLines="60" w:after="144" w:line="22" w:lineRule="atLeast"/>
              <w:rPr>
                <w:rFonts w:cs="Arial"/>
                <w:sz w:val="22"/>
              </w:rPr>
            </w:pPr>
            <w:r w:rsidRPr="0071546E">
              <w:rPr>
                <w:rFonts w:cs="Arial"/>
                <w:sz w:val="22"/>
              </w:rPr>
              <w:t>Current year</w:t>
            </w:r>
          </w:p>
        </w:tc>
        <w:tc>
          <w:tcPr>
            <w:tcW w:w="1559" w:type="dxa"/>
          </w:tcPr>
          <w:p w14:paraId="5E919DD4" w14:textId="21C8F04F" w:rsidR="0071546E" w:rsidRPr="00B940FE" w:rsidRDefault="0071546E" w:rsidP="0071546E">
            <w:pPr>
              <w:spacing w:before="60" w:afterLines="60" w:after="144" w:line="22" w:lineRule="atLeast"/>
              <w:rPr>
                <w:rFonts w:cs="Arial"/>
                <w:sz w:val="22"/>
              </w:rPr>
            </w:pPr>
            <w:r w:rsidRPr="0071546E">
              <w:rPr>
                <w:rFonts w:cs="Arial"/>
                <w:sz w:val="22"/>
              </w:rPr>
              <w:t>1 year</w:t>
            </w:r>
          </w:p>
        </w:tc>
        <w:tc>
          <w:tcPr>
            <w:tcW w:w="1418" w:type="dxa"/>
          </w:tcPr>
          <w:p w14:paraId="1360C647" w14:textId="34B7CEC8" w:rsidR="0071546E" w:rsidRPr="00B940FE" w:rsidRDefault="0071546E" w:rsidP="0071546E">
            <w:pPr>
              <w:spacing w:before="60" w:afterLines="60" w:after="144" w:line="22" w:lineRule="atLeast"/>
              <w:rPr>
                <w:rFonts w:cs="Arial"/>
                <w:sz w:val="22"/>
              </w:rPr>
            </w:pPr>
            <w:r w:rsidRPr="0071546E">
              <w:rPr>
                <w:rFonts w:cs="Arial"/>
                <w:sz w:val="22"/>
              </w:rPr>
              <w:t>Destroy</w:t>
            </w:r>
          </w:p>
        </w:tc>
        <w:tc>
          <w:tcPr>
            <w:tcW w:w="2410" w:type="dxa"/>
          </w:tcPr>
          <w:p w14:paraId="02A359BA" w14:textId="0685024E" w:rsidR="0071546E" w:rsidRDefault="00891F4F" w:rsidP="0071546E">
            <w:pPr>
              <w:spacing w:before="60" w:afterLines="60" w:after="144" w:line="22" w:lineRule="atLeast"/>
              <w:rPr>
                <w:rFonts w:cs="Arial"/>
                <w:sz w:val="22"/>
              </w:rPr>
            </w:pPr>
            <w:r>
              <w:rPr>
                <w:rFonts w:cs="Arial"/>
                <w:sz w:val="22"/>
              </w:rPr>
              <w:t>None given</w:t>
            </w:r>
          </w:p>
        </w:tc>
        <w:tc>
          <w:tcPr>
            <w:tcW w:w="2975" w:type="dxa"/>
          </w:tcPr>
          <w:p w14:paraId="4FB5F66F" w14:textId="420E9F0D" w:rsidR="0071546E" w:rsidRPr="00B940FE" w:rsidRDefault="00581A1B" w:rsidP="0071546E">
            <w:pPr>
              <w:spacing w:before="60" w:afterLines="60" w:after="144" w:line="22" w:lineRule="atLeast"/>
              <w:rPr>
                <w:rFonts w:cs="Arial"/>
                <w:sz w:val="22"/>
              </w:rPr>
            </w:pPr>
            <w:r>
              <w:rPr>
                <w:rFonts w:cs="Arial"/>
                <w:sz w:val="22"/>
              </w:rPr>
              <w:t>No notes</w:t>
            </w:r>
          </w:p>
        </w:tc>
      </w:tr>
      <w:tr w:rsidR="0071546E" w:rsidRPr="008725E9" w14:paraId="31E17D35" w14:textId="77777777" w:rsidTr="00D16A71">
        <w:tc>
          <w:tcPr>
            <w:tcW w:w="988" w:type="dxa"/>
          </w:tcPr>
          <w:p w14:paraId="49BC1C4E" w14:textId="0A849E75" w:rsidR="0071546E" w:rsidRPr="00B940FE" w:rsidRDefault="0071546E" w:rsidP="0071546E">
            <w:pPr>
              <w:spacing w:before="60" w:afterLines="60" w:after="144" w:line="22" w:lineRule="atLeast"/>
              <w:rPr>
                <w:rFonts w:cs="Arial"/>
                <w:sz w:val="22"/>
              </w:rPr>
            </w:pPr>
            <w:r w:rsidRPr="0071546E">
              <w:rPr>
                <w:rFonts w:cs="Arial"/>
                <w:sz w:val="22"/>
              </w:rPr>
              <w:t>PER-022</w:t>
            </w:r>
          </w:p>
        </w:tc>
        <w:tc>
          <w:tcPr>
            <w:tcW w:w="2835" w:type="dxa"/>
          </w:tcPr>
          <w:p w14:paraId="5096C310" w14:textId="26C02B3F" w:rsidR="0071546E" w:rsidRPr="00B940FE" w:rsidRDefault="00286274" w:rsidP="0071546E">
            <w:pPr>
              <w:spacing w:before="60" w:afterLines="60" w:after="144" w:line="22" w:lineRule="atLeast"/>
              <w:rPr>
                <w:rFonts w:cs="Arial"/>
                <w:sz w:val="22"/>
              </w:rPr>
            </w:pPr>
            <w:r>
              <w:rPr>
                <w:rFonts w:cs="Arial"/>
                <w:sz w:val="22"/>
              </w:rPr>
              <w:t>Examination scripts (h</w:t>
            </w:r>
            <w:r w:rsidR="0071546E" w:rsidRPr="0071546E">
              <w:rPr>
                <w:rFonts w:cs="Arial"/>
                <w:sz w:val="22"/>
              </w:rPr>
              <w:t>ardcopy)</w:t>
            </w:r>
          </w:p>
        </w:tc>
        <w:tc>
          <w:tcPr>
            <w:tcW w:w="1417" w:type="dxa"/>
          </w:tcPr>
          <w:p w14:paraId="42C617C7" w14:textId="01482E3E" w:rsidR="0071546E" w:rsidRPr="00B940FE" w:rsidRDefault="0071546E" w:rsidP="0071546E">
            <w:pPr>
              <w:spacing w:before="60" w:afterLines="60" w:after="144" w:line="22" w:lineRule="atLeast"/>
              <w:rPr>
                <w:rFonts w:cs="Arial"/>
                <w:sz w:val="22"/>
              </w:rPr>
            </w:pPr>
            <w:r w:rsidRPr="0071546E">
              <w:rPr>
                <w:rFonts w:cs="Arial"/>
                <w:sz w:val="22"/>
              </w:rPr>
              <w:t>Current year</w:t>
            </w:r>
          </w:p>
        </w:tc>
        <w:tc>
          <w:tcPr>
            <w:tcW w:w="1559" w:type="dxa"/>
          </w:tcPr>
          <w:p w14:paraId="448AF466" w14:textId="4922C2E9" w:rsidR="0071546E" w:rsidRPr="00B940FE" w:rsidRDefault="0071546E" w:rsidP="0071546E">
            <w:pPr>
              <w:spacing w:before="60" w:afterLines="60" w:after="144" w:line="22" w:lineRule="atLeast"/>
              <w:rPr>
                <w:rFonts w:cs="Arial"/>
                <w:sz w:val="22"/>
              </w:rPr>
            </w:pPr>
            <w:r w:rsidRPr="0071546E">
              <w:rPr>
                <w:rFonts w:cs="Arial"/>
                <w:sz w:val="22"/>
              </w:rPr>
              <w:t>1 year</w:t>
            </w:r>
          </w:p>
        </w:tc>
        <w:tc>
          <w:tcPr>
            <w:tcW w:w="1418" w:type="dxa"/>
          </w:tcPr>
          <w:p w14:paraId="21CED55B" w14:textId="559C3BF0" w:rsidR="0071546E" w:rsidRPr="00B940FE" w:rsidRDefault="0071546E" w:rsidP="0071546E">
            <w:pPr>
              <w:spacing w:before="60" w:afterLines="60" w:after="144" w:line="22" w:lineRule="atLeast"/>
              <w:rPr>
                <w:rFonts w:cs="Arial"/>
                <w:sz w:val="22"/>
              </w:rPr>
            </w:pPr>
            <w:r w:rsidRPr="0071546E">
              <w:rPr>
                <w:rFonts w:cs="Arial"/>
                <w:sz w:val="22"/>
              </w:rPr>
              <w:t>Destroy</w:t>
            </w:r>
          </w:p>
        </w:tc>
        <w:tc>
          <w:tcPr>
            <w:tcW w:w="2410" w:type="dxa"/>
          </w:tcPr>
          <w:p w14:paraId="16DBD7E8" w14:textId="65B43C94" w:rsidR="0071546E" w:rsidRDefault="0071546E" w:rsidP="0071546E">
            <w:pPr>
              <w:spacing w:before="60" w:afterLines="60" w:after="144" w:line="22" w:lineRule="atLeast"/>
              <w:rPr>
                <w:rFonts w:cs="Arial"/>
                <w:sz w:val="22"/>
              </w:rPr>
            </w:pPr>
            <w:r w:rsidRPr="0071546E">
              <w:rPr>
                <w:rFonts w:cs="Arial"/>
                <w:sz w:val="22"/>
              </w:rPr>
              <w:t>DipPSLM</w:t>
            </w:r>
          </w:p>
        </w:tc>
        <w:tc>
          <w:tcPr>
            <w:tcW w:w="2975" w:type="dxa"/>
          </w:tcPr>
          <w:p w14:paraId="0AF69C93" w14:textId="4E84E42A" w:rsidR="0071546E" w:rsidRPr="00B940FE" w:rsidRDefault="0071546E" w:rsidP="0071546E">
            <w:pPr>
              <w:spacing w:before="60" w:afterLines="60" w:after="144" w:line="22" w:lineRule="atLeast"/>
              <w:rPr>
                <w:rFonts w:cs="Arial"/>
                <w:sz w:val="22"/>
              </w:rPr>
            </w:pPr>
            <w:r w:rsidRPr="0071546E">
              <w:rPr>
                <w:rFonts w:cs="Arial"/>
                <w:sz w:val="22"/>
              </w:rPr>
              <w:t>Scottish Qualifications Authority requirement for approved centres</w:t>
            </w:r>
          </w:p>
        </w:tc>
      </w:tr>
      <w:tr w:rsidR="0071546E" w:rsidRPr="008725E9" w14:paraId="68387E6B" w14:textId="77777777" w:rsidTr="00D16A71">
        <w:tc>
          <w:tcPr>
            <w:tcW w:w="988" w:type="dxa"/>
          </w:tcPr>
          <w:p w14:paraId="328D30DF" w14:textId="5B31F666" w:rsidR="0071546E" w:rsidRPr="00B940FE" w:rsidRDefault="0071546E" w:rsidP="0071546E">
            <w:pPr>
              <w:spacing w:before="60" w:afterLines="60" w:after="144" w:line="22" w:lineRule="atLeast"/>
              <w:rPr>
                <w:rFonts w:cs="Arial"/>
                <w:sz w:val="22"/>
              </w:rPr>
            </w:pPr>
            <w:r w:rsidRPr="0071546E">
              <w:rPr>
                <w:rFonts w:cs="Arial"/>
                <w:sz w:val="22"/>
              </w:rPr>
              <w:t>PER-023</w:t>
            </w:r>
          </w:p>
        </w:tc>
        <w:tc>
          <w:tcPr>
            <w:tcW w:w="2835" w:type="dxa"/>
          </w:tcPr>
          <w:p w14:paraId="6F0F3058" w14:textId="088D0EAF" w:rsidR="0071546E" w:rsidRDefault="0071546E" w:rsidP="0071546E">
            <w:pPr>
              <w:spacing w:before="60" w:afterLines="60" w:after="144" w:line="22" w:lineRule="atLeast"/>
              <w:rPr>
                <w:rFonts w:cs="Arial"/>
                <w:sz w:val="22"/>
              </w:rPr>
            </w:pPr>
            <w:r w:rsidRPr="0071546E">
              <w:rPr>
                <w:rFonts w:cs="Arial"/>
                <w:sz w:val="22"/>
              </w:rPr>
              <w:t>General administration and projects of t</w:t>
            </w:r>
            <w:r w:rsidR="000C65A7">
              <w:rPr>
                <w:rFonts w:cs="Arial"/>
                <w:sz w:val="22"/>
              </w:rPr>
              <w:t>he service training function - e</w:t>
            </w:r>
            <w:r w:rsidRPr="0071546E">
              <w:rPr>
                <w:rFonts w:cs="Arial"/>
                <w:sz w:val="22"/>
              </w:rPr>
              <w:t>xamples include:</w:t>
            </w:r>
          </w:p>
          <w:p w14:paraId="5E79E1BB" w14:textId="77777777" w:rsidR="0071546E" w:rsidRDefault="0071546E" w:rsidP="0071546E">
            <w:pPr>
              <w:spacing w:before="60" w:afterLines="60" w:after="144" w:line="22" w:lineRule="atLeast"/>
              <w:rPr>
                <w:rFonts w:cs="Arial"/>
                <w:sz w:val="22"/>
              </w:rPr>
            </w:pPr>
            <w:r w:rsidRPr="0071546E">
              <w:rPr>
                <w:rFonts w:cs="Arial"/>
                <w:sz w:val="22"/>
              </w:rPr>
              <w:t>Training and development strategy</w:t>
            </w:r>
          </w:p>
          <w:p w14:paraId="6D98B3F3" w14:textId="04D59F79" w:rsidR="0071546E" w:rsidRPr="00B940FE" w:rsidRDefault="0071546E" w:rsidP="0071546E">
            <w:pPr>
              <w:spacing w:before="60" w:afterLines="60" w:after="144" w:line="22" w:lineRule="atLeast"/>
              <w:rPr>
                <w:rFonts w:cs="Arial"/>
                <w:sz w:val="22"/>
              </w:rPr>
            </w:pPr>
            <w:r w:rsidRPr="0071546E">
              <w:rPr>
                <w:rFonts w:cs="Arial"/>
                <w:sz w:val="22"/>
              </w:rPr>
              <w:t>Responses to legislative and regulatory changes</w:t>
            </w:r>
          </w:p>
        </w:tc>
        <w:tc>
          <w:tcPr>
            <w:tcW w:w="1417" w:type="dxa"/>
          </w:tcPr>
          <w:p w14:paraId="163C626C" w14:textId="29B8B271" w:rsidR="0071546E" w:rsidRPr="00B940FE" w:rsidRDefault="0071546E" w:rsidP="0071546E">
            <w:pPr>
              <w:spacing w:before="60" w:afterLines="60" w:after="144" w:line="22" w:lineRule="atLeast"/>
              <w:rPr>
                <w:rFonts w:cs="Arial"/>
                <w:sz w:val="22"/>
              </w:rPr>
            </w:pPr>
            <w:r w:rsidRPr="0071546E">
              <w:rPr>
                <w:rFonts w:cs="Arial"/>
                <w:sz w:val="22"/>
              </w:rPr>
              <w:t>Date created</w:t>
            </w:r>
          </w:p>
        </w:tc>
        <w:tc>
          <w:tcPr>
            <w:tcW w:w="1559" w:type="dxa"/>
          </w:tcPr>
          <w:p w14:paraId="25988780" w14:textId="2DA259CA" w:rsidR="0071546E" w:rsidRPr="00B940FE" w:rsidRDefault="0071546E" w:rsidP="0071546E">
            <w:pPr>
              <w:spacing w:before="60" w:afterLines="60" w:after="144" w:line="22" w:lineRule="atLeast"/>
              <w:rPr>
                <w:rFonts w:cs="Arial"/>
                <w:sz w:val="22"/>
              </w:rPr>
            </w:pPr>
            <w:r w:rsidRPr="0071546E">
              <w:rPr>
                <w:rFonts w:cs="Arial"/>
                <w:sz w:val="22"/>
              </w:rPr>
              <w:t>Until end of project or once every 2 years as applicable</w:t>
            </w:r>
          </w:p>
        </w:tc>
        <w:tc>
          <w:tcPr>
            <w:tcW w:w="1418" w:type="dxa"/>
          </w:tcPr>
          <w:p w14:paraId="6793112A" w14:textId="485B71D3" w:rsidR="0071546E" w:rsidRPr="00B940FE" w:rsidRDefault="0071546E" w:rsidP="0071546E">
            <w:pPr>
              <w:spacing w:before="60" w:afterLines="60" w:after="144" w:line="22" w:lineRule="atLeast"/>
              <w:rPr>
                <w:rFonts w:cs="Arial"/>
                <w:sz w:val="22"/>
              </w:rPr>
            </w:pPr>
            <w:r w:rsidRPr="0071546E">
              <w:rPr>
                <w:rFonts w:cs="Arial"/>
                <w:sz w:val="22"/>
              </w:rPr>
              <w:t>Review</w:t>
            </w:r>
          </w:p>
        </w:tc>
        <w:tc>
          <w:tcPr>
            <w:tcW w:w="2410" w:type="dxa"/>
          </w:tcPr>
          <w:p w14:paraId="1253A4F3" w14:textId="33081849" w:rsidR="0071546E" w:rsidRDefault="000C65A7" w:rsidP="0071546E">
            <w:pPr>
              <w:spacing w:before="60" w:afterLines="60" w:after="144" w:line="22" w:lineRule="atLeast"/>
              <w:rPr>
                <w:rFonts w:cs="Arial"/>
                <w:sz w:val="22"/>
              </w:rPr>
            </w:pPr>
            <w:r>
              <w:rPr>
                <w:rFonts w:cs="Arial"/>
                <w:sz w:val="22"/>
              </w:rPr>
              <w:t>Project f</w:t>
            </w:r>
            <w:r w:rsidR="0071546E" w:rsidRPr="0071546E">
              <w:rPr>
                <w:rFonts w:cs="Arial"/>
                <w:sz w:val="22"/>
              </w:rPr>
              <w:t>iles</w:t>
            </w:r>
          </w:p>
          <w:p w14:paraId="3934E8F1" w14:textId="5BF04638" w:rsidR="0071546E" w:rsidRDefault="000C65A7" w:rsidP="0071546E">
            <w:pPr>
              <w:spacing w:before="60" w:afterLines="60" w:after="144" w:line="22" w:lineRule="atLeast"/>
              <w:rPr>
                <w:rFonts w:cs="Arial"/>
                <w:sz w:val="22"/>
              </w:rPr>
            </w:pPr>
            <w:r>
              <w:rPr>
                <w:rFonts w:cs="Arial"/>
                <w:sz w:val="22"/>
              </w:rPr>
              <w:t>Project records and d</w:t>
            </w:r>
            <w:r w:rsidR="0071546E" w:rsidRPr="0071546E">
              <w:rPr>
                <w:rFonts w:cs="Arial"/>
                <w:sz w:val="22"/>
              </w:rPr>
              <w:t>ocuments</w:t>
            </w:r>
          </w:p>
          <w:p w14:paraId="4C1ABD02" w14:textId="6593C169" w:rsidR="0071546E" w:rsidRDefault="000C65A7" w:rsidP="0071546E">
            <w:pPr>
              <w:spacing w:before="60" w:afterLines="60" w:after="144" w:line="22" w:lineRule="atLeast"/>
              <w:rPr>
                <w:rFonts w:cs="Arial"/>
                <w:sz w:val="22"/>
              </w:rPr>
            </w:pPr>
            <w:r>
              <w:rPr>
                <w:rFonts w:cs="Arial"/>
                <w:sz w:val="22"/>
              </w:rPr>
              <w:t>Minutes of m</w:t>
            </w:r>
            <w:r w:rsidR="0071546E" w:rsidRPr="0071546E">
              <w:rPr>
                <w:rFonts w:cs="Arial"/>
                <w:sz w:val="22"/>
              </w:rPr>
              <w:t>eetings</w:t>
            </w:r>
          </w:p>
          <w:p w14:paraId="10066608" w14:textId="623A74AF" w:rsidR="0071546E" w:rsidRDefault="0071546E" w:rsidP="0071546E">
            <w:pPr>
              <w:spacing w:before="60" w:afterLines="60" w:after="144" w:line="22" w:lineRule="atLeast"/>
              <w:rPr>
                <w:rFonts w:cs="Arial"/>
                <w:sz w:val="22"/>
              </w:rPr>
            </w:pPr>
            <w:r w:rsidRPr="0071546E">
              <w:rPr>
                <w:rFonts w:cs="Arial"/>
                <w:sz w:val="22"/>
              </w:rPr>
              <w:t>Reports</w:t>
            </w:r>
          </w:p>
        </w:tc>
        <w:tc>
          <w:tcPr>
            <w:tcW w:w="2975" w:type="dxa"/>
          </w:tcPr>
          <w:p w14:paraId="6084F85A" w14:textId="094352F0" w:rsidR="0071546E" w:rsidRPr="00B940FE" w:rsidRDefault="000C65A7" w:rsidP="0071546E">
            <w:pPr>
              <w:spacing w:before="60" w:afterLines="60" w:after="144" w:line="22" w:lineRule="atLeast"/>
              <w:rPr>
                <w:rFonts w:cs="Arial"/>
                <w:sz w:val="22"/>
              </w:rPr>
            </w:pPr>
            <w:r>
              <w:rPr>
                <w:rFonts w:cs="Arial"/>
                <w:sz w:val="22"/>
              </w:rPr>
              <w:t>Common p</w:t>
            </w:r>
            <w:r w:rsidR="0071546E" w:rsidRPr="0071546E">
              <w:rPr>
                <w:rFonts w:cs="Arial"/>
                <w:sz w:val="22"/>
              </w:rPr>
              <w:t>ractice</w:t>
            </w:r>
          </w:p>
        </w:tc>
      </w:tr>
    </w:tbl>
    <w:p w14:paraId="2EB77218" w14:textId="6E123170" w:rsidR="00D16A71" w:rsidRDefault="00D16A71" w:rsidP="00D16A71">
      <w:pPr>
        <w:pStyle w:val="Heading4"/>
      </w:pPr>
      <w:r>
        <w:lastRenderedPageBreak/>
        <w:t>Recruitment</w:t>
      </w:r>
    </w:p>
    <w:tbl>
      <w:tblPr>
        <w:tblStyle w:val="TableGrid"/>
        <w:tblW w:w="0" w:type="auto"/>
        <w:tblLayout w:type="fixed"/>
        <w:tblLook w:val="04A0" w:firstRow="1" w:lastRow="0" w:firstColumn="1" w:lastColumn="0" w:noHBand="0" w:noVBand="1"/>
        <w:tblCaption w:val="Retention schedule - personnel - recruitment"/>
      </w:tblPr>
      <w:tblGrid>
        <w:gridCol w:w="988"/>
        <w:gridCol w:w="2835"/>
        <w:gridCol w:w="1417"/>
        <w:gridCol w:w="1559"/>
        <w:gridCol w:w="1418"/>
        <w:gridCol w:w="2410"/>
        <w:gridCol w:w="2975"/>
      </w:tblGrid>
      <w:tr w:rsidR="00D16A71" w:rsidRPr="008725E9" w14:paraId="4CAF9362" w14:textId="77777777" w:rsidTr="00D16A71">
        <w:trPr>
          <w:tblHeader/>
        </w:trPr>
        <w:tc>
          <w:tcPr>
            <w:tcW w:w="988" w:type="dxa"/>
          </w:tcPr>
          <w:p w14:paraId="79701302" w14:textId="77777777" w:rsidR="00D16A71" w:rsidRPr="008725E9" w:rsidRDefault="00D16A71" w:rsidP="00D16A71">
            <w:pPr>
              <w:spacing w:before="60" w:afterLines="60" w:after="144" w:line="22" w:lineRule="atLeast"/>
              <w:rPr>
                <w:rFonts w:cs="Arial"/>
                <w:b/>
                <w:sz w:val="22"/>
              </w:rPr>
            </w:pPr>
            <w:r w:rsidRPr="008725E9">
              <w:rPr>
                <w:rFonts w:cs="Arial"/>
                <w:b/>
                <w:sz w:val="22"/>
              </w:rPr>
              <w:t>Ref.</w:t>
            </w:r>
          </w:p>
        </w:tc>
        <w:tc>
          <w:tcPr>
            <w:tcW w:w="2835" w:type="dxa"/>
          </w:tcPr>
          <w:p w14:paraId="5B961F8C" w14:textId="77777777" w:rsidR="00D16A71" w:rsidRPr="008725E9" w:rsidRDefault="00D16A71" w:rsidP="00D16A71">
            <w:pPr>
              <w:spacing w:before="60" w:afterLines="60" w:after="144" w:line="22" w:lineRule="atLeast"/>
              <w:rPr>
                <w:rFonts w:cs="Arial"/>
                <w:b/>
                <w:sz w:val="22"/>
              </w:rPr>
            </w:pPr>
            <w:r w:rsidRPr="008725E9">
              <w:rPr>
                <w:rFonts w:cs="Arial"/>
                <w:b/>
                <w:sz w:val="22"/>
              </w:rPr>
              <w:t>Function Description</w:t>
            </w:r>
          </w:p>
        </w:tc>
        <w:tc>
          <w:tcPr>
            <w:tcW w:w="1417" w:type="dxa"/>
          </w:tcPr>
          <w:p w14:paraId="29452663" w14:textId="77777777" w:rsidR="00D16A71" w:rsidRPr="008725E9" w:rsidRDefault="00D16A71" w:rsidP="00D16A71">
            <w:pPr>
              <w:spacing w:before="60" w:afterLines="60" w:after="144" w:line="22" w:lineRule="atLeast"/>
              <w:rPr>
                <w:rFonts w:cs="Arial"/>
                <w:b/>
                <w:sz w:val="22"/>
              </w:rPr>
            </w:pPr>
            <w:r w:rsidRPr="008725E9">
              <w:rPr>
                <w:rFonts w:cs="Arial"/>
                <w:b/>
                <w:sz w:val="22"/>
              </w:rPr>
              <w:t>Trigger</w:t>
            </w:r>
          </w:p>
        </w:tc>
        <w:tc>
          <w:tcPr>
            <w:tcW w:w="1559" w:type="dxa"/>
          </w:tcPr>
          <w:p w14:paraId="5CDE665A" w14:textId="77777777" w:rsidR="00D16A71" w:rsidRPr="008725E9" w:rsidRDefault="00D16A71" w:rsidP="00D16A71">
            <w:pPr>
              <w:spacing w:before="60" w:afterLines="60" w:after="144" w:line="22" w:lineRule="atLeast"/>
              <w:rPr>
                <w:rFonts w:cs="Arial"/>
                <w:b/>
                <w:sz w:val="22"/>
              </w:rPr>
            </w:pPr>
            <w:r w:rsidRPr="008725E9">
              <w:rPr>
                <w:rFonts w:cs="Arial"/>
                <w:b/>
                <w:sz w:val="22"/>
              </w:rPr>
              <w:t>Retention</w:t>
            </w:r>
          </w:p>
        </w:tc>
        <w:tc>
          <w:tcPr>
            <w:tcW w:w="1418" w:type="dxa"/>
          </w:tcPr>
          <w:p w14:paraId="5B0961FC" w14:textId="77777777" w:rsidR="00D16A71" w:rsidRPr="008725E9" w:rsidRDefault="00D16A71" w:rsidP="00D16A71">
            <w:pPr>
              <w:spacing w:before="60" w:afterLines="60" w:after="144" w:line="22" w:lineRule="atLeast"/>
              <w:rPr>
                <w:rFonts w:cs="Arial"/>
                <w:b/>
                <w:sz w:val="22"/>
              </w:rPr>
            </w:pPr>
            <w:r w:rsidRPr="008725E9">
              <w:rPr>
                <w:rFonts w:cs="Arial"/>
                <w:b/>
                <w:sz w:val="22"/>
              </w:rPr>
              <w:t>Action</w:t>
            </w:r>
          </w:p>
        </w:tc>
        <w:tc>
          <w:tcPr>
            <w:tcW w:w="2410" w:type="dxa"/>
          </w:tcPr>
          <w:p w14:paraId="1200F1D7" w14:textId="77777777" w:rsidR="00D16A71" w:rsidRPr="008725E9" w:rsidRDefault="00D16A71" w:rsidP="00D16A71">
            <w:pPr>
              <w:spacing w:before="60" w:afterLines="60" w:after="144" w:line="22" w:lineRule="atLeast"/>
              <w:rPr>
                <w:rFonts w:cs="Arial"/>
                <w:b/>
                <w:sz w:val="22"/>
              </w:rPr>
            </w:pPr>
            <w:r w:rsidRPr="008725E9">
              <w:rPr>
                <w:rFonts w:cs="Arial"/>
                <w:b/>
                <w:sz w:val="22"/>
              </w:rPr>
              <w:t>Examples of Records</w:t>
            </w:r>
          </w:p>
        </w:tc>
        <w:tc>
          <w:tcPr>
            <w:tcW w:w="2975" w:type="dxa"/>
          </w:tcPr>
          <w:p w14:paraId="494A9128" w14:textId="77777777" w:rsidR="00D16A71" w:rsidRPr="008725E9" w:rsidRDefault="00D16A71" w:rsidP="00D16A71">
            <w:pPr>
              <w:spacing w:before="60" w:afterLines="60" w:after="144" w:line="22" w:lineRule="atLeast"/>
              <w:rPr>
                <w:rFonts w:cs="Arial"/>
                <w:b/>
                <w:sz w:val="22"/>
              </w:rPr>
            </w:pPr>
            <w:r w:rsidRPr="008725E9">
              <w:rPr>
                <w:rFonts w:cs="Arial"/>
                <w:b/>
                <w:sz w:val="22"/>
              </w:rPr>
              <w:t>Notes</w:t>
            </w:r>
          </w:p>
        </w:tc>
      </w:tr>
      <w:tr w:rsidR="0071546E" w:rsidRPr="008725E9" w14:paraId="5A1F1341" w14:textId="77777777" w:rsidTr="00D16A71">
        <w:tc>
          <w:tcPr>
            <w:tcW w:w="988" w:type="dxa"/>
          </w:tcPr>
          <w:p w14:paraId="06B5E701" w14:textId="52A07257" w:rsidR="0071546E" w:rsidRPr="008725E9" w:rsidRDefault="0071546E" w:rsidP="0071546E">
            <w:pPr>
              <w:spacing w:before="60" w:afterLines="60" w:after="144" w:line="22" w:lineRule="atLeast"/>
              <w:rPr>
                <w:rFonts w:cs="Arial"/>
                <w:sz w:val="22"/>
              </w:rPr>
            </w:pPr>
            <w:r w:rsidRPr="0071546E">
              <w:rPr>
                <w:rFonts w:cs="Arial"/>
                <w:sz w:val="22"/>
              </w:rPr>
              <w:t>PER-024</w:t>
            </w:r>
          </w:p>
        </w:tc>
        <w:tc>
          <w:tcPr>
            <w:tcW w:w="2835" w:type="dxa"/>
          </w:tcPr>
          <w:p w14:paraId="16F0F1A0" w14:textId="68DD9261" w:rsidR="0071546E" w:rsidRDefault="000C65A7" w:rsidP="0071546E">
            <w:pPr>
              <w:spacing w:before="60" w:afterLines="60" w:after="144" w:line="22" w:lineRule="atLeast"/>
              <w:rPr>
                <w:rFonts w:cs="Arial"/>
                <w:sz w:val="22"/>
              </w:rPr>
            </w:pPr>
            <w:r>
              <w:rPr>
                <w:rFonts w:cs="Arial"/>
                <w:sz w:val="22"/>
              </w:rPr>
              <w:t>The process of recruitment and selection of police officers, special c</w:t>
            </w:r>
            <w:r w:rsidR="0071546E" w:rsidRPr="0071546E">
              <w:rPr>
                <w:rFonts w:cs="Arial"/>
                <w:sz w:val="22"/>
              </w:rPr>
              <w:t>onstables an</w:t>
            </w:r>
            <w:r>
              <w:rPr>
                <w:rFonts w:cs="Arial"/>
                <w:sz w:val="22"/>
              </w:rPr>
              <w:t>d c</w:t>
            </w:r>
            <w:r w:rsidR="0071546E" w:rsidRPr="0071546E">
              <w:rPr>
                <w:rFonts w:cs="Arial"/>
                <w:sz w:val="22"/>
              </w:rPr>
              <w:t>adets:</w:t>
            </w:r>
          </w:p>
          <w:p w14:paraId="0B6BC105" w14:textId="1BA7295E" w:rsidR="0071546E" w:rsidRPr="008725E9" w:rsidRDefault="0071546E" w:rsidP="0071546E">
            <w:pPr>
              <w:spacing w:before="60" w:afterLines="60" w:after="144" w:line="22" w:lineRule="atLeast"/>
              <w:rPr>
                <w:rFonts w:cs="Arial"/>
                <w:sz w:val="22"/>
              </w:rPr>
            </w:pPr>
            <w:r w:rsidRPr="0071546E">
              <w:rPr>
                <w:rFonts w:cs="Arial"/>
                <w:sz w:val="22"/>
              </w:rPr>
              <w:t>Successful candidates</w:t>
            </w:r>
          </w:p>
        </w:tc>
        <w:tc>
          <w:tcPr>
            <w:tcW w:w="1417" w:type="dxa"/>
          </w:tcPr>
          <w:p w14:paraId="3FD8A460" w14:textId="2D32A1E6" w:rsidR="0071546E" w:rsidRPr="008725E9" w:rsidRDefault="0071546E" w:rsidP="0071546E">
            <w:pPr>
              <w:spacing w:before="60" w:afterLines="60" w:after="144" w:line="22" w:lineRule="atLeast"/>
              <w:rPr>
                <w:rFonts w:cs="Arial"/>
                <w:sz w:val="22"/>
              </w:rPr>
            </w:pPr>
            <w:r w:rsidRPr="0071546E">
              <w:rPr>
                <w:rFonts w:cs="Arial"/>
                <w:sz w:val="22"/>
              </w:rPr>
              <w:t>Date created</w:t>
            </w:r>
          </w:p>
        </w:tc>
        <w:tc>
          <w:tcPr>
            <w:tcW w:w="1559" w:type="dxa"/>
          </w:tcPr>
          <w:p w14:paraId="7526BC41" w14:textId="0A79BAEA" w:rsidR="0071546E" w:rsidRPr="008725E9" w:rsidRDefault="0071546E" w:rsidP="0071546E">
            <w:pPr>
              <w:spacing w:before="60" w:afterLines="60" w:after="144" w:line="22" w:lineRule="atLeast"/>
              <w:rPr>
                <w:rFonts w:cs="Arial"/>
                <w:sz w:val="22"/>
              </w:rPr>
            </w:pPr>
            <w:r w:rsidRPr="0071546E">
              <w:rPr>
                <w:rFonts w:cs="Arial"/>
                <w:sz w:val="22"/>
              </w:rPr>
              <w:t>Until outcome known</w:t>
            </w:r>
          </w:p>
        </w:tc>
        <w:tc>
          <w:tcPr>
            <w:tcW w:w="1418" w:type="dxa"/>
          </w:tcPr>
          <w:p w14:paraId="6A111175" w14:textId="00CAF78B" w:rsidR="0071546E" w:rsidRPr="008725E9" w:rsidRDefault="000C65A7" w:rsidP="0071546E">
            <w:pPr>
              <w:spacing w:before="60" w:afterLines="60" w:after="144" w:line="22" w:lineRule="atLeast"/>
              <w:rPr>
                <w:rFonts w:cs="Arial"/>
                <w:sz w:val="22"/>
              </w:rPr>
            </w:pPr>
            <w:r>
              <w:rPr>
                <w:rFonts w:cs="Arial"/>
                <w:sz w:val="22"/>
              </w:rPr>
              <w:t>Pass to P</w:t>
            </w:r>
            <w:r w:rsidR="0071546E" w:rsidRPr="0071546E">
              <w:rPr>
                <w:rFonts w:cs="Arial"/>
                <w:sz w:val="22"/>
              </w:rPr>
              <w:t>ersonnel</w:t>
            </w:r>
          </w:p>
        </w:tc>
        <w:tc>
          <w:tcPr>
            <w:tcW w:w="2410" w:type="dxa"/>
          </w:tcPr>
          <w:p w14:paraId="5BA38C37" w14:textId="77777777" w:rsidR="000C65A7" w:rsidRDefault="000C65A7" w:rsidP="0071546E">
            <w:pPr>
              <w:spacing w:before="60" w:afterLines="60" w:after="144" w:line="22" w:lineRule="atLeast"/>
              <w:rPr>
                <w:rFonts w:cs="Arial"/>
                <w:sz w:val="22"/>
              </w:rPr>
            </w:pPr>
            <w:r>
              <w:rPr>
                <w:rFonts w:cs="Arial"/>
                <w:sz w:val="22"/>
              </w:rPr>
              <w:t>Application form</w:t>
            </w:r>
          </w:p>
          <w:p w14:paraId="68903AB4" w14:textId="77777777" w:rsidR="000C65A7" w:rsidRDefault="000C65A7" w:rsidP="0071546E">
            <w:pPr>
              <w:spacing w:before="60" w:afterLines="60" w:after="144" w:line="22" w:lineRule="atLeast"/>
              <w:rPr>
                <w:rFonts w:cs="Arial"/>
                <w:sz w:val="22"/>
              </w:rPr>
            </w:pPr>
            <w:r>
              <w:rPr>
                <w:rFonts w:cs="Arial"/>
                <w:sz w:val="22"/>
              </w:rPr>
              <w:t>Copy birth certificate</w:t>
            </w:r>
          </w:p>
          <w:p w14:paraId="5E802D3A" w14:textId="3B8CCE30" w:rsidR="000C65A7" w:rsidRDefault="000C65A7" w:rsidP="0071546E">
            <w:pPr>
              <w:spacing w:before="60" w:afterLines="60" w:after="144" w:line="22" w:lineRule="atLeast"/>
              <w:rPr>
                <w:rFonts w:cs="Arial"/>
                <w:sz w:val="22"/>
              </w:rPr>
            </w:pPr>
            <w:r>
              <w:rPr>
                <w:rFonts w:cs="Arial"/>
                <w:sz w:val="22"/>
              </w:rPr>
              <w:t>Home assessment</w:t>
            </w:r>
          </w:p>
          <w:p w14:paraId="2BD79B7C" w14:textId="0D2F2EAA" w:rsidR="0071546E" w:rsidRPr="008725E9" w:rsidRDefault="000C65A7" w:rsidP="0071546E">
            <w:pPr>
              <w:spacing w:before="60" w:afterLines="60" w:after="144" w:line="22" w:lineRule="atLeast"/>
              <w:rPr>
                <w:rFonts w:cs="Arial"/>
                <w:sz w:val="22"/>
              </w:rPr>
            </w:pPr>
            <w:r>
              <w:rPr>
                <w:rFonts w:cs="Arial"/>
                <w:sz w:val="22"/>
              </w:rPr>
              <w:t>Record of i</w:t>
            </w:r>
            <w:r w:rsidR="0071546E" w:rsidRPr="0071546E">
              <w:rPr>
                <w:rFonts w:cs="Arial"/>
                <w:sz w:val="22"/>
              </w:rPr>
              <w:t>nterview</w:t>
            </w:r>
          </w:p>
        </w:tc>
        <w:tc>
          <w:tcPr>
            <w:tcW w:w="2975" w:type="dxa"/>
          </w:tcPr>
          <w:p w14:paraId="09749FB2" w14:textId="338AB6EE" w:rsidR="0071546E" w:rsidRPr="008725E9" w:rsidRDefault="0071546E" w:rsidP="0071546E">
            <w:pPr>
              <w:spacing w:before="60" w:afterLines="60" w:after="144" w:line="22" w:lineRule="atLeast"/>
              <w:rPr>
                <w:rFonts w:cs="Arial"/>
                <w:sz w:val="22"/>
              </w:rPr>
            </w:pPr>
            <w:r w:rsidRPr="0071546E">
              <w:rPr>
                <w:rFonts w:cs="Arial"/>
                <w:sz w:val="22"/>
              </w:rPr>
              <w:t>The Data Protection Act 2018 requires that applicants must be informed that those details may be retained</w:t>
            </w:r>
          </w:p>
        </w:tc>
      </w:tr>
      <w:tr w:rsidR="0071546E" w:rsidRPr="008725E9" w14:paraId="104233D6" w14:textId="77777777" w:rsidTr="00D16A71">
        <w:tc>
          <w:tcPr>
            <w:tcW w:w="988" w:type="dxa"/>
          </w:tcPr>
          <w:p w14:paraId="7532892A" w14:textId="7653FE35" w:rsidR="0071546E" w:rsidRPr="00B940FE" w:rsidRDefault="0071546E" w:rsidP="0071546E">
            <w:pPr>
              <w:spacing w:before="60" w:afterLines="60" w:after="144" w:line="22" w:lineRule="atLeast"/>
              <w:rPr>
                <w:rFonts w:cs="Arial"/>
                <w:sz w:val="22"/>
              </w:rPr>
            </w:pPr>
            <w:r w:rsidRPr="0071546E">
              <w:rPr>
                <w:rFonts w:cs="Arial"/>
                <w:sz w:val="22"/>
              </w:rPr>
              <w:t>PER-025</w:t>
            </w:r>
          </w:p>
        </w:tc>
        <w:tc>
          <w:tcPr>
            <w:tcW w:w="2835" w:type="dxa"/>
          </w:tcPr>
          <w:p w14:paraId="3F779968" w14:textId="14954128" w:rsidR="0071546E" w:rsidRDefault="000C65A7" w:rsidP="0071546E">
            <w:pPr>
              <w:spacing w:before="60" w:afterLines="60" w:after="144" w:line="22" w:lineRule="atLeast"/>
              <w:rPr>
                <w:rFonts w:cs="Arial"/>
                <w:sz w:val="22"/>
              </w:rPr>
            </w:pPr>
            <w:r>
              <w:rPr>
                <w:rFonts w:cs="Arial"/>
                <w:sz w:val="22"/>
              </w:rPr>
              <w:t>The process of recruitment and selection of police officers, special constables and c</w:t>
            </w:r>
            <w:r w:rsidR="0071546E" w:rsidRPr="0071546E">
              <w:rPr>
                <w:rFonts w:cs="Arial"/>
                <w:sz w:val="22"/>
              </w:rPr>
              <w:t>adets:</w:t>
            </w:r>
          </w:p>
          <w:p w14:paraId="2EC50752" w14:textId="3A04A5A0" w:rsidR="0071546E" w:rsidRPr="00B940FE" w:rsidRDefault="0071546E" w:rsidP="0071546E">
            <w:pPr>
              <w:spacing w:before="60" w:afterLines="60" w:after="144" w:line="22" w:lineRule="atLeast"/>
              <w:rPr>
                <w:rFonts w:cs="Arial"/>
                <w:sz w:val="22"/>
              </w:rPr>
            </w:pPr>
            <w:r w:rsidRPr="0071546E">
              <w:rPr>
                <w:rFonts w:cs="Arial"/>
                <w:sz w:val="22"/>
              </w:rPr>
              <w:t>Unsuccessful candidates</w:t>
            </w:r>
          </w:p>
        </w:tc>
        <w:tc>
          <w:tcPr>
            <w:tcW w:w="1417" w:type="dxa"/>
          </w:tcPr>
          <w:p w14:paraId="57B6A064" w14:textId="5062D20B" w:rsidR="0071546E" w:rsidRPr="00B940FE" w:rsidRDefault="0071546E" w:rsidP="0071546E">
            <w:pPr>
              <w:spacing w:before="60" w:afterLines="60" w:after="144" w:line="22" w:lineRule="atLeast"/>
              <w:rPr>
                <w:rFonts w:cs="Arial"/>
                <w:sz w:val="22"/>
              </w:rPr>
            </w:pPr>
            <w:r w:rsidRPr="0071546E">
              <w:rPr>
                <w:rFonts w:cs="Arial"/>
                <w:sz w:val="22"/>
              </w:rPr>
              <w:t>Current year</w:t>
            </w:r>
          </w:p>
        </w:tc>
        <w:tc>
          <w:tcPr>
            <w:tcW w:w="1559" w:type="dxa"/>
          </w:tcPr>
          <w:p w14:paraId="143400BC" w14:textId="7A20CE41" w:rsidR="0071546E" w:rsidRPr="00B940FE" w:rsidRDefault="0071546E" w:rsidP="0071546E">
            <w:pPr>
              <w:spacing w:before="60" w:afterLines="60" w:after="144" w:line="22" w:lineRule="atLeast"/>
              <w:rPr>
                <w:rFonts w:cs="Arial"/>
                <w:sz w:val="22"/>
              </w:rPr>
            </w:pPr>
            <w:r w:rsidRPr="0071546E">
              <w:rPr>
                <w:rFonts w:cs="Arial"/>
                <w:sz w:val="22"/>
              </w:rPr>
              <w:t>2 years</w:t>
            </w:r>
          </w:p>
        </w:tc>
        <w:tc>
          <w:tcPr>
            <w:tcW w:w="1418" w:type="dxa"/>
          </w:tcPr>
          <w:p w14:paraId="2A0CEF0F" w14:textId="579580C8" w:rsidR="0071546E" w:rsidRPr="00B940FE" w:rsidRDefault="0071546E" w:rsidP="0071546E">
            <w:pPr>
              <w:spacing w:before="60" w:afterLines="60" w:after="144" w:line="22" w:lineRule="atLeast"/>
              <w:rPr>
                <w:rFonts w:cs="Arial"/>
                <w:sz w:val="22"/>
              </w:rPr>
            </w:pPr>
            <w:r w:rsidRPr="0071546E">
              <w:rPr>
                <w:rFonts w:cs="Arial"/>
                <w:sz w:val="22"/>
              </w:rPr>
              <w:t>Destroy</w:t>
            </w:r>
          </w:p>
        </w:tc>
        <w:tc>
          <w:tcPr>
            <w:tcW w:w="2410" w:type="dxa"/>
          </w:tcPr>
          <w:p w14:paraId="1328721B" w14:textId="6A979373" w:rsidR="000C65A7" w:rsidRDefault="000C65A7" w:rsidP="0071546E">
            <w:pPr>
              <w:spacing w:before="60" w:afterLines="60" w:after="144" w:line="22" w:lineRule="atLeast"/>
              <w:rPr>
                <w:rFonts w:cs="Arial"/>
                <w:sz w:val="22"/>
              </w:rPr>
            </w:pPr>
            <w:r>
              <w:rPr>
                <w:rFonts w:cs="Arial"/>
                <w:sz w:val="22"/>
              </w:rPr>
              <w:t>Application form</w:t>
            </w:r>
          </w:p>
          <w:p w14:paraId="50F07AEA" w14:textId="1EACF67A" w:rsidR="000C65A7" w:rsidRDefault="000C65A7" w:rsidP="0071546E">
            <w:pPr>
              <w:spacing w:before="60" w:afterLines="60" w:after="144" w:line="22" w:lineRule="atLeast"/>
              <w:rPr>
                <w:rFonts w:cs="Arial"/>
                <w:sz w:val="22"/>
              </w:rPr>
            </w:pPr>
            <w:r>
              <w:rPr>
                <w:rFonts w:cs="Arial"/>
                <w:sz w:val="22"/>
              </w:rPr>
              <w:t>Copy birth certificate</w:t>
            </w:r>
          </w:p>
          <w:p w14:paraId="2AD48B6E" w14:textId="5DD9E6DF" w:rsidR="000C65A7" w:rsidRDefault="000C65A7" w:rsidP="0071546E">
            <w:pPr>
              <w:spacing w:before="60" w:afterLines="60" w:after="144" w:line="22" w:lineRule="atLeast"/>
              <w:rPr>
                <w:rFonts w:cs="Arial"/>
                <w:sz w:val="22"/>
              </w:rPr>
            </w:pPr>
            <w:r>
              <w:rPr>
                <w:rFonts w:cs="Arial"/>
                <w:sz w:val="22"/>
              </w:rPr>
              <w:t>Home assessment</w:t>
            </w:r>
          </w:p>
          <w:p w14:paraId="4D3BE638" w14:textId="668F34CC" w:rsidR="0071546E" w:rsidRDefault="000C65A7" w:rsidP="0071546E">
            <w:pPr>
              <w:spacing w:before="60" w:afterLines="60" w:after="144" w:line="22" w:lineRule="atLeast"/>
              <w:rPr>
                <w:rFonts w:cs="Arial"/>
                <w:sz w:val="22"/>
              </w:rPr>
            </w:pPr>
            <w:r>
              <w:rPr>
                <w:rFonts w:cs="Arial"/>
                <w:sz w:val="22"/>
              </w:rPr>
              <w:t>Record of i</w:t>
            </w:r>
            <w:r w:rsidR="0071546E" w:rsidRPr="0071546E">
              <w:rPr>
                <w:rFonts w:cs="Arial"/>
                <w:sz w:val="22"/>
              </w:rPr>
              <w:t>nterview</w:t>
            </w:r>
          </w:p>
        </w:tc>
        <w:tc>
          <w:tcPr>
            <w:tcW w:w="2975" w:type="dxa"/>
          </w:tcPr>
          <w:p w14:paraId="0DFBCF09" w14:textId="7C7BB89C" w:rsidR="0071546E" w:rsidRPr="00B940FE" w:rsidRDefault="0071546E" w:rsidP="0071546E">
            <w:pPr>
              <w:spacing w:before="60" w:afterLines="60" w:after="144" w:line="22" w:lineRule="atLeast"/>
              <w:rPr>
                <w:rFonts w:cs="Arial"/>
                <w:sz w:val="22"/>
              </w:rPr>
            </w:pPr>
            <w:r w:rsidRPr="0071546E">
              <w:rPr>
                <w:rFonts w:cs="Arial"/>
                <w:sz w:val="22"/>
              </w:rPr>
              <w:t>The Data Protection Act 2018 requires that applicants must be informed that those details may be retained  Minimal information may be retained in order to implement policy for automatic rejection of those with three unsuccessful applications</w:t>
            </w:r>
          </w:p>
        </w:tc>
      </w:tr>
      <w:tr w:rsidR="0071546E" w:rsidRPr="008725E9" w14:paraId="36380982" w14:textId="77777777" w:rsidTr="00D16A71">
        <w:tc>
          <w:tcPr>
            <w:tcW w:w="988" w:type="dxa"/>
          </w:tcPr>
          <w:p w14:paraId="56CB489F" w14:textId="36F5B9D4" w:rsidR="0071546E" w:rsidRPr="00B940FE" w:rsidRDefault="0071546E" w:rsidP="0071546E">
            <w:pPr>
              <w:spacing w:before="60" w:afterLines="60" w:after="144" w:line="22" w:lineRule="atLeast"/>
              <w:rPr>
                <w:rFonts w:cs="Arial"/>
                <w:sz w:val="22"/>
              </w:rPr>
            </w:pPr>
            <w:r w:rsidRPr="0071546E">
              <w:rPr>
                <w:rFonts w:cs="Arial"/>
                <w:sz w:val="22"/>
              </w:rPr>
              <w:t>PER-026</w:t>
            </w:r>
          </w:p>
        </w:tc>
        <w:tc>
          <w:tcPr>
            <w:tcW w:w="2835" w:type="dxa"/>
          </w:tcPr>
          <w:p w14:paraId="5F52C6C3" w14:textId="3E6C12C4" w:rsidR="0071546E" w:rsidRDefault="001C0085" w:rsidP="0071546E">
            <w:pPr>
              <w:spacing w:before="60" w:afterLines="60" w:after="144" w:line="22" w:lineRule="atLeast"/>
              <w:rPr>
                <w:rFonts w:cs="Arial"/>
                <w:sz w:val="22"/>
              </w:rPr>
            </w:pPr>
            <w:r>
              <w:rPr>
                <w:rFonts w:cs="Arial"/>
                <w:sz w:val="22"/>
              </w:rPr>
              <w:t>The process of r</w:t>
            </w:r>
            <w:r w:rsidR="0071546E" w:rsidRPr="0071546E">
              <w:rPr>
                <w:rFonts w:cs="Arial"/>
                <w:sz w:val="22"/>
              </w:rPr>
              <w:t>ecruit</w:t>
            </w:r>
            <w:r>
              <w:rPr>
                <w:rFonts w:cs="Arial"/>
                <w:sz w:val="22"/>
              </w:rPr>
              <w:t>ment and selection of police s</w:t>
            </w:r>
            <w:r w:rsidR="0071546E" w:rsidRPr="0071546E">
              <w:rPr>
                <w:rFonts w:cs="Arial"/>
                <w:sz w:val="22"/>
              </w:rPr>
              <w:t>taff:</w:t>
            </w:r>
          </w:p>
          <w:p w14:paraId="4FADD839" w14:textId="671E7B2E" w:rsidR="0071546E" w:rsidRPr="00B940FE" w:rsidRDefault="0071546E" w:rsidP="0071546E">
            <w:pPr>
              <w:spacing w:before="60" w:afterLines="60" w:after="144" w:line="22" w:lineRule="atLeast"/>
              <w:rPr>
                <w:rFonts w:cs="Arial"/>
                <w:sz w:val="22"/>
              </w:rPr>
            </w:pPr>
            <w:r w:rsidRPr="0071546E">
              <w:rPr>
                <w:rFonts w:cs="Arial"/>
                <w:sz w:val="22"/>
              </w:rPr>
              <w:t xml:space="preserve">Successful candidates </w:t>
            </w:r>
          </w:p>
        </w:tc>
        <w:tc>
          <w:tcPr>
            <w:tcW w:w="1417" w:type="dxa"/>
          </w:tcPr>
          <w:p w14:paraId="5B4CE217" w14:textId="059E9E80" w:rsidR="0071546E" w:rsidRPr="00B940FE" w:rsidRDefault="0071546E" w:rsidP="0071546E">
            <w:pPr>
              <w:spacing w:before="60" w:afterLines="60" w:after="144" w:line="22" w:lineRule="atLeast"/>
              <w:rPr>
                <w:rFonts w:cs="Arial"/>
                <w:sz w:val="22"/>
              </w:rPr>
            </w:pPr>
            <w:r w:rsidRPr="0071546E">
              <w:rPr>
                <w:rFonts w:cs="Arial"/>
                <w:sz w:val="22"/>
              </w:rPr>
              <w:t>Date created</w:t>
            </w:r>
          </w:p>
        </w:tc>
        <w:tc>
          <w:tcPr>
            <w:tcW w:w="1559" w:type="dxa"/>
          </w:tcPr>
          <w:p w14:paraId="2F8A6EF6" w14:textId="31334D39" w:rsidR="0071546E" w:rsidRPr="00B940FE" w:rsidRDefault="0071546E" w:rsidP="0071546E">
            <w:pPr>
              <w:spacing w:before="60" w:afterLines="60" w:after="144" w:line="22" w:lineRule="atLeast"/>
              <w:rPr>
                <w:rFonts w:cs="Arial"/>
                <w:sz w:val="22"/>
              </w:rPr>
            </w:pPr>
            <w:r w:rsidRPr="0071546E">
              <w:rPr>
                <w:rFonts w:cs="Arial"/>
                <w:sz w:val="22"/>
              </w:rPr>
              <w:t>Until outcome known</w:t>
            </w:r>
          </w:p>
        </w:tc>
        <w:tc>
          <w:tcPr>
            <w:tcW w:w="1418" w:type="dxa"/>
          </w:tcPr>
          <w:p w14:paraId="6CCFAEB4" w14:textId="18264A71" w:rsidR="0071546E" w:rsidRPr="00B940FE" w:rsidRDefault="0071546E" w:rsidP="0071546E">
            <w:pPr>
              <w:spacing w:before="60" w:afterLines="60" w:after="144" w:line="22" w:lineRule="atLeast"/>
              <w:rPr>
                <w:rFonts w:cs="Arial"/>
                <w:sz w:val="22"/>
              </w:rPr>
            </w:pPr>
            <w:r w:rsidRPr="0071546E">
              <w:rPr>
                <w:rFonts w:cs="Arial"/>
                <w:sz w:val="22"/>
              </w:rPr>
              <w:t>Pass to Personnel</w:t>
            </w:r>
          </w:p>
        </w:tc>
        <w:tc>
          <w:tcPr>
            <w:tcW w:w="2410" w:type="dxa"/>
          </w:tcPr>
          <w:p w14:paraId="6752A8E0" w14:textId="77777777" w:rsidR="001C0085" w:rsidRDefault="001C0085" w:rsidP="0071546E">
            <w:pPr>
              <w:spacing w:before="60" w:afterLines="60" w:after="144" w:line="22" w:lineRule="atLeast"/>
              <w:rPr>
                <w:rFonts w:cs="Arial"/>
                <w:sz w:val="22"/>
              </w:rPr>
            </w:pPr>
            <w:r>
              <w:rPr>
                <w:rFonts w:cs="Arial"/>
                <w:sz w:val="22"/>
              </w:rPr>
              <w:t>Application form</w:t>
            </w:r>
          </w:p>
          <w:p w14:paraId="40512B89" w14:textId="77777777" w:rsidR="001C0085" w:rsidRDefault="001C0085" w:rsidP="0071546E">
            <w:pPr>
              <w:spacing w:before="60" w:afterLines="60" w:after="144" w:line="22" w:lineRule="atLeast"/>
              <w:rPr>
                <w:rFonts w:cs="Arial"/>
                <w:sz w:val="22"/>
              </w:rPr>
            </w:pPr>
            <w:r>
              <w:rPr>
                <w:rFonts w:cs="Arial"/>
                <w:sz w:val="22"/>
              </w:rPr>
              <w:t>Copy birth certificate</w:t>
            </w:r>
          </w:p>
          <w:p w14:paraId="766E1956" w14:textId="6D1B148B" w:rsidR="0071546E" w:rsidRDefault="001C0085" w:rsidP="0071546E">
            <w:pPr>
              <w:spacing w:before="60" w:afterLines="60" w:after="144" w:line="22" w:lineRule="atLeast"/>
              <w:rPr>
                <w:rFonts w:cs="Arial"/>
                <w:sz w:val="22"/>
              </w:rPr>
            </w:pPr>
            <w:r>
              <w:rPr>
                <w:rFonts w:cs="Arial"/>
                <w:sz w:val="22"/>
              </w:rPr>
              <w:t>Record of i</w:t>
            </w:r>
            <w:r w:rsidR="0071546E" w:rsidRPr="0071546E">
              <w:rPr>
                <w:rFonts w:cs="Arial"/>
                <w:sz w:val="22"/>
              </w:rPr>
              <w:t>nterview</w:t>
            </w:r>
          </w:p>
        </w:tc>
        <w:tc>
          <w:tcPr>
            <w:tcW w:w="2975" w:type="dxa"/>
          </w:tcPr>
          <w:p w14:paraId="78CEF272" w14:textId="5BE76E82" w:rsidR="0071546E" w:rsidRPr="00B940FE" w:rsidRDefault="00581A1B" w:rsidP="0071546E">
            <w:pPr>
              <w:spacing w:before="60" w:afterLines="60" w:after="144" w:line="22" w:lineRule="atLeast"/>
              <w:rPr>
                <w:rFonts w:cs="Arial"/>
                <w:sz w:val="22"/>
              </w:rPr>
            </w:pPr>
            <w:r>
              <w:rPr>
                <w:rFonts w:cs="Arial"/>
                <w:sz w:val="22"/>
              </w:rPr>
              <w:t>No notes</w:t>
            </w:r>
          </w:p>
        </w:tc>
      </w:tr>
      <w:tr w:rsidR="0071546E" w:rsidRPr="008725E9" w14:paraId="101A6B12" w14:textId="77777777" w:rsidTr="00D16A71">
        <w:tc>
          <w:tcPr>
            <w:tcW w:w="988" w:type="dxa"/>
          </w:tcPr>
          <w:p w14:paraId="1ED19114" w14:textId="05000FBF" w:rsidR="0071546E" w:rsidRPr="00B940FE" w:rsidRDefault="0071546E" w:rsidP="0071546E">
            <w:pPr>
              <w:spacing w:before="60" w:afterLines="60" w:after="144" w:line="22" w:lineRule="atLeast"/>
              <w:rPr>
                <w:rFonts w:cs="Arial"/>
                <w:sz w:val="22"/>
              </w:rPr>
            </w:pPr>
            <w:r w:rsidRPr="0071546E">
              <w:rPr>
                <w:rFonts w:cs="Arial"/>
                <w:sz w:val="22"/>
              </w:rPr>
              <w:t>PER-027</w:t>
            </w:r>
          </w:p>
        </w:tc>
        <w:tc>
          <w:tcPr>
            <w:tcW w:w="2835" w:type="dxa"/>
          </w:tcPr>
          <w:p w14:paraId="1768914B" w14:textId="4453A00B" w:rsidR="0071546E" w:rsidRDefault="001C0085" w:rsidP="0071546E">
            <w:pPr>
              <w:spacing w:before="60" w:afterLines="60" w:after="144" w:line="22" w:lineRule="atLeast"/>
              <w:rPr>
                <w:rFonts w:cs="Arial"/>
                <w:sz w:val="22"/>
              </w:rPr>
            </w:pPr>
            <w:r>
              <w:rPr>
                <w:rFonts w:cs="Arial"/>
                <w:sz w:val="22"/>
              </w:rPr>
              <w:t>The process of recruitment and selection of police s</w:t>
            </w:r>
            <w:r w:rsidR="0071546E" w:rsidRPr="0071546E">
              <w:rPr>
                <w:rFonts w:cs="Arial"/>
                <w:sz w:val="22"/>
              </w:rPr>
              <w:t>taff:</w:t>
            </w:r>
          </w:p>
          <w:p w14:paraId="68B75F5D" w14:textId="4619F76D" w:rsidR="0071546E" w:rsidRPr="00B940FE" w:rsidRDefault="0071546E" w:rsidP="0071546E">
            <w:pPr>
              <w:spacing w:before="60" w:afterLines="60" w:after="144" w:line="22" w:lineRule="atLeast"/>
              <w:rPr>
                <w:rFonts w:cs="Arial"/>
                <w:sz w:val="22"/>
              </w:rPr>
            </w:pPr>
            <w:r w:rsidRPr="0071546E">
              <w:rPr>
                <w:rFonts w:cs="Arial"/>
                <w:sz w:val="22"/>
              </w:rPr>
              <w:t>Unsuccessful candidates</w:t>
            </w:r>
          </w:p>
        </w:tc>
        <w:tc>
          <w:tcPr>
            <w:tcW w:w="1417" w:type="dxa"/>
          </w:tcPr>
          <w:p w14:paraId="5DD26E57" w14:textId="44937AE7" w:rsidR="0071546E" w:rsidRPr="00B940FE" w:rsidRDefault="0071546E" w:rsidP="0071546E">
            <w:pPr>
              <w:spacing w:before="60" w:afterLines="60" w:after="144" w:line="22" w:lineRule="atLeast"/>
              <w:rPr>
                <w:rFonts w:cs="Arial"/>
                <w:sz w:val="22"/>
              </w:rPr>
            </w:pPr>
            <w:r w:rsidRPr="0071546E">
              <w:rPr>
                <w:rFonts w:cs="Arial"/>
                <w:sz w:val="22"/>
              </w:rPr>
              <w:t>Outcome known</w:t>
            </w:r>
          </w:p>
        </w:tc>
        <w:tc>
          <w:tcPr>
            <w:tcW w:w="1559" w:type="dxa"/>
          </w:tcPr>
          <w:p w14:paraId="6CDFED99" w14:textId="68DEBA78" w:rsidR="0071546E" w:rsidRPr="00B940FE" w:rsidRDefault="0071546E" w:rsidP="0071546E">
            <w:pPr>
              <w:spacing w:before="60" w:afterLines="60" w:after="144" w:line="22" w:lineRule="atLeast"/>
              <w:rPr>
                <w:rFonts w:cs="Arial"/>
                <w:sz w:val="22"/>
              </w:rPr>
            </w:pPr>
            <w:r w:rsidRPr="0071546E">
              <w:rPr>
                <w:rFonts w:cs="Arial"/>
                <w:sz w:val="22"/>
              </w:rPr>
              <w:t>6 months</w:t>
            </w:r>
          </w:p>
        </w:tc>
        <w:tc>
          <w:tcPr>
            <w:tcW w:w="1418" w:type="dxa"/>
          </w:tcPr>
          <w:p w14:paraId="65AAF94C" w14:textId="43A48388" w:rsidR="0071546E" w:rsidRPr="00B940FE" w:rsidRDefault="0071546E" w:rsidP="0071546E">
            <w:pPr>
              <w:spacing w:before="60" w:afterLines="60" w:after="144" w:line="22" w:lineRule="atLeast"/>
              <w:rPr>
                <w:rFonts w:cs="Arial"/>
                <w:sz w:val="22"/>
              </w:rPr>
            </w:pPr>
            <w:r w:rsidRPr="0071546E">
              <w:rPr>
                <w:rFonts w:cs="Arial"/>
                <w:sz w:val="22"/>
              </w:rPr>
              <w:t>Destroy</w:t>
            </w:r>
          </w:p>
        </w:tc>
        <w:tc>
          <w:tcPr>
            <w:tcW w:w="2410" w:type="dxa"/>
          </w:tcPr>
          <w:p w14:paraId="3B58030A" w14:textId="726B943B" w:rsidR="001C0085" w:rsidRDefault="001C0085" w:rsidP="0071546E">
            <w:pPr>
              <w:spacing w:before="60" w:afterLines="60" w:after="144" w:line="22" w:lineRule="atLeast"/>
              <w:rPr>
                <w:rFonts w:cs="Arial"/>
                <w:sz w:val="22"/>
              </w:rPr>
            </w:pPr>
            <w:r>
              <w:rPr>
                <w:rFonts w:cs="Arial"/>
                <w:sz w:val="22"/>
              </w:rPr>
              <w:t>Application form</w:t>
            </w:r>
          </w:p>
          <w:p w14:paraId="2926DC02" w14:textId="05DB2270" w:rsidR="001C0085" w:rsidRDefault="001C0085" w:rsidP="0071546E">
            <w:pPr>
              <w:spacing w:before="60" w:afterLines="60" w:after="144" w:line="22" w:lineRule="atLeast"/>
              <w:rPr>
                <w:rFonts w:cs="Arial"/>
                <w:sz w:val="22"/>
              </w:rPr>
            </w:pPr>
            <w:r>
              <w:rPr>
                <w:rFonts w:cs="Arial"/>
                <w:sz w:val="22"/>
              </w:rPr>
              <w:t>Copy birth certificate</w:t>
            </w:r>
          </w:p>
          <w:p w14:paraId="6B2AB60B" w14:textId="5CC605B0" w:rsidR="0071546E" w:rsidRDefault="001C0085" w:rsidP="0071546E">
            <w:pPr>
              <w:spacing w:before="60" w:afterLines="60" w:after="144" w:line="22" w:lineRule="atLeast"/>
              <w:rPr>
                <w:rFonts w:cs="Arial"/>
                <w:sz w:val="22"/>
              </w:rPr>
            </w:pPr>
            <w:r>
              <w:rPr>
                <w:rFonts w:cs="Arial"/>
                <w:sz w:val="22"/>
              </w:rPr>
              <w:t>Record of i</w:t>
            </w:r>
            <w:r w:rsidR="0071546E" w:rsidRPr="0071546E">
              <w:rPr>
                <w:rFonts w:cs="Arial"/>
                <w:sz w:val="22"/>
              </w:rPr>
              <w:t>nterview</w:t>
            </w:r>
          </w:p>
        </w:tc>
        <w:tc>
          <w:tcPr>
            <w:tcW w:w="2975" w:type="dxa"/>
          </w:tcPr>
          <w:p w14:paraId="6096B13D" w14:textId="323CD307" w:rsidR="0071546E" w:rsidRPr="00B940FE" w:rsidRDefault="0071546E" w:rsidP="0071546E">
            <w:pPr>
              <w:spacing w:before="60" w:afterLines="60" w:after="144" w:line="22" w:lineRule="atLeast"/>
              <w:rPr>
                <w:rFonts w:cs="Arial"/>
                <w:sz w:val="22"/>
              </w:rPr>
            </w:pPr>
            <w:r w:rsidRPr="0071546E">
              <w:rPr>
                <w:rFonts w:cs="Arial"/>
                <w:sz w:val="22"/>
              </w:rPr>
              <w:t>Where a claim has been made, retain until conclusion of case</w:t>
            </w:r>
          </w:p>
        </w:tc>
      </w:tr>
      <w:tr w:rsidR="0071546E" w:rsidRPr="008725E9" w14:paraId="0C2C20E6" w14:textId="77777777" w:rsidTr="00D16A71">
        <w:tc>
          <w:tcPr>
            <w:tcW w:w="988" w:type="dxa"/>
          </w:tcPr>
          <w:p w14:paraId="608A5952" w14:textId="52D30886" w:rsidR="0071546E" w:rsidRPr="00B940FE" w:rsidRDefault="0071546E" w:rsidP="0071546E">
            <w:pPr>
              <w:spacing w:before="60" w:afterLines="60" w:after="144" w:line="22" w:lineRule="atLeast"/>
              <w:rPr>
                <w:rFonts w:cs="Arial"/>
                <w:sz w:val="22"/>
              </w:rPr>
            </w:pPr>
            <w:r w:rsidRPr="0071546E">
              <w:rPr>
                <w:rFonts w:cs="Arial"/>
                <w:sz w:val="22"/>
              </w:rPr>
              <w:lastRenderedPageBreak/>
              <w:t>PER-028</w:t>
            </w:r>
          </w:p>
        </w:tc>
        <w:tc>
          <w:tcPr>
            <w:tcW w:w="2835" w:type="dxa"/>
          </w:tcPr>
          <w:p w14:paraId="36917914" w14:textId="4F1A98AC" w:rsidR="0071546E" w:rsidRPr="00B940FE" w:rsidRDefault="0071546E" w:rsidP="0071546E">
            <w:pPr>
              <w:spacing w:before="60" w:afterLines="60" w:after="144" w:line="22" w:lineRule="atLeast"/>
              <w:rPr>
                <w:rFonts w:cs="Arial"/>
                <w:sz w:val="22"/>
              </w:rPr>
            </w:pPr>
            <w:r w:rsidRPr="0071546E">
              <w:rPr>
                <w:rFonts w:cs="Arial"/>
                <w:sz w:val="22"/>
              </w:rPr>
              <w:t>The</w:t>
            </w:r>
            <w:r w:rsidR="001C0085">
              <w:rPr>
                <w:rFonts w:cs="Arial"/>
                <w:sz w:val="22"/>
              </w:rPr>
              <w:t xml:space="preserve"> development and monitoring of recruitment selection criteria and p</w:t>
            </w:r>
            <w:r w:rsidRPr="0071546E">
              <w:rPr>
                <w:rFonts w:cs="Arial"/>
                <w:sz w:val="22"/>
              </w:rPr>
              <w:t>olicy</w:t>
            </w:r>
          </w:p>
        </w:tc>
        <w:tc>
          <w:tcPr>
            <w:tcW w:w="1417" w:type="dxa"/>
          </w:tcPr>
          <w:p w14:paraId="05DEC963" w14:textId="42C33CAF" w:rsidR="0071546E" w:rsidRPr="00B940FE" w:rsidRDefault="0071546E" w:rsidP="0071546E">
            <w:pPr>
              <w:spacing w:before="60" w:afterLines="60" w:after="144" w:line="22" w:lineRule="atLeast"/>
              <w:rPr>
                <w:rFonts w:cs="Arial"/>
                <w:sz w:val="22"/>
              </w:rPr>
            </w:pPr>
            <w:r w:rsidRPr="0071546E">
              <w:rPr>
                <w:rFonts w:cs="Arial"/>
                <w:sz w:val="22"/>
              </w:rPr>
              <w:t>Current year</w:t>
            </w:r>
          </w:p>
        </w:tc>
        <w:tc>
          <w:tcPr>
            <w:tcW w:w="1559" w:type="dxa"/>
          </w:tcPr>
          <w:p w14:paraId="4EE09BA1" w14:textId="56FBCC01" w:rsidR="0071546E" w:rsidRPr="00B940FE" w:rsidRDefault="0071546E" w:rsidP="0071546E">
            <w:pPr>
              <w:spacing w:before="60" w:afterLines="60" w:after="144" w:line="22" w:lineRule="atLeast"/>
              <w:rPr>
                <w:rFonts w:cs="Arial"/>
                <w:sz w:val="22"/>
              </w:rPr>
            </w:pPr>
            <w:r w:rsidRPr="0071546E">
              <w:rPr>
                <w:rFonts w:cs="Arial"/>
                <w:sz w:val="22"/>
              </w:rPr>
              <w:t>Until business / operational requirements have ceased</w:t>
            </w:r>
          </w:p>
        </w:tc>
        <w:tc>
          <w:tcPr>
            <w:tcW w:w="1418" w:type="dxa"/>
          </w:tcPr>
          <w:p w14:paraId="19BF3FF7" w14:textId="3B2B2B21" w:rsidR="0071546E" w:rsidRPr="00B940FE" w:rsidRDefault="00942B9E" w:rsidP="0071546E">
            <w:pPr>
              <w:spacing w:before="60" w:afterLines="60" w:after="144" w:line="22" w:lineRule="atLeast"/>
              <w:rPr>
                <w:rFonts w:cs="Arial"/>
                <w:sz w:val="22"/>
              </w:rPr>
            </w:pPr>
            <w:r>
              <w:rPr>
                <w:rFonts w:cs="Arial"/>
                <w:sz w:val="22"/>
              </w:rPr>
              <w:t>Offer to archive</w:t>
            </w:r>
          </w:p>
        </w:tc>
        <w:tc>
          <w:tcPr>
            <w:tcW w:w="2410" w:type="dxa"/>
          </w:tcPr>
          <w:p w14:paraId="59FD99B2" w14:textId="77777777" w:rsidR="001C0085" w:rsidRDefault="001C0085" w:rsidP="0071546E">
            <w:pPr>
              <w:spacing w:before="60" w:afterLines="60" w:after="144" w:line="22" w:lineRule="atLeast"/>
              <w:rPr>
                <w:rFonts w:cs="Arial"/>
                <w:sz w:val="22"/>
              </w:rPr>
            </w:pPr>
            <w:r>
              <w:rPr>
                <w:rFonts w:cs="Arial"/>
                <w:sz w:val="22"/>
              </w:rPr>
              <w:t>Selection Criteria</w:t>
            </w:r>
          </w:p>
          <w:p w14:paraId="44263751" w14:textId="77777777" w:rsidR="001C0085" w:rsidRDefault="001C0085" w:rsidP="0071546E">
            <w:pPr>
              <w:spacing w:before="60" w:afterLines="60" w:after="144" w:line="22" w:lineRule="atLeast"/>
              <w:rPr>
                <w:rFonts w:cs="Arial"/>
                <w:sz w:val="22"/>
              </w:rPr>
            </w:pPr>
            <w:r>
              <w:rPr>
                <w:rFonts w:cs="Arial"/>
                <w:sz w:val="22"/>
              </w:rPr>
              <w:t>Minimum requirements</w:t>
            </w:r>
          </w:p>
          <w:p w14:paraId="59059D5A" w14:textId="0858A3FC" w:rsidR="0071546E" w:rsidRDefault="001C0085" w:rsidP="0071546E">
            <w:pPr>
              <w:spacing w:before="60" w:afterLines="60" w:after="144" w:line="22" w:lineRule="atLeast"/>
              <w:rPr>
                <w:rFonts w:cs="Arial"/>
                <w:sz w:val="22"/>
              </w:rPr>
            </w:pPr>
            <w:r>
              <w:rPr>
                <w:rFonts w:cs="Arial"/>
                <w:sz w:val="22"/>
              </w:rPr>
              <w:t>Recruitment p</w:t>
            </w:r>
            <w:r w:rsidR="0071546E" w:rsidRPr="0071546E">
              <w:rPr>
                <w:rFonts w:cs="Arial"/>
                <w:sz w:val="22"/>
              </w:rPr>
              <w:t>olicy</w:t>
            </w:r>
          </w:p>
        </w:tc>
        <w:tc>
          <w:tcPr>
            <w:tcW w:w="2975" w:type="dxa"/>
          </w:tcPr>
          <w:p w14:paraId="47726F7E" w14:textId="2CC52333" w:rsidR="0071546E" w:rsidRPr="00B940FE" w:rsidRDefault="00581A1B" w:rsidP="0071546E">
            <w:pPr>
              <w:spacing w:before="60" w:afterLines="60" w:after="144" w:line="22" w:lineRule="atLeast"/>
              <w:rPr>
                <w:rFonts w:cs="Arial"/>
                <w:sz w:val="22"/>
              </w:rPr>
            </w:pPr>
            <w:r>
              <w:rPr>
                <w:rFonts w:cs="Arial"/>
                <w:sz w:val="22"/>
              </w:rPr>
              <w:t>No notes</w:t>
            </w:r>
          </w:p>
        </w:tc>
      </w:tr>
      <w:tr w:rsidR="0071546E" w:rsidRPr="008725E9" w14:paraId="6EC1479D" w14:textId="77777777" w:rsidTr="00D16A71">
        <w:tc>
          <w:tcPr>
            <w:tcW w:w="988" w:type="dxa"/>
          </w:tcPr>
          <w:p w14:paraId="13F6CF28" w14:textId="092505D5" w:rsidR="0071546E" w:rsidRPr="00B940FE" w:rsidRDefault="0071546E" w:rsidP="0071546E">
            <w:pPr>
              <w:spacing w:before="60" w:afterLines="60" w:after="144" w:line="22" w:lineRule="atLeast"/>
              <w:rPr>
                <w:rFonts w:cs="Arial"/>
                <w:sz w:val="22"/>
              </w:rPr>
            </w:pPr>
            <w:r w:rsidRPr="0071546E">
              <w:rPr>
                <w:rFonts w:cs="Arial"/>
                <w:sz w:val="22"/>
              </w:rPr>
              <w:t>PER-029</w:t>
            </w:r>
          </w:p>
        </w:tc>
        <w:tc>
          <w:tcPr>
            <w:tcW w:w="2835" w:type="dxa"/>
          </w:tcPr>
          <w:p w14:paraId="62DD96E9" w14:textId="355E1E6A" w:rsidR="0071546E" w:rsidRDefault="0071546E" w:rsidP="0071546E">
            <w:pPr>
              <w:spacing w:before="60" w:afterLines="60" w:after="144" w:line="22" w:lineRule="atLeast"/>
              <w:rPr>
                <w:rFonts w:cs="Arial"/>
                <w:sz w:val="22"/>
              </w:rPr>
            </w:pPr>
            <w:r w:rsidRPr="0071546E">
              <w:rPr>
                <w:rFonts w:cs="Arial"/>
                <w:sz w:val="22"/>
              </w:rPr>
              <w:t>General admi</w:t>
            </w:r>
            <w:r w:rsidR="001C0085">
              <w:rPr>
                <w:rFonts w:cs="Arial"/>
                <w:sz w:val="22"/>
              </w:rPr>
              <w:t>nistration and projects of the service r</w:t>
            </w:r>
            <w:r w:rsidRPr="0071546E">
              <w:rPr>
                <w:rFonts w:cs="Arial"/>
                <w:sz w:val="22"/>
              </w:rPr>
              <w:t xml:space="preserve">ecruiting function </w:t>
            </w:r>
            <w:r>
              <w:rPr>
                <w:rFonts w:cs="Arial"/>
                <w:sz w:val="22"/>
              </w:rPr>
              <w:t>–</w:t>
            </w:r>
            <w:r w:rsidRPr="0071546E">
              <w:rPr>
                <w:rFonts w:cs="Arial"/>
                <w:sz w:val="22"/>
              </w:rPr>
              <w:t xml:space="preserve"> </w:t>
            </w:r>
          </w:p>
          <w:p w14:paraId="7E75DC76" w14:textId="7FB65F9D" w:rsidR="0071546E" w:rsidRPr="00B940FE" w:rsidRDefault="001C0085" w:rsidP="0071546E">
            <w:pPr>
              <w:spacing w:before="60" w:afterLines="60" w:after="144" w:line="22" w:lineRule="atLeast"/>
              <w:rPr>
                <w:rFonts w:cs="Arial"/>
                <w:sz w:val="22"/>
              </w:rPr>
            </w:pPr>
            <w:r>
              <w:rPr>
                <w:rFonts w:cs="Arial"/>
                <w:sz w:val="22"/>
              </w:rPr>
              <w:t>E</w:t>
            </w:r>
            <w:r w:rsidR="0071546E" w:rsidRPr="0071546E">
              <w:rPr>
                <w:rFonts w:cs="Arial"/>
                <w:sz w:val="22"/>
              </w:rPr>
              <w:t>xamples include:  Changes to select</w:t>
            </w:r>
            <w:r>
              <w:rPr>
                <w:rFonts w:cs="Arial"/>
                <w:sz w:val="22"/>
              </w:rPr>
              <w:t>ion criteria/ c</w:t>
            </w:r>
            <w:r w:rsidR="0071546E" w:rsidRPr="0071546E">
              <w:rPr>
                <w:rFonts w:cs="Arial"/>
                <w:sz w:val="22"/>
              </w:rPr>
              <w:t>areers fairs and promotions</w:t>
            </w:r>
          </w:p>
        </w:tc>
        <w:tc>
          <w:tcPr>
            <w:tcW w:w="1417" w:type="dxa"/>
          </w:tcPr>
          <w:p w14:paraId="0A979E25" w14:textId="6131F15E" w:rsidR="0071546E" w:rsidRPr="00B940FE" w:rsidRDefault="0071546E" w:rsidP="0071546E">
            <w:pPr>
              <w:spacing w:before="60" w:afterLines="60" w:after="144" w:line="22" w:lineRule="atLeast"/>
              <w:rPr>
                <w:rFonts w:cs="Arial"/>
                <w:sz w:val="22"/>
              </w:rPr>
            </w:pPr>
            <w:r w:rsidRPr="0071546E">
              <w:rPr>
                <w:rFonts w:cs="Arial"/>
                <w:sz w:val="22"/>
              </w:rPr>
              <w:t>Date created</w:t>
            </w:r>
          </w:p>
        </w:tc>
        <w:tc>
          <w:tcPr>
            <w:tcW w:w="1559" w:type="dxa"/>
          </w:tcPr>
          <w:p w14:paraId="759AADE8" w14:textId="54059198" w:rsidR="0071546E" w:rsidRPr="00B940FE" w:rsidRDefault="0071546E" w:rsidP="0071546E">
            <w:pPr>
              <w:spacing w:before="60" w:afterLines="60" w:after="144" w:line="22" w:lineRule="atLeast"/>
              <w:rPr>
                <w:rFonts w:cs="Arial"/>
                <w:sz w:val="22"/>
              </w:rPr>
            </w:pPr>
            <w:r w:rsidRPr="0071546E">
              <w:rPr>
                <w:rFonts w:cs="Arial"/>
                <w:sz w:val="22"/>
              </w:rPr>
              <w:t>Until end of project or once every 2 years as applicable</w:t>
            </w:r>
          </w:p>
        </w:tc>
        <w:tc>
          <w:tcPr>
            <w:tcW w:w="1418" w:type="dxa"/>
          </w:tcPr>
          <w:p w14:paraId="4A0E8D86" w14:textId="74AF4404" w:rsidR="0071546E" w:rsidRPr="00B940FE" w:rsidRDefault="0071546E" w:rsidP="0071546E">
            <w:pPr>
              <w:spacing w:before="60" w:afterLines="60" w:after="144" w:line="22" w:lineRule="atLeast"/>
              <w:rPr>
                <w:rFonts w:cs="Arial"/>
                <w:sz w:val="22"/>
              </w:rPr>
            </w:pPr>
            <w:r w:rsidRPr="0071546E">
              <w:rPr>
                <w:rFonts w:cs="Arial"/>
                <w:sz w:val="22"/>
              </w:rPr>
              <w:t>Review</w:t>
            </w:r>
          </w:p>
        </w:tc>
        <w:tc>
          <w:tcPr>
            <w:tcW w:w="2410" w:type="dxa"/>
          </w:tcPr>
          <w:p w14:paraId="2B582B6B" w14:textId="76A2BA18" w:rsidR="0071546E" w:rsidRDefault="001C0085" w:rsidP="0071546E">
            <w:pPr>
              <w:spacing w:before="60" w:afterLines="60" w:after="144" w:line="22" w:lineRule="atLeast"/>
              <w:rPr>
                <w:rFonts w:cs="Arial"/>
                <w:sz w:val="22"/>
              </w:rPr>
            </w:pPr>
            <w:r>
              <w:rPr>
                <w:rFonts w:cs="Arial"/>
                <w:sz w:val="22"/>
              </w:rPr>
              <w:t>Project files, project records and documents, minutes of meetings, r</w:t>
            </w:r>
            <w:r w:rsidR="0071546E" w:rsidRPr="0071546E">
              <w:rPr>
                <w:rFonts w:cs="Arial"/>
                <w:sz w:val="22"/>
              </w:rPr>
              <w:t>eports</w:t>
            </w:r>
          </w:p>
        </w:tc>
        <w:tc>
          <w:tcPr>
            <w:tcW w:w="2975" w:type="dxa"/>
          </w:tcPr>
          <w:p w14:paraId="70866443" w14:textId="6A95954D" w:rsidR="0071546E" w:rsidRPr="00B940FE" w:rsidRDefault="001C0085" w:rsidP="0071546E">
            <w:pPr>
              <w:spacing w:before="60" w:afterLines="60" w:after="144" w:line="22" w:lineRule="atLeast"/>
              <w:rPr>
                <w:rFonts w:cs="Arial"/>
                <w:sz w:val="22"/>
              </w:rPr>
            </w:pPr>
            <w:r>
              <w:rPr>
                <w:rFonts w:cs="Arial"/>
                <w:sz w:val="22"/>
              </w:rPr>
              <w:t>Common p</w:t>
            </w:r>
            <w:r w:rsidR="0071546E" w:rsidRPr="0071546E">
              <w:rPr>
                <w:rFonts w:cs="Arial"/>
                <w:sz w:val="22"/>
              </w:rPr>
              <w:t>ractice</w:t>
            </w:r>
          </w:p>
        </w:tc>
      </w:tr>
      <w:tr w:rsidR="0071546E" w:rsidRPr="008725E9" w14:paraId="096EDAC1" w14:textId="77777777" w:rsidTr="00D16A71">
        <w:tc>
          <w:tcPr>
            <w:tcW w:w="988" w:type="dxa"/>
          </w:tcPr>
          <w:p w14:paraId="07E533D2" w14:textId="63007EB9" w:rsidR="0071546E" w:rsidRPr="00B940FE" w:rsidRDefault="0071546E" w:rsidP="0071546E">
            <w:pPr>
              <w:spacing w:before="60" w:afterLines="60" w:after="144" w:line="22" w:lineRule="atLeast"/>
              <w:rPr>
                <w:rFonts w:cs="Arial"/>
                <w:sz w:val="22"/>
              </w:rPr>
            </w:pPr>
            <w:r w:rsidRPr="0071546E">
              <w:rPr>
                <w:rFonts w:cs="Arial"/>
                <w:sz w:val="22"/>
              </w:rPr>
              <w:t>PER-030</w:t>
            </w:r>
          </w:p>
        </w:tc>
        <w:tc>
          <w:tcPr>
            <w:tcW w:w="2835" w:type="dxa"/>
          </w:tcPr>
          <w:p w14:paraId="3182894C" w14:textId="57F998AC" w:rsidR="0071546E" w:rsidRDefault="001C0085" w:rsidP="0071546E">
            <w:pPr>
              <w:spacing w:before="60" w:afterLines="60" w:after="144" w:line="22" w:lineRule="atLeast"/>
              <w:rPr>
                <w:rFonts w:cs="Arial"/>
                <w:sz w:val="22"/>
              </w:rPr>
            </w:pPr>
            <w:r>
              <w:rPr>
                <w:rFonts w:cs="Arial"/>
                <w:sz w:val="22"/>
              </w:rPr>
              <w:t>The process of recruitment and s</w:t>
            </w:r>
            <w:r w:rsidR="0071546E" w:rsidRPr="0071546E">
              <w:rPr>
                <w:rFonts w:cs="Arial"/>
                <w:sz w:val="22"/>
              </w:rPr>
              <w:t>elec</w:t>
            </w:r>
            <w:r>
              <w:rPr>
                <w:rFonts w:cs="Arial"/>
                <w:sz w:val="22"/>
              </w:rPr>
              <w:t>tion of police o</w:t>
            </w:r>
            <w:r w:rsidR="0071546E" w:rsidRPr="0071546E">
              <w:rPr>
                <w:rFonts w:cs="Arial"/>
                <w:sz w:val="22"/>
              </w:rPr>
              <w:t>fficers for internal posts:</w:t>
            </w:r>
          </w:p>
          <w:p w14:paraId="7F01B469" w14:textId="59B7ABF6" w:rsidR="0071546E" w:rsidRPr="00B940FE" w:rsidRDefault="0071546E" w:rsidP="0071546E">
            <w:pPr>
              <w:spacing w:before="60" w:afterLines="60" w:after="144" w:line="22" w:lineRule="atLeast"/>
              <w:rPr>
                <w:rFonts w:cs="Arial"/>
                <w:sz w:val="22"/>
              </w:rPr>
            </w:pPr>
            <w:r w:rsidRPr="0071546E">
              <w:rPr>
                <w:rFonts w:cs="Arial"/>
                <w:sz w:val="22"/>
              </w:rPr>
              <w:t>Successful candidates</w:t>
            </w:r>
          </w:p>
        </w:tc>
        <w:tc>
          <w:tcPr>
            <w:tcW w:w="1417" w:type="dxa"/>
          </w:tcPr>
          <w:p w14:paraId="7F731807" w14:textId="1C17AFBA" w:rsidR="0071546E" w:rsidRPr="00B940FE" w:rsidRDefault="0071546E" w:rsidP="0071546E">
            <w:pPr>
              <w:spacing w:before="60" w:afterLines="60" w:after="144" w:line="22" w:lineRule="atLeast"/>
              <w:rPr>
                <w:rFonts w:cs="Arial"/>
                <w:sz w:val="22"/>
              </w:rPr>
            </w:pPr>
            <w:r w:rsidRPr="0071546E">
              <w:rPr>
                <w:rFonts w:cs="Arial"/>
                <w:sz w:val="22"/>
              </w:rPr>
              <w:t>Date created</w:t>
            </w:r>
          </w:p>
        </w:tc>
        <w:tc>
          <w:tcPr>
            <w:tcW w:w="1559" w:type="dxa"/>
          </w:tcPr>
          <w:p w14:paraId="7D6DB65B" w14:textId="53BD3F72" w:rsidR="0071546E" w:rsidRPr="00B940FE" w:rsidRDefault="0071546E" w:rsidP="0071546E">
            <w:pPr>
              <w:spacing w:before="60" w:afterLines="60" w:after="144" w:line="22" w:lineRule="atLeast"/>
              <w:rPr>
                <w:rFonts w:cs="Arial"/>
                <w:sz w:val="22"/>
              </w:rPr>
            </w:pPr>
            <w:r w:rsidRPr="0071546E">
              <w:rPr>
                <w:rFonts w:cs="Arial"/>
                <w:sz w:val="22"/>
              </w:rPr>
              <w:t>Until outcome known</w:t>
            </w:r>
          </w:p>
        </w:tc>
        <w:tc>
          <w:tcPr>
            <w:tcW w:w="1418" w:type="dxa"/>
          </w:tcPr>
          <w:p w14:paraId="74F9BDF6" w14:textId="1E37E031" w:rsidR="0071546E" w:rsidRPr="00B940FE" w:rsidRDefault="0071546E" w:rsidP="0071546E">
            <w:pPr>
              <w:spacing w:before="60" w:afterLines="60" w:after="144" w:line="22" w:lineRule="atLeast"/>
              <w:rPr>
                <w:rFonts w:cs="Arial"/>
                <w:sz w:val="22"/>
              </w:rPr>
            </w:pPr>
            <w:r w:rsidRPr="0071546E">
              <w:rPr>
                <w:rFonts w:cs="Arial"/>
                <w:sz w:val="22"/>
              </w:rPr>
              <w:t>Pass to Personnel</w:t>
            </w:r>
          </w:p>
        </w:tc>
        <w:tc>
          <w:tcPr>
            <w:tcW w:w="2410" w:type="dxa"/>
          </w:tcPr>
          <w:p w14:paraId="74ACF2D6" w14:textId="7D94949C" w:rsidR="001C0085" w:rsidRDefault="001C0085" w:rsidP="0071546E">
            <w:pPr>
              <w:spacing w:before="60" w:afterLines="60" w:after="144" w:line="22" w:lineRule="atLeast"/>
              <w:rPr>
                <w:rFonts w:cs="Arial"/>
                <w:sz w:val="22"/>
              </w:rPr>
            </w:pPr>
            <w:r>
              <w:rPr>
                <w:rFonts w:cs="Arial"/>
                <w:sz w:val="22"/>
              </w:rPr>
              <w:t>Application form</w:t>
            </w:r>
          </w:p>
          <w:p w14:paraId="2BF97EC7" w14:textId="5D10EE0C" w:rsidR="0071546E" w:rsidRDefault="001C0085" w:rsidP="0071546E">
            <w:pPr>
              <w:spacing w:before="60" w:afterLines="60" w:after="144" w:line="22" w:lineRule="atLeast"/>
              <w:rPr>
                <w:rFonts w:cs="Arial"/>
                <w:sz w:val="22"/>
              </w:rPr>
            </w:pPr>
            <w:r>
              <w:rPr>
                <w:rFonts w:cs="Arial"/>
                <w:sz w:val="22"/>
              </w:rPr>
              <w:t>Record of i</w:t>
            </w:r>
            <w:r w:rsidR="0071546E" w:rsidRPr="0071546E">
              <w:rPr>
                <w:rFonts w:cs="Arial"/>
                <w:sz w:val="22"/>
              </w:rPr>
              <w:t>nterview</w:t>
            </w:r>
          </w:p>
        </w:tc>
        <w:tc>
          <w:tcPr>
            <w:tcW w:w="2975" w:type="dxa"/>
          </w:tcPr>
          <w:p w14:paraId="1D816E3D" w14:textId="7E9596CB" w:rsidR="0071546E" w:rsidRPr="00B940FE" w:rsidRDefault="00581A1B" w:rsidP="0071546E">
            <w:pPr>
              <w:spacing w:before="60" w:afterLines="60" w:after="144" w:line="22" w:lineRule="atLeast"/>
              <w:rPr>
                <w:rFonts w:cs="Arial"/>
                <w:sz w:val="22"/>
              </w:rPr>
            </w:pPr>
            <w:r>
              <w:rPr>
                <w:rFonts w:cs="Arial"/>
                <w:sz w:val="22"/>
              </w:rPr>
              <w:t>No notes</w:t>
            </w:r>
          </w:p>
        </w:tc>
      </w:tr>
      <w:tr w:rsidR="0071546E" w:rsidRPr="008725E9" w14:paraId="43005709" w14:textId="77777777" w:rsidTr="00D16A71">
        <w:tc>
          <w:tcPr>
            <w:tcW w:w="988" w:type="dxa"/>
          </w:tcPr>
          <w:p w14:paraId="7CCAC140" w14:textId="29ED0324" w:rsidR="0071546E" w:rsidRPr="00B940FE" w:rsidRDefault="0071546E" w:rsidP="0071546E">
            <w:pPr>
              <w:spacing w:before="60" w:afterLines="60" w:after="144" w:line="22" w:lineRule="atLeast"/>
              <w:rPr>
                <w:rFonts w:cs="Arial"/>
                <w:sz w:val="22"/>
              </w:rPr>
            </w:pPr>
            <w:r w:rsidRPr="0071546E">
              <w:rPr>
                <w:rFonts w:cs="Arial"/>
                <w:sz w:val="22"/>
              </w:rPr>
              <w:t>PER-031</w:t>
            </w:r>
          </w:p>
        </w:tc>
        <w:tc>
          <w:tcPr>
            <w:tcW w:w="2835" w:type="dxa"/>
          </w:tcPr>
          <w:p w14:paraId="764CE9D6" w14:textId="34F41CE4" w:rsidR="0071546E" w:rsidRDefault="001C0085" w:rsidP="0071546E">
            <w:pPr>
              <w:spacing w:before="60" w:afterLines="60" w:after="144" w:line="22" w:lineRule="atLeast"/>
              <w:rPr>
                <w:rFonts w:cs="Arial"/>
                <w:sz w:val="22"/>
              </w:rPr>
            </w:pPr>
            <w:r>
              <w:rPr>
                <w:rFonts w:cs="Arial"/>
                <w:sz w:val="22"/>
              </w:rPr>
              <w:t>The process of recruitment and selection of police o</w:t>
            </w:r>
            <w:r w:rsidR="0071546E" w:rsidRPr="0071546E">
              <w:rPr>
                <w:rFonts w:cs="Arial"/>
                <w:sz w:val="22"/>
              </w:rPr>
              <w:t>fficers for internal posts:</w:t>
            </w:r>
          </w:p>
          <w:p w14:paraId="0964BBB9" w14:textId="16CFE7D6" w:rsidR="0071546E" w:rsidRPr="00B940FE" w:rsidRDefault="0071546E" w:rsidP="0071546E">
            <w:pPr>
              <w:spacing w:before="60" w:afterLines="60" w:after="144" w:line="22" w:lineRule="atLeast"/>
              <w:rPr>
                <w:rFonts w:cs="Arial"/>
                <w:sz w:val="22"/>
              </w:rPr>
            </w:pPr>
            <w:r w:rsidRPr="0071546E">
              <w:rPr>
                <w:rFonts w:cs="Arial"/>
                <w:sz w:val="22"/>
              </w:rPr>
              <w:t>Unsuccessful candidates</w:t>
            </w:r>
          </w:p>
        </w:tc>
        <w:tc>
          <w:tcPr>
            <w:tcW w:w="1417" w:type="dxa"/>
          </w:tcPr>
          <w:p w14:paraId="78826B44" w14:textId="12FB9767" w:rsidR="0071546E" w:rsidRPr="00B940FE" w:rsidRDefault="0071546E" w:rsidP="0071546E">
            <w:pPr>
              <w:spacing w:before="60" w:afterLines="60" w:after="144" w:line="22" w:lineRule="atLeast"/>
              <w:rPr>
                <w:rFonts w:cs="Arial"/>
                <w:sz w:val="22"/>
              </w:rPr>
            </w:pPr>
            <w:r w:rsidRPr="0071546E">
              <w:rPr>
                <w:rFonts w:cs="Arial"/>
                <w:sz w:val="22"/>
              </w:rPr>
              <w:t>Outcome known</w:t>
            </w:r>
          </w:p>
        </w:tc>
        <w:tc>
          <w:tcPr>
            <w:tcW w:w="1559" w:type="dxa"/>
          </w:tcPr>
          <w:p w14:paraId="3E59FF59" w14:textId="58EBF3C7" w:rsidR="0071546E" w:rsidRPr="00B940FE" w:rsidRDefault="0071546E" w:rsidP="0071546E">
            <w:pPr>
              <w:spacing w:before="60" w:afterLines="60" w:after="144" w:line="22" w:lineRule="atLeast"/>
              <w:rPr>
                <w:rFonts w:cs="Arial"/>
                <w:sz w:val="22"/>
              </w:rPr>
            </w:pPr>
            <w:r w:rsidRPr="0071546E">
              <w:rPr>
                <w:rFonts w:cs="Arial"/>
                <w:sz w:val="22"/>
              </w:rPr>
              <w:t>6 months</w:t>
            </w:r>
          </w:p>
        </w:tc>
        <w:tc>
          <w:tcPr>
            <w:tcW w:w="1418" w:type="dxa"/>
          </w:tcPr>
          <w:p w14:paraId="1DA5C5B0" w14:textId="6EF3FD52" w:rsidR="0071546E" w:rsidRPr="00B940FE" w:rsidRDefault="0071546E" w:rsidP="0071546E">
            <w:pPr>
              <w:spacing w:before="60" w:afterLines="60" w:after="144" w:line="22" w:lineRule="atLeast"/>
              <w:rPr>
                <w:rFonts w:cs="Arial"/>
                <w:sz w:val="22"/>
              </w:rPr>
            </w:pPr>
            <w:r w:rsidRPr="0071546E">
              <w:rPr>
                <w:rFonts w:cs="Arial"/>
                <w:sz w:val="22"/>
              </w:rPr>
              <w:t>Destroy</w:t>
            </w:r>
          </w:p>
        </w:tc>
        <w:tc>
          <w:tcPr>
            <w:tcW w:w="2410" w:type="dxa"/>
          </w:tcPr>
          <w:p w14:paraId="273155E6" w14:textId="63D33D40" w:rsidR="001C0085" w:rsidRDefault="001C0085" w:rsidP="0071546E">
            <w:pPr>
              <w:spacing w:before="60" w:afterLines="60" w:after="144" w:line="22" w:lineRule="atLeast"/>
              <w:rPr>
                <w:rFonts w:cs="Arial"/>
                <w:sz w:val="22"/>
              </w:rPr>
            </w:pPr>
            <w:r>
              <w:rPr>
                <w:rFonts w:cs="Arial"/>
                <w:sz w:val="22"/>
              </w:rPr>
              <w:t>Application form</w:t>
            </w:r>
          </w:p>
          <w:p w14:paraId="7B9DA7EE" w14:textId="202BC728" w:rsidR="0071546E" w:rsidRDefault="001C0085" w:rsidP="0071546E">
            <w:pPr>
              <w:spacing w:before="60" w:afterLines="60" w:after="144" w:line="22" w:lineRule="atLeast"/>
              <w:rPr>
                <w:rFonts w:cs="Arial"/>
                <w:sz w:val="22"/>
              </w:rPr>
            </w:pPr>
            <w:r>
              <w:rPr>
                <w:rFonts w:cs="Arial"/>
                <w:sz w:val="22"/>
              </w:rPr>
              <w:t>Record of i</w:t>
            </w:r>
            <w:r w:rsidR="0071546E" w:rsidRPr="0071546E">
              <w:rPr>
                <w:rFonts w:cs="Arial"/>
                <w:sz w:val="22"/>
              </w:rPr>
              <w:t>nterview</w:t>
            </w:r>
          </w:p>
        </w:tc>
        <w:tc>
          <w:tcPr>
            <w:tcW w:w="2975" w:type="dxa"/>
          </w:tcPr>
          <w:p w14:paraId="6A406219" w14:textId="33A4CDDA" w:rsidR="0071546E" w:rsidRPr="00B940FE" w:rsidRDefault="0071546E" w:rsidP="0071546E">
            <w:pPr>
              <w:spacing w:before="60" w:afterLines="60" w:after="144" w:line="22" w:lineRule="atLeast"/>
              <w:rPr>
                <w:rFonts w:cs="Arial"/>
                <w:sz w:val="22"/>
              </w:rPr>
            </w:pPr>
            <w:r w:rsidRPr="0071546E">
              <w:rPr>
                <w:rFonts w:cs="Arial"/>
                <w:sz w:val="22"/>
              </w:rPr>
              <w:t>Where a claim has been made, retain until conclusion of case</w:t>
            </w:r>
          </w:p>
        </w:tc>
      </w:tr>
    </w:tbl>
    <w:p w14:paraId="09D5E72C" w14:textId="2AB91014" w:rsidR="00D16A71" w:rsidRDefault="00D16A71" w:rsidP="00D16A71">
      <w:pPr>
        <w:pStyle w:val="Heading4"/>
      </w:pPr>
      <w:r>
        <w:lastRenderedPageBreak/>
        <w:t>Occupational health</w:t>
      </w:r>
    </w:p>
    <w:tbl>
      <w:tblPr>
        <w:tblStyle w:val="TableGrid"/>
        <w:tblW w:w="0" w:type="auto"/>
        <w:tblLayout w:type="fixed"/>
        <w:tblLook w:val="04A0" w:firstRow="1" w:lastRow="0" w:firstColumn="1" w:lastColumn="0" w:noHBand="0" w:noVBand="1"/>
        <w:tblCaption w:val="Retention schedule - personnel - occupational health"/>
      </w:tblPr>
      <w:tblGrid>
        <w:gridCol w:w="988"/>
        <w:gridCol w:w="2835"/>
        <w:gridCol w:w="1417"/>
        <w:gridCol w:w="1559"/>
        <w:gridCol w:w="1418"/>
        <w:gridCol w:w="2410"/>
        <w:gridCol w:w="2975"/>
      </w:tblGrid>
      <w:tr w:rsidR="00D16A71" w:rsidRPr="008725E9" w14:paraId="6F830F36" w14:textId="77777777" w:rsidTr="00D16A71">
        <w:trPr>
          <w:tblHeader/>
        </w:trPr>
        <w:tc>
          <w:tcPr>
            <w:tcW w:w="988" w:type="dxa"/>
          </w:tcPr>
          <w:p w14:paraId="513C2378" w14:textId="77777777" w:rsidR="00D16A71" w:rsidRPr="008725E9" w:rsidRDefault="00D16A71" w:rsidP="00D16A71">
            <w:pPr>
              <w:spacing w:before="60" w:afterLines="60" w:after="144" w:line="22" w:lineRule="atLeast"/>
              <w:rPr>
                <w:rFonts w:cs="Arial"/>
                <w:b/>
                <w:sz w:val="22"/>
              </w:rPr>
            </w:pPr>
            <w:r w:rsidRPr="008725E9">
              <w:rPr>
                <w:rFonts w:cs="Arial"/>
                <w:b/>
                <w:sz w:val="22"/>
              </w:rPr>
              <w:t>Ref.</w:t>
            </w:r>
          </w:p>
        </w:tc>
        <w:tc>
          <w:tcPr>
            <w:tcW w:w="2835" w:type="dxa"/>
          </w:tcPr>
          <w:p w14:paraId="0B299C05" w14:textId="77777777" w:rsidR="00D16A71" w:rsidRPr="008725E9" w:rsidRDefault="00D16A71" w:rsidP="00D16A71">
            <w:pPr>
              <w:spacing w:before="60" w:afterLines="60" w:after="144" w:line="22" w:lineRule="atLeast"/>
              <w:rPr>
                <w:rFonts w:cs="Arial"/>
                <w:b/>
                <w:sz w:val="22"/>
              </w:rPr>
            </w:pPr>
            <w:r w:rsidRPr="008725E9">
              <w:rPr>
                <w:rFonts w:cs="Arial"/>
                <w:b/>
                <w:sz w:val="22"/>
              </w:rPr>
              <w:t>Function Description</w:t>
            </w:r>
          </w:p>
        </w:tc>
        <w:tc>
          <w:tcPr>
            <w:tcW w:w="1417" w:type="dxa"/>
          </w:tcPr>
          <w:p w14:paraId="56533518" w14:textId="77777777" w:rsidR="00D16A71" w:rsidRPr="008725E9" w:rsidRDefault="00D16A71" w:rsidP="00D16A71">
            <w:pPr>
              <w:spacing w:before="60" w:afterLines="60" w:after="144" w:line="22" w:lineRule="atLeast"/>
              <w:rPr>
                <w:rFonts w:cs="Arial"/>
                <w:b/>
                <w:sz w:val="22"/>
              </w:rPr>
            </w:pPr>
            <w:r w:rsidRPr="008725E9">
              <w:rPr>
                <w:rFonts w:cs="Arial"/>
                <w:b/>
                <w:sz w:val="22"/>
              </w:rPr>
              <w:t>Trigger</w:t>
            </w:r>
          </w:p>
        </w:tc>
        <w:tc>
          <w:tcPr>
            <w:tcW w:w="1559" w:type="dxa"/>
          </w:tcPr>
          <w:p w14:paraId="5128CC49" w14:textId="77777777" w:rsidR="00D16A71" w:rsidRPr="008725E9" w:rsidRDefault="00D16A71" w:rsidP="00D16A71">
            <w:pPr>
              <w:spacing w:before="60" w:afterLines="60" w:after="144" w:line="22" w:lineRule="atLeast"/>
              <w:rPr>
                <w:rFonts w:cs="Arial"/>
                <w:b/>
                <w:sz w:val="22"/>
              </w:rPr>
            </w:pPr>
            <w:r w:rsidRPr="008725E9">
              <w:rPr>
                <w:rFonts w:cs="Arial"/>
                <w:b/>
                <w:sz w:val="22"/>
              </w:rPr>
              <w:t>Retention</w:t>
            </w:r>
          </w:p>
        </w:tc>
        <w:tc>
          <w:tcPr>
            <w:tcW w:w="1418" w:type="dxa"/>
          </w:tcPr>
          <w:p w14:paraId="2531DBF2" w14:textId="77777777" w:rsidR="00D16A71" w:rsidRPr="008725E9" w:rsidRDefault="00D16A71" w:rsidP="00D16A71">
            <w:pPr>
              <w:spacing w:before="60" w:afterLines="60" w:after="144" w:line="22" w:lineRule="atLeast"/>
              <w:rPr>
                <w:rFonts w:cs="Arial"/>
                <w:b/>
                <w:sz w:val="22"/>
              </w:rPr>
            </w:pPr>
            <w:r w:rsidRPr="008725E9">
              <w:rPr>
                <w:rFonts w:cs="Arial"/>
                <w:b/>
                <w:sz w:val="22"/>
              </w:rPr>
              <w:t>Action</w:t>
            </w:r>
          </w:p>
        </w:tc>
        <w:tc>
          <w:tcPr>
            <w:tcW w:w="2410" w:type="dxa"/>
          </w:tcPr>
          <w:p w14:paraId="04CF9B13" w14:textId="77777777" w:rsidR="00D16A71" w:rsidRPr="008725E9" w:rsidRDefault="00D16A71" w:rsidP="00D16A71">
            <w:pPr>
              <w:spacing w:before="60" w:afterLines="60" w:after="144" w:line="22" w:lineRule="atLeast"/>
              <w:rPr>
                <w:rFonts w:cs="Arial"/>
                <w:b/>
                <w:sz w:val="22"/>
              </w:rPr>
            </w:pPr>
            <w:r w:rsidRPr="008725E9">
              <w:rPr>
                <w:rFonts w:cs="Arial"/>
                <w:b/>
                <w:sz w:val="22"/>
              </w:rPr>
              <w:t>Examples of Records</w:t>
            </w:r>
          </w:p>
        </w:tc>
        <w:tc>
          <w:tcPr>
            <w:tcW w:w="2975" w:type="dxa"/>
          </w:tcPr>
          <w:p w14:paraId="2B7CD84F" w14:textId="77777777" w:rsidR="00D16A71" w:rsidRPr="008725E9" w:rsidRDefault="00D16A71" w:rsidP="00D16A71">
            <w:pPr>
              <w:spacing w:before="60" w:afterLines="60" w:after="144" w:line="22" w:lineRule="atLeast"/>
              <w:rPr>
                <w:rFonts w:cs="Arial"/>
                <w:b/>
                <w:sz w:val="22"/>
              </w:rPr>
            </w:pPr>
            <w:r w:rsidRPr="008725E9">
              <w:rPr>
                <w:rFonts w:cs="Arial"/>
                <w:b/>
                <w:sz w:val="22"/>
              </w:rPr>
              <w:t>Notes</w:t>
            </w:r>
          </w:p>
        </w:tc>
      </w:tr>
      <w:tr w:rsidR="0071546E" w:rsidRPr="008725E9" w14:paraId="09C891BF" w14:textId="77777777" w:rsidTr="00D16A71">
        <w:tc>
          <w:tcPr>
            <w:tcW w:w="988" w:type="dxa"/>
          </w:tcPr>
          <w:p w14:paraId="11EB7385" w14:textId="24B080DF" w:rsidR="0071546E" w:rsidRPr="008725E9" w:rsidRDefault="0071546E" w:rsidP="0071546E">
            <w:pPr>
              <w:spacing w:before="60" w:afterLines="60" w:after="144" w:line="22" w:lineRule="atLeast"/>
              <w:rPr>
                <w:rFonts w:cs="Arial"/>
                <w:sz w:val="22"/>
              </w:rPr>
            </w:pPr>
            <w:r w:rsidRPr="0071546E">
              <w:rPr>
                <w:rFonts w:cs="Arial"/>
                <w:sz w:val="22"/>
              </w:rPr>
              <w:t>PER-032</w:t>
            </w:r>
          </w:p>
        </w:tc>
        <w:tc>
          <w:tcPr>
            <w:tcW w:w="2835" w:type="dxa"/>
          </w:tcPr>
          <w:p w14:paraId="10BB742F" w14:textId="2A899873" w:rsidR="0071546E" w:rsidRPr="008725E9" w:rsidRDefault="0071546E" w:rsidP="0071546E">
            <w:pPr>
              <w:spacing w:before="60" w:afterLines="60" w:after="144" w:line="22" w:lineRule="atLeast"/>
              <w:rPr>
                <w:rFonts w:cs="Arial"/>
                <w:sz w:val="22"/>
              </w:rPr>
            </w:pPr>
            <w:r w:rsidRPr="0071546E">
              <w:rPr>
                <w:rFonts w:cs="Arial"/>
                <w:sz w:val="22"/>
              </w:rPr>
              <w:t>The p</w:t>
            </w:r>
            <w:r w:rsidR="001C0085">
              <w:rPr>
                <w:rFonts w:cs="Arial"/>
                <w:sz w:val="22"/>
              </w:rPr>
              <w:t>rocess of managing the medical welfare and h</w:t>
            </w:r>
            <w:r w:rsidRPr="0071546E">
              <w:rPr>
                <w:rFonts w:cs="Arial"/>
                <w:sz w:val="22"/>
              </w:rPr>
              <w:t>ealth of staff</w:t>
            </w:r>
          </w:p>
        </w:tc>
        <w:tc>
          <w:tcPr>
            <w:tcW w:w="1417" w:type="dxa"/>
          </w:tcPr>
          <w:p w14:paraId="0264F1C4" w14:textId="747C6422" w:rsidR="0071546E" w:rsidRPr="008725E9" w:rsidRDefault="0071546E" w:rsidP="0071546E">
            <w:pPr>
              <w:spacing w:before="60" w:afterLines="60" w:after="144" w:line="22" w:lineRule="atLeast"/>
              <w:rPr>
                <w:rFonts w:cs="Arial"/>
                <w:sz w:val="22"/>
              </w:rPr>
            </w:pPr>
            <w:r w:rsidRPr="0071546E">
              <w:rPr>
                <w:rFonts w:cs="Arial"/>
                <w:sz w:val="22"/>
              </w:rPr>
              <w:t>End of service</w:t>
            </w:r>
          </w:p>
        </w:tc>
        <w:tc>
          <w:tcPr>
            <w:tcW w:w="1559" w:type="dxa"/>
          </w:tcPr>
          <w:p w14:paraId="759B92A3" w14:textId="631A6C54" w:rsidR="0071546E" w:rsidRPr="008725E9" w:rsidRDefault="0071546E" w:rsidP="0071546E">
            <w:pPr>
              <w:spacing w:before="60" w:afterLines="60" w:after="144" w:line="22" w:lineRule="atLeast"/>
              <w:rPr>
                <w:rFonts w:cs="Arial"/>
                <w:sz w:val="22"/>
              </w:rPr>
            </w:pPr>
            <w:r w:rsidRPr="0071546E">
              <w:rPr>
                <w:rFonts w:cs="Arial"/>
                <w:sz w:val="22"/>
              </w:rPr>
              <w:t>10 years</w:t>
            </w:r>
          </w:p>
        </w:tc>
        <w:tc>
          <w:tcPr>
            <w:tcW w:w="1418" w:type="dxa"/>
          </w:tcPr>
          <w:p w14:paraId="6C557E63" w14:textId="07BAB5A6" w:rsidR="0071546E" w:rsidRPr="008725E9" w:rsidRDefault="0071546E" w:rsidP="0071546E">
            <w:pPr>
              <w:spacing w:before="60" w:afterLines="60" w:after="144" w:line="22" w:lineRule="atLeast"/>
              <w:rPr>
                <w:rFonts w:cs="Arial"/>
                <w:sz w:val="22"/>
              </w:rPr>
            </w:pPr>
            <w:r w:rsidRPr="0071546E">
              <w:rPr>
                <w:rFonts w:cs="Arial"/>
                <w:sz w:val="22"/>
              </w:rPr>
              <w:t>Destroy</w:t>
            </w:r>
          </w:p>
        </w:tc>
        <w:tc>
          <w:tcPr>
            <w:tcW w:w="2410" w:type="dxa"/>
          </w:tcPr>
          <w:p w14:paraId="26DE8098" w14:textId="707F36F4" w:rsidR="0071546E" w:rsidRPr="008725E9" w:rsidRDefault="001C0085" w:rsidP="0071546E">
            <w:pPr>
              <w:spacing w:before="60" w:afterLines="60" w:after="144" w:line="22" w:lineRule="atLeast"/>
              <w:rPr>
                <w:rFonts w:cs="Arial"/>
                <w:sz w:val="22"/>
              </w:rPr>
            </w:pPr>
            <w:r>
              <w:rPr>
                <w:rFonts w:cs="Arial"/>
                <w:sz w:val="22"/>
              </w:rPr>
              <w:t>Medical records, occupational health r</w:t>
            </w:r>
            <w:r w:rsidR="0071546E" w:rsidRPr="0071546E">
              <w:rPr>
                <w:rFonts w:cs="Arial"/>
                <w:sz w:val="22"/>
              </w:rPr>
              <w:t>ecords</w:t>
            </w:r>
          </w:p>
        </w:tc>
        <w:tc>
          <w:tcPr>
            <w:tcW w:w="2975" w:type="dxa"/>
          </w:tcPr>
          <w:p w14:paraId="40F81EF6" w14:textId="0E89C113" w:rsidR="0071546E" w:rsidRPr="008725E9" w:rsidRDefault="00581A1B" w:rsidP="0071546E">
            <w:pPr>
              <w:spacing w:before="60" w:afterLines="60" w:after="144" w:line="22" w:lineRule="atLeast"/>
              <w:rPr>
                <w:rFonts w:cs="Arial"/>
                <w:sz w:val="22"/>
              </w:rPr>
            </w:pPr>
            <w:r>
              <w:rPr>
                <w:rFonts w:cs="Arial"/>
                <w:sz w:val="22"/>
              </w:rPr>
              <w:t>No notes</w:t>
            </w:r>
          </w:p>
        </w:tc>
      </w:tr>
    </w:tbl>
    <w:p w14:paraId="51CA3D9F" w14:textId="38E68D41" w:rsidR="00D16A71" w:rsidRDefault="00D16A71" w:rsidP="00D16A71">
      <w:pPr>
        <w:pStyle w:val="Heading4"/>
      </w:pPr>
      <w:r>
        <w:t>Promotion</w:t>
      </w:r>
    </w:p>
    <w:tbl>
      <w:tblPr>
        <w:tblStyle w:val="TableGrid"/>
        <w:tblW w:w="0" w:type="auto"/>
        <w:tblLayout w:type="fixed"/>
        <w:tblLook w:val="04A0" w:firstRow="1" w:lastRow="0" w:firstColumn="1" w:lastColumn="0" w:noHBand="0" w:noVBand="1"/>
        <w:tblCaption w:val="Retention schedule - personnel - promotion"/>
      </w:tblPr>
      <w:tblGrid>
        <w:gridCol w:w="988"/>
        <w:gridCol w:w="2835"/>
        <w:gridCol w:w="1417"/>
        <w:gridCol w:w="1559"/>
        <w:gridCol w:w="1418"/>
        <w:gridCol w:w="2410"/>
        <w:gridCol w:w="2975"/>
      </w:tblGrid>
      <w:tr w:rsidR="00D16A71" w:rsidRPr="008725E9" w14:paraId="75B7128B" w14:textId="77777777" w:rsidTr="00D16A71">
        <w:trPr>
          <w:tblHeader/>
        </w:trPr>
        <w:tc>
          <w:tcPr>
            <w:tcW w:w="988" w:type="dxa"/>
          </w:tcPr>
          <w:p w14:paraId="038C2017" w14:textId="77777777" w:rsidR="00D16A71" w:rsidRPr="008725E9" w:rsidRDefault="00D16A71" w:rsidP="00D16A71">
            <w:pPr>
              <w:spacing w:before="60" w:afterLines="60" w:after="144" w:line="22" w:lineRule="atLeast"/>
              <w:rPr>
                <w:rFonts w:cs="Arial"/>
                <w:b/>
                <w:sz w:val="22"/>
              </w:rPr>
            </w:pPr>
            <w:r w:rsidRPr="008725E9">
              <w:rPr>
                <w:rFonts w:cs="Arial"/>
                <w:b/>
                <w:sz w:val="22"/>
              </w:rPr>
              <w:t>Ref.</w:t>
            </w:r>
          </w:p>
        </w:tc>
        <w:tc>
          <w:tcPr>
            <w:tcW w:w="2835" w:type="dxa"/>
          </w:tcPr>
          <w:p w14:paraId="31B7C528" w14:textId="77777777" w:rsidR="00D16A71" w:rsidRPr="008725E9" w:rsidRDefault="00D16A71" w:rsidP="00D16A71">
            <w:pPr>
              <w:spacing w:before="60" w:afterLines="60" w:after="144" w:line="22" w:lineRule="atLeast"/>
              <w:rPr>
                <w:rFonts w:cs="Arial"/>
                <w:b/>
                <w:sz w:val="22"/>
              </w:rPr>
            </w:pPr>
            <w:r w:rsidRPr="008725E9">
              <w:rPr>
                <w:rFonts w:cs="Arial"/>
                <w:b/>
                <w:sz w:val="22"/>
              </w:rPr>
              <w:t>Function Description</w:t>
            </w:r>
          </w:p>
        </w:tc>
        <w:tc>
          <w:tcPr>
            <w:tcW w:w="1417" w:type="dxa"/>
          </w:tcPr>
          <w:p w14:paraId="72136F36" w14:textId="77777777" w:rsidR="00D16A71" w:rsidRPr="008725E9" w:rsidRDefault="00D16A71" w:rsidP="00D16A71">
            <w:pPr>
              <w:spacing w:before="60" w:afterLines="60" w:after="144" w:line="22" w:lineRule="atLeast"/>
              <w:rPr>
                <w:rFonts w:cs="Arial"/>
                <w:b/>
                <w:sz w:val="22"/>
              </w:rPr>
            </w:pPr>
            <w:r w:rsidRPr="008725E9">
              <w:rPr>
                <w:rFonts w:cs="Arial"/>
                <w:b/>
                <w:sz w:val="22"/>
              </w:rPr>
              <w:t>Trigger</w:t>
            </w:r>
          </w:p>
        </w:tc>
        <w:tc>
          <w:tcPr>
            <w:tcW w:w="1559" w:type="dxa"/>
          </w:tcPr>
          <w:p w14:paraId="6E9E6918" w14:textId="77777777" w:rsidR="00D16A71" w:rsidRPr="008725E9" w:rsidRDefault="00D16A71" w:rsidP="00D16A71">
            <w:pPr>
              <w:spacing w:before="60" w:afterLines="60" w:after="144" w:line="22" w:lineRule="atLeast"/>
              <w:rPr>
                <w:rFonts w:cs="Arial"/>
                <w:b/>
                <w:sz w:val="22"/>
              </w:rPr>
            </w:pPr>
            <w:r w:rsidRPr="008725E9">
              <w:rPr>
                <w:rFonts w:cs="Arial"/>
                <w:b/>
                <w:sz w:val="22"/>
              </w:rPr>
              <w:t>Retention</w:t>
            </w:r>
          </w:p>
        </w:tc>
        <w:tc>
          <w:tcPr>
            <w:tcW w:w="1418" w:type="dxa"/>
          </w:tcPr>
          <w:p w14:paraId="4E32AEEF" w14:textId="77777777" w:rsidR="00D16A71" w:rsidRPr="008725E9" w:rsidRDefault="00D16A71" w:rsidP="00D16A71">
            <w:pPr>
              <w:spacing w:before="60" w:afterLines="60" w:after="144" w:line="22" w:lineRule="atLeast"/>
              <w:rPr>
                <w:rFonts w:cs="Arial"/>
                <w:b/>
                <w:sz w:val="22"/>
              </w:rPr>
            </w:pPr>
            <w:r w:rsidRPr="008725E9">
              <w:rPr>
                <w:rFonts w:cs="Arial"/>
                <w:b/>
                <w:sz w:val="22"/>
              </w:rPr>
              <w:t>Action</w:t>
            </w:r>
          </w:p>
        </w:tc>
        <w:tc>
          <w:tcPr>
            <w:tcW w:w="2410" w:type="dxa"/>
          </w:tcPr>
          <w:p w14:paraId="096DF25A" w14:textId="77777777" w:rsidR="00D16A71" w:rsidRPr="008725E9" w:rsidRDefault="00D16A71" w:rsidP="00D16A71">
            <w:pPr>
              <w:spacing w:before="60" w:afterLines="60" w:after="144" w:line="22" w:lineRule="atLeast"/>
              <w:rPr>
                <w:rFonts w:cs="Arial"/>
                <w:b/>
                <w:sz w:val="22"/>
              </w:rPr>
            </w:pPr>
            <w:r w:rsidRPr="008725E9">
              <w:rPr>
                <w:rFonts w:cs="Arial"/>
                <w:b/>
                <w:sz w:val="22"/>
              </w:rPr>
              <w:t>Examples of Records</w:t>
            </w:r>
          </w:p>
        </w:tc>
        <w:tc>
          <w:tcPr>
            <w:tcW w:w="2975" w:type="dxa"/>
          </w:tcPr>
          <w:p w14:paraId="59F70CE8" w14:textId="77777777" w:rsidR="00D16A71" w:rsidRPr="008725E9" w:rsidRDefault="00D16A71" w:rsidP="00D16A71">
            <w:pPr>
              <w:spacing w:before="60" w:afterLines="60" w:after="144" w:line="22" w:lineRule="atLeast"/>
              <w:rPr>
                <w:rFonts w:cs="Arial"/>
                <w:b/>
                <w:sz w:val="22"/>
              </w:rPr>
            </w:pPr>
            <w:r w:rsidRPr="008725E9">
              <w:rPr>
                <w:rFonts w:cs="Arial"/>
                <w:b/>
                <w:sz w:val="22"/>
              </w:rPr>
              <w:t>Notes</w:t>
            </w:r>
          </w:p>
        </w:tc>
      </w:tr>
      <w:tr w:rsidR="0071546E" w:rsidRPr="008725E9" w14:paraId="227D8AC1" w14:textId="77777777" w:rsidTr="00D16A71">
        <w:tc>
          <w:tcPr>
            <w:tcW w:w="988" w:type="dxa"/>
          </w:tcPr>
          <w:p w14:paraId="0B4F5EC7" w14:textId="2661AED1" w:rsidR="0071546E" w:rsidRPr="008725E9" w:rsidRDefault="0071546E" w:rsidP="0071546E">
            <w:pPr>
              <w:spacing w:before="60" w:afterLines="60" w:after="144" w:line="22" w:lineRule="atLeast"/>
              <w:rPr>
                <w:rFonts w:cs="Arial"/>
                <w:sz w:val="22"/>
              </w:rPr>
            </w:pPr>
            <w:r w:rsidRPr="0071546E">
              <w:rPr>
                <w:rFonts w:cs="Arial"/>
                <w:sz w:val="22"/>
              </w:rPr>
              <w:t>PER-033</w:t>
            </w:r>
          </w:p>
        </w:tc>
        <w:tc>
          <w:tcPr>
            <w:tcW w:w="2835" w:type="dxa"/>
          </w:tcPr>
          <w:p w14:paraId="7EF3AA91" w14:textId="17C7AA5D" w:rsidR="0071546E" w:rsidRPr="008725E9" w:rsidRDefault="0071546E" w:rsidP="0071546E">
            <w:pPr>
              <w:spacing w:before="60" w:afterLines="60" w:after="144" w:line="22" w:lineRule="atLeast"/>
              <w:rPr>
                <w:rFonts w:cs="Arial"/>
                <w:sz w:val="22"/>
              </w:rPr>
            </w:pPr>
            <w:r w:rsidRPr="0071546E">
              <w:rPr>
                <w:rFonts w:cs="Arial"/>
                <w:sz w:val="22"/>
              </w:rPr>
              <w:t>The development and</w:t>
            </w:r>
            <w:r w:rsidR="001C0085">
              <w:rPr>
                <w:rFonts w:cs="Arial"/>
                <w:sz w:val="22"/>
              </w:rPr>
              <w:t xml:space="preserve"> monitoring of promotion selection criteria and p</w:t>
            </w:r>
            <w:r w:rsidRPr="0071546E">
              <w:rPr>
                <w:rFonts w:cs="Arial"/>
                <w:sz w:val="22"/>
              </w:rPr>
              <w:t>olicy</w:t>
            </w:r>
          </w:p>
        </w:tc>
        <w:tc>
          <w:tcPr>
            <w:tcW w:w="1417" w:type="dxa"/>
          </w:tcPr>
          <w:p w14:paraId="64E3784E" w14:textId="19D97839" w:rsidR="0071546E" w:rsidRPr="008725E9" w:rsidRDefault="0071546E" w:rsidP="0071546E">
            <w:pPr>
              <w:spacing w:before="60" w:afterLines="60" w:after="144" w:line="22" w:lineRule="atLeast"/>
              <w:rPr>
                <w:rFonts w:cs="Arial"/>
                <w:sz w:val="22"/>
              </w:rPr>
            </w:pPr>
            <w:r w:rsidRPr="0071546E">
              <w:rPr>
                <w:rFonts w:cs="Arial"/>
                <w:sz w:val="22"/>
              </w:rPr>
              <w:t>Current year</w:t>
            </w:r>
          </w:p>
        </w:tc>
        <w:tc>
          <w:tcPr>
            <w:tcW w:w="1559" w:type="dxa"/>
          </w:tcPr>
          <w:p w14:paraId="058B3D74" w14:textId="46E5EC83" w:rsidR="0071546E" w:rsidRPr="008725E9" w:rsidRDefault="0071546E" w:rsidP="0071546E">
            <w:pPr>
              <w:spacing w:before="60" w:afterLines="60" w:after="144" w:line="22" w:lineRule="atLeast"/>
              <w:rPr>
                <w:rFonts w:cs="Arial"/>
                <w:sz w:val="22"/>
              </w:rPr>
            </w:pPr>
            <w:r w:rsidRPr="0071546E">
              <w:rPr>
                <w:rFonts w:cs="Arial"/>
                <w:sz w:val="22"/>
              </w:rPr>
              <w:t>Until business / operational requirements have ceased</w:t>
            </w:r>
          </w:p>
        </w:tc>
        <w:tc>
          <w:tcPr>
            <w:tcW w:w="1418" w:type="dxa"/>
          </w:tcPr>
          <w:p w14:paraId="49C13AF2" w14:textId="7D15BC6F" w:rsidR="0071546E" w:rsidRPr="008725E9" w:rsidRDefault="00942B9E" w:rsidP="0071546E">
            <w:pPr>
              <w:spacing w:before="60" w:afterLines="60" w:after="144" w:line="22" w:lineRule="atLeast"/>
              <w:rPr>
                <w:rFonts w:cs="Arial"/>
                <w:sz w:val="22"/>
              </w:rPr>
            </w:pPr>
            <w:r>
              <w:rPr>
                <w:rFonts w:cs="Arial"/>
                <w:sz w:val="22"/>
              </w:rPr>
              <w:t>Offer to archive</w:t>
            </w:r>
          </w:p>
        </w:tc>
        <w:tc>
          <w:tcPr>
            <w:tcW w:w="2410" w:type="dxa"/>
          </w:tcPr>
          <w:p w14:paraId="14FF2B69" w14:textId="33C0FFD4" w:rsidR="0071546E" w:rsidRPr="008725E9" w:rsidRDefault="001C0085" w:rsidP="0071546E">
            <w:pPr>
              <w:spacing w:before="60" w:afterLines="60" w:after="144" w:line="22" w:lineRule="atLeast"/>
              <w:rPr>
                <w:rFonts w:cs="Arial"/>
                <w:sz w:val="22"/>
              </w:rPr>
            </w:pPr>
            <w:r>
              <w:rPr>
                <w:rFonts w:cs="Arial"/>
                <w:sz w:val="22"/>
              </w:rPr>
              <w:t>Promotion policy, selection criteria, record of competencies under assessment, record of standard of a</w:t>
            </w:r>
            <w:r w:rsidR="0071546E" w:rsidRPr="0071546E">
              <w:rPr>
                <w:rFonts w:cs="Arial"/>
                <w:sz w:val="22"/>
              </w:rPr>
              <w:t>ssessments</w:t>
            </w:r>
          </w:p>
        </w:tc>
        <w:tc>
          <w:tcPr>
            <w:tcW w:w="2975" w:type="dxa"/>
          </w:tcPr>
          <w:p w14:paraId="1C31184A" w14:textId="0C250761" w:rsidR="0071546E" w:rsidRPr="008725E9" w:rsidRDefault="00581A1B" w:rsidP="0071546E">
            <w:pPr>
              <w:spacing w:before="60" w:afterLines="60" w:after="144" w:line="22" w:lineRule="atLeast"/>
              <w:rPr>
                <w:rFonts w:cs="Arial"/>
                <w:sz w:val="22"/>
              </w:rPr>
            </w:pPr>
            <w:r>
              <w:rPr>
                <w:rFonts w:cs="Arial"/>
                <w:sz w:val="22"/>
              </w:rPr>
              <w:t>No notes</w:t>
            </w:r>
          </w:p>
        </w:tc>
      </w:tr>
      <w:tr w:rsidR="0071546E" w:rsidRPr="008725E9" w14:paraId="2397E9A4" w14:textId="77777777" w:rsidTr="00D16A71">
        <w:tc>
          <w:tcPr>
            <w:tcW w:w="988" w:type="dxa"/>
          </w:tcPr>
          <w:p w14:paraId="4540C69C" w14:textId="404DB07D" w:rsidR="0071546E" w:rsidRPr="00B940FE" w:rsidRDefault="0071546E" w:rsidP="0071546E">
            <w:pPr>
              <w:spacing w:before="60" w:afterLines="60" w:after="144" w:line="22" w:lineRule="atLeast"/>
              <w:rPr>
                <w:rFonts w:cs="Arial"/>
                <w:sz w:val="22"/>
              </w:rPr>
            </w:pPr>
            <w:r w:rsidRPr="0071546E">
              <w:rPr>
                <w:rFonts w:cs="Arial"/>
                <w:sz w:val="22"/>
              </w:rPr>
              <w:t>PER-034</w:t>
            </w:r>
          </w:p>
        </w:tc>
        <w:tc>
          <w:tcPr>
            <w:tcW w:w="2835" w:type="dxa"/>
          </w:tcPr>
          <w:p w14:paraId="611026DC" w14:textId="333D4FBE" w:rsidR="0071546E" w:rsidRPr="00B940FE" w:rsidRDefault="001C0085" w:rsidP="0071546E">
            <w:pPr>
              <w:spacing w:before="60" w:afterLines="60" w:after="144" w:line="22" w:lineRule="atLeast"/>
              <w:rPr>
                <w:rFonts w:cs="Arial"/>
                <w:sz w:val="22"/>
              </w:rPr>
            </w:pPr>
            <w:r>
              <w:rPr>
                <w:rFonts w:cs="Arial"/>
                <w:sz w:val="22"/>
              </w:rPr>
              <w:t>Process of application by police officers for p</w:t>
            </w:r>
            <w:r w:rsidR="0071546E" w:rsidRPr="0071546E">
              <w:rPr>
                <w:rFonts w:cs="Arial"/>
                <w:sz w:val="22"/>
              </w:rPr>
              <w:t>romotion (successful and unsuccessful candidates)</w:t>
            </w:r>
          </w:p>
        </w:tc>
        <w:tc>
          <w:tcPr>
            <w:tcW w:w="1417" w:type="dxa"/>
          </w:tcPr>
          <w:p w14:paraId="43AFBE1B" w14:textId="01B00E88" w:rsidR="0071546E" w:rsidRPr="00B940FE" w:rsidRDefault="0071546E" w:rsidP="0071546E">
            <w:pPr>
              <w:spacing w:before="60" w:afterLines="60" w:after="144" w:line="22" w:lineRule="atLeast"/>
              <w:rPr>
                <w:rFonts w:cs="Arial"/>
                <w:sz w:val="22"/>
              </w:rPr>
            </w:pPr>
            <w:r w:rsidRPr="0071546E">
              <w:rPr>
                <w:rFonts w:cs="Arial"/>
                <w:sz w:val="22"/>
              </w:rPr>
              <w:t>Current year</w:t>
            </w:r>
          </w:p>
        </w:tc>
        <w:tc>
          <w:tcPr>
            <w:tcW w:w="1559" w:type="dxa"/>
          </w:tcPr>
          <w:p w14:paraId="481CF922" w14:textId="5A2A2124" w:rsidR="0071546E" w:rsidRPr="00B940FE" w:rsidRDefault="0071546E" w:rsidP="0071546E">
            <w:pPr>
              <w:spacing w:before="60" w:afterLines="60" w:after="144" w:line="22" w:lineRule="atLeast"/>
              <w:rPr>
                <w:rFonts w:cs="Arial"/>
                <w:sz w:val="22"/>
              </w:rPr>
            </w:pPr>
            <w:r w:rsidRPr="0071546E">
              <w:rPr>
                <w:rFonts w:cs="Arial"/>
                <w:sz w:val="22"/>
              </w:rPr>
              <w:t>2 years</w:t>
            </w:r>
          </w:p>
        </w:tc>
        <w:tc>
          <w:tcPr>
            <w:tcW w:w="1418" w:type="dxa"/>
          </w:tcPr>
          <w:p w14:paraId="1A8E79B3" w14:textId="1D464297" w:rsidR="0071546E" w:rsidRPr="00B940FE" w:rsidRDefault="0071546E" w:rsidP="0071546E">
            <w:pPr>
              <w:spacing w:before="60" w:afterLines="60" w:after="144" w:line="22" w:lineRule="atLeast"/>
              <w:rPr>
                <w:rFonts w:cs="Arial"/>
                <w:sz w:val="22"/>
              </w:rPr>
            </w:pPr>
            <w:r w:rsidRPr="0071546E">
              <w:rPr>
                <w:rFonts w:cs="Arial"/>
                <w:sz w:val="22"/>
              </w:rPr>
              <w:t>Destroy</w:t>
            </w:r>
          </w:p>
        </w:tc>
        <w:tc>
          <w:tcPr>
            <w:tcW w:w="2410" w:type="dxa"/>
          </w:tcPr>
          <w:p w14:paraId="66DF9487" w14:textId="54FA43ED" w:rsidR="0071546E" w:rsidRDefault="001C0085" w:rsidP="0071546E">
            <w:pPr>
              <w:spacing w:before="60" w:afterLines="60" w:after="144" w:line="22" w:lineRule="atLeast"/>
              <w:rPr>
                <w:rFonts w:cs="Arial"/>
                <w:sz w:val="22"/>
              </w:rPr>
            </w:pPr>
            <w:r>
              <w:rPr>
                <w:rFonts w:cs="Arial"/>
                <w:sz w:val="22"/>
              </w:rPr>
              <w:t>Application form, r</w:t>
            </w:r>
            <w:r w:rsidR="0071546E" w:rsidRPr="0071546E">
              <w:rPr>
                <w:rFonts w:cs="Arial"/>
                <w:sz w:val="22"/>
              </w:rPr>
              <w:t>eferences</w:t>
            </w:r>
          </w:p>
        </w:tc>
        <w:tc>
          <w:tcPr>
            <w:tcW w:w="2975" w:type="dxa"/>
          </w:tcPr>
          <w:p w14:paraId="2A51EA58" w14:textId="2CD0404F" w:rsidR="0071546E" w:rsidRPr="00B940FE" w:rsidRDefault="00581A1B" w:rsidP="0071546E">
            <w:pPr>
              <w:spacing w:before="60" w:afterLines="60" w:after="144" w:line="22" w:lineRule="atLeast"/>
              <w:rPr>
                <w:rFonts w:cs="Arial"/>
                <w:sz w:val="22"/>
              </w:rPr>
            </w:pPr>
            <w:r>
              <w:rPr>
                <w:rFonts w:cs="Arial"/>
                <w:sz w:val="22"/>
              </w:rPr>
              <w:t>No notes</w:t>
            </w:r>
          </w:p>
        </w:tc>
      </w:tr>
      <w:tr w:rsidR="0071546E" w:rsidRPr="008725E9" w14:paraId="611E85CC" w14:textId="77777777" w:rsidTr="00D16A71">
        <w:tc>
          <w:tcPr>
            <w:tcW w:w="988" w:type="dxa"/>
          </w:tcPr>
          <w:p w14:paraId="15EB10D9" w14:textId="7F787549" w:rsidR="0071546E" w:rsidRPr="00B940FE" w:rsidRDefault="0071546E" w:rsidP="0071546E">
            <w:pPr>
              <w:spacing w:before="60" w:afterLines="60" w:after="144" w:line="22" w:lineRule="atLeast"/>
              <w:rPr>
                <w:rFonts w:cs="Arial"/>
                <w:sz w:val="22"/>
              </w:rPr>
            </w:pPr>
            <w:r w:rsidRPr="0071546E">
              <w:rPr>
                <w:rFonts w:cs="Arial"/>
                <w:sz w:val="22"/>
              </w:rPr>
              <w:t>PER-035</w:t>
            </w:r>
          </w:p>
        </w:tc>
        <w:tc>
          <w:tcPr>
            <w:tcW w:w="2835" w:type="dxa"/>
          </w:tcPr>
          <w:p w14:paraId="75F20741" w14:textId="28F4DF6D" w:rsidR="0071546E" w:rsidRPr="00B940FE" w:rsidRDefault="001C0085" w:rsidP="0071546E">
            <w:pPr>
              <w:spacing w:before="60" w:afterLines="60" w:after="144" w:line="22" w:lineRule="atLeast"/>
              <w:rPr>
                <w:rFonts w:cs="Arial"/>
                <w:sz w:val="22"/>
              </w:rPr>
            </w:pPr>
            <w:r>
              <w:rPr>
                <w:rFonts w:cs="Arial"/>
                <w:sz w:val="22"/>
              </w:rPr>
              <w:t>Promotion p</w:t>
            </w:r>
            <w:r w:rsidR="0071546E" w:rsidRPr="0071546E">
              <w:rPr>
                <w:rFonts w:cs="Arial"/>
                <w:sz w:val="22"/>
              </w:rPr>
              <w:t>rocess</w:t>
            </w:r>
          </w:p>
        </w:tc>
        <w:tc>
          <w:tcPr>
            <w:tcW w:w="1417" w:type="dxa"/>
          </w:tcPr>
          <w:p w14:paraId="610D522E" w14:textId="0615D4A6" w:rsidR="0071546E" w:rsidRPr="00B940FE" w:rsidRDefault="0071546E" w:rsidP="0071546E">
            <w:pPr>
              <w:spacing w:before="60" w:afterLines="60" w:after="144" w:line="22" w:lineRule="atLeast"/>
              <w:rPr>
                <w:rFonts w:cs="Arial"/>
                <w:sz w:val="22"/>
              </w:rPr>
            </w:pPr>
            <w:r w:rsidRPr="0071546E">
              <w:rPr>
                <w:rFonts w:cs="Arial"/>
                <w:sz w:val="22"/>
              </w:rPr>
              <w:t>Current year</w:t>
            </w:r>
          </w:p>
        </w:tc>
        <w:tc>
          <w:tcPr>
            <w:tcW w:w="1559" w:type="dxa"/>
          </w:tcPr>
          <w:p w14:paraId="57169B6E" w14:textId="0E8B8A85" w:rsidR="0071546E" w:rsidRPr="00B940FE" w:rsidRDefault="0071546E" w:rsidP="0071546E">
            <w:pPr>
              <w:spacing w:before="60" w:afterLines="60" w:after="144" w:line="22" w:lineRule="atLeast"/>
              <w:rPr>
                <w:rFonts w:cs="Arial"/>
                <w:sz w:val="22"/>
              </w:rPr>
            </w:pPr>
            <w:r w:rsidRPr="0071546E">
              <w:rPr>
                <w:rFonts w:cs="Arial"/>
                <w:sz w:val="22"/>
              </w:rPr>
              <w:t>2 years</w:t>
            </w:r>
          </w:p>
        </w:tc>
        <w:tc>
          <w:tcPr>
            <w:tcW w:w="1418" w:type="dxa"/>
          </w:tcPr>
          <w:p w14:paraId="1955BA4F" w14:textId="1A4DDC39" w:rsidR="0071546E" w:rsidRPr="00B940FE" w:rsidRDefault="0071546E" w:rsidP="0071546E">
            <w:pPr>
              <w:spacing w:before="60" w:afterLines="60" w:after="144" w:line="22" w:lineRule="atLeast"/>
              <w:rPr>
                <w:rFonts w:cs="Arial"/>
                <w:sz w:val="22"/>
              </w:rPr>
            </w:pPr>
            <w:r w:rsidRPr="0071546E">
              <w:rPr>
                <w:rFonts w:cs="Arial"/>
                <w:sz w:val="22"/>
              </w:rPr>
              <w:t>Destroy</w:t>
            </w:r>
          </w:p>
        </w:tc>
        <w:tc>
          <w:tcPr>
            <w:tcW w:w="2410" w:type="dxa"/>
          </w:tcPr>
          <w:p w14:paraId="08D91908" w14:textId="23B90AAE" w:rsidR="0071546E" w:rsidRDefault="001C0085" w:rsidP="0071546E">
            <w:pPr>
              <w:spacing w:before="60" w:afterLines="60" w:after="144" w:line="22" w:lineRule="atLeast"/>
              <w:rPr>
                <w:rFonts w:cs="Arial"/>
                <w:sz w:val="22"/>
              </w:rPr>
            </w:pPr>
            <w:r>
              <w:rPr>
                <w:rFonts w:cs="Arial"/>
                <w:sz w:val="22"/>
              </w:rPr>
              <w:t>Assessment centres / promotion panels, exercise assessment sheets, record of interview, r</w:t>
            </w:r>
            <w:r w:rsidR="0071546E" w:rsidRPr="0071546E">
              <w:rPr>
                <w:rFonts w:cs="Arial"/>
                <w:sz w:val="22"/>
              </w:rPr>
              <w:t xml:space="preserve">ecord of </w:t>
            </w:r>
            <w:r>
              <w:rPr>
                <w:rFonts w:cs="Arial"/>
                <w:sz w:val="22"/>
              </w:rPr>
              <w:lastRenderedPageBreak/>
              <w:t>overall assessment, record of f</w:t>
            </w:r>
            <w:r w:rsidR="0071546E" w:rsidRPr="0071546E">
              <w:rPr>
                <w:rFonts w:cs="Arial"/>
                <w:sz w:val="22"/>
              </w:rPr>
              <w:t>eedback</w:t>
            </w:r>
          </w:p>
        </w:tc>
        <w:tc>
          <w:tcPr>
            <w:tcW w:w="2975" w:type="dxa"/>
          </w:tcPr>
          <w:p w14:paraId="0BA20174" w14:textId="09C162F5" w:rsidR="0071546E" w:rsidRPr="00B940FE" w:rsidRDefault="00581A1B" w:rsidP="0071546E">
            <w:pPr>
              <w:spacing w:before="60" w:afterLines="60" w:after="144" w:line="22" w:lineRule="atLeast"/>
              <w:rPr>
                <w:rFonts w:cs="Arial"/>
                <w:sz w:val="22"/>
              </w:rPr>
            </w:pPr>
            <w:r>
              <w:rPr>
                <w:rFonts w:cs="Arial"/>
                <w:sz w:val="22"/>
              </w:rPr>
              <w:lastRenderedPageBreak/>
              <w:t>No notes</w:t>
            </w:r>
          </w:p>
        </w:tc>
      </w:tr>
      <w:tr w:rsidR="0071546E" w:rsidRPr="008725E9" w14:paraId="59C3F02E" w14:textId="77777777" w:rsidTr="00D16A71">
        <w:tc>
          <w:tcPr>
            <w:tcW w:w="988" w:type="dxa"/>
          </w:tcPr>
          <w:p w14:paraId="6AFFC7F6" w14:textId="5F8FFE9D" w:rsidR="0071546E" w:rsidRPr="00B940FE" w:rsidRDefault="0071546E" w:rsidP="0071546E">
            <w:pPr>
              <w:spacing w:before="60" w:afterLines="60" w:after="144" w:line="22" w:lineRule="atLeast"/>
              <w:rPr>
                <w:rFonts w:cs="Arial"/>
                <w:sz w:val="22"/>
              </w:rPr>
            </w:pPr>
            <w:r w:rsidRPr="0071546E">
              <w:rPr>
                <w:rFonts w:cs="Arial"/>
                <w:sz w:val="22"/>
              </w:rPr>
              <w:t>PER-036</w:t>
            </w:r>
          </w:p>
        </w:tc>
        <w:tc>
          <w:tcPr>
            <w:tcW w:w="2835" w:type="dxa"/>
          </w:tcPr>
          <w:p w14:paraId="71A714F0" w14:textId="3227C8AB" w:rsidR="0071546E" w:rsidRPr="00B940FE" w:rsidRDefault="0071546E" w:rsidP="0071546E">
            <w:pPr>
              <w:spacing w:before="60" w:afterLines="60" w:after="144" w:line="22" w:lineRule="atLeast"/>
              <w:rPr>
                <w:rFonts w:cs="Arial"/>
                <w:sz w:val="22"/>
              </w:rPr>
            </w:pPr>
            <w:r w:rsidRPr="0071546E">
              <w:rPr>
                <w:rFonts w:cs="Arial"/>
                <w:sz w:val="22"/>
              </w:rPr>
              <w:t>Formal notification of outcome of application</w:t>
            </w:r>
          </w:p>
        </w:tc>
        <w:tc>
          <w:tcPr>
            <w:tcW w:w="1417" w:type="dxa"/>
          </w:tcPr>
          <w:p w14:paraId="31DB1CAC" w14:textId="3B4A16B9" w:rsidR="0071546E" w:rsidRPr="00B940FE" w:rsidRDefault="0071546E" w:rsidP="0071546E">
            <w:pPr>
              <w:spacing w:before="60" w:afterLines="60" w:after="144" w:line="22" w:lineRule="atLeast"/>
              <w:rPr>
                <w:rFonts w:cs="Arial"/>
                <w:sz w:val="22"/>
              </w:rPr>
            </w:pPr>
            <w:r w:rsidRPr="0071546E">
              <w:rPr>
                <w:rFonts w:cs="Arial"/>
                <w:sz w:val="22"/>
              </w:rPr>
              <w:t>Date created</w:t>
            </w:r>
          </w:p>
        </w:tc>
        <w:tc>
          <w:tcPr>
            <w:tcW w:w="1559" w:type="dxa"/>
          </w:tcPr>
          <w:p w14:paraId="3DE7B219" w14:textId="24567F71" w:rsidR="0071546E" w:rsidRPr="00B940FE" w:rsidRDefault="0071546E" w:rsidP="0071546E">
            <w:pPr>
              <w:spacing w:before="60" w:afterLines="60" w:after="144" w:line="22" w:lineRule="atLeast"/>
              <w:rPr>
                <w:rFonts w:cs="Arial"/>
                <w:sz w:val="22"/>
              </w:rPr>
            </w:pPr>
            <w:r w:rsidRPr="0071546E">
              <w:rPr>
                <w:rFonts w:cs="Arial"/>
                <w:sz w:val="22"/>
              </w:rPr>
              <w:t>Until outcome known</w:t>
            </w:r>
          </w:p>
        </w:tc>
        <w:tc>
          <w:tcPr>
            <w:tcW w:w="1418" w:type="dxa"/>
          </w:tcPr>
          <w:p w14:paraId="7CA84B16" w14:textId="2563C96D" w:rsidR="0071546E" w:rsidRPr="00B940FE" w:rsidRDefault="0071546E" w:rsidP="0071546E">
            <w:pPr>
              <w:spacing w:before="60" w:afterLines="60" w:after="144" w:line="22" w:lineRule="atLeast"/>
              <w:rPr>
                <w:rFonts w:cs="Arial"/>
                <w:sz w:val="22"/>
              </w:rPr>
            </w:pPr>
            <w:r w:rsidRPr="0071546E">
              <w:rPr>
                <w:rFonts w:cs="Arial"/>
                <w:sz w:val="22"/>
              </w:rPr>
              <w:t>Pass to Personnel</w:t>
            </w:r>
          </w:p>
        </w:tc>
        <w:tc>
          <w:tcPr>
            <w:tcW w:w="2410" w:type="dxa"/>
          </w:tcPr>
          <w:p w14:paraId="5F557B4F" w14:textId="5C1A6DC4" w:rsidR="0071546E" w:rsidRDefault="001C0085" w:rsidP="0071546E">
            <w:pPr>
              <w:spacing w:before="60" w:afterLines="60" w:after="144" w:line="22" w:lineRule="atLeast"/>
              <w:rPr>
                <w:rFonts w:cs="Arial"/>
                <w:sz w:val="22"/>
              </w:rPr>
            </w:pPr>
            <w:r>
              <w:rPr>
                <w:rFonts w:cs="Arial"/>
                <w:sz w:val="22"/>
              </w:rPr>
              <w:t>Letter to candidate, r</w:t>
            </w:r>
            <w:r w:rsidR="0071546E" w:rsidRPr="0071546E">
              <w:rPr>
                <w:rFonts w:cs="Arial"/>
                <w:sz w:val="22"/>
              </w:rPr>
              <w:t>ecord of feedback</w:t>
            </w:r>
          </w:p>
        </w:tc>
        <w:tc>
          <w:tcPr>
            <w:tcW w:w="2975" w:type="dxa"/>
          </w:tcPr>
          <w:p w14:paraId="6D686A53" w14:textId="0F521996" w:rsidR="0071546E" w:rsidRPr="00B940FE" w:rsidRDefault="00581A1B" w:rsidP="0071546E">
            <w:pPr>
              <w:spacing w:before="60" w:afterLines="60" w:after="144" w:line="22" w:lineRule="atLeast"/>
              <w:rPr>
                <w:rFonts w:cs="Arial"/>
                <w:sz w:val="22"/>
              </w:rPr>
            </w:pPr>
            <w:r>
              <w:rPr>
                <w:rFonts w:cs="Arial"/>
                <w:sz w:val="22"/>
              </w:rPr>
              <w:t>No notes</w:t>
            </w:r>
          </w:p>
        </w:tc>
      </w:tr>
    </w:tbl>
    <w:p w14:paraId="0B6B92AC" w14:textId="54AFA6B8" w:rsidR="00D16A71" w:rsidRDefault="00D16A71" w:rsidP="00D16A71">
      <w:pPr>
        <w:pStyle w:val="Heading4"/>
      </w:pPr>
      <w:bookmarkStart w:id="48" w:name="_Vetting"/>
      <w:bookmarkEnd w:id="48"/>
      <w:r>
        <w:t>Vetting</w:t>
      </w:r>
    </w:p>
    <w:tbl>
      <w:tblPr>
        <w:tblStyle w:val="TableGrid"/>
        <w:tblW w:w="0" w:type="auto"/>
        <w:tblLayout w:type="fixed"/>
        <w:tblLook w:val="04A0" w:firstRow="1" w:lastRow="0" w:firstColumn="1" w:lastColumn="0" w:noHBand="0" w:noVBand="1"/>
        <w:tblCaption w:val="Retention schedule - personnel - vetting"/>
      </w:tblPr>
      <w:tblGrid>
        <w:gridCol w:w="988"/>
        <w:gridCol w:w="2835"/>
        <w:gridCol w:w="1417"/>
        <w:gridCol w:w="1559"/>
        <w:gridCol w:w="1418"/>
        <w:gridCol w:w="2410"/>
        <w:gridCol w:w="2975"/>
      </w:tblGrid>
      <w:tr w:rsidR="00D16A71" w:rsidRPr="008725E9" w14:paraId="0FD31F0F" w14:textId="77777777" w:rsidTr="00D16A71">
        <w:trPr>
          <w:tblHeader/>
        </w:trPr>
        <w:tc>
          <w:tcPr>
            <w:tcW w:w="988" w:type="dxa"/>
          </w:tcPr>
          <w:p w14:paraId="028E6CA0" w14:textId="77777777" w:rsidR="00D16A71" w:rsidRPr="008725E9" w:rsidRDefault="00D16A71" w:rsidP="00D16A71">
            <w:pPr>
              <w:spacing w:before="60" w:afterLines="60" w:after="144" w:line="22" w:lineRule="atLeast"/>
              <w:rPr>
                <w:rFonts w:cs="Arial"/>
                <w:b/>
                <w:sz w:val="22"/>
              </w:rPr>
            </w:pPr>
            <w:r w:rsidRPr="008725E9">
              <w:rPr>
                <w:rFonts w:cs="Arial"/>
                <w:b/>
                <w:sz w:val="22"/>
              </w:rPr>
              <w:t>Ref.</w:t>
            </w:r>
          </w:p>
        </w:tc>
        <w:tc>
          <w:tcPr>
            <w:tcW w:w="2835" w:type="dxa"/>
          </w:tcPr>
          <w:p w14:paraId="2CE9DA51" w14:textId="77777777" w:rsidR="00D16A71" w:rsidRPr="008725E9" w:rsidRDefault="00D16A71" w:rsidP="00D16A71">
            <w:pPr>
              <w:spacing w:before="60" w:afterLines="60" w:after="144" w:line="22" w:lineRule="atLeast"/>
              <w:rPr>
                <w:rFonts w:cs="Arial"/>
                <w:b/>
                <w:sz w:val="22"/>
              </w:rPr>
            </w:pPr>
            <w:r w:rsidRPr="008725E9">
              <w:rPr>
                <w:rFonts w:cs="Arial"/>
                <w:b/>
                <w:sz w:val="22"/>
              </w:rPr>
              <w:t>Function Description</w:t>
            </w:r>
          </w:p>
        </w:tc>
        <w:tc>
          <w:tcPr>
            <w:tcW w:w="1417" w:type="dxa"/>
          </w:tcPr>
          <w:p w14:paraId="22692501" w14:textId="77777777" w:rsidR="00D16A71" w:rsidRPr="008725E9" w:rsidRDefault="00D16A71" w:rsidP="00D16A71">
            <w:pPr>
              <w:spacing w:before="60" w:afterLines="60" w:after="144" w:line="22" w:lineRule="atLeast"/>
              <w:rPr>
                <w:rFonts w:cs="Arial"/>
                <w:b/>
                <w:sz w:val="22"/>
              </w:rPr>
            </w:pPr>
            <w:r w:rsidRPr="008725E9">
              <w:rPr>
                <w:rFonts w:cs="Arial"/>
                <w:b/>
                <w:sz w:val="22"/>
              </w:rPr>
              <w:t>Trigger</w:t>
            </w:r>
          </w:p>
        </w:tc>
        <w:tc>
          <w:tcPr>
            <w:tcW w:w="1559" w:type="dxa"/>
          </w:tcPr>
          <w:p w14:paraId="36BD5E19" w14:textId="77777777" w:rsidR="00D16A71" w:rsidRPr="008725E9" w:rsidRDefault="00D16A71" w:rsidP="00D16A71">
            <w:pPr>
              <w:spacing w:before="60" w:afterLines="60" w:after="144" w:line="22" w:lineRule="atLeast"/>
              <w:rPr>
                <w:rFonts w:cs="Arial"/>
                <w:b/>
                <w:sz w:val="22"/>
              </w:rPr>
            </w:pPr>
            <w:r w:rsidRPr="008725E9">
              <w:rPr>
                <w:rFonts w:cs="Arial"/>
                <w:b/>
                <w:sz w:val="22"/>
              </w:rPr>
              <w:t>Retention</w:t>
            </w:r>
          </w:p>
        </w:tc>
        <w:tc>
          <w:tcPr>
            <w:tcW w:w="1418" w:type="dxa"/>
          </w:tcPr>
          <w:p w14:paraId="19CFAA8B" w14:textId="77777777" w:rsidR="00D16A71" w:rsidRPr="008725E9" w:rsidRDefault="00D16A71" w:rsidP="00D16A71">
            <w:pPr>
              <w:spacing w:before="60" w:afterLines="60" w:after="144" w:line="22" w:lineRule="atLeast"/>
              <w:rPr>
                <w:rFonts w:cs="Arial"/>
                <w:b/>
                <w:sz w:val="22"/>
              </w:rPr>
            </w:pPr>
            <w:r w:rsidRPr="008725E9">
              <w:rPr>
                <w:rFonts w:cs="Arial"/>
                <w:b/>
                <w:sz w:val="22"/>
              </w:rPr>
              <w:t>Action</w:t>
            </w:r>
          </w:p>
        </w:tc>
        <w:tc>
          <w:tcPr>
            <w:tcW w:w="2410" w:type="dxa"/>
          </w:tcPr>
          <w:p w14:paraId="4ECE5895" w14:textId="77777777" w:rsidR="00D16A71" w:rsidRPr="008725E9" w:rsidRDefault="00D16A71" w:rsidP="00D16A71">
            <w:pPr>
              <w:spacing w:before="60" w:afterLines="60" w:after="144" w:line="22" w:lineRule="atLeast"/>
              <w:rPr>
                <w:rFonts w:cs="Arial"/>
                <w:b/>
                <w:sz w:val="22"/>
              </w:rPr>
            </w:pPr>
            <w:r w:rsidRPr="008725E9">
              <w:rPr>
                <w:rFonts w:cs="Arial"/>
                <w:b/>
                <w:sz w:val="22"/>
              </w:rPr>
              <w:t>Examples of Records</w:t>
            </w:r>
          </w:p>
        </w:tc>
        <w:tc>
          <w:tcPr>
            <w:tcW w:w="2975" w:type="dxa"/>
          </w:tcPr>
          <w:p w14:paraId="5D292DE9" w14:textId="77777777" w:rsidR="00D16A71" w:rsidRPr="008725E9" w:rsidRDefault="00D16A71" w:rsidP="00D16A71">
            <w:pPr>
              <w:spacing w:before="60" w:afterLines="60" w:after="144" w:line="22" w:lineRule="atLeast"/>
              <w:rPr>
                <w:rFonts w:cs="Arial"/>
                <w:b/>
                <w:sz w:val="22"/>
              </w:rPr>
            </w:pPr>
            <w:r w:rsidRPr="008725E9">
              <w:rPr>
                <w:rFonts w:cs="Arial"/>
                <w:b/>
                <w:sz w:val="22"/>
              </w:rPr>
              <w:t>Notes</w:t>
            </w:r>
          </w:p>
        </w:tc>
      </w:tr>
      <w:tr w:rsidR="0071546E" w:rsidRPr="008725E9" w14:paraId="466BC93D" w14:textId="77777777" w:rsidTr="00D16A71">
        <w:tc>
          <w:tcPr>
            <w:tcW w:w="988" w:type="dxa"/>
          </w:tcPr>
          <w:p w14:paraId="315B4D01" w14:textId="1BC765B9" w:rsidR="0071546E" w:rsidRPr="008725E9" w:rsidRDefault="0071546E" w:rsidP="0071546E">
            <w:pPr>
              <w:spacing w:before="60" w:afterLines="60" w:after="144" w:line="22" w:lineRule="atLeast"/>
              <w:rPr>
                <w:rFonts w:cs="Arial"/>
                <w:sz w:val="22"/>
              </w:rPr>
            </w:pPr>
            <w:r w:rsidRPr="0071546E">
              <w:rPr>
                <w:rFonts w:cs="Arial"/>
                <w:sz w:val="22"/>
              </w:rPr>
              <w:t>PER-037</w:t>
            </w:r>
          </w:p>
        </w:tc>
        <w:tc>
          <w:tcPr>
            <w:tcW w:w="2835" w:type="dxa"/>
          </w:tcPr>
          <w:p w14:paraId="28604500" w14:textId="12489008" w:rsidR="0071546E" w:rsidRDefault="001C0085" w:rsidP="0071546E">
            <w:pPr>
              <w:spacing w:before="60" w:afterLines="60" w:after="144" w:line="22" w:lineRule="atLeast"/>
              <w:rPr>
                <w:rFonts w:cs="Arial"/>
                <w:sz w:val="22"/>
              </w:rPr>
            </w:pPr>
            <w:r>
              <w:rPr>
                <w:rFonts w:cs="Arial"/>
                <w:sz w:val="22"/>
              </w:rPr>
              <w:t>The process of undertaking pre-employment vetting c</w:t>
            </w:r>
            <w:r w:rsidR="0071546E" w:rsidRPr="0071546E">
              <w:rPr>
                <w:rFonts w:cs="Arial"/>
                <w:sz w:val="22"/>
              </w:rPr>
              <w:t xml:space="preserve">hecks on </w:t>
            </w:r>
            <w:r>
              <w:rPr>
                <w:rFonts w:cs="Arial"/>
                <w:sz w:val="22"/>
              </w:rPr>
              <w:t>applicants for employment as a police officer, special constable, cadet or police s</w:t>
            </w:r>
            <w:r w:rsidR="0071546E" w:rsidRPr="0071546E">
              <w:rPr>
                <w:rFonts w:cs="Arial"/>
                <w:sz w:val="22"/>
              </w:rPr>
              <w:t>taff:</w:t>
            </w:r>
          </w:p>
          <w:p w14:paraId="16A5EEF1" w14:textId="1F11DF0B" w:rsidR="0071546E" w:rsidRPr="008725E9" w:rsidRDefault="0071546E" w:rsidP="0071546E">
            <w:pPr>
              <w:spacing w:before="60" w:afterLines="60" w:after="144" w:line="22" w:lineRule="atLeast"/>
              <w:rPr>
                <w:rFonts w:cs="Arial"/>
                <w:sz w:val="22"/>
              </w:rPr>
            </w:pPr>
            <w:r w:rsidRPr="0071546E">
              <w:rPr>
                <w:rFonts w:cs="Arial"/>
                <w:sz w:val="22"/>
              </w:rPr>
              <w:t>Record of vetting episode, including summary of checks undertaken and result and outcome of episode where candidates refused clearance (or where candidates do not take up post)</w:t>
            </w:r>
          </w:p>
        </w:tc>
        <w:tc>
          <w:tcPr>
            <w:tcW w:w="1417" w:type="dxa"/>
          </w:tcPr>
          <w:p w14:paraId="76CC4347" w14:textId="592012B1" w:rsidR="0071546E" w:rsidRPr="008725E9" w:rsidRDefault="0071546E" w:rsidP="0071546E">
            <w:pPr>
              <w:spacing w:before="60" w:afterLines="60" w:after="144" w:line="22" w:lineRule="atLeast"/>
              <w:rPr>
                <w:rFonts w:cs="Arial"/>
                <w:sz w:val="22"/>
              </w:rPr>
            </w:pPr>
            <w:r w:rsidRPr="0071546E">
              <w:rPr>
                <w:rFonts w:cs="Arial"/>
                <w:sz w:val="22"/>
              </w:rPr>
              <w:t>Current year</w:t>
            </w:r>
          </w:p>
        </w:tc>
        <w:tc>
          <w:tcPr>
            <w:tcW w:w="1559" w:type="dxa"/>
          </w:tcPr>
          <w:p w14:paraId="153DEFAF" w14:textId="3E7A04F7" w:rsidR="0071546E" w:rsidRPr="008725E9" w:rsidRDefault="0071546E" w:rsidP="0071546E">
            <w:pPr>
              <w:spacing w:before="60" w:afterLines="60" w:after="144" w:line="22" w:lineRule="atLeast"/>
              <w:rPr>
                <w:rFonts w:cs="Arial"/>
                <w:sz w:val="22"/>
              </w:rPr>
            </w:pPr>
            <w:r w:rsidRPr="0071546E">
              <w:rPr>
                <w:rFonts w:cs="Arial"/>
                <w:sz w:val="22"/>
              </w:rPr>
              <w:t>6 years</w:t>
            </w:r>
          </w:p>
        </w:tc>
        <w:tc>
          <w:tcPr>
            <w:tcW w:w="1418" w:type="dxa"/>
          </w:tcPr>
          <w:p w14:paraId="0420CDD7" w14:textId="6A1D4A73" w:rsidR="0071546E" w:rsidRPr="008725E9" w:rsidRDefault="0071546E" w:rsidP="0071546E">
            <w:pPr>
              <w:spacing w:before="60" w:afterLines="60" w:after="144" w:line="22" w:lineRule="atLeast"/>
              <w:rPr>
                <w:rFonts w:cs="Arial"/>
                <w:sz w:val="22"/>
              </w:rPr>
            </w:pPr>
            <w:r w:rsidRPr="0071546E">
              <w:rPr>
                <w:rFonts w:cs="Arial"/>
                <w:sz w:val="22"/>
              </w:rPr>
              <w:t>Destroy</w:t>
            </w:r>
          </w:p>
        </w:tc>
        <w:tc>
          <w:tcPr>
            <w:tcW w:w="2410" w:type="dxa"/>
          </w:tcPr>
          <w:p w14:paraId="79856C98" w14:textId="77265776" w:rsidR="0071546E" w:rsidRPr="008725E9" w:rsidRDefault="001C0085" w:rsidP="0071546E">
            <w:pPr>
              <w:spacing w:before="60" w:afterLines="60" w:after="144" w:line="22" w:lineRule="atLeast"/>
              <w:rPr>
                <w:rFonts w:cs="Arial"/>
                <w:sz w:val="22"/>
              </w:rPr>
            </w:pPr>
            <w:r>
              <w:rPr>
                <w:rFonts w:cs="Arial"/>
                <w:sz w:val="22"/>
              </w:rPr>
              <w:t>Vetting form, tracking systems, r</w:t>
            </w:r>
            <w:r w:rsidR="0071546E" w:rsidRPr="0071546E">
              <w:rPr>
                <w:rFonts w:cs="Arial"/>
                <w:sz w:val="22"/>
              </w:rPr>
              <w:t>ecord of outcome</w:t>
            </w:r>
          </w:p>
        </w:tc>
        <w:tc>
          <w:tcPr>
            <w:tcW w:w="2975" w:type="dxa"/>
          </w:tcPr>
          <w:p w14:paraId="0EA40BF7" w14:textId="15DF16E6" w:rsidR="0071546E" w:rsidRPr="008725E9" w:rsidRDefault="0071546E" w:rsidP="0071546E">
            <w:pPr>
              <w:spacing w:before="60" w:afterLines="60" w:after="144" w:line="22" w:lineRule="atLeast"/>
              <w:rPr>
                <w:rFonts w:cs="Arial"/>
                <w:sz w:val="22"/>
              </w:rPr>
            </w:pPr>
            <w:r w:rsidRPr="0071546E">
              <w:rPr>
                <w:rFonts w:cs="Arial"/>
                <w:sz w:val="22"/>
              </w:rPr>
              <w:t>Where the failure is considered to present policing with a risk if they were to reapply, then other considerations can be made with regards to making intelligence submissions, or a risk- assessment can be conducted, and, with a clear rationale, longer periods to store information can be determined, subject to regular review.</w:t>
            </w:r>
          </w:p>
        </w:tc>
      </w:tr>
      <w:tr w:rsidR="0071546E" w:rsidRPr="008725E9" w14:paraId="091E1469" w14:textId="77777777" w:rsidTr="00D16A71">
        <w:tc>
          <w:tcPr>
            <w:tcW w:w="988" w:type="dxa"/>
          </w:tcPr>
          <w:p w14:paraId="30140014" w14:textId="0BA67CD8" w:rsidR="0071546E" w:rsidRPr="00B940FE" w:rsidRDefault="0071546E" w:rsidP="0071546E">
            <w:pPr>
              <w:spacing w:before="60" w:afterLines="60" w:after="144" w:line="22" w:lineRule="atLeast"/>
              <w:rPr>
                <w:rFonts w:cs="Arial"/>
                <w:sz w:val="22"/>
              </w:rPr>
            </w:pPr>
            <w:r w:rsidRPr="0071546E">
              <w:rPr>
                <w:rFonts w:cs="Arial"/>
                <w:sz w:val="22"/>
              </w:rPr>
              <w:lastRenderedPageBreak/>
              <w:t>PER-038</w:t>
            </w:r>
          </w:p>
        </w:tc>
        <w:tc>
          <w:tcPr>
            <w:tcW w:w="2835" w:type="dxa"/>
          </w:tcPr>
          <w:p w14:paraId="0D1027C3" w14:textId="00C8D99D" w:rsidR="0071546E" w:rsidRDefault="001C0085" w:rsidP="0071546E">
            <w:pPr>
              <w:spacing w:before="60" w:afterLines="60" w:after="144" w:line="22" w:lineRule="atLeast"/>
              <w:rPr>
                <w:rFonts w:cs="Arial"/>
                <w:sz w:val="22"/>
              </w:rPr>
            </w:pPr>
            <w:r>
              <w:rPr>
                <w:rFonts w:cs="Arial"/>
                <w:sz w:val="22"/>
              </w:rPr>
              <w:t>The process of undertaking pre-employment vetting c</w:t>
            </w:r>
            <w:r w:rsidR="0071546E" w:rsidRPr="0071546E">
              <w:rPr>
                <w:rFonts w:cs="Arial"/>
                <w:sz w:val="22"/>
              </w:rPr>
              <w:t xml:space="preserve">hecks on </w:t>
            </w:r>
            <w:r>
              <w:rPr>
                <w:rFonts w:cs="Arial"/>
                <w:sz w:val="22"/>
              </w:rPr>
              <w:t>applicants for employment as a police officer, special constable, cadet or police s</w:t>
            </w:r>
            <w:r w:rsidR="0071546E" w:rsidRPr="0071546E">
              <w:rPr>
                <w:rFonts w:cs="Arial"/>
                <w:sz w:val="22"/>
              </w:rPr>
              <w:t>taff:</w:t>
            </w:r>
          </w:p>
          <w:p w14:paraId="0A53CDB8" w14:textId="6565EBE3" w:rsidR="0071546E" w:rsidRPr="00B940FE" w:rsidRDefault="0071546E" w:rsidP="0071546E">
            <w:pPr>
              <w:spacing w:before="60" w:afterLines="60" w:after="144" w:line="22" w:lineRule="atLeast"/>
              <w:rPr>
                <w:rFonts w:cs="Arial"/>
                <w:sz w:val="22"/>
              </w:rPr>
            </w:pPr>
            <w:r w:rsidRPr="0071546E">
              <w:rPr>
                <w:rFonts w:cs="Arial"/>
                <w:sz w:val="22"/>
              </w:rPr>
              <w:t>Record of vetting episode, including summary of checks undertaken and result and outcome of episode where candidates granted clearance</w:t>
            </w:r>
          </w:p>
        </w:tc>
        <w:tc>
          <w:tcPr>
            <w:tcW w:w="1417" w:type="dxa"/>
          </w:tcPr>
          <w:p w14:paraId="4C07C623" w14:textId="496A1934" w:rsidR="0071546E" w:rsidRPr="00B940FE" w:rsidRDefault="0071546E" w:rsidP="0071546E">
            <w:pPr>
              <w:spacing w:before="60" w:afterLines="60" w:after="144" w:line="22" w:lineRule="atLeast"/>
              <w:rPr>
                <w:rFonts w:cs="Arial"/>
                <w:sz w:val="22"/>
              </w:rPr>
            </w:pPr>
            <w:r w:rsidRPr="0071546E">
              <w:rPr>
                <w:rFonts w:cs="Arial"/>
                <w:sz w:val="22"/>
              </w:rPr>
              <w:t>End of service</w:t>
            </w:r>
          </w:p>
        </w:tc>
        <w:tc>
          <w:tcPr>
            <w:tcW w:w="1559" w:type="dxa"/>
          </w:tcPr>
          <w:p w14:paraId="614912B1" w14:textId="0655CF17" w:rsidR="0071546E" w:rsidRPr="00B940FE" w:rsidRDefault="0071546E" w:rsidP="0071546E">
            <w:pPr>
              <w:spacing w:before="60" w:afterLines="60" w:after="144" w:line="22" w:lineRule="atLeast"/>
              <w:rPr>
                <w:rFonts w:cs="Arial"/>
                <w:sz w:val="22"/>
              </w:rPr>
            </w:pPr>
            <w:r w:rsidRPr="0071546E">
              <w:rPr>
                <w:rFonts w:cs="Arial"/>
                <w:sz w:val="22"/>
              </w:rPr>
              <w:t>6 years</w:t>
            </w:r>
          </w:p>
        </w:tc>
        <w:tc>
          <w:tcPr>
            <w:tcW w:w="1418" w:type="dxa"/>
          </w:tcPr>
          <w:p w14:paraId="4B5EF24E" w14:textId="24F647C0" w:rsidR="0071546E" w:rsidRPr="00B940FE" w:rsidRDefault="0071546E" w:rsidP="0071546E">
            <w:pPr>
              <w:spacing w:before="60" w:afterLines="60" w:after="144" w:line="22" w:lineRule="atLeast"/>
              <w:rPr>
                <w:rFonts w:cs="Arial"/>
                <w:sz w:val="22"/>
              </w:rPr>
            </w:pPr>
            <w:r w:rsidRPr="0071546E">
              <w:rPr>
                <w:rFonts w:cs="Arial"/>
                <w:sz w:val="22"/>
              </w:rPr>
              <w:t>Destroy</w:t>
            </w:r>
          </w:p>
        </w:tc>
        <w:tc>
          <w:tcPr>
            <w:tcW w:w="2410" w:type="dxa"/>
          </w:tcPr>
          <w:p w14:paraId="14828AA8" w14:textId="7F3916D9" w:rsidR="0071546E" w:rsidRDefault="001C0085" w:rsidP="0071546E">
            <w:pPr>
              <w:spacing w:before="60" w:afterLines="60" w:after="144" w:line="22" w:lineRule="atLeast"/>
              <w:rPr>
                <w:rFonts w:cs="Arial"/>
                <w:sz w:val="22"/>
              </w:rPr>
            </w:pPr>
            <w:r>
              <w:rPr>
                <w:rFonts w:cs="Arial"/>
                <w:sz w:val="22"/>
              </w:rPr>
              <w:t>Vetting form, tracking systems, r</w:t>
            </w:r>
            <w:r w:rsidR="0071546E" w:rsidRPr="0071546E">
              <w:rPr>
                <w:rFonts w:cs="Arial"/>
                <w:sz w:val="22"/>
              </w:rPr>
              <w:t>ecord of outcome</w:t>
            </w:r>
          </w:p>
        </w:tc>
        <w:tc>
          <w:tcPr>
            <w:tcW w:w="2975" w:type="dxa"/>
          </w:tcPr>
          <w:p w14:paraId="6F0E0D38" w14:textId="75F78B84" w:rsidR="0071546E" w:rsidRPr="00B940FE" w:rsidRDefault="00581A1B" w:rsidP="0071546E">
            <w:pPr>
              <w:spacing w:before="60" w:afterLines="60" w:after="144" w:line="22" w:lineRule="atLeast"/>
              <w:rPr>
                <w:rFonts w:cs="Arial"/>
                <w:sz w:val="22"/>
              </w:rPr>
            </w:pPr>
            <w:r>
              <w:rPr>
                <w:rFonts w:cs="Arial"/>
                <w:sz w:val="22"/>
              </w:rPr>
              <w:t>No notes</w:t>
            </w:r>
          </w:p>
        </w:tc>
      </w:tr>
      <w:tr w:rsidR="0071546E" w:rsidRPr="008725E9" w14:paraId="02007A6F" w14:textId="77777777" w:rsidTr="00D16A71">
        <w:tc>
          <w:tcPr>
            <w:tcW w:w="988" w:type="dxa"/>
          </w:tcPr>
          <w:p w14:paraId="6201A562" w14:textId="740A3E0A" w:rsidR="0071546E" w:rsidRPr="00B940FE" w:rsidRDefault="0071546E" w:rsidP="0071546E">
            <w:pPr>
              <w:spacing w:before="60" w:afterLines="60" w:after="144" w:line="22" w:lineRule="atLeast"/>
              <w:rPr>
                <w:rFonts w:cs="Arial"/>
                <w:sz w:val="22"/>
              </w:rPr>
            </w:pPr>
            <w:r w:rsidRPr="0071546E">
              <w:rPr>
                <w:rFonts w:cs="Arial"/>
                <w:sz w:val="22"/>
              </w:rPr>
              <w:t>PER-039</w:t>
            </w:r>
          </w:p>
        </w:tc>
        <w:tc>
          <w:tcPr>
            <w:tcW w:w="2835" w:type="dxa"/>
          </w:tcPr>
          <w:p w14:paraId="121754AF" w14:textId="78F2A1B6" w:rsidR="0071546E" w:rsidRDefault="001C0085" w:rsidP="0071546E">
            <w:pPr>
              <w:spacing w:before="60" w:afterLines="60" w:after="144" w:line="22" w:lineRule="atLeast"/>
              <w:rPr>
                <w:rFonts w:cs="Arial"/>
                <w:sz w:val="22"/>
              </w:rPr>
            </w:pPr>
            <w:r>
              <w:rPr>
                <w:rFonts w:cs="Arial"/>
                <w:sz w:val="22"/>
              </w:rPr>
              <w:t>The process of undertaking pre-employment vetting c</w:t>
            </w:r>
            <w:r w:rsidR="0071546E" w:rsidRPr="0071546E">
              <w:rPr>
                <w:rFonts w:cs="Arial"/>
                <w:sz w:val="22"/>
              </w:rPr>
              <w:t>hecks on app</w:t>
            </w:r>
            <w:r>
              <w:rPr>
                <w:rFonts w:cs="Arial"/>
                <w:sz w:val="22"/>
              </w:rPr>
              <w:t>licants for employment as a police officer, special constable, cadet or police s</w:t>
            </w:r>
            <w:r w:rsidR="0071546E" w:rsidRPr="0071546E">
              <w:rPr>
                <w:rFonts w:cs="Arial"/>
                <w:sz w:val="22"/>
              </w:rPr>
              <w:t>taff:</w:t>
            </w:r>
          </w:p>
          <w:p w14:paraId="74328501" w14:textId="0CD21D64" w:rsidR="0071546E" w:rsidRPr="00B940FE" w:rsidRDefault="0071546E" w:rsidP="0071546E">
            <w:pPr>
              <w:spacing w:before="60" w:afterLines="60" w:after="144" w:line="22" w:lineRule="atLeast"/>
              <w:rPr>
                <w:rFonts w:cs="Arial"/>
                <w:sz w:val="22"/>
              </w:rPr>
            </w:pPr>
            <w:r w:rsidRPr="0071546E">
              <w:rPr>
                <w:rFonts w:cs="Arial"/>
                <w:sz w:val="22"/>
              </w:rPr>
              <w:t>Information gathered in vetting episode where candidates refused clearance</w:t>
            </w:r>
          </w:p>
        </w:tc>
        <w:tc>
          <w:tcPr>
            <w:tcW w:w="1417" w:type="dxa"/>
          </w:tcPr>
          <w:p w14:paraId="5125607D" w14:textId="0110B777" w:rsidR="0071546E" w:rsidRPr="00B940FE" w:rsidRDefault="0071546E" w:rsidP="0071546E">
            <w:pPr>
              <w:spacing w:before="60" w:afterLines="60" w:after="144" w:line="22" w:lineRule="atLeast"/>
              <w:rPr>
                <w:rFonts w:cs="Arial"/>
                <w:sz w:val="22"/>
              </w:rPr>
            </w:pPr>
            <w:r w:rsidRPr="0071546E">
              <w:rPr>
                <w:rFonts w:cs="Arial"/>
                <w:sz w:val="22"/>
              </w:rPr>
              <w:t>Current year</w:t>
            </w:r>
          </w:p>
        </w:tc>
        <w:tc>
          <w:tcPr>
            <w:tcW w:w="1559" w:type="dxa"/>
          </w:tcPr>
          <w:p w14:paraId="21F36F42" w14:textId="795B0786" w:rsidR="0071546E" w:rsidRPr="00B940FE" w:rsidRDefault="0071546E" w:rsidP="0071546E">
            <w:pPr>
              <w:spacing w:before="60" w:afterLines="60" w:after="144" w:line="22" w:lineRule="atLeast"/>
              <w:rPr>
                <w:rFonts w:cs="Arial"/>
                <w:sz w:val="22"/>
              </w:rPr>
            </w:pPr>
            <w:r w:rsidRPr="0071546E">
              <w:rPr>
                <w:rFonts w:cs="Arial"/>
                <w:sz w:val="22"/>
              </w:rPr>
              <w:t>6 years</w:t>
            </w:r>
          </w:p>
        </w:tc>
        <w:tc>
          <w:tcPr>
            <w:tcW w:w="1418" w:type="dxa"/>
          </w:tcPr>
          <w:p w14:paraId="12FFF445" w14:textId="343CA1D5" w:rsidR="0071546E" w:rsidRPr="00B940FE" w:rsidRDefault="0071546E" w:rsidP="0071546E">
            <w:pPr>
              <w:spacing w:before="60" w:afterLines="60" w:after="144" w:line="22" w:lineRule="atLeast"/>
              <w:rPr>
                <w:rFonts w:cs="Arial"/>
                <w:sz w:val="22"/>
              </w:rPr>
            </w:pPr>
            <w:r w:rsidRPr="0071546E">
              <w:rPr>
                <w:rFonts w:cs="Arial"/>
                <w:sz w:val="22"/>
              </w:rPr>
              <w:t>Destroy</w:t>
            </w:r>
          </w:p>
        </w:tc>
        <w:tc>
          <w:tcPr>
            <w:tcW w:w="2410" w:type="dxa"/>
          </w:tcPr>
          <w:p w14:paraId="004AC4E0" w14:textId="15193B07" w:rsidR="0071546E" w:rsidRDefault="0071546E" w:rsidP="0071546E">
            <w:pPr>
              <w:spacing w:before="60" w:afterLines="60" w:after="144" w:line="22" w:lineRule="atLeast"/>
              <w:rPr>
                <w:rFonts w:cs="Arial"/>
                <w:sz w:val="22"/>
              </w:rPr>
            </w:pPr>
            <w:r w:rsidRPr="0071546E">
              <w:rPr>
                <w:rFonts w:cs="Arial"/>
                <w:sz w:val="22"/>
              </w:rPr>
              <w:t>Information downloaded from crime, intelligence &amp; criminal history systems</w:t>
            </w:r>
          </w:p>
        </w:tc>
        <w:tc>
          <w:tcPr>
            <w:tcW w:w="2975" w:type="dxa"/>
          </w:tcPr>
          <w:p w14:paraId="4F6F75A1" w14:textId="03FA3C6F" w:rsidR="0071546E" w:rsidRPr="00B940FE" w:rsidRDefault="0071546E" w:rsidP="0071546E">
            <w:pPr>
              <w:spacing w:before="60" w:afterLines="60" w:after="144" w:line="22" w:lineRule="atLeast"/>
              <w:rPr>
                <w:rFonts w:cs="Arial"/>
                <w:sz w:val="22"/>
              </w:rPr>
            </w:pPr>
            <w:r w:rsidRPr="0071546E">
              <w:rPr>
                <w:rFonts w:cs="Arial"/>
                <w:sz w:val="22"/>
              </w:rPr>
              <w:t>As per PER-037 note</w:t>
            </w:r>
          </w:p>
        </w:tc>
      </w:tr>
      <w:tr w:rsidR="0071546E" w:rsidRPr="008725E9" w14:paraId="1EA45C32" w14:textId="77777777" w:rsidTr="00D16A71">
        <w:tc>
          <w:tcPr>
            <w:tcW w:w="988" w:type="dxa"/>
          </w:tcPr>
          <w:p w14:paraId="6765A720" w14:textId="73BE3880" w:rsidR="0071546E" w:rsidRPr="00B940FE" w:rsidRDefault="0071546E" w:rsidP="0071546E">
            <w:pPr>
              <w:spacing w:before="60" w:afterLines="60" w:after="144" w:line="22" w:lineRule="atLeast"/>
              <w:rPr>
                <w:rFonts w:cs="Arial"/>
                <w:sz w:val="22"/>
              </w:rPr>
            </w:pPr>
            <w:r w:rsidRPr="0071546E">
              <w:rPr>
                <w:rFonts w:cs="Arial"/>
                <w:sz w:val="22"/>
              </w:rPr>
              <w:t>PER-040</w:t>
            </w:r>
          </w:p>
        </w:tc>
        <w:tc>
          <w:tcPr>
            <w:tcW w:w="2835" w:type="dxa"/>
          </w:tcPr>
          <w:p w14:paraId="638A8906" w14:textId="72CC3BF1" w:rsidR="0071546E" w:rsidRDefault="001C0085" w:rsidP="0071546E">
            <w:pPr>
              <w:spacing w:before="60" w:afterLines="60" w:after="144" w:line="22" w:lineRule="atLeast"/>
              <w:rPr>
                <w:rFonts w:cs="Arial"/>
                <w:sz w:val="22"/>
              </w:rPr>
            </w:pPr>
            <w:r>
              <w:rPr>
                <w:rFonts w:cs="Arial"/>
                <w:sz w:val="22"/>
              </w:rPr>
              <w:t>The process of undertaking pre-employment vetting c</w:t>
            </w:r>
            <w:r w:rsidR="0071546E" w:rsidRPr="0071546E">
              <w:rPr>
                <w:rFonts w:cs="Arial"/>
                <w:sz w:val="22"/>
              </w:rPr>
              <w:t xml:space="preserve">hecks on </w:t>
            </w:r>
            <w:r>
              <w:rPr>
                <w:rFonts w:cs="Arial"/>
                <w:sz w:val="22"/>
              </w:rPr>
              <w:t>applicants for employment as a p</w:t>
            </w:r>
            <w:r w:rsidR="0071546E" w:rsidRPr="0071546E">
              <w:rPr>
                <w:rFonts w:cs="Arial"/>
                <w:sz w:val="22"/>
              </w:rPr>
              <w:t xml:space="preserve">olice </w:t>
            </w:r>
            <w:r>
              <w:rPr>
                <w:rFonts w:cs="Arial"/>
                <w:sz w:val="22"/>
              </w:rPr>
              <w:lastRenderedPageBreak/>
              <w:t>officer, special constable, cadet or police s</w:t>
            </w:r>
            <w:r w:rsidR="0071546E" w:rsidRPr="0071546E">
              <w:rPr>
                <w:rFonts w:cs="Arial"/>
                <w:sz w:val="22"/>
              </w:rPr>
              <w:t>taff:</w:t>
            </w:r>
          </w:p>
          <w:p w14:paraId="41C95650" w14:textId="3A45072F" w:rsidR="0071546E" w:rsidRPr="00B940FE" w:rsidRDefault="0071546E" w:rsidP="0071546E">
            <w:pPr>
              <w:spacing w:before="60" w:afterLines="60" w:after="144" w:line="22" w:lineRule="atLeast"/>
              <w:rPr>
                <w:rFonts w:cs="Arial"/>
                <w:sz w:val="22"/>
              </w:rPr>
            </w:pPr>
            <w:r w:rsidRPr="0071546E">
              <w:rPr>
                <w:rFonts w:cs="Arial"/>
                <w:sz w:val="22"/>
              </w:rPr>
              <w:t>Information gathered in vetting episode where candidates granted clearance</w:t>
            </w:r>
          </w:p>
        </w:tc>
        <w:tc>
          <w:tcPr>
            <w:tcW w:w="1417" w:type="dxa"/>
          </w:tcPr>
          <w:p w14:paraId="640103D1" w14:textId="60C30E47" w:rsidR="0071546E" w:rsidRPr="00B940FE" w:rsidRDefault="0071546E" w:rsidP="0071546E">
            <w:pPr>
              <w:spacing w:before="60" w:afterLines="60" w:after="144" w:line="22" w:lineRule="atLeast"/>
              <w:rPr>
                <w:rFonts w:cs="Arial"/>
                <w:sz w:val="22"/>
              </w:rPr>
            </w:pPr>
            <w:r w:rsidRPr="0071546E">
              <w:rPr>
                <w:rFonts w:cs="Arial"/>
                <w:sz w:val="22"/>
              </w:rPr>
              <w:lastRenderedPageBreak/>
              <w:t>End of service</w:t>
            </w:r>
          </w:p>
        </w:tc>
        <w:tc>
          <w:tcPr>
            <w:tcW w:w="1559" w:type="dxa"/>
          </w:tcPr>
          <w:p w14:paraId="15FC5114" w14:textId="3607B4FA" w:rsidR="0071546E" w:rsidRPr="00B940FE" w:rsidRDefault="0071546E" w:rsidP="0071546E">
            <w:pPr>
              <w:spacing w:before="60" w:afterLines="60" w:after="144" w:line="22" w:lineRule="atLeast"/>
              <w:rPr>
                <w:rFonts w:cs="Arial"/>
                <w:sz w:val="22"/>
              </w:rPr>
            </w:pPr>
            <w:r w:rsidRPr="0071546E">
              <w:rPr>
                <w:rFonts w:cs="Arial"/>
                <w:sz w:val="22"/>
              </w:rPr>
              <w:t>6 years</w:t>
            </w:r>
          </w:p>
        </w:tc>
        <w:tc>
          <w:tcPr>
            <w:tcW w:w="1418" w:type="dxa"/>
          </w:tcPr>
          <w:p w14:paraId="0BBF322D" w14:textId="206AD0C2" w:rsidR="0071546E" w:rsidRPr="00B940FE" w:rsidRDefault="0071546E" w:rsidP="0071546E">
            <w:pPr>
              <w:spacing w:before="60" w:afterLines="60" w:after="144" w:line="22" w:lineRule="atLeast"/>
              <w:rPr>
                <w:rFonts w:cs="Arial"/>
                <w:sz w:val="22"/>
              </w:rPr>
            </w:pPr>
            <w:r w:rsidRPr="0071546E">
              <w:rPr>
                <w:rFonts w:cs="Arial"/>
                <w:sz w:val="22"/>
              </w:rPr>
              <w:t xml:space="preserve"> Destroy</w:t>
            </w:r>
          </w:p>
        </w:tc>
        <w:tc>
          <w:tcPr>
            <w:tcW w:w="2410" w:type="dxa"/>
          </w:tcPr>
          <w:p w14:paraId="40F4ADE2" w14:textId="3CD77546" w:rsidR="0071546E" w:rsidRDefault="0071546E" w:rsidP="0071546E">
            <w:pPr>
              <w:spacing w:before="60" w:afterLines="60" w:after="144" w:line="22" w:lineRule="atLeast"/>
              <w:rPr>
                <w:rFonts w:cs="Arial"/>
                <w:sz w:val="22"/>
              </w:rPr>
            </w:pPr>
            <w:r w:rsidRPr="0071546E">
              <w:rPr>
                <w:rFonts w:cs="Arial"/>
                <w:sz w:val="22"/>
              </w:rPr>
              <w:t>Information downloaded from crime, intelligence &amp; criminal history systems</w:t>
            </w:r>
          </w:p>
        </w:tc>
        <w:tc>
          <w:tcPr>
            <w:tcW w:w="2975" w:type="dxa"/>
          </w:tcPr>
          <w:p w14:paraId="05BF8029" w14:textId="7C899B25" w:rsidR="0071546E" w:rsidRPr="00B940FE" w:rsidRDefault="00581A1B" w:rsidP="0071546E">
            <w:pPr>
              <w:spacing w:before="60" w:afterLines="60" w:after="144" w:line="22" w:lineRule="atLeast"/>
              <w:rPr>
                <w:rFonts w:cs="Arial"/>
                <w:sz w:val="22"/>
              </w:rPr>
            </w:pPr>
            <w:r>
              <w:rPr>
                <w:rFonts w:cs="Arial"/>
                <w:sz w:val="22"/>
              </w:rPr>
              <w:t>No notes</w:t>
            </w:r>
          </w:p>
        </w:tc>
      </w:tr>
      <w:tr w:rsidR="0071546E" w:rsidRPr="008725E9" w14:paraId="79201F3A" w14:textId="77777777" w:rsidTr="00D16A71">
        <w:tc>
          <w:tcPr>
            <w:tcW w:w="988" w:type="dxa"/>
          </w:tcPr>
          <w:p w14:paraId="22719F97" w14:textId="30BACD41" w:rsidR="0071546E" w:rsidRPr="00B940FE" w:rsidRDefault="0071546E" w:rsidP="0071546E">
            <w:pPr>
              <w:spacing w:before="60" w:afterLines="60" w:after="144" w:line="22" w:lineRule="atLeast"/>
              <w:rPr>
                <w:rFonts w:cs="Arial"/>
                <w:sz w:val="22"/>
              </w:rPr>
            </w:pPr>
            <w:r w:rsidRPr="0071546E">
              <w:rPr>
                <w:rFonts w:cs="Arial"/>
                <w:sz w:val="22"/>
              </w:rPr>
              <w:t>PER-041</w:t>
            </w:r>
          </w:p>
        </w:tc>
        <w:tc>
          <w:tcPr>
            <w:tcW w:w="2835" w:type="dxa"/>
          </w:tcPr>
          <w:p w14:paraId="05316880" w14:textId="22698816" w:rsidR="0071546E" w:rsidRDefault="001C0085" w:rsidP="0071546E">
            <w:pPr>
              <w:spacing w:before="60" w:afterLines="60" w:after="144" w:line="22" w:lineRule="atLeast"/>
              <w:rPr>
                <w:rFonts w:cs="Arial"/>
                <w:sz w:val="22"/>
              </w:rPr>
            </w:pPr>
            <w:r>
              <w:rPr>
                <w:rFonts w:cs="Arial"/>
                <w:sz w:val="22"/>
              </w:rPr>
              <w:t>The process of undertaking management v</w:t>
            </w:r>
            <w:r w:rsidR="0071546E" w:rsidRPr="0071546E">
              <w:rPr>
                <w:rFonts w:cs="Arial"/>
                <w:sz w:val="22"/>
              </w:rPr>
              <w:t>etting</w:t>
            </w:r>
          </w:p>
          <w:p w14:paraId="13C48936" w14:textId="77777777" w:rsidR="0071546E" w:rsidRDefault="0071546E" w:rsidP="0071546E">
            <w:pPr>
              <w:spacing w:before="60" w:afterLines="60" w:after="144" w:line="22" w:lineRule="atLeast"/>
              <w:rPr>
                <w:rFonts w:cs="Arial"/>
                <w:sz w:val="22"/>
              </w:rPr>
            </w:pPr>
            <w:r w:rsidRPr="0071546E">
              <w:rPr>
                <w:rFonts w:cs="Arial"/>
                <w:sz w:val="22"/>
              </w:rPr>
              <w:t>Record of vetting episode, including summary of checks undertaken, and result and outcome of episode:</w:t>
            </w:r>
          </w:p>
          <w:p w14:paraId="3B027858" w14:textId="54DE01C0" w:rsidR="0071546E" w:rsidRDefault="001C0085" w:rsidP="0071546E">
            <w:pPr>
              <w:spacing w:before="60" w:afterLines="60" w:after="144" w:line="22" w:lineRule="atLeast"/>
              <w:rPr>
                <w:rFonts w:cs="Arial"/>
                <w:sz w:val="22"/>
              </w:rPr>
            </w:pPr>
            <w:r>
              <w:rPr>
                <w:rFonts w:cs="Arial"/>
                <w:sz w:val="22"/>
              </w:rPr>
              <w:t>Police o</w:t>
            </w:r>
            <w:r w:rsidR="0071546E" w:rsidRPr="0071546E">
              <w:rPr>
                <w:rFonts w:cs="Arial"/>
                <w:sz w:val="22"/>
              </w:rPr>
              <w:t>fficers</w:t>
            </w:r>
          </w:p>
          <w:p w14:paraId="7C042AE2" w14:textId="5B65CB14" w:rsidR="0071546E" w:rsidRPr="00B940FE" w:rsidRDefault="001C0085" w:rsidP="0071546E">
            <w:pPr>
              <w:spacing w:before="60" w:afterLines="60" w:after="144" w:line="22" w:lineRule="atLeast"/>
              <w:rPr>
                <w:rFonts w:cs="Arial"/>
                <w:sz w:val="22"/>
              </w:rPr>
            </w:pPr>
            <w:r>
              <w:rPr>
                <w:rFonts w:cs="Arial"/>
                <w:sz w:val="22"/>
              </w:rPr>
              <w:t>Police s</w:t>
            </w:r>
            <w:r w:rsidR="0071546E" w:rsidRPr="0071546E">
              <w:rPr>
                <w:rFonts w:cs="Arial"/>
                <w:sz w:val="22"/>
              </w:rPr>
              <w:t xml:space="preserve">taff  </w:t>
            </w:r>
          </w:p>
        </w:tc>
        <w:tc>
          <w:tcPr>
            <w:tcW w:w="1417" w:type="dxa"/>
          </w:tcPr>
          <w:p w14:paraId="46EE27CC" w14:textId="6C3F7E1F" w:rsidR="0071546E" w:rsidRPr="00B940FE" w:rsidRDefault="0071546E" w:rsidP="0071546E">
            <w:pPr>
              <w:spacing w:before="60" w:afterLines="60" w:after="144" w:line="22" w:lineRule="atLeast"/>
              <w:rPr>
                <w:rFonts w:cs="Arial"/>
                <w:sz w:val="22"/>
              </w:rPr>
            </w:pPr>
            <w:r w:rsidRPr="0071546E">
              <w:rPr>
                <w:rFonts w:cs="Arial"/>
                <w:sz w:val="22"/>
              </w:rPr>
              <w:t>End of service</w:t>
            </w:r>
          </w:p>
        </w:tc>
        <w:tc>
          <w:tcPr>
            <w:tcW w:w="1559" w:type="dxa"/>
          </w:tcPr>
          <w:p w14:paraId="39799527" w14:textId="5AD64F24" w:rsidR="0071546E" w:rsidRPr="00B940FE" w:rsidRDefault="0071546E" w:rsidP="0071546E">
            <w:pPr>
              <w:spacing w:before="60" w:afterLines="60" w:after="144" w:line="22" w:lineRule="atLeast"/>
              <w:rPr>
                <w:rFonts w:cs="Arial"/>
                <w:sz w:val="22"/>
              </w:rPr>
            </w:pPr>
            <w:r w:rsidRPr="0071546E">
              <w:rPr>
                <w:rFonts w:cs="Arial"/>
                <w:sz w:val="22"/>
              </w:rPr>
              <w:t>6 years</w:t>
            </w:r>
          </w:p>
        </w:tc>
        <w:tc>
          <w:tcPr>
            <w:tcW w:w="1418" w:type="dxa"/>
          </w:tcPr>
          <w:p w14:paraId="085BBD0F" w14:textId="6AA6F6DC" w:rsidR="0071546E" w:rsidRPr="00B940FE" w:rsidRDefault="0071546E" w:rsidP="0071546E">
            <w:pPr>
              <w:spacing w:before="60" w:afterLines="60" w:after="144" w:line="22" w:lineRule="atLeast"/>
              <w:rPr>
                <w:rFonts w:cs="Arial"/>
                <w:sz w:val="22"/>
              </w:rPr>
            </w:pPr>
            <w:r w:rsidRPr="0071546E">
              <w:rPr>
                <w:rFonts w:cs="Arial"/>
                <w:sz w:val="22"/>
              </w:rPr>
              <w:t>Destroy</w:t>
            </w:r>
          </w:p>
        </w:tc>
        <w:tc>
          <w:tcPr>
            <w:tcW w:w="2410" w:type="dxa"/>
          </w:tcPr>
          <w:p w14:paraId="42708B4B" w14:textId="448FAF1A" w:rsidR="0071546E" w:rsidRDefault="001C0085" w:rsidP="0071546E">
            <w:pPr>
              <w:spacing w:before="60" w:afterLines="60" w:after="144" w:line="22" w:lineRule="atLeast"/>
              <w:rPr>
                <w:rFonts w:cs="Arial"/>
                <w:sz w:val="22"/>
              </w:rPr>
            </w:pPr>
            <w:r>
              <w:rPr>
                <w:rFonts w:cs="Arial"/>
                <w:sz w:val="22"/>
              </w:rPr>
              <w:t>Vetting form, tracking system, r</w:t>
            </w:r>
            <w:r w:rsidR="0071546E" w:rsidRPr="0071546E">
              <w:rPr>
                <w:rFonts w:cs="Arial"/>
                <w:sz w:val="22"/>
              </w:rPr>
              <w:t>ecord of outcome</w:t>
            </w:r>
          </w:p>
        </w:tc>
        <w:tc>
          <w:tcPr>
            <w:tcW w:w="2975" w:type="dxa"/>
          </w:tcPr>
          <w:p w14:paraId="729C817A" w14:textId="56FF4A2B" w:rsidR="0071546E" w:rsidRPr="00B940FE" w:rsidRDefault="0071546E" w:rsidP="0071546E">
            <w:pPr>
              <w:spacing w:before="60" w:afterLines="60" w:after="144" w:line="22" w:lineRule="atLeast"/>
              <w:rPr>
                <w:rFonts w:cs="Arial"/>
                <w:sz w:val="22"/>
              </w:rPr>
            </w:pPr>
            <w:r w:rsidRPr="0071546E">
              <w:rPr>
                <w:rFonts w:cs="Arial"/>
                <w:sz w:val="22"/>
              </w:rPr>
              <w:t>Note: Clearance lapses after year of transfer + 1</w:t>
            </w:r>
          </w:p>
        </w:tc>
      </w:tr>
      <w:tr w:rsidR="0071546E" w:rsidRPr="008725E9" w14:paraId="677B14F1" w14:textId="77777777" w:rsidTr="00D16A71">
        <w:tc>
          <w:tcPr>
            <w:tcW w:w="988" w:type="dxa"/>
          </w:tcPr>
          <w:p w14:paraId="1250FEC4" w14:textId="1ACD3A93" w:rsidR="0071546E" w:rsidRPr="00B940FE" w:rsidRDefault="0071546E" w:rsidP="0071546E">
            <w:pPr>
              <w:spacing w:before="60" w:afterLines="60" w:after="144" w:line="22" w:lineRule="atLeast"/>
              <w:rPr>
                <w:rFonts w:cs="Arial"/>
                <w:sz w:val="22"/>
              </w:rPr>
            </w:pPr>
            <w:r w:rsidRPr="0071546E">
              <w:rPr>
                <w:rFonts w:cs="Arial"/>
                <w:sz w:val="22"/>
              </w:rPr>
              <w:t>PER-042</w:t>
            </w:r>
          </w:p>
        </w:tc>
        <w:tc>
          <w:tcPr>
            <w:tcW w:w="2835" w:type="dxa"/>
          </w:tcPr>
          <w:p w14:paraId="60B6BCFA" w14:textId="1D55246D" w:rsidR="0071546E" w:rsidRDefault="001C0085" w:rsidP="0071546E">
            <w:pPr>
              <w:spacing w:before="60" w:afterLines="60" w:after="144" w:line="22" w:lineRule="atLeast"/>
              <w:rPr>
                <w:rFonts w:cs="Arial"/>
                <w:sz w:val="22"/>
              </w:rPr>
            </w:pPr>
            <w:r>
              <w:rPr>
                <w:rFonts w:cs="Arial"/>
                <w:sz w:val="22"/>
              </w:rPr>
              <w:t>The process of undertaking management v</w:t>
            </w:r>
            <w:r w:rsidR="0071546E" w:rsidRPr="0071546E">
              <w:rPr>
                <w:rFonts w:cs="Arial"/>
                <w:sz w:val="22"/>
              </w:rPr>
              <w:t>etting</w:t>
            </w:r>
          </w:p>
          <w:p w14:paraId="1A055375" w14:textId="77777777" w:rsidR="0071546E" w:rsidRDefault="0071546E" w:rsidP="0071546E">
            <w:pPr>
              <w:spacing w:before="60" w:afterLines="60" w:after="144" w:line="22" w:lineRule="atLeast"/>
              <w:rPr>
                <w:rFonts w:cs="Arial"/>
                <w:sz w:val="22"/>
              </w:rPr>
            </w:pPr>
            <w:r w:rsidRPr="0071546E">
              <w:rPr>
                <w:rFonts w:cs="Arial"/>
                <w:sz w:val="22"/>
              </w:rPr>
              <w:t>Record of vetting episode, including summary of checks undertaken, and result and outcome of episode:</w:t>
            </w:r>
          </w:p>
          <w:p w14:paraId="398B2DA1" w14:textId="3BD523D0" w:rsidR="0071546E" w:rsidRDefault="0071546E" w:rsidP="0071546E">
            <w:pPr>
              <w:spacing w:before="60" w:afterLines="60" w:after="144" w:line="22" w:lineRule="atLeast"/>
              <w:rPr>
                <w:rFonts w:cs="Arial"/>
                <w:sz w:val="22"/>
              </w:rPr>
            </w:pPr>
            <w:r w:rsidRPr="0071546E">
              <w:rPr>
                <w:rFonts w:cs="Arial"/>
                <w:sz w:val="22"/>
              </w:rPr>
              <w:t>Information gathered in vetting episode including where:</w:t>
            </w:r>
          </w:p>
          <w:p w14:paraId="3F699E58" w14:textId="77777777" w:rsidR="0071546E" w:rsidRDefault="0071546E" w:rsidP="0071546E">
            <w:pPr>
              <w:spacing w:before="60" w:afterLines="60" w:after="144" w:line="22" w:lineRule="atLeast"/>
              <w:rPr>
                <w:rFonts w:cs="Arial"/>
                <w:sz w:val="22"/>
              </w:rPr>
            </w:pPr>
            <w:r w:rsidRPr="0071546E">
              <w:rPr>
                <w:rFonts w:cs="Arial"/>
                <w:sz w:val="22"/>
              </w:rPr>
              <w:lastRenderedPageBreak/>
              <w:t>Clearance granted but not required following subsequent transfer to non-MV post</w:t>
            </w:r>
          </w:p>
          <w:p w14:paraId="53F587E5" w14:textId="77777777" w:rsidR="0071546E" w:rsidRDefault="0071546E" w:rsidP="0071546E">
            <w:pPr>
              <w:spacing w:before="60" w:afterLines="60" w:after="144" w:line="22" w:lineRule="atLeast"/>
              <w:rPr>
                <w:rFonts w:cs="Arial"/>
                <w:sz w:val="22"/>
              </w:rPr>
            </w:pPr>
            <w:r w:rsidRPr="0071546E">
              <w:rPr>
                <w:rFonts w:cs="Arial"/>
                <w:sz w:val="22"/>
              </w:rPr>
              <w:t>Clearance granted and subsequently renewed</w:t>
            </w:r>
          </w:p>
          <w:p w14:paraId="0D176D77" w14:textId="77777777" w:rsidR="0071546E" w:rsidRDefault="0071546E" w:rsidP="0071546E">
            <w:pPr>
              <w:spacing w:before="60" w:afterLines="60" w:after="144" w:line="22" w:lineRule="atLeast"/>
              <w:rPr>
                <w:rFonts w:cs="Arial"/>
                <w:sz w:val="22"/>
              </w:rPr>
            </w:pPr>
            <w:r w:rsidRPr="0071546E">
              <w:rPr>
                <w:rFonts w:cs="Arial"/>
                <w:sz w:val="22"/>
              </w:rPr>
              <w:t>Clearance granted but not renewed</w:t>
            </w:r>
          </w:p>
          <w:p w14:paraId="484A5A7A" w14:textId="2305366A" w:rsidR="0071546E" w:rsidRPr="00B940FE" w:rsidRDefault="0071546E" w:rsidP="0071546E">
            <w:pPr>
              <w:spacing w:before="60" w:afterLines="60" w:after="144" w:line="22" w:lineRule="atLeast"/>
              <w:rPr>
                <w:rFonts w:cs="Arial"/>
                <w:sz w:val="22"/>
              </w:rPr>
            </w:pPr>
            <w:r w:rsidRPr="0071546E">
              <w:rPr>
                <w:rFonts w:cs="Arial"/>
                <w:sz w:val="22"/>
              </w:rPr>
              <w:t>Clearance refused</w:t>
            </w:r>
          </w:p>
        </w:tc>
        <w:tc>
          <w:tcPr>
            <w:tcW w:w="1417" w:type="dxa"/>
          </w:tcPr>
          <w:p w14:paraId="677DD9C7" w14:textId="76A9BF63" w:rsidR="0071546E" w:rsidRPr="00B940FE" w:rsidRDefault="0071546E" w:rsidP="0071546E">
            <w:pPr>
              <w:spacing w:before="60" w:afterLines="60" w:after="144" w:line="22" w:lineRule="atLeast"/>
              <w:rPr>
                <w:rFonts w:cs="Arial"/>
                <w:sz w:val="22"/>
              </w:rPr>
            </w:pPr>
            <w:r w:rsidRPr="0071546E">
              <w:rPr>
                <w:rFonts w:cs="Arial"/>
                <w:sz w:val="22"/>
              </w:rPr>
              <w:lastRenderedPageBreak/>
              <w:t>End of service</w:t>
            </w:r>
          </w:p>
        </w:tc>
        <w:tc>
          <w:tcPr>
            <w:tcW w:w="1559" w:type="dxa"/>
          </w:tcPr>
          <w:p w14:paraId="621890DD" w14:textId="69202263" w:rsidR="0071546E" w:rsidRPr="00B940FE" w:rsidRDefault="0071546E" w:rsidP="0071546E">
            <w:pPr>
              <w:spacing w:before="60" w:afterLines="60" w:after="144" w:line="22" w:lineRule="atLeast"/>
              <w:rPr>
                <w:rFonts w:cs="Arial"/>
                <w:sz w:val="22"/>
              </w:rPr>
            </w:pPr>
            <w:r w:rsidRPr="0071546E">
              <w:rPr>
                <w:rFonts w:cs="Arial"/>
                <w:sz w:val="22"/>
              </w:rPr>
              <w:t>6 years</w:t>
            </w:r>
          </w:p>
        </w:tc>
        <w:tc>
          <w:tcPr>
            <w:tcW w:w="1418" w:type="dxa"/>
          </w:tcPr>
          <w:p w14:paraId="637A6BDD" w14:textId="10D41FB0" w:rsidR="0071546E" w:rsidRPr="00B940FE" w:rsidRDefault="0071546E" w:rsidP="0071546E">
            <w:pPr>
              <w:spacing w:before="60" w:afterLines="60" w:after="144" w:line="22" w:lineRule="atLeast"/>
              <w:rPr>
                <w:rFonts w:cs="Arial"/>
                <w:sz w:val="22"/>
              </w:rPr>
            </w:pPr>
            <w:r w:rsidRPr="0071546E">
              <w:rPr>
                <w:rFonts w:cs="Arial"/>
                <w:sz w:val="22"/>
              </w:rPr>
              <w:t>Destroy</w:t>
            </w:r>
          </w:p>
        </w:tc>
        <w:tc>
          <w:tcPr>
            <w:tcW w:w="2410" w:type="dxa"/>
          </w:tcPr>
          <w:p w14:paraId="6A88E79B" w14:textId="2BF7DE75" w:rsidR="0071546E" w:rsidRDefault="00891F4F" w:rsidP="0071546E">
            <w:pPr>
              <w:spacing w:before="60" w:afterLines="60" w:after="144" w:line="22" w:lineRule="atLeast"/>
              <w:rPr>
                <w:rFonts w:cs="Arial"/>
                <w:sz w:val="22"/>
              </w:rPr>
            </w:pPr>
            <w:r>
              <w:rPr>
                <w:rFonts w:cs="Arial"/>
                <w:sz w:val="22"/>
              </w:rPr>
              <w:t>None given</w:t>
            </w:r>
          </w:p>
        </w:tc>
        <w:tc>
          <w:tcPr>
            <w:tcW w:w="2975" w:type="dxa"/>
          </w:tcPr>
          <w:p w14:paraId="212A1BD9" w14:textId="34D04FBF" w:rsidR="0071546E" w:rsidRPr="00B940FE" w:rsidRDefault="0071546E" w:rsidP="0071546E">
            <w:pPr>
              <w:spacing w:before="60" w:afterLines="60" w:after="144" w:line="22" w:lineRule="atLeast"/>
              <w:rPr>
                <w:rFonts w:cs="Arial"/>
                <w:sz w:val="22"/>
              </w:rPr>
            </w:pPr>
            <w:r w:rsidRPr="0071546E">
              <w:rPr>
                <w:rFonts w:cs="Arial"/>
                <w:sz w:val="22"/>
              </w:rPr>
              <w:t>As per PER-037 note</w:t>
            </w:r>
          </w:p>
        </w:tc>
      </w:tr>
      <w:tr w:rsidR="0071546E" w:rsidRPr="008725E9" w14:paraId="71442E94" w14:textId="77777777" w:rsidTr="00D16A71">
        <w:tc>
          <w:tcPr>
            <w:tcW w:w="988" w:type="dxa"/>
          </w:tcPr>
          <w:p w14:paraId="067DA739" w14:textId="36901DB1" w:rsidR="0071546E" w:rsidRPr="00B940FE" w:rsidRDefault="0071546E" w:rsidP="0071546E">
            <w:pPr>
              <w:spacing w:before="60" w:afterLines="60" w:after="144" w:line="22" w:lineRule="atLeast"/>
              <w:rPr>
                <w:rFonts w:cs="Arial"/>
                <w:sz w:val="22"/>
              </w:rPr>
            </w:pPr>
            <w:r w:rsidRPr="0071546E">
              <w:rPr>
                <w:rFonts w:cs="Arial"/>
                <w:sz w:val="22"/>
              </w:rPr>
              <w:t>PER-043</w:t>
            </w:r>
          </w:p>
        </w:tc>
        <w:tc>
          <w:tcPr>
            <w:tcW w:w="2835" w:type="dxa"/>
          </w:tcPr>
          <w:p w14:paraId="0569328C" w14:textId="4DFDF9C0" w:rsidR="0071546E" w:rsidRDefault="00A972CF" w:rsidP="0071546E">
            <w:pPr>
              <w:spacing w:before="60" w:afterLines="60" w:after="144" w:line="22" w:lineRule="atLeast"/>
              <w:rPr>
                <w:rFonts w:cs="Arial"/>
                <w:sz w:val="22"/>
              </w:rPr>
            </w:pPr>
            <w:r>
              <w:rPr>
                <w:rFonts w:cs="Arial"/>
                <w:sz w:val="22"/>
              </w:rPr>
              <w:t>The process of undertaking national security v</w:t>
            </w:r>
            <w:r w:rsidR="0071546E" w:rsidRPr="0071546E">
              <w:rPr>
                <w:rFonts w:cs="Arial"/>
                <w:sz w:val="22"/>
              </w:rPr>
              <w:t>etting</w:t>
            </w:r>
          </w:p>
          <w:p w14:paraId="7E0CB715" w14:textId="77777777" w:rsidR="0071546E" w:rsidRDefault="0071546E" w:rsidP="0071546E">
            <w:pPr>
              <w:spacing w:before="60" w:afterLines="60" w:after="144" w:line="22" w:lineRule="atLeast"/>
              <w:rPr>
                <w:rFonts w:cs="Arial"/>
                <w:sz w:val="22"/>
              </w:rPr>
            </w:pPr>
            <w:r w:rsidRPr="0071546E">
              <w:rPr>
                <w:rFonts w:cs="Arial"/>
                <w:sz w:val="22"/>
              </w:rPr>
              <w:t>Record of vetting episode, including summary of checks undertaken, and result and outcome of episode:</w:t>
            </w:r>
          </w:p>
          <w:p w14:paraId="5CD597BC" w14:textId="5354A415" w:rsidR="0071546E" w:rsidRDefault="0028230F" w:rsidP="0071546E">
            <w:pPr>
              <w:spacing w:before="60" w:afterLines="60" w:after="144" w:line="22" w:lineRule="atLeast"/>
              <w:rPr>
                <w:rFonts w:cs="Arial"/>
                <w:sz w:val="22"/>
              </w:rPr>
            </w:pPr>
            <w:r>
              <w:rPr>
                <w:rFonts w:cs="Arial"/>
                <w:sz w:val="22"/>
              </w:rPr>
              <w:t>Staff who retire from the police f</w:t>
            </w:r>
            <w:r w:rsidR="0071546E" w:rsidRPr="0071546E">
              <w:rPr>
                <w:rFonts w:cs="Arial"/>
                <w:sz w:val="22"/>
              </w:rPr>
              <w:t>orce</w:t>
            </w:r>
          </w:p>
          <w:p w14:paraId="1D84F86E" w14:textId="78E7CD37" w:rsidR="0071546E" w:rsidRPr="00B940FE" w:rsidRDefault="0028230F" w:rsidP="0071546E">
            <w:pPr>
              <w:spacing w:before="60" w:afterLines="60" w:after="144" w:line="22" w:lineRule="atLeast"/>
              <w:rPr>
                <w:rFonts w:cs="Arial"/>
                <w:sz w:val="22"/>
              </w:rPr>
            </w:pPr>
            <w:r>
              <w:rPr>
                <w:rFonts w:cs="Arial"/>
                <w:sz w:val="22"/>
              </w:rPr>
              <w:t>Staff who resign from the police f</w:t>
            </w:r>
            <w:r w:rsidR="0071546E">
              <w:rPr>
                <w:rFonts w:cs="Arial"/>
                <w:sz w:val="22"/>
              </w:rPr>
              <w:t>orce prior to retirement</w:t>
            </w:r>
          </w:p>
        </w:tc>
        <w:tc>
          <w:tcPr>
            <w:tcW w:w="1417" w:type="dxa"/>
          </w:tcPr>
          <w:p w14:paraId="113B6070" w14:textId="2D97D9A0" w:rsidR="0071546E" w:rsidRPr="00B940FE" w:rsidRDefault="0071546E" w:rsidP="0071546E">
            <w:pPr>
              <w:spacing w:before="60" w:afterLines="60" w:after="144" w:line="22" w:lineRule="atLeast"/>
              <w:rPr>
                <w:rFonts w:cs="Arial"/>
                <w:sz w:val="22"/>
              </w:rPr>
            </w:pPr>
            <w:r w:rsidRPr="0071546E">
              <w:rPr>
                <w:rFonts w:cs="Arial"/>
                <w:sz w:val="22"/>
              </w:rPr>
              <w:t>End of service</w:t>
            </w:r>
          </w:p>
        </w:tc>
        <w:tc>
          <w:tcPr>
            <w:tcW w:w="1559" w:type="dxa"/>
          </w:tcPr>
          <w:p w14:paraId="2DEF6634" w14:textId="3584A166" w:rsidR="0071546E" w:rsidRPr="00B940FE" w:rsidRDefault="0071546E" w:rsidP="0071546E">
            <w:pPr>
              <w:spacing w:before="60" w:afterLines="60" w:after="144" w:line="22" w:lineRule="atLeast"/>
              <w:rPr>
                <w:rFonts w:cs="Arial"/>
                <w:sz w:val="22"/>
              </w:rPr>
            </w:pPr>
            <w:r w:rsidRPr="0071546E">
              <w:rPr>
                <w:rFonts w:cs="Arial"/>
                <w:sz w:val="22"/>
              </w:rPr>
              <w:t>6 years</w:t>
            </w:r>
          </w:p>
        </w:tc>
        <w:tc>
          <w:tcPr>
            <w:tcW w:w="1418" w:type="dxa"/>
          </w:tcPr>
          <w:p w14:paraId="5430B799" w14:textId="3C308A77" w:rsidR="0071546E" w:rsidRPr="00B940FE" w:rsidRDefault="0071546E" w:rsidP="0071546E">
            <w:pPr>
              <w:spacing w:before="60" w:afterLines="60" w:after="144" w:line="22" w:lineRule="atLeast"/>
              <w:rPr>
                <w:rFonts w:cs="Arial"/>
                <w:sz w:val="22"/>
              </w:rPr>
            </w:pPr>
            <w:r w:rsidRPr="0071546E">
              <w:rPr>
                <w:rFonts w:cs="Arial"/>
                <w:sz w:val="22"/>
              </w:rPr>
              <w:t>Destroy</w:t>
            </w:r>
          </w:p>
        </w:tc>
        <w:tc>
          <w:tcPr>
            <w:tcW w:w="2410" w:type="dxa"/>
          </w:tcPr>
          <w:p w14:paraId="6C005932" w14:textId="726D4D58" w:rsidR="0071546E" w:rsidRDefault="00891F4F" w:rsidP="0071546E">
            <w:pPr>
              <w:spacing w:before="60" w:afterLines="60" w:after="144" w:line="22" w:lineRule="atLeast"/>
              <w:rPr>
                <w:rFonts w:cs="Arial"/>
                <w:sz w:val="22"/>
              </w:rPr>
            </w:pPr>
            <w:r>
              <w:rPr>
                <w:rFonts w:cs="Arial"/>
                <w:sz w:val="22"/>
              </w:rPr>
              <w:t>None given</w:t>
            </w:r>
          </w:p>
        </w:tc>
        <w:tc>
          <w:tcPr>
            <w:tcW w:w="2975" w:type="dxa"/>
          </w:tcPr>
          <w:p w14:paraId="646AD397" w14:textId="1807EB94" w:rsidR="0071546E" w:rsidRPr="00B940FE" w:rsidRDefault="00581A1B" w:rsidP="0071546E">
            <w:pPr>
              <w:spacing w:before="60" w:afterLines="60" w:after="144" w:line="22" w:lineRule="atLeast"/>
              <w:rPr>
                <w:rFonts w:cs="Arial"/>
                <w:sz w:val="22"/>
              </w:rPr>
            </w:pPr>
            <w:r>
              <w:rPr>
                <w:rFonts w:cs="Arial"/>
                <w:sz w:val="22"/>
              </w:rPr>
              <w:t>No notes</w:t>
            </w:r>
          </w:p>
        </w:tc>
      </w:tr>
      <w:tr w:rsidR="0071546E" w:rsidRPr="008725E9" w14:paraId="6949FA15" w14:textId="77777777" w:rsidTr="00D16A71">
        <w:tc>
          <w:tcPr>
            <w:tcW w:w="988" w:type="dxa"/>
          </w:tcPr>
          <w:p w14:paraId="3FC80AE8" w14:textId="2D3CCADA" w:rsidR="0071546E" w:rsidRPr="00B940FE" w:rsidRDefault="0071546E" w:rsidP="0071546E">
            <w:pPr>
              <w:spacing w:before="60" w:afterLines="60" w:after="144" w:line="22" w:lineRule="atLeast"/>
              <w:rPr>
                <w:rFonts w:cs="Arial"/>
                <w:sz w:val="22"/>
              </w:rPr>
            </w:pPr>
            <w:r w:rsidRPr="0071546E">
              <w:rPr>
                <w:rFonts w:cs="Arial"/>
                <w:sz w:val="22"/>
              </w:rPr>
              <w:t>PER-044</w:t>
            </w:r>
          </w:p>
        </w:tc>
        <w:tc>
          <w:tcPr>
            <w:tcW w:w="2835" w:type="dxa"/>
          </w:tcPr>
          <w:p w14:paraId="5B856B99" w14:textId="40D95BEE" w:rsidR="0071546E" w:rsidRDefault="00A972CF" w:rsidP="0071546E">
            <w:pPr>
              <w:spacing w:before="60" w:afterLines="60" w:after="144" w:line="22" w:lineRule="atLeast"/>
              <w:rPr>
                <w:rFonts w:cs="Arial"/>
                <w:sz w:val="22"/>
              </w:rPr>
            </w:pPr>
            <w:r>
              <w:rPr>
                <w:rFonts w:cs="Arial"/>
                <w:sz w:val="22"/>
              </w:rPr>
              <w:t>The process of undertaking national security v</w:t>
            </w:r>
            <w:r w:rsidR="0071546E" w:rsidRPr="0071546E">
              <w:rPr>
                <w:rFonts w:cs="Arial"/>
                <w:sz w:val="22"/>
              </w:rPr>
              <w:t>etting</w:t>
            </w:r>
          </w:p>
          <w:p w14:paraId="5B138FBA" w14:textId="77777777" w:rsidR="0071546E" w:rsidRDefault="0071546E" w:rsidP="0071546E">
            <w:pPr>
              <w:spacing w:before="60" w:afterLines="60" w:after="144" w:line="22" w:lineRule="atLeast"/>
              <w:rPr>
                <w:rFonts w:cs="Arial"/>
                <w:sz w:val="22"/>
              </w:rPr>
            </w:pPr>
            <w:r w:rsidRPr="0071546E">
              <w:rPr>
                <w:rFonts w:cs="Arial"/>
                <w:sz w:val="22"/>
              </w:rPr>
              <w:t xml:space="preserve">Record of vetting episode, including summary of </w:t>
            </w:r>
            <w:r w:rsidRPr="0071546E">
              <w:rPr>
                <w:rFonts w:cs="Arial"/>
                <w:sz w:val="22"/>
              </w:rPr>
              <w:lastRenderedPageBreak/>
              <w:t>checks undertaken, and result and outcome of episode:</w:t>
            </w:r>
          </w:p>
          <w:p w14:paraId="78573434" w14:textId="4DFEE527" w:rsidR="0071546E" w:rsidRPr="00B940FE" w:rsidRDefault="0071546E" w:rsidP="0071546E">
            <w:pPr>
              <w:spacing w:before="60" w:afterLines="60" w:after="144" w:line="22" w:lineRule="atLeast"/>
              <w:rPr>
                <w:rFonts w:cs="Arial"/>
                <w:sz w:val="22"/>
              </w:rPr>
            </w:pPr>
            <w:r w:rsidRPr="0071546E">
              <w:rPr>
                <w:rFonts w:cs="Arial"/>
                <w:sz w:val="22"/>
              </w:rPr>
              <w:t>Staff who die during service</w:t>
            </w:r>
          </w:p>
        </w:tc>
        <w:tc>
          <w:tcPr>
            <w:tcW w:w="1417" w:type="dxa"/>
          </w:tcPr>
          <w:p w14:paraId="447AAB7F" w14:textId="5688A915" w:rsidR="0071546E" w:rsidRPr="00B940FE" w:rsidRDefault="0071546E" w:rsidP="0071546E">
            <w:pPr>
              <w:spacing w:before="60" w:afterLines="60" w:after="144" w:line="22" w:lineRule="atLeast"/>
              <w:rPr>
                <w:rFonts w:cs="Arial"/>
                <w:sz w:val="22"/>
              </w:rPr>
            </w:pPr>
            <w:r w:rsidRPr="0071546E">
              <w:rPr>
                <w:rFonts w:cs="Arial"/>
                <w:sz w:val="22"/>
              </w:rPr>
              <w:lastRenderedPageBreak/>
              <w:t>Death</w:t>
            </w:r>
          </w:p>
        </w:tc>
        <w:tc>
          <w:tcPr>
            <w:tcW w:w="1559" w:type="dxa"/>
          </w:tcPr>
          <w:p w14:paraId="311203AD" w14:textId="53CB601F" w:rsidR="0071546E" w:rsidRPr="00B940FE" w:rsidRDefault="0071546E" w:rsidP="0071546E">
            <w:pPr>
              <w:spacing w:before="60" w:afterLines="60" w:after="144" w:line="22" w:lineRule="atLeast"/>
              <w:rPr>
                <w:rFonts w:cs="Arial"/>
                <w:sz w:val="22"/>
              </w:rPr>
            </w:pPr>
            <w:r w:rsidRPr="0071546E">
              <w:rPr>
                <w:rFonts w:cs="Arial"/>
                <w:sz w:val="22"/>
              </w:rPr>
              <w:t>1 calendar year</w:t>
            </w:r>
          </w:p>
        </w:tc>
        <w:tc>
          <w:tcPr>
            <w:tcW w:w="1418" w:type="dxa"/>
          </w:tcPr>
          <w:p w14:paraId="1B23C3D7" w14:textId="3C3368C4" w:rsidR="0071546E" w:rsidRPr="00B940FE" w:rsidRDefault="0071546E" w:rsidP="0071546E">
            <w:pPr>
              <w:spacing w:before="60" w:afterLines="60" w:after="144" w:line="22" w:lineRule="atLeast"/>
              <w:rPr>
                <w:rFonts w:cs="Arial"/>
                <w:sz w:val="22"/>
              </w:rPr>
            </w:pPr>
            <w:r w:rsidRPr="0071546E">
              <w:rPr>
                <w:rFonts w:cs="Arial"/>
                <w:sz w:val="22"/>
              </w:rPr>
              <w:t>Destroy</w:t>
            </w:r>
          </w:p>
        </w:tc>
        <w:tc>
          <w:tcPr>
            <w:tcW w:w="2410" w:type="dxa"/>
          </w:tcPr>
          <w:p w14:paraId="461CC73A" w14:textId="6CC30B4A" w:rsidR="0071546E" w:rsidRDefault="00891F4F" w:rsidP="0071546E">
            <w:pPr>
              <w:spacing w:before="60" w:afterLines="60" w:after="144" w:line="22" w:lineRule="atLeast"/>
              <w:rPr>
                <w:rFonts w:cs="Arial"/>
                <w:sz w:val="22"/>
              </w:rPr>
            </w:pPr>
            <w:r>
              <w:rPr>
                <w:rFonts w:cs="Arial"/>
                <w:sz w:val="22"/>
              </w:rPr>
              <w:t>None given</w:t>
            </w:r>
          </w:p>
        </w:tc>
        <w:tc>
          <w:tcPr>
            <w:tcW w:w="2975" w:type="dxa"/>
          </w:tcPr>
          <w:p w14:paraId="5913D7C8" w14:textId="021E9C5B" w:rsidR="0071546E" w:rsidRPr="00B940FE" w:rsidRDefault="00581A1B" w:rsidP="0071546E">
            <w:pPr>
              <w:spacing w:before="60" w:afterLines="60" w:after="144" w:line="22" w:lineRule="atLeast"/>
              <w:rPr>
                <w:rFonts w:cs="Arial"/>
                <w:sz w:val="22"/>
              </w:rPr>
            </w:pPr>
            <w:r>
              <w:rPr>
                <w:rFonts w:cs="Arial"/>
                <w:sz w:val="22"/>
              </w:rPr>
              <w:t>No notes</w:t>
            </w:r>
          </w:p>
        </w:tc>
      </w:tr>
      <w:tr w:rsidR="0071546E" w:rsidRPr="008725E9" w14:paraId="72C7CBD5" w14:textId="77777777" w:rsidTr="00D16A71">
        <w:tc>
          <w:tcPr>
            <w:tcW w:w="988" w:type="dxa"/>
          </w:tcPr>
          <w:p w14:paraId="750A1754" w14:textId="1B470970" w:rsidR="0071546E" w:rsidRPr="00B940FE" w:rsidRDefault="0071546E" w:rsidP="0071546E">
            <w:pPr>
              <w:spacing w:before="60" w:afterLines="60" w:after="144" w:line="22" w:lineRule="atLeast"/>
              <w:rPr>
                <w:rFonts w:cs="Arial"/>
                <w:sz w:val="22"/>
              </w:rPr>
            </w:pPr>
            <w:r w:rsidRPr="0071546E">
              <w:rPr>
                <w:rFonts w:cs="Arial"/>
                <w:sz w:val="22"/>
              </w:rPr>
              <w:t>PER-045</w:t>
            </w:r>
          </w:p>
        </w:tc>
        <w:tc>
          <w:tcPr>
            <w:tcW w:w="2835" w:type="dxa"/>
          </w:tcPr>
          <w:p w14:paraId="46A9EF12" w14:textId="5FCD3C05" w:rsidR="0071546E" w:rsidRDefault="00A972CF" w:rsidP="0071546E">
            <w:pPr>
              <w:spacing w:before="60" w:afterLines="60" w:after="144" w:line="22" w:lineRule="atLeast"/>
              <w:rPr>
                <w:rFonts w:cs="Arial"/>
                <w:sz w:val="22"/>
              </w:rPr>
            </w:pPr>
            <w:r>
              <w:rPr>
                <w:rFonts w:cs="Arial"/>
                <w:sz w:val="22"/>
              </w:rPr>
              <w:t>The process of vetting non-police p</w:t>
            </w:r>
            <w:r w:rsidR="0071546E" w:rsidRPr="0071546E">
              <w:rPr>
                <w:rFonts w:cs="Arial"/>
                <w:sz w:val="22"/>
              </w:rPr>
              <w:t>erso</w:t>
            </w:r>
            <w:r w:rsidR="0028230F">
              <w:rPr>
                <w:rFonts w:cs="Arial"/>
                <w:sz w:val="22"/>
              </w:rPr>
              <w:t>nnel (NPPV) to allow access to f</w:t>
            </w:r>
            <w:r w:rsidR="0071546E" w:rsidRPr="0071546E">
              <w:rPr>
                <w:rFonts w:cs="Arial"/>
                <w:sz w:val="22"/>
              </w:rPr>
              <w:t>orce facilities</w:t>
            </w:r>
          </w:p>
          <w:p w14:paraId="67C3F21C" w14:textId="77777777" w:rsidR="0071546E" w:rsidRDefault="0071546E" w:rsidP="0071546E">
            <w:pPr>
              <w:spacing w:before="60" w:afterLines="60" w:after="144" w:line="22" w:lineRule="atLeast"/>
              <w:rPr>
                <w:rFonts w:cs="Arial"/>
                <w:sz w:val="22"/>
              </w:rPr>
            </w:pPr>
            <w:r w:rsidRPr="0071546E">
              <w:rPr>
                <w:rFonts w:cs="Arial"/>
                <w:sz w:val="22"/>
              </w:rPr>
              <w:t>Records of vetting episode, including summary of checks undertaken with results and outcome of episode:</w:t>
            </w:r>
          </w:p>
          <w:p w14:paraId="6BFB6EB5" w14:textId="77777777" w:rsidR="0071546E" w:rsidRDefault="0071546E" w:rsidP="0071546E">
            <w:pPr>
              <w:spacing w:before="60" w:afterLines="60" w:after="144" w:line="22" w:lineRule="atLeast"/>
              <w:rPr>
                <w:rFonts w:cs="Arial"/>
                <w:sz w:val="22"/>
              </w:rPr>
            </w:pPr>
            <w:r w:rsidRPr="0071546E">
              <w:rPr>
                <w:rFonts w:cs="Arial"/>
                <w:sz w:val="22"/>
              </w:rPr>
              <w:t>Candidates granted clearance</w:t>
            </w:r>
          </w:p>
          <w:p w14:paraId="1F2DE38F" w14:textId="668E3A4D" w:rsidR="0071546E" w:rsidRPr="00B940FE" w:rsidRDefault="0071546E" w:rsidP="0071546E">
            <w:pPr>
              <w:spacing w:before="60" w:afterLines="60" w:after="144" w:line="22" w:lineRule="atLeast"/>
              <w:rPr>
                <w:rFonts w:cs="Arial"/>
                <w:sz w:val="22"/>
              </w:rPr>
            </w:pPr>
            <w:r w:rsidRPr="0071546E">
              <w:rPr>
                <w:rFonts w:cs="Arial"/>
                <w:sz w:val="22"/>
              </w:rPr>
              <w:t>Candidates refused clearance</w:t>
            </w:r>
          </w:p>
        </w:tc>
        <w:tc>
          <w:tcPr>
            <w:tcW w:w="1417" w:type="dxa"/>
          </w:tcPr>
          <w:p w14:paraId="3E7FAA1C" w14:textId="695CD143" w:rsidR="0071546E" w:rsidRPr="00B940FE" w:rsidRDefault="0071546E" w:rsidP="0071546E">
            <w:pPr>
              <w:spacing w:before="60" w:afterLines="60" w:after="144" w:line="22" w:lineRule="atLeast"/>
              <w:rPr>
                <w:rFonts w:cs="Arial"/>
                <w:sz w:val="22"/>
              </w:rPr>
            </w:pPr>
            <w:r w:rsidRPr="0071546E">
              <w:rPr>
                <w:rFonts w:cs="Arial"/>
                <w:sz w:val="22"/>
              </w:rPr>
              <w:t>End of service</w:t>
            </w:r>
          </w:p>
        </w:tc>
        <w:tc>
          <w:tcPr>
            <w:tcW w:w="1559" w:type="dxa"/>
          </w:tcPr>
          <w:p w14:paraId="42ADC0C0" w14:textId="61DCD632" w:rsidR="0071546E" w:rsidRPr="00B940FE" w:rsidRDefault="0071546E" w:rsidP="0071546E">
            <w:pPr>
              <w:spacing w:before="60" w:afterLines="60" w:after="144" w:line="22" w:lineRule="atLeast"/>
              <w:rPr>
                <w:rFonts w:cs="Arial"/>
                <w:sz w:val="22"/>
              </w:rPr>
            </w:pPr>
            <w:r w:rsidRPr="0071546E">
              <w:rPr>
                <w:rFonts w:cs="Arial"/>
                <w:sz w:val="22"/>
              </w:rPr>
              <w:t>6 years</w:t>
            </w:r>
          </w:p>
        </w:tc>
        <w:tc>
          <w:tcPr>
            <w:tcW w:w="1418" w:type="dxa"/>
          </w:tcPr>
          <w:p w14:paraId="1EC851A8" w14:textId="0BF5CF02" w:rsidR="0071546E" w:rsidRPr="00B940FE" w:rsidRDefault="0071546E" w:rsidP="0071546E">
            <w:pPr>
              <w:spacing w:before="60" w:afterLines="60" w:after="144" w:line="22" w:lineRule="atLeast"/>
              <w:rPr>
                <w:rFonts w:cs="Arial"/>
                <w:sz w:val="22"/>
              </w:rPr>
            </w:pPr>
            <w:r w:rsidRPr="0071546E">
              <w:rPr>
                <w:rFonts w:cs="Arial"/>
                <w:sz w:val="22"/>
              </w:rPr>
              <w:t xml:space="preserve"> Destroy</w:t>
            </w:r>
          </w:p>
        </w:tc>
        <w:tc>
          <w:tcPr>
            <w:tcW w:w="2410" w:type="dxa"/>
          </w:tcPr>
          <w:p w14:paraId="05F14D96" w14:textId="2178ED69" w:rsidR="0071546E" w:rsidRDefault="00A972CF" w:rsidP="0071546E">
            <w:pPr>
              <w:spacing w:before="60" w:afterLines="60" w:after="144" w:line="22" w:lineRule="atLeast"/>
              <w:rPr>
                <w:rFonts w:cs="Arial"/>
                <w:sz w:val="22"/>
              </w:rPr>
            </w:pPr>
            <w:r>
              <w:rPr>
                <w:rFonts w:cs="Arial"/>
                <w:sz w:val="22"/>
              </w:rPr>
              <w:t>Vetting form, t</w:t>
            </w:r>
            <w:r w:rsidR="0071546E" w:rsidRPr="0071546E">
              <w:rPr>
                <w:rFonts w:cs="Arial"/>
                <w:sz w:val="22"/>
              </w:rPr>
              <w:t>racking systems, Record of outcome</w:t>
            </w:r>
          </w:p>
        </w:tc>
        <w:tc>
          <w:tcPr>
            <w:tcW w:w="2975" w:type="dxa"/>
          </w:tcPr>
          <w:p w14:paraId="70122FB3" w14:textId="2C6648FD" w:rsidR="0071546E" w:rsidRDefault="00A972CF" w:rsidP="0071546E">
            <w:pPr>
              <w:spacing w:before="60" w:afterLines="60" w:after="144" w:line="22" w:lineRule="atLeast"/>
              <w:rPr>
                <w:rFonts w:cs="Arial"/>
                <w:sz w:val="22"/>
              </w:rPr>
            </w:pPr>
            <w:r>
              <w:rPr>
                <w:rFonts w:cs="Arial"/>
                <w:sz w:val="22"/>
              </w:rPr>
              <w:t>To enable the f</w:t>
            </w:r>
            <w:r w:rsidR="0071546E" w:rsidRPr="0071546E">
              <w:rPr>
                <w:rFonts w:cs="Arial"/>
                <w:sz w:val="22"/>
              </w:rPr>
              <w:t>orce to evidence decisions</w:t>
            </w:r>
          </w:p>
          <w:p w14:paraId="153A25C6" w14:textId="41CDC70A" w:rsidR="0071546E" w:rsidRPr="00B940FE" w:rsidRDefault="0071546E" w:rsidP="0071546E">
            <w:pPr>
              <w:spacing w:before="60" w:afterLines="60" w:after="144" w:line="22" w:lineRule="atLeast"/>
              <w:rPr>
                <w:rFonts w:cs="Arial"/>
                <w:sz w:val="22"/>
              </w:rPr>
            </w:pPr>
            <w:r w:rsidRPr="0071546E">
              <w:rPr>
                <w:rFonts w:cs="Arial"/>
                <w:sz w:val="22"/>
              </w:rPr>
              <w:t>As per PER-037 note</w:t>
            </w:r>
          </w:p>
        </w:tc>
      </w:tr>
      <w:tr w:rsidR="0071546E" w:rsidRPr="008725E9" w14:paraId="482D53A1" w14:textId="77777777" w:rsidTr="00D16A71">
        <w:tc>
          <w:tcPr>
            <w:tcW w:w="988" w:type="dxa"/>
          </w:tcPr>
          <w:p w14:paraId="605AE24A" w14:textId="1F714FC6" w:rsidR="0071546E" w:rsidRPr="00B940FE" w:rsidRDefault="0071546E" w:rsidP="0071546E">
            <w:pPr>
              <w:spacing w:before="60" w:afterLines="60" w:after="144" w:line="22" w:lineRule="atLeast"/>
              <w:rPr>
                <w:rFonts w:cs="Arial"/>
                <w:sz w:val="22"/>
              </w:rPr>
            </w:pPr>
            <w:r w:rsidRPr="0071546E">
              <w:rPr>
                <w:rFonts w:cs="Arial"/>
                <w:sz w:val="22"/>
              </w:rPr>
              <w:t>PER-046</w:t>
            </w:r>
          </w:p>
        </w:tc>
        <w:tc>
          <w:tcPr>
            <w:tcW w:w="2835" w:type="dxa"/>
          </w:tcPr>
          <w:p w14:paraId="0E59A5F9" w14:textId="7D947782" w:rsidR="0071546E" w:rsidRDefault="00A972CF" w:rsidP="0071546E">
            <w:pPr>
              <w:spacing w:before="60" w:afterLines="60" w:after="144" w:line="22" w:lineRule="atLeast"/>
              <w:rPr>
                <w:rFonts w:cs="Arial"/>
                <w:sz w:val="22"/>
              </w:rPr>
            </w:pPr>
            <w:r>
              <w:rPr>
                <w:rFonts w:cs="Arial"/>
                <w:sz w:val="22"/>
              </w:rPr>
              <w:t>The process of vetting non-police p</w:t>
            </w:r>
            <w:r w:rsidR="0071546E" w:rsidRPr="0071546E">
              <w:rPr>
                <w:rFonts w:cs="Arial"/>
                <w:sz w:val="22"/>
              </w:rPr>
              <w:t>erso</w:t>
            </w:r>
            <w:r w:rsidR="0028230F">
              <w:rPr>
                <w:rFonts w:cs="Arial"/>
                <w:sz w:val="22"/>
              </w:rPr>
              <w:t>nnel (NPPV) to allow access to f</w:t>
            </w:r>
            <w:r w:rsidR="0071546E" w:rsidRPr="0071546E">
              <w:rPr>
                <w:rFonts w:cs="Arial"/>
                <w:sz w:val="22"/>
              </w:rPr>
              <w:t>orce facilities</w:t>
            </w:r>
          </w:p>
          <w:p w14:paraId="10E117DE" w14:textId="77777777" w:rsidR="0071546E" w:rsidRDefault="0071546E" w:rsidP="0071546E">
            <w:pPr>
              <w:spacing w:before="60" w:afterLines="60" w:after="144" w:line="22" w:lineRule="atLeast"/>
              <w:rPr>
                <w:rFonts w:cs="Arial"/>
                <w:sz w:val="22"/>
              </w:rPr>
            </w:pPr>
            <w:r w:rsidRPr="0071546E">
              <w:rPr>
                <w:rFonts w:cs="Arial"/>
                <w:sz w:val="22"/>
              </w:rPr>
              <w:t>Information gathered in vetting episode:</w:t>
            </w:r>
          </w:p>
          <w:p w14:paraId="5384407A" w14:textId="77777777" w:rsidR="0071546E" w:rsidRDefault="0071546E" w:rsidP="0071546E">
            <w:pPr>
              <w:spacing w:before="60" w:afterLines="60" w:after="144" w:line="22" w:lineRule="atLeast"/>
              <w:rPr>
                <w:rFonts w:cs="Arial"/>
                <w:sz w:val="22"/>
              </w:rPr>
            </w:pPr>
            <w:r w:rsidRPr="0071546E">
              <w:rPr>
                <w:rFonts w:cs="Arial"/>
                <w:sz w:val="22"/>
              </w:rPr>
              <w:t>Candidate granted clearance</w:t>
            </w:r>
          </w:p>
          <w:p w14:paraId="19A81238" w14:textId="0D618F97" w:rsidR="0071546E" w:rsidRPr="00B940FE" w:rsidRDefault="0071546E" w:rsidP="0071546E">
            <w:pPr>
              <w:spacing w:before="60" w:afterLines="60" w:after="144" w:line="22" w:lineRule="atLeast"/>
              <w:rPr>
                <w:rFonts w:cs="Arial"/>
                <w:sz w:val="22"/>
              </w:rPr>
            </w:pPr>
            <w:r w:rsidRPr="0071546E">
              <w:rPr>
                <w:rFonts w:cs="Arial"/>
                <w:sz w:val="22"/>
              </w:rPr>
              <w:lastRenderedPageBreak/>
              <w:t>Candidate refused clearance</w:t>
            </w:r>
          </w:p>
        </w:tc>
        <w:tc>
          <w:tcPr>
            <w:tcW w:w="1417" w:type="dxa"/>
          </w:tcPr>
          <w:p w14:paraId="5FCF9FF2" w14:textId="0D913E30" w:rsidR="0071546E" w:rsidRPr="00B940FE" w:rsidRDefault="0071546E" w:rsidP="0071546E">
            <w:pPr>
              <w:spacing w:before="60" w:afterLines="60" w:after="144" w:line="22" w:lineRule="atLeast"/>
              <w:rPr>
                <w:rFonts w:cs="Arial"/>
                <w:sz w:val="22"/>
              </w:rPr>
            </w:pPr>
            <w:r w:rsidRPr="0071546E">
              <w:rPr>
                <w:rFonts w:cs="Arial"/>
                <w:sz w:val="22"/>
              </w:rPr>
              <w:lastRenderedPageBreak/>
              <w:t>End of service</w:t>
            </w:r>
          </w:p>
        </w:tc>
        <w:tc>
          <w:tcPr>
            <w:tcW w:w="1559" w:type="dxa"/>
          </w:tcPr>
          <w:p w14:paraId="3B37EA32" w14:textId="180B6A3E" w:rsidR="0071546E" w:rsidRPr="00B940FE" w:rsidRDefault="0071546E" w:rsidP="0071546E">
            <w:pPr>
              <w:spacing w:before="60" w:afterLines="60" w:after="144" w:line="22" w:lineRule="atLeast"/>
              <w:rPr>
                <w:rFonts w:cs="Arial"/>
                <w:sz w:val="22"/>
              </w:rPr>
            </w:pPr>
            <w:r w:rsidRPr="0071546E">
              <w:rPr>
                <w:rFonts w:cs="Arial"/>
                <w:sz w:val="22"/>
              </w:rPr>
              <w:t>6 years</w:t>
            </w:r>
          </w:p>
        </w:tc>
        <w:tc>
          <w:tcPr>
            <w:tcW w:w="1418" w:type="dxa"/>
          </w:tcPr>
          <w:p w14:paraId="6B204D7D" w14:textId="08F785D9" w:rsidR="0071546E" w:rsidRPr="00B940FE" w:rsidRDefault="0071546E" w:rsidP="0071546E">
            <w:pPr>
              <w:spacing w:before="60" w:afterLines="60" w:after="144" w:line="22" w:lineRule="atLeast"/>
              <w:rPr>
                <w:rFonts w:cs="Arial"/>
                <w:sz w:val="22"/>
              </w:rPr>
            </w:pPr>
            <w:r w:rsidRPr="0071546E">
              <w:rPr>
                <w:rFonts w:cs="Arial"/>
                <w:sz w:val="22"/>
              </w:rPr>
              <w:t>Destroy</w:t>
            </w:r>
          </w:p>
        </w:tc>
        <w:tc>
          <w:tcPr>
            <w:tcW w:w="2410" w:type="dxa"/>
          </w:tcPr>
          <w:p w14:paraId="51499FA2" w14:textId="1AD68796" w:rsidR="0071546E" w:rsidRDefault="0071546E" w:rsidP="0071546E">
            <w:pPr>
              <w:spacing w:before="60" w:afterLines="60" w:after="144" w:line="22" w:lineRule="atLeast"/>
              <w:rPr>
                <w:rFonts w:cs="Arial"/>
                <w:sz w:val="22"/>
              </w:rPr>
            </w:pPr>
            <w:r w:rsidRPr="0071546E">
              <w:rPr>
                <w:rFonts w:cs="Arial"/>
                <w:sz w:val="22"/>
              </w:rPr>
              <w:t>Information downloaded from crime, intelligence &amp; criminal history systems</w:t>
            </w:r>
          </w:p>
        </w:tc>
        <w:tc>
          <w:tcPr>
            <w:tcW w:w="2975" w:type="dxa"/>
          </w:tcPr>
          <w:p w14:paraId="107DE0FF" w14:textId="70147F57" w:rsidR="0071546E" w:rsidRPr="00B940FE" w:rsidRDefault="00581A1B" w:rsidP="0071546E">
            <w:pPr>
              <w:spacing w:before="60" w:afterLines="60" w:after="144" w:line="22" w:lineRule="atLeast"/>
              <w:rPr>
                <w:rFonts w:cs="Arial"/>
                <w:sz w:val="22"/>
              </w:rPr>
            </w:pPr>
            <w:r>
              <w:rPr>
                <w:rFonts w:cs="Arial"/>
                <w:sz w:val="22"/>
              </w:rPr>
              <w:t>No notes</w:t>
            </w:r>
          </w:p>
        </w:tc>
      </w:tr>
      <w:tr w:rsidR="0071546E" w:rsidRPr="008725E9" w14:paraId="5ABE073C" w14:textId="77777777" w:rsidTr="00D16A71">
        <w:tc>
          <w:tcPr>
            <w:tcW w:w="988" w:type="dxa"/>
          </w:tcPr>
          <w:p w14:paraId="0DEE1BC9" w14:textId="331C5059" w:rsidR="0071546E" w:rsidRPr="00CC1F95" w:rsidRDefault="0071546E" w:rsidP="0071546E">
            <w:pPr>
              <w:spacing w:before="60" w:afterLines="60" w:after="144" w:line="22" w:lineRule="atLeast"/>
              <w:rPr>
                <w:rFonts w:cs="Arial"/>
                <w:sz w:val="22"/>
              </w:rPr>
            </w:pPr>
            <w:r w:rsidRPr="00CC1F95">
              <w:rPr>
                <w:rFonts w:cs="Arial"/>
                <w:sz w:val="22"/>
              </w:rPr>
              <w:t>PER-047</w:t>
            </w:r>
          </w:p>
        </w:tc>
        <w:tc>
          <w:tcPr>
            <w:tcW w:w="2835" w:type="dxa"/>
          </w:tcPr>
          <w:p w14:paraId="02ACAEC3" w14:textId="60432B6A" w:rsidR="0071546E" w:rsidRPr="00CC1F95" w:rsidRDefault="0071546E" w:rsidP="0071546E">
            <w:pPr>
              <w:spacing w:before="60" w:afterLines="60" w:after="144" w:line="22" w:lineRule="atLeast"/>
              <w:rPr>
                <w:rFonts w:cs="Arial"/>
                <w:sz w:val="22"/>
              </w:rPr>
            </w:pPr>
            <w:r w:rsidRPr="00CC1F95">
              <w:rPr>
                <w:rFonts w:cs="Arial"/>
                <w:sz w:val="22"/>
              </w:rPr>
              <w:t>Contractors – security declaration forms</w:t>
            </w:r>
          </w:p>
        </w:tc>
        <w:tc>
          <w:tcPr>
            <w:tcW w:w="1417" w:type="dxa"/>
          </w:tcPr>
          <w:p w14:paraId="35B91FEB" w14:textId="0BE56D7C" w:rsidR="0071546E" w:rsidRPr="00CC1F95" w:rsidRDefault="0071546E" w:rsidP="0071546E">
            <w:pPr>
              <w:spacing w:before="60" w:afterLines="60" w:after="144" w:line="22" w:lineRule="atLeast"/>
              <w:rPr>
                <w:rFonts w:cs="Arial"/>
                <w:sz w:val="22"/>
              </w:rPr>
            </w:pPr>
            <w:r w:rsidRPr="00CC1F95">
              <w:rPr>
                <w:rFonts w:cs="Arial"/>
                <w:sz w:val="22"/>
              </w:rPr>
              <w:t>Contract expiry</w:t>
            </w:r>
          </w:p>
        </w:tc>
        <w:tc>
          <w:tcPr>
            <w:tcW w:w="1559" w:type="dxa"/>
          </w:tcPr>
          <w:p w14:paraId="1A0A533E" w14:textId="7BA5D7B4" w:rsidR="0071546E" w:rsidRPr="00CC1F95" w:rsidRDefault="0071546E" w:rsidP="0071546E">
            <w:pPr>
              <w:spacing w:before="60" w:afterLines="60" w:after="144" w:line="22" w:lineRule="atLeast"/>
              <w:rPr>
                <w:rFonts w:cs="Arial"/>
                <w:sz w:val="22"/>
              </w:rPr>
            </w:pPr>
            <w:r w:rsidRPr="00CC1F95">
              <w:rPr>
                <w:rFonts w:cs="Arial"/>
                <w:sz w:val="22"/>
              </w:rPr>
              <w:t>6 years</w:t>
            </w:r>
          </w:p>
        </w:tc>
        <w:tc>
          <w:tcPr>
            <w:tcW w:w="1418" w:type="dxa"/>
          </w:tcPr>
          <w:p w14:paraId="192825FA" w14:textId="2451144C" w:rsidR="0071546E" w:rsidRPr="00CC1F95" w:rsidRDefault="0071546E" w:rsidP="0071546E">
            <w:pPr>
              <w:spacing w:before="60" w:afterLines="60" w:after="144" w:line="22" w:lineRule="atLeast"/>
              <w:rPr>
                <w:rFonts w:cs="Arial"/>
                <w:sz w:val="22"/>
              </w:rPr>
            </w:pPr>
            <w:r w:rsidRPr="00CC1F95">
              <w:rPr>
                <w:rFonts w:cs="Arial"/>
                <w:sz w:val="22"/>
              </w:rPr>
              <w:t>Destroy</w:t>
            </w:r>
          </w:p>
        </w:tc>
        <w:tc>
          <w:tcPr>
            <w:tcW w:w="2410" w:type="dxa"/>
          </w:tcPr>
          <w:p w14:paraId="3445A0FE" w14:textId="7E96B007" w:rsidR="0071546E" w:rsidRPr="00D01729" w:rsidRDefault="00891F4F" w:rsidP="0071546E">
            <w:pPr>
              <w:spacing w:before="60" w:afterLines="60" w:after="144" w:line="22" w:lineRule="atLeast"/>
              <w:rPr>
                <w:rFonts w:cs="Arial"/>
                <w:sz w:val="22"/>
                <w:highlight w:val="yellow"/>
              </w:rPr>
            </w:pPr>
            <w:r>
              <w:rPr>
                <w:rFonts w:cs="Arial"/>
                <w:sz w:val="22"/>
              </w:rPr>
              <w:t>None given</w:t>
            </w:r>
          </w:p>
        </w:tc>
        <w:tc>
          <w:tcPr>
            <w:tcW w:w="2975" w:type="dxa"/>
          </w:tcPr>
          <w:p w14:paraId="6E3DFA73" w14:textId="3F584ACC" w:rsidR="0071546E" w:rsidRPr="00D01729" w:rsidRDefault="00581A1B" w:rsidP="0071546E">
            <w:pPr>
              <w:spacing w:before="60" w:afterLines="60" w:after="144" w:line="22" w:lineRule="atLeast"/>
              <w:rPr>
                <w:rFonts w:cs="Arial"/>
                <w:sz w:val="22"/>
                <w:highlight w:val="yellow"/>
              </w:rPr>
            </w:pPr>
            <w:r>
              <w:rPr>
                <w:rFonts w:cs="Arial"/>
                <w:sz w:val="22"/>
              </w:rPr>
              <w:t>No notes</w:t>
            </w:r>
          </w:p>
        </w:tc>
      </w:tr>
    </w:tbl>
    <w:p w14:paraId="13BE7628" w14:textId="7E85C08E" w:rsidR="00D16A71" w:rsidRDefault="00D16A71" w:rsidP="00D16A71">
      <w:pPr>
        <w:pStyle w:val="Heading3"/>
      </w:pPr>
      <w:bookmarkStart w:id="49" w:name="_Professional_Standards"/>
      <w:bookmarkStart w:id="50" w:name="_Toc151376707"/>
      <w:bookmarkEnd w:id="49"/>
      <w:r>
        <w:t>Professional Standards</w:t>
      </w:r>
      <w:bookmarkEnd w:id="50"/>
    </w:p>
    <w:tbl>
      <w:tblPr>
        <w:tblStyle w:val="TableGrid"/>
        <w:tblW w:w="0" w:type="auto"/>
        <w:tblLayout w:type="fixed"/>
        <w:tblLook w:val="04A0" w:firstRow="1" w:lastRow="0" w:firstColumn="1" w:lastColumn="0" w:noHBand="0" w:noVBand="1"/>
        <w:tblCaption w:val="Retention schedule - professional standards"/>
      </w:tblPr>
      <w:tblGrid>
        <w:gridCol w:w="988"/>
        <w:gridCol w:w="2835"/>
        <w:gridCol w:w="1417"/>
        <w:gridCol w:w="1559"/>
        <w:gridCol w:w="1418"/>
        <w:gridCol w:w="2410"/>
        <w:gridCol w:w="2975"/>
      </w:tblGrid>
      <w:tr w:rsidR="00D16A71" w:rsidRPr="008725E9" w14:paraId="5F708432" w14:textId="77777777" w:rsidTr="00D16A71">
        <w:trPr>
          <w:tblHeader/>
        </w:trPr>
        <w:tc>
          <w:tcPr>
            <w:tcW w:w="988" w:type="dxa"/>
          </w:tcPr>
          <w:p w14:paraId="640EF4FE" w14:textId="77777777" w:rsidR="00D16A71" w:rsidRPr="008725E9" w:rsidRDefault="00D16A71" w:rsidP="00D16A71">
            <w:pPr>
              <w:spacing w:before="60" w:afterLines="60" w:after="144" w:line="22" w:lineRule="atLeast"/>
              <w:rPr>
                <w:rFonts w:cs="Arial"/>
                <w:b/>
                <w:sz w:val="22"/>
              </w:rPr>
            </w:pPr>
            <w:r w:rsidRPr="008725E9">
              <w:rPr>
                <w:rFonts w:cs="Arial"/>
                <w:b/>
                <w:sz w:val="22"/>
              </w:rPr>
              <w:t>Ref.</w:t>
            </w:r>
          </w:p>
        </w:tc>
        <w:tc>
          <w:tcPr>
            <w:tcW w:w="2835" w:type="dxa"/>
          </w:tcPr>
          <w:p w14:paraId="2CD99382" w14:textId="77777777" w:rsidR="00D16A71" w:rsidRPr="008725E9" w:rsidRDefault="00D16A71" w:rsidP="00D16A71">
            <w:pPr>
              <w:spacing w:before="60" w:afterLines="60" w:after="144" w:line="22" w:lineRule="atLeast"/>
              <w:rPr>
                <w:rFonts w:cs="Arial"/>
                <w:b/>
                <w:sz w:val="22"/>
              </w:rPr>
            </w:pPr>
            <w:r w:rsidRPr="008725E9">
              <w:rPr>
                <w:rFonts w:cs="Arial"/>
                <w:b/>
                <w:sz w:val="22"/>
              </w:rPr>
              <w:t>Function Description</w:t>
            </w:r>
          </w:p>
        </w:tc>
        <w:tc>
          <w:tcPr>
            <w:tcW w:w="1417" w:type="dxa"/>
          </w:tcPr>
          <w:p w14:paraId="31FCB6E6" w14:textId="77777777" w:rsidR="00D16A71" w:rsidRPr="008725E9" w:rsidRDefault="00D16A71" w:rsidP="00D16A71">
            <w:pPr>
              <w:spacing w:before="60" w:afterLines="60" w:after="144" w:line="22" w:lineRule="atLeast"/>
              <w:rPr>
                <w:rFonts w:cs="Arial"/>
                <w:b/>
                <w:sz w:val="22"/>
              </w:rPr>
            </w:pPr>
            <w:r w:rsidRPr="008725E9">
              <w:rPr>
                <w:rFonts w:cs="Arial"/>
                <w:b/>
                <w:sz w:val="22"/>
              </w:rPr>
              <w:t>Trigger</w:t>
            </w:r>
          </w:p>
        </w:tc>
        <w:tc>
          <w:tcPr>
            <w:tcW w:w="1559" w:type="dxa"/>
          </w:tcPr>
          <w:p w14:paraId="470152C5" w14:textId="77777777" w:rsidR="00D16A71" w:rsidRPr="008725E9" w:rsidRDefault="00D16A71" w:rsidP="00D16A71">
            <w:pPr>
              <w:spacing w:before="60" w:afterLines="60" w:after="144" w:line="22" w:lineRule="atLeast"/>
              <w:rPr>
                <w:rFonts w:cs="Arial"/>
                <w:b/>
                <w:sz w:val="22"/>
              </w:rPr>
            </w:pPr>
            <w:r w:rsidRPr="008725E9">
              <w:rPr>
                <w:rFonts w:cs="Arial"/>
                <w:b/>
                <w:sz w:val="22"/>
              </w:rPr>
              <w:t>Retention</w:t>
            </w:r>
          </w:p>
        </w:tc>
        <w:tc>
          <w:tcPr>
            <w:tcW w:w="1418" w:type="dxa"/>
          </w:tcPr>
          <w:p w14:paraId="18D138C5" w14:textId="77777777" w:rsidR="00D16A71" w:rsidRPr="008725E9" w:rsidRDefault="00D16A71" w:rsidP="00D16A71">
            <w:pPr>
              <w:spacing w:before="60" w:afterLines="60" w:after="144" w:line="22" w:lineRule="atLeast"/>
              <w:rPr>
                <w:rFonts w:cs="Arial"/>
                <w:b/>
                <w:sz w:val="22"/>
              </w:rPr>
            </w:pPr>
            <w:r w:rsidRPr="008725E9">
              <w:rPr>
                <w:rFonts w:cs="Arial"/>
                <w:b/>
                <w:sz w:val="22"/>
              </w:rPr>
              <w:t>Action</w:t>
            </w:r>
          </w:p>
        </w:tc>
        <w:tc>
          <w:tcPr>
            <w:tcW w:w="2410" w:type="dxa"/>
          </w:tcPr>
          <w:p w14:paraId="2D7B91F1" w14:textId="77777777" w:rsidR="00D16A71" w:rsidRPr="008725E9" w:rsidRDefault="00D16A71" w:rsidP="00D16A71">
            <w:pPr>
              <w:spacing w:before="60" w:afterLines="60" w:after="144" w:line="22" w:lineRule="atLeast"/>
              <w:rPr>
                <w:rFonts w:cs="Arial"/>
                <w:b/>
                <w:sz w:val="22"/>
              </w:rPr>
            </w:pPr>
            <w:r w:rsidRPr="008725E9">
              <w:rPr>
                <w:rFonts w:cs="Arial"/>
                <w:b/>
                <w:sz w:val="22"/>
              </w:rPr>
              <w:t>Examples of Records</w:t>
            </w:r>
          </w:p>
        </w:tc>
        <w:tc>
          <w:tcPr>
            <w:tcW w:w="2975" w:type="dxa"/>
          </w:tcPr>
          <w:p w14:paraId="789AA31D" w14:textId="77777777" w:rsidR="00D16A71" w:rsidRPr="008725E9" w:rsidRDefault="00D16A71" w:rsidP="00D16A71">
            <w:pPr>
              <w:spacing w:before="60" w:afterLines="60" w:after="144" w:line="22" w:lineRule="atLeast"/>
              <w:rPr>
                <w:rFonts w:cs="Arial"/>
                <w:b/>
                <w:sz w:val="22"/>
              </w:rPr>
            </w:pPr>
            <w:r w:rsidRPr="008725E9">
              <w:rPr>
                <w:rFonts w:cs="Arial"/>
                <w:b/>
                <w:sz w:val="22"/>
              </w:rPr>
              <w:t>Notes</w:t>
            </w:r>
          </w:p>
        </w:tc>
      </w:tr>
      <w:tr w:rsidR="00666B48" w:rsidRPr="008725E9" w14:paraId="75EC39EA" w14:textId="77777777" w:rsidTr="00D16A71">
        <w:tc>
          <w:tcPr>
            <w:tcW w:w="988" w:type="dxa"/>
          </w:tcPr>
          <w:p w14:paraId="7A8C6B52" w14:textId="44445F92" w:rsidR="00666B48" w:rsidRPr="008725E9" w:rsidRDefault="00666B48" w:rsidP="00666B48">
            <w:pPr>
              <w:spacing w:before="60" w:afterLines="60" w:after="144" w:line="22" w:lineRule="atLeast"/>
              <w:rPr>
                <w:rFonts w:cs="Arial"/>
                <w:sz w:val="22"/>
              </w:rPr>
            </w:pPr>
            <w:r w:rsidRPr="00666B48">
              <w:rPr>
                <w:rFonts w:cs="Arial"/>
                <w:sz w:val="22"/>
              </w:rPr>
              <w:t>PST-001</w:t>
            </w:r>
          </w:p>
        </w:tc>
        <w:tc>
          <w:tcPr>
            <w:tcW w:w="2835" w:type="dxa"/>
          </w:tcPr>
          <w:p w14:paraId="15C4A96D" w14:textId="1FBF3719" w:rsidR="00666B48" w:rsidRDefault="00A972CF" w:rsidP="00666B48">
            <w:pPr>
              <w:spacing w:before="60" w:afterLines="60" w:after="144" w:line="22" w:lineRule="atLeast"/>
              <w:rPr>
                <w:rFonts w:cs="Arial"/>
                <w:sz w:val="22"/>
              </w:rPr>
            </w:pPr>
            <w:r>
              <w:rPr>
                <w:rFonts w:cs="Arial"/>
                <w:sz w:val="22"/>
              </w:rPr>
              <w:t>Records relating to complaints, conduct and specialist i</w:t>
            </w:r>
            <w:r w:rsidR="00666B48" w:rsidRPr="00666B48">
              <w:rPr>
                <w:rFonts w:cs="Arial"/>
                <w:sz w:val="22"/>
              </w:rPr>
              <w:t>nvestigations:</w:t>
            </w:r>
          </w:p>
          <w:p w14:paraId="77FE1DF9" w14:textId="39D9D90A" w:rsidR="00666B48" w:rsidRPr="008725E9" w:rsidRDefault="00A972CF" w:rsidP="00666B48">
            <w:pPr>
              <w:spacing w:before="60" w:afterLines="60" w:after="144" w:line="22" w:lineRule="atLeast"/>
              <w:rPr>
                <w:rFonts w:cs="Arial"/>
                <w:sz w:val="22"/>
              </w:rPr>
            </w:pPr>
            <w:r>
              <w:rPr>
                <w:rFonts w:cs="Arial"/>
                <w:sz w:val="22"/>
              </w:rPr>
              <w:t>Standard risk level cases (t</w:t>
            </w:r>
            <w:r w:rsidR="00666B48" w:rsidRPr="00666B48">
              <w:rPr>
                <w:rFonts w:cs="Arial"/>
                <w:sz w:val="22"/>
              </w:rPr>
              <w:t>here are reasonable grounds for believing that the case could pose a degree of threat, risk and harm to the integrity and reputation of Police Scotland or to the wider public.)</w:t>
            </w:r>
          </w:p>
        </w:tc>
        <w:tc>
          <w:tcPr>
            <w:tcW w:w="1417" w:type="dxa"/>
          </w:tcPr>
          <w:p w14:paraId="6AD0DCF4" w14:textId="1947C0B9" w:rsidR="00666B48" w:rsidRPr="008725E9" w:rsidRDefault="00666B48" w:rsidP="00666B48">
            <w:pPr>
              <w:spacing w:before="60" w:afterLines="60" w:after="144" w:line="22" w:lineRule="atLeast"/>
              <w:rPr>
                <w:rFonts w:cs="Arial"/>
                <w:sz w:val="22"/>
              </w:rPr>
            </w:pPr>
            <w:r w:rsidRPr="00666B48">
              <w:rPr>
                <w:rFonts w:cs="Arial"/>
                <w:sz w:val="22"/>
              </w:rPr>
              <w:t>Current year</w:t>
            </w:r>
          </w:p>
        </w:tc>
        <w:tc>
          <w:tcPr>
            <w:tcW w:w="1559" w:type="dxa"/>
          </w:tcPr>
          <w:p w14:paraId="69B97473" w14:textId="70B93E70" w:rsidR="00666B48" w:rsidRPr="008725E9" w:rsidRDefault="00666B48" w:rsidP="00666B48">
            <w:pPr>
              <w:spacing w:before="60" w:afterLines="60" w:after="144" w:line="22" w:lineRule="atLeast"/>
              <w:rPr>
                <w:rFonts w:cs="Arial"/>
                <w:sz w:val="22"/>
              </w:rPr>
            </w:pPr>
            <w:r w:rsidRPr="00666B48">
              <w:rPr>
                <w:rFonts w:cs="Arial"/>
                <w:sz w:val="22"/>
              </w:rPr>
              <w:t>6 years</w:t>
            </w:r>
          </w:p>
        </w:tc>
        <w:tc>
          <w:tcPr>
            <w:tcW w:w="1418" w:type="dxa"/>
          </w:tcPr>
          <w:p w14:paraId="0AB54AB4" w14:textId="0D9D4899" w:rsidR="00666B48" w:rsidRPr="008725E9" w:rsidRDefault="00666B48" w:rsidP="00666B48">
            <w:pPr>
              <w:spacing w:before="60" w:afterLines="60" w:after="144" w:line="22" w:lineRule="atLeast"/>
              <w:rPr>
                <w:rFonts w:cs="Arial"/>
                <w:sz w:val="22"/>
              </w:rPr>
            </w:pPr>
            <w:r w:rsidRPr="00666B48">
              <w:rPr>
                <w:rFonts w:cs="Arial"/>
                <w:sz w:val="22"/>
              </w:rPr>
              <w:t>Destroy</w:t>
            </w:r>
          </w:p>
        </w:tc>
        <w:tc>
          <w:tcPr>
            <w:tcW w:w="2410" w:type="dxa"/>
          </w:tcPr>
          <w:p w14:paraId="1AF4A360" w14:textId="4F5F35BE" w:rsidR="00666B48" w:rsidRDefault="00A972CF" w:rsidP="00666B48">
            <w:pPr>
              <w:spacing w:before="60" w:afterLines="60" w:after="144" w:line="22" w:lineRule="atLeast"/>
              <w:rPr>
                <w:rFonts w:cs="Arial"/>
                <w:sz w:val="22"/>
              </w:rPr>
            </w:pPr>
            <w:r>
              <w:rPr>
                <w:rFonts w:cs="Arial"/>
                <w:sz w:val="22"/>
              </w:rPr>
              <w:t>Complaints, conduct and specialist investigation f</w:t>
            </w:r>
            <w:r w:rsidR="00666B48" w:rsidRPr="00666B48">
              <w:rPr>
                <w:rFonts w:cs="Arial"/>
                <w:sz w:val="22"/>
              </w:rPr>
              <w:t>iles</w:t>
            </w:r>
          </w:p>
          <w:p w14:paraId="67FF9695" w14:textId="28A83889" w:rsidR="00666B48" w:rsidRPr="008725E9" w:rsidRDefault="00666B48" w:rsidP="00666B48">
            <w:pPr>
              <w:spacing w:before="60" w:afterLines="60" w:after="144" w:line="22" w:lineRule="atLeast"/>
              <w:rPr>
                <w:rFonts w:cs="Arial"/>
                <w:sz w:val="22"/>
              </w:rPr>
            </w:pPr>
            <w:r w:rsidRPr="00666B48">
              <w:rPr>
                <w:rFonts w:cs="Arial"/>
                <w:sz w:val="22"/>
              </w:rPr>
              <w:t>Records held on Professional Standards Department databases.</w:t>
            </w:r>
          </w:p>
        </w:tc>
        <w:tc>
          <w:tcPr>
            <w:tcW w:w="2975" w:type="dxa"/>
          </w:tcPr>
          <w:p w14:paraId="76F00FF9" w14:textId="77777777" w:rsidR="00666B48" w:rsidRDefault="00666B48" w:rsidP="00666B48">
            <w:pPr>
              <w:spacing w:before="60" w:afterLines="60" w:after="144" w:line="22" w:lineRule="atLeast"/>
              <w:rPr>
                <w:rFonts w:cs="Arial"/>
                <w:sz w:val="22"/>
              </w:rPr>
            </w:pPr>
            <w:r w:rsidRPr="00666B48">
              <w:rPr>
                <w:rFonts w:cs="Arial"/>
                <w:sz w:val="22"/>
              </w:rPr>
              <w:t>The Police (Conduct)(Scotland) Regulations 1996</w:t>
            </w:r>
          </w:p>
          <w:p w14:paraId="588DA7ED" w14:textId="7169E12A" w:rsidR="00666B48" w:rsidRDefault="00666B48" w:rsidP="00666B48">
            <w:pPr>
              <w:spacing w:before="60" w:afterLines="60" w:after="144" w:line="22" w:lineRule="atLeast"/>
              <w:rPr>
                <w:rFonts w:cs="Arial"/>
                <w:sz w:val="22"/>
              </w:rPr>
            </w:pPr>
            <w:r w:rsidRPr="00666B48">
              <w:rPr>
                <w:rFonts w:cs="Arial"/>
                <w:sz w:val="22"/>
              </w:rPr>
              <w:t>The Police Service of Scotland Regulations 2013</w:t>
            </w:r>
          </w:p>
          <w:p w14:paraId="3D530BA7" w14:textId="77777777" w:rsidR="00666B48" w:rsidRDefault="00666B48" w:rsidP="00666B48">
            <w:pPr>
              <w:spacing w:before="60" w:afterLines="60" w:after="144" w:line="22" w:lineRule="atLeast"/>
              <w:rPr>
                <w:rFonts w:cs="Arial"/>
                <w:sz w:val="22"/>
              </w:rPr>
            </w:pPr>
            <w:r w:rsidRPr="00666B48">
              <w:rPr>
                <w:rFonts w:cs="Arial"/>
                <w:sz w:val="22"/>
              </w:rPr>
              <w:t>The Police Service of Scotland (Performance) Regulations 2014</w:t>
            </w:r>
          </w:p>
          <w:p w14:paraId="05EFFAE7" w14:textId="71C3FE9B" w:rsidR="00666B48" w:rsidRDefault="00666B48" w:rsidP="00666B48">
            <w:pPr>
              <w:spacing w:before="60" w:afterLines="60" w:after="144" w:line="22" w:lineRule="atLeast"/>
              <w:rPr>
                <w:rFonts w:cs="Arial"/>
                <w:sz w:val="22"/>
              </w:rPr>
            </w:pPr>
            <w:r w:rsidRPr="00666B48">
              <w:rPr>
                <w:rFonts w:cs="Arial"/>
                <w:sz w:val="22"/>
              </w:rPr>
              <w:t>The Police Service of Scotland (Conduct) Regulations 2014</w:t>
            </w:r>
          </w:p>
          <w:p w14:paraId="070B8383" w14:textId="1444CFDF" w:rsidR="00666B48" w:rsidRDefault="00666B48" w:rsidP="00666B48">
            <w:pPr>
              <w:spacing w:before="60" w:afterLines="60" w:after="144" w:line="22" w:lineRule="atLeast"/>
              <w:rPr>
                <w:rFonts w:cs="Arial"/>
                <w:sz w:val="22"/>
              </w:rPr>
            </w:pPr>
            <w:r w:rsidRPr="00CC1F95">
              <w:rPr>
                <w:rFonts w:cs="Arial"/>
                <w:sz w:val="22"/>
              </w:rPr>
              <w:t xml:space="preserve">Police And Fire Reform (Scotland) </w:t>
            </w:r>
            <w:r w:rsidR="00CC1F95" w:rsidRPr="00CC1F95">
              <w:rPr>
                <w:rFonts w:cs="Arial"/>
                <w:sz w:val="22"/>
              </w:rPr>
              <w:t>Act 2012, S</w:t>
            </w:r>
            <w:r w:rsidRPr="00CC1F95">
              <w:rPr>
                <w:rFonts w:cs="Arial"/>
                <w:sz w:val="22"/>
              </w:rPr>
              <w:t>60(5)</w:t>
            </w:r>
          </w:p>
          <w:p w14:paraId="5340BF00" w14:textId="48076DE9" w:rsidR="00666B48" w:rsidRPr="008725E9" w:rsidRDefault="00666B48" w:rsidP="00666B48">
            <w:pPr>
              <w:spacing w:before="60" w:afterLines="60" w:after="144" w:line="22" w:lineRule="atLeast"/>
              <w:rPr>
                <w:rFonts w:cs="Arial"/>
                <w:sz w:val="22"/>
              </w:rPr>
            </w:pPr>
            <w:r w:rsidRPr="00666B48">
              <w:rPr>
                <w:rFonts w:cs="Arial"/>
                <w:sz w:val="22"/>
              </w:rPr>
              <w:t xml:space="preserve">Note: If case is linked to another file e.g. related misconduct case then case </w:t>
            </w:r>
            <w:r w:rsidRPr="00666B48">
              <w:rPr>
                <w:rFonts w:cs="Arial"/>
                <w:sz w:val="22"/>
              </w:rPr>
              <w:lastRenderedPageBreak/>
              <w:t>should not be disposed of whilst associated case is still live.</w:t>
            </w:r>
            <w:r>
              <w:rPr>
                <w:rFonts w:cs="Arial"/>
                <w:sz w:val="22"/>
              </w:rPr>
              <w:t xml:space="preserve"> </w:t>
            </w:r>
            <w:r w:rsidRPr="00666B48">
              <w:rPr>
                <w:rFonts w:cs="Arial"/>
                <w:sz w:val="22"/>
              </w:rPr>
              <w:t>This would include situations where there is an appeal ongoing or civil litigation.</w:t>
            </w:r>
          </w:p>
        </w:tc>
      </w:tr>
      <w:tr w:rsidR="00666B48" w:rsidRPr="008725E9" w14:paraId="528733B3" w14:textId="77777777" w:rsidTr="00D16A71">
        <w:tc>
          <w:tcPr>
            <w:tcW w:w="988" w:type="dxa"/>
          </w:tcPr>
          <w:p w14:paraId="0276BAD3" w14:textId="6C91EA3A" w:rsidR="00666B48" w:rsidRPr="00B940FE" w:rsidRDefault="00666B48" w:rsidP="00666B48">
            <w:pPr>
              <w:spacing w:before="60" w:afterLines="60" w:after="144" w:line="22" w:lineRule="atLeast"/>
              <w:rPr>
                <w:rFonts w:cs="Arial"/>
                <w:sz w:val="22"/>
              </w:rPr>
            </w:pPr>
            <w:r>
              <w:rPr>
                <w:rFonts w:cs="Arial"/>
                <w:sz w:val="22"/>
              </w:rPr>
              <w:lastRenderedPageBreak/>
              <w:t>PST-</w:t>
            </w:r>
            <w:r w:rsidRPr="00666B48">
              <w:rPr>
                <w:rFonts w:cs="Arial"/>
                <w:sz w:val="22"/>
              </w:rPr>
              <w:t>002</w:t>
            </w:r>
          </w:p>
        </w:tc>
        <w:tc>
          <w:tcPr>
            <w:tcW w:w="2835" w:type="dxa"/>
          </w:tcPr>
          <w:p w14:paraId="34D3B3A6" w14:textId="6F3B0421" w:rsidR="00666B48" w:rsidRDefault="00A972CF" w:rsidP="00666B48">
            <w:pPr>
              <w:spacing w:before="60" w:afterLines="60" w:after="144" w:line="22" w:lineRule="atLeast"/>
              <w:rPr>
                <w:rFonts w:cs="Arial"/>
                <w:sz w:val="22"/>
              </w:rPr>
            </w:pPr>
            <w:r>
              <w:rPr>
                <w:rFonts w:cs="Arial"/>
                <w:sz w:val="22"/>
              </w:rPr>
              <w:t>Records relating to complaints, conduct and specialist i</w:t>
            </w:r>
            <w:r w:rsidR="00666B48" w:rsidRPr="00666B48">
              <w:rPr>
                <w:rFonts w:cs="Arial"/>
                <w:sz w:val="22"/>
              </w:rPr>
              <w:t>nvestigations:</w:t>
            </w:r>
          </w:p>
          <w:p w14:paraId="1FE9EB06" w14:textId="184ED75C" w:rsidR="00666B48" w:rsidRPr="00B940FE" w:rsidRDefault="00666B48" w:rsidP="00666B48">
            <w:pPr>
              <w:spacing w:before="60" w:afterLines="60" w:after="144" w:line="22" w:lineRule="atLeast"/>
              <w:rPr>
                <w:rFonts w:cs="Arial"/>
                <w:sz w:val="22"/>
              </w:rPr>
            </w:pPr>
            <w:r w:rsidRPr="00666B48">
              <w:rPr>
                <w:rFonts w:cs="Arial"/>
                <w:sz w:val="22"/>
              </w:rPr>
              <w:t>High risk level ca</w:t>
            </w:r>
            <w:r w:rsidR="00A972CF">
              <w:rPr>
                <w:rFonts w:cs="Arial"/>
                <w:sz w:val="22"/>
              </w:rPr>
              <w:t>ses (t</w:t>
            </w:r>
            <w:r w:rsidRPr="00666B48">
              <w:rPr>
                <w:rFonts w:cs="Arial"/>
                <w:sz w:val="22"/>
              </w:rPr>
              <w:t xml:space="preserve">here are substantial grounds for believing that the case poses significant threat, risk and harm to the integrity and reputation of </w:t>
            </w:r>
            <w:r w:rsidR="00B708F7">
              <w:rPr>
                <w:rFonts w:cs="Arial"/>
                <w:sz w:val="22"/>
              </w:rPr>
              <w:t>Police Scotland</w:t>
            </w:r>
            <w:r w:rsidRPr="00666B48">
              <w:rPr>
                <w:rFonts w:cs="Arial"/>
                <w:sz w:val="22"/>
              </w:rPr>
              <w:t xml:space="preserve"> or to the wider public.)</w:t>
            </w:r>
          </w:p>
        </w:tc>
        <w:tc>
          <w:tcPr>
            <w:tcW w:w="1417" w:type="dxa"/>
          </w:tcPr>
          <w:p w14:paraId="6BEA0BC3" w14:textId="45F85150" w:rsidR="00666B48" w:rsidRPr="00B940FE" w:rsidRDefault="00666B48" w:rsidP="00666B48">
            <w:pPr>
              <w:spacing w:before="60" w:afterLines="60" w:after="144" w:line="22" w:lineRule="atLeast"/>
              <w:rPr>
                <w:rFonts w:cs="Arial"/>
                <w:sz w:val="22"/>
              </w:rPr>
            </w:pPr>
            <w:r w:rsidRPr="00666B48">
              <w:rPr>
                <w:rFonts w:cs="Arial"/>
                <w:sz w:val="22"/>
              </w:rPr>
              <w:t>Current year</w:t>
            </w:r>
          </w:p>
        </w:tc>
        <w:tc>
          <w:tcPr>
            <w:tcW w:w="1559" w:type="dxa"/>
          </w:tcPr>
          <w:p w14:paraId="0CD22CBB" w14:textId="62543271" w:rsidR="00666B48" w:rsidRPr="00B940FE" w:rsidRDefault="00666B48" w:rsidP="00666B48">
            <w:pPr>
              <w:spacing w:before="60" w:afterLines="60" w:after="144" w:line="22" w:lineRule="atLeast"/>
              <w:rPr>
                <w:rFonts w:cs="Arial"/>
                <w:sz w:val="22"/>
              </w:rPr>
            </w:pPr>
            <w:r w:rsidRPr="00666B48">
              <w:rPr>
                <w:rFonts w:cs="Arial"/>
                <w:sz w:val="22"/>
              </w:rPr>
              <w:t>12 years</w:t>
            </w:r>
          </w:p>
        </w:tc>
        <w:tc>
          <w:tcPr>
            <w:tcW w:w="1418" w:type="dxa"/>
          </w:tcPr>
          <w:p w14:paraId="760AC331" w14:textId="532004B9" w:rsidR="00666B48" w:rsidRPr="00B940FE" w:rsidRDefault="00666B48" w:rsidP="00666B48">
            <w:pPr>
              <w:spacing w:before="60" w:afterLines="60" w:after="144" w:line="22" w:lineRule="atLeast"/>
              <w:rPr>
                <w:rFonts w:cs="Arial"/>
                <w:sz w:val="22"/>
              </w:rPr>
            </w:pPr>
            <w:r w:rsidRPr="00666B48">
              <w:rPr>
                <w:rFonts w:cs="Arial"/>
                <w:sz w:val="22"/>
              </w:rPr>
              <w:t>Destroy</w:t>
            </w:r>
          </w:p>
        </w:tc>
        <w:tc>
          <w:tcPr>
            <w:tcW w:w="2410" w:type="dxa"/>
          </w:tcPr>
          <w:p w14:paraId="2B2F09B1" w14:textId="6185ED1E" w:rsidR="00666B48" w:rsidRDefault="00A972CF" w:rsidP="00666B48">
            <w:pPr>
              <w:spacing w:before="60" w:afterLines="60" w:after="144" w:line="22" w:lineRule="atLeast"/>
              <w:rPr>
                <w:rFonts w:cs="Arial"/>
                <w:sz w:val="22"/>
              </w:rPr>
            </w:pPr>
            <w:r>
              <w:rPr>
                <w:rFonts w:cs="Arial"/>
                <w:sz w:val="22"/>
              </w:rPr>
              <w:t>Complaints, conduct and specialist i</w:t>
            </w:r>
            <w:r w:rsidR="00666B48" w:rsidRPr="00666B48">
              <w:rPr>
                <w:rFonts w:cs="Arial"/>
                <w:sz w:val="22"/>
              </w:rPr>
              <w:t>nvestigatio</w:t>
            </w:r>
            <w:r>
              <w:rPr>
                <w:rFonts w:cs="Arial"/>
                <w:sz w:val="22"/>
              </w:rPr>
              <w:t>n f</w:t>
            </w:r>
            <w:r w:rsidR="00666B48" w:rsidRPr="00666B48">
              <w:rPr>
                <w:rFonts w:cs="Arial"/>
                <w:sz w:val="22"/>
              </w:rPr>
              <w:t>iles</w:t>
            </w:r>
          </w:p>
          <w:p w14:paraId="15EF3706" w14:textId="0D981071" w:rsidR="00666B48" w:rsidRDefault="00666B48" w:rsidP="00666B48">
            <w:pPr>
              <w:spacing w:before="60" w:afterLines="60" w:after="144" w:line="22" w:lineRule="atLeast"/>
              <w:rPr>
                <w:rFonts w:cs="Arial"/>
                <w:sz w:val="22"/>
              </w:rPr>
            </w:pPr>
            <w:r w:rsidRPr="00666B48">
              <w:rPr>
                <w:rFonts w:cs="Arial"/>
                <w:sz w:val="22"/>
              </w:rPr>
              <w:t>Records held on Professional Standards Department databases.</w:t>
            </w:r>
          </w:p>
        </w:tc>
        <w:tc>
          <w:tcPr>
            <w:tcW w:w="2975" w:type="dxa"/>
          </w:tcPr>
          <w:p w14:paraId="151E9D5A" w14:textId="16256E03" w:rsidR="00666B48" w:rsidRPr="00B940FE" w:rsidRDefault="00581A1B" w:rsidP="00666B48">
            <w:pPr>
              <w:spacing w:before="60" w:afterLines="60" w:after="144" w:line="22" w:lineRule="atLeast"/>
              <w:rPr>
                <w:rFonts w:cs="Arial"/>
                <w:sz w:val="22"/>
              </w:rPr>
            </w:pPr>
            <w:r>
              <w:rPr>
                <w:rFonts w:cs="Arial"/>
                <w:sz w:val="22"/>
              </w:rPr>
              <w:t>No notes</w:t>
            </w:r>
          </w:p>
        </w:tc>
      </w:tr>
      <w:tr w:rsidR="00666B48" w:rsidRPr="008725E9" w14:paraId="2F2151DB" w14:textId="77777777" w:rsidTr="00D16A71">
        <w:tc>
          <w:tcPr>
            <w:tcW w:w="988" w:type="dxa"/>
          </w:tcPr>
          <w:p w14:paraId="27D74819" w14:textId="69342BD8" w:rsidR="00666B48" w:rsidRPr="00B940FE" w:rsidRDefault="00666B48" w:rsidP="00666B48">
            <w:pPr>
              <w:spacing w:before="60" w:afterLines="60" w:after="144" w:line="22" w:lineRule="atLeast"/>
              <w:rPr>
                <w:rFonts w:cs="Arial"/>
                <w:sz w:val="22"/>
              </w:rPr>
            </w:pPr>
            <w:r>
              <w:rPr>
                <w:rFonts w:cs="Arial"/>
                <w:sz w:val="22"/>
              </w:rPr>
              <w:t>PST-</w:t>
            </w:r>
            <w:r w:rsidRPr="00666B48">
              <w:rPr>
                <w:rFonts w:cs="Arial"/>
                <w:sz w:val="22"/>
              </w:rPr>
              <w:t>003</w:t>
            </w:r>
          </w:p>
        </w:tc>
        <w:tc>
          <w:tcPr>
            <w:tcW w:w="2835" w:type="dxa"/>
          </w:tcPr>
          <w:p w14:paraId="1DBB6C3C" w14:textId="026194BE" w:rsidR="00666B48" w:rsidRDefault="00A972CF" w:rsidP="00666B48">
            <w:pPr>
              <w:spacing w:before="60" w:afterLines="60" w:after="144" w:line="22" w:lineRule="atLeast"/>
              <w:rPr>
                <w:rFonts w:cs="Arial"/>
                <w:sz w:val="22"/>
              </w:rPr>
            </w:pPr>
            <w:r>
              <w:rPr>
                <w:rFonts w:cs="Arial"/>
                <w:sz w:val="22"/>
              </w:rPr>
              <w:t>Records relating to officer case c</w:t>
            </w:r>
            <w:r w:rsidR="00666B48" w:rsidRPr="00666B48">
              <w:rPr>
                <w:rFonts w:cs="Arial"/>
                <w:sz w:val="22"/>
              </w:rPr>
              <w:t>onferences</w:t>
            </w:r>
          </w:p>
          <w:p w14:paraId="08F5BA68" w14:textId="23605424" w:rsidR="00666B48" w:rsidRPr="00B940FE" w:rsidRDefault="00A972CF" w:rsidP="00666B48">
            <w:pPr>
              <w:spacing w:before="60" w:afterLines="60" w:after="144" w:line="22" w:lineRule="atLeast"/>
              <w:rPr>
                <w:rFonts w:cs="Arial"/>
                <w:sz w:val="22"/>
              </w:rPr>
            </w:pPr>
            <w:r>
              <w:rPr>
                <w:rFonts w:cs="Arial"/>
                <w:sz w:val="22"/>
              </w:rPr>
              <w:t>Full case c</w:t>
            </w:r>
            <w:r w:rsidR="00666B48" w:rsidRPr="00666B48">
              <w:rPr>
                <w:rFonts w:cs="Arial"/>
                <w:sz w:val="22"/>
              </w:rPr>
              <w:t>onference record</w:t>
            </w:r>
          </w:p>
        </w:tc>
        <w:tc>
          <w:tcPr>
            <w:tcW w:w="1417" w:type="dxa"/>
          </w:tcPr>
          <w:p w14:paraId="55FCDAA8" w14:textId="302B90A9" w:rsidR="00666B48" w:rsidRPr="00B940FE" w:rsidRDefault="00666B48" w:rsidP="00666B48">
            <w:pPr>
              <w:spacing w:before="60" w:afterLines="60" w:after="144" w:line="22" w:lineRule="atLeast"/>
              <w:rPr>
                <w:rFonts w:cs="Arial"/>
                <w:sz w:val="22"/>
              </w:rPr>
            </w:pPr>
            <w:r w:rsidRPr="00666B48">
              <w:rPr>
                <w:rFonts w:cs="Arial"/>
                <w:sz w:val="22"/>
              </w:rPr>
              <w:t>Current year</w:t>
            </w:r>
          </w:p>
        </w:tc>
        <w:tc>
          <w:tcPr>
            <w:tcW w:w="1559" w:type="dxa"/>
          </w:tcPr>
          <w:p w14:paraId="605D45AE" w14:textId="125975D2" w:rsidR="00666B48" w:rsidRPr="00B940FE" w:rsidRDefault="00666B48" w:rsidP="00666B48">
            <w:pPr>
              <w:spacing w:before="60" w:afterLines="60" w:after="144" w:line="22" w:lineRule="atLeast"/>
              <w:rPr>
                <w:rFonts w:cs="Arial"/>
                <w:sz w:val="22"/>
              </w:rPr>
            </w:pPr>
            <w:r w:rsidRPr="00666B48">
              <w:rPr>
                <w:rFonts w:cs="Arial"/>
                <w:sz w:val="22"/>
              </w:rPr>
              <w:t>6 years</w:t>
            </w:r>
          </w:p>
        </w:tc>
        <w:tc>
          <w:tcPr>
            <w:tcW w:w="1418" w:type="dxa"/>
          </w:tcPr>
          <w:p w14:paraId="75471E91" w14:textId="0D09A547" w:rsidR="00666B48" w:rsidRPr="00B940FE" w:rsidRDefault="00666B48" w:rsidP="00666B48">
            <w:pPr>
              <w:spacing w:before="60" w:afterLines="60" w:after="144" w:line="22" w:lineRule="atLeast"/>
              <w:rPr>
                <w:rFonts w:cs="Arial"/>
                <w:sz w:val="22"/>
              </w:rPr>
            </w:pPr>
            <w:r w:rsidRPr="00666B48">
              <w:rPr>
                <w:rFonts w:cs="Arial"/>
                <w:sz w:val="22"/>
              </w:rPr>
              <w:t>Destroy</w:t>
            </w:r>
          </w:p>
        </w:tc>
        <w:tc>
          <w:tcPr>
            <w:tcW w:w="2410" w:type="dxa"/>
          </w:tcPr>
          <w:p w14:paraId="363243E6" w14:textId="77777777" w:rsidR="00666B48" w:rsidRDefault="00666B48" w:rsidP="00666B48">
            <w:pPr>
              <w:spacing w:before="60" w:afterLines="60" w:after="144" w:line="22" w:lineRule="atLeast"/>
              <w:rPr>
                <w:rFonts w:cs="Arial"/>
                <w:sz w:val="22"/>
              </w:rPr>
            </w:pPr>
            <w:r>
              <w:rPr>
                <w:rFonts w:cs="Arial"/>
                <w:sz w:val="22"/>
              </w:rPr>
              <w:t>Centurion computerised record</w:t>
            </w:r>
          </w:p>
          <w:p w14:paraId="65BB4A27" w14:textId="41639D14" w:rsidR="00666B48" w:rsidRDefault="00666B48" w:rsidP="00666B48">
            <w:pPr>
              <w:spacing w:before="60" w:afterLines="60" w:after="144" w:line="22" w:lineRule="atLeast"/>
              <w:rPr>
                <w:rFonts w:cs="Arial"/>
                <w:sz w:val="22"/>
              </w:rPr>
            </w:pPr>
            <w:r w:rsidRPr="00666B48">
              <w:rPr>
                <w:rFonts w:cs="Arial"/>
                <w:sz w:val="22"/>
              </w:rPr>
              <w:t>Associated scanned documents on Centurion</w:t>
            </w:r>
          </w:p>
          <w:p w14:paraId="446C9244" w14:textId="5D189594" w:rsidR="00666B48" w:rsidRDefault="00666B48" w:rsidP="00666B48">
            <w:pPr>
              <w:spacing w:before="60" w:afterLines="60" w:after="144" w:line="22" w:lineRule="atLeast"/>
              <w:rPr>
                <w:rFonts w:cs="Arial"/>
                <w:sz w:val="22"/>
              </w:rPr>
            </w:pPr>
            <w:r w:rsidRPr="00666B48">
              <w:rPr>
                <w:rFonts w:cs="Arial"/>
                <w:sz w:val="22"/>
              </w:rPr>
              <w:t>All paper records relating to case</w:t>
            </w:r>
          </w:p>
        </w:tc>
        <w:tc>
          <w:tcPr>
            <w:tcW w:w="2975" w:type="dxa"/>
          </w:tcPr>
          <w:p w14:paraId="143422A2" w14:textId="37BFC173" w:rsidR="00666B48" w:rsidRPr="00B940FE" w:rsidRDefault="00581A1B" w:rsidP="00666B48">
            <w:pPr>
              <w:spacing w:before="60" w:afterLines="60" w:after="144" w:line="22" w:lineRule="atLeast"/>
              <w:rPr>
                <w:rFonts w:cs="Arial"/>
                <w:sz w:val="22"/>
              </w:rPr>
            </w:pPr>
            <w:r>
              <w:rPr>
                <w:rFonts w:cs="Arial"/>
                <w:sz w:val="22"/>
              </w:rPr>
              <w:t>No notes</w:t>
            </w:r>
          </w:p>
        </w:tc>
      </w:tr>
      <w:tr w:rsidR="00666B48" w:rsidRPr="008725E9" w14:paraId="0A620DED" w14:textId="77777777" w:rsidTr="00D16A71">
        <w:tc>
          <w:tcPr>
            <w:tcW w:w="988" w:type="dxa"/>
          </w:tcPr>
          <w:p w14:paraId="2C4E1075" w14:textId="669C32C9" w:rsidR="00666B48" w:rsidRPr="00B940FE" w:rsidRDefault="00666B48" w:rsidP="00666B48">
            <w:pPr>
              <w:spacing w:before="60" w:afterLines="60" w:after="144" w:line="22" w:lineRule="atLeast"/>
              <w:rPr>
                <w:rFonts w:cs="Arial"/>
                <w:sz w:val="22"/>
              </w:rPr>
            </w:pPr>
            <w:r>
              <w:rPr>
                <w:rFonts w:cs="Arial"/>
                <w:sz w:val="22"/>
              </w:rPr>
              <w:t>PST-</w:t>
            </w:r>
            <w:r w:rsidRPr="00666B48">
              <w:rPr>
                <w:rFonts w:cs="Arial"/>
                <w:sz w:val="22"/>
              </w:rPr>
              <w:t>004</w:t>
            </w:r>
          </w:p>
        </w:tc>
        <w:tc>
          <w:tcPr>
            <w:tcW w:w="2835" w:type="dxa"/>
          </w:tcPr>
          <w:p w14:paraId="49DA206F" w14:textId="2543A513" w:rsidR="00666B48" w:rsidRPr="00B940FE" w:rsidRDefault="00A972CF" w:rsidP="00666B48">
            <w:pPr>
              <w:spacing w:before="60" w:afterLines="60" w:after="144" w:line="22" w:lineRule="atLeast"/>
              <w:rPr>
                <w:rFonts w:cs="Arial"/>
                <w:sz w:val="22"/>
              </w:rPr>
            </w:pPr>
            <w:r>
              <w:rPr>
                <w:rFonts w:cs="Arial"/>
                <w:sz w:val="22"/>
              </w:rPr>
              <w:t>Records relating to business interests / secondary e</w:t>
            </w:r>
            <w:r w:rsidR="00666B48" w:rsidRPr="00666B48">
              <w:rPr>
                <w:rFonts w:cs="Arial"/>
                <w:sz w:val="22"/>
              </w:rPr>
              <w:t xml:space="preserve">mployment where no notification of </w:t>
            </w:r>
            <w:r w:rsidR="00666B48" w:rsidRPr="00666B48">
              <w:rPr>
                <w:rFonts w:cs="Arial"/>
                <w:sz w:val="22"/>
              </w:rPr>
              <w:lastRenderedPageBreak/>
              <w:t>cessation received from staff member</w:t>
            </w:r>
          </w:p>
        </w:tc>
        <w:tc>
          <w:tcPr>
            <w:tcW w:w="1417" w:type="dxa"/>
          </w:tcPr>
          <w:p w14:paraId="501B2A8C" w14:textId="6D6915D0" w:rsidR="00666B48" w:rsidRPr="00B940FE" w:rsidRDefault="00666B48" w:rsidP="00666B48">
            <w:pPr>
              <w:spacing w:before="60" w:afterLines="60" w:after="144" w:line="22" w:lineRule="atLeast"/>
              <w:rPr>
                <w:rFonts w:cs="Arial"/>
                <w:sz w:val="22"/>
              </w:rPr>
            </w:pPr>
            <w:r w:rsidRPr="00666B48">
              <w:rPr>
                <w:rFonts w:cs="Arial"/>
                <w:sz w:val="22"/>
              </w:rPr>
              <w:lastRenderedPageBreak/>
              <w:t>Current year</w:t>
            </w:r>
          </w:p>
        </w:tc>
        <w:tc>
          <w:tcPr>
            <w:tcW w:w="1559" w:type="dxa"/>
          </w:tcPr>
          <w:p w14:paraId="3D3C3019" w14:textId="7376B3E3" w:rsidR="00666B48" w:rsidRPr="00B940FE" w:rsidRDefault="00666B48" w:rsidP="00666B48">
            <w:pPr>
              <w:spacing w:before="60" w:afterLines="60" w:after="144" w:line="22" w:lineRule="atLeast"/>
              <w:rPr>
                <w:rFonts w:cs="Arial"/>
                <w:sz w:val="22"/>
              </w:rPr>
            </w:pPr>
            <w:r w:rsidRPr="00666B48">
              <w:rPr>
                <w:rFonts w:cs="Arial"/>
                <w:sz w:val="22"/>
              </w:rPr>
              <w:t>Until termination of service</w:t>
            </w:r>
          </w:p>
        </w:tc>
        <w:tc>
          <w:tcPr>
            <w:tcW w:w="1418" w:type="dxa"/>
          </w:tcPr>
          <w:p w14:paraId="490E16DC" w14:textId="2BDFF7E3" w:rsidR="00666B48" w:rsidRPr="00B940FE" w:rsidRDefault="00666B48" w:rsidP="00666B48">
            <w:pPr>
              <w:spacing w:before="60" w:afterLines="60" w:after="144" w:line="22" w:lineRule="atLeast"/>
              <w:rPr>
                <w:rFonts w:cs="Arial"/>
                <w:sz w:val="22"/>
              </w:rPr>
            </w:pPr>
            <w:r w:rsidRPr="00666B48">
              <w:rPr>
                <w:rFonts w:cs="Arial"/>
                <w:sz w:val="22"/>
              </w:rPr>
              <w:t>Destroy</w:t>
            </w:r>
          </w:p>
        </w:tc>
        <w:tc>
          <w:tcPr>
            <w:tcW w:w="2410" w:type="dxa"/>
          </w:tcPr>
          <w:p w14:paraId="3C8FBF5A" w14:textId="68F4F301" w:rsidR="00666B48" w:rsidRDefault="00A972CF" w:rsidP="00666B48">
            <w:pPr>
              <w:spacing w:before="60" w:afterLines="60" w:after="144" w:line="22" w:lineRule="atLeast"/>
              <w:rPr>
                <w:rFonts w:cs="Arial"/>
                <w:sz w:val="22"/>
              </w:rPr>
            </w:pPr>
            <w:r>
              <w:rPr>
                <w:rFonts w:cs="Arial"/>
                <w:sz w:val="22"/>
              </w:rPr>
              <w:t>Business interest / secondary e</w:t>
            </w:r>
            <w:r w:rsidR="00666B48" w:rsidRPr="00666B48">
              <w:rPr>
                <w:rFonts w:cs="Arial"/>
                <w:sz w:val="22"/>
              </w:rPr>
              <w:t>mpl</w:t>
            </w:r>
            <w:r>
              <w:rPr>
                <w:rFonts w:cs="Arial"/>
                <w:sz w:val="22"/>
              </w:rPr>
              <w:t>oyment r</w:t>
            </w:r>
            <w:r w:rsidR="00666B48" w:rsidRPr="00666B48">
              <w:rPr>
                <w:rFonts w:cs="Arial"/>
                <w:sz w:val="22"/>
              </w:rPr>
              <w:t>egister</w:t>
            </w:r>
          </w:p>
        </w:tc>
        <w:tc>
          <w:tcPr>
            <w:tcW w:w="2975" w:type="dxa"/>
          </w:tcPr>
          <w:p w14:paraId="258DEFE5" w14:textId="2CC1A0B6" w:rsidR="00666B48" w:rsidRDefault="00A972CF" w:rsidP="00666B48">
            <w:pPr>
              <w:spacing w:before="60" w:afterLines="60" w:after="144" w:line="22" w:lineRule="atLeast"/>
              <w:rPr>
                <w:rFonts w:cs="Arial"/>
                <w:sz w:val="22"/>
              </w:rPr>
            </w:pPr>
            <w:r>
              <w:rPr>
                <w:rFonts w:cs="Arial"/>
                <w:sz w:val="22"/>
              </w:rPr>
              <w:t>The r</w:t>
            </w:r>
            <w:r w:rsidR="00666B48" w:rsidRPr="00666B48">
              <w:rPr>
                <w:rFonts w:cs="Arial"/>
                <w:sz w:val="22"/>
              </w:rPr>
              <w:t>egister should be reviewed regularly to ensure it is up to date.</w:t>
            </w:r>
          </w:p>
          <w:p w14:paraId="71ACB9D5" w14:textId="0DEA1EF5" w:rsidR="00666B48" w:rsidRPr="00B940FE" w:rsidRDefault="00666B48" w:rsidP="00666B48">
            <w:pPr>
              <w:spacing w:before="60" w:afterLines="60" w:after="144" w:line="22" w:lineRule="atLeast"/>
              <w:rPr>
                <w:rFonts w:cs="Arial"/>
                <w:sz w:val="22"/>
              </w:rPr>
            </w:pPr>
            <w:r w:rsidRPr="00666B48">
              <w:rPr>
                <w:rFonts w:cs="Arial"/>
                <w:sz w:val="22"/>
              </w:rPr>
              <w:lastRenderedPageBreak/>
              <w:t>It is suggested that the minimum review period would be every three years.</w:t>
            </w:r>
          </w:p>
        </w:tc>
      </w:tr>
      <w:tr w:rsidR="00666B48" w:rsidRPr="008725E9" w14:paraId="4B102694" w14:textId="77777777" w:rsidTr="00D16A71">
        <w:tc>
          <w:tcPr>
            <w:tcW w:w="988" w:type="dxa"/>
          </w:tcPr>
          <w:p w14:paraId="407B8FC4" w14:textId="0B241837" w:rsidR="00666B48" w:rsidRPr="00B940FE" w:rsidRDefault="00666B48" w:rsidP="00666B48">
            <w:pPr>
              <w:spacing w:before="60" w:afterLines="60" w:after="144" w:line="22" w:lineRule="atLeast"/>
              <w:rPr>
                <w:rFonts w:cs="Arial"/>
                <w:sz w:val="22"/>
              </w:rPr>
            </w:pPr>
            <w:r>
              <w:rPr>
                <w:rFonts w:cs="Arial"/>
                <w:sz w:val="22"/>
              </w:rPr>
              <w:lastRenderedPageBreak/>
              <w:t>PST-</w:t>
            </w:r>
            <w:r w:rsidRPr="00666B48">
              <w:rPr>
                <w:rFonts w:cs="Arial"/>
                <w:sz w:val="22"/>
              </w:rPr>
              <w:t>005</w:t>
            </w:r>
          </w:p>
        </w:tc>
        <w:tc>
          <w:tcPr>
            <w:tcW w:w="2835" w:type="dxa"/>
          </w:tcPr>
          <w:p w14:paraId="5F471D0E" w14:textId="6A1E8D78" w:rsidR="00666B48" w:rsidRPr="00B940FE" w:rsidRDefault="00A972CF" w:rsidP="00666B48">
            <w:pPr>
              <w:spacing w:before="60" w:afterLines="60" w:after="144" w:line="22" w:lineRule="atLeast"/>
              <w:rPr>
                <w:rFonts w:cs="Arial"/>
                <w:sz w:val="22"/>
              </w:rPr>
            </w:pPr>
            <w:r>
              <w:rPr>
                <w:rFonts w:cs="Arial"/>
                <w:sz w:val="22"/>
              </w:rPr>
              <w:t>Records relating to business interests / secondary e</w:t>
            </w:r>
            <w:r w:rsidR="00666B48" w:rsidRPr="00666B48">
              <w:rPr>
                <w:rFonts w:cs="Arial"/>
                <w:sz w:val="22"/>
              </w:rPr>
              <w:t>mployment where staff member notifies that they no longer hold a business interest / secondary employment during service</w:t>
            </w:r>
          </w:p>
        </w:tc>
        <w:tc>
          <w:tcPr>
            <w:tcW w:w="1417" w:type="dxa"/>
          </w:tcPr>
          <w:p w14:paraId="46328D88" w14:textId="3ABE2E62" w:rsidR="00666B48" w:rsidRPr="00B940FE" w:rsidRDefault="00666B48" w:rsidP="00666B48">
            <w:pPr>
              <w:spacing w:before="60" w:afterLines="60" w:after="144" w:line="22" w:lineRule="atLeast"/>
              <w:rPr>
                <w:rFonts w:cs="Arial"/>
                <w:sz w:val="22"/>
              </w:rPr>
            </w:pPr>
            <w:r w:rsidRPr="00666B48">
              <w:rPr>
                <w:rFonts w:cs="Arial"/>
                <w:sz w:val="22"/>
              </w:rPr>
              <w:t>Date notified of cessation</w:t>
            </w:r>
          </w:p>
        </w:tc>
        <w:tc>
          <w:tcPr>
            <w:tcW w:w="1559" w:type="dxa"/>
          </w:tcPr>
          <w:p w14:paraId="1C6C8661" w14:textId="2D063613" w:rsidR="00666B48" w:rsidRPr="00B940FE" w:rsidRDefault="00666B48" w:rsidP="00666B48">
            <w:pPr>
              <w:spacing w:before="60" w:afterLines="60" w:after="144" w:line="22" w:lineRule="atLeast"/>
              <w:rPr>
                <w:rFonts w:cs="Arial"/>
                <w:sz w:val="22"/>
              </w:rPr>
            </w:pPr>
            <w:r w:rsidRPr="00666B48">
              <w:rPr>
                <w:rFonts w:cs="Arial"/>
                <w:sz w:val="22"/>
              </w:rPr>
              <w:t>6 years</w:t>
            </w:r>
          </w:p>
        </w:tc>
        <w:tc>
          <w:tcPr>
            <w:tcW w:w="1418" w:type="dxa"/>
          </w:tcPr>
          <w:p w14:paraId="0A6C0744" w14:textId="625553E3" w:rsidR="00666B48" w:rsidRPr="00B940FE" w:rsidRDefault="00666B48" w:rsidP="00666B48">
            <w:pPr>
              <w:spacing w:before="60" w:afterLines="60" w:after="144" w:line="22" w:lineRule="atLeast"/>
              <w:rPr>
                <w:rFonts w:cs="Arial"/>
                <w:sz w:val="22"/>
              </w:rPr>
            </w:pPr>
            <w:r w:rsidRPr="00666B48">
              <w:rPr>
                <w:rFonts w:cs="Arial"/>
                <w:sz w:val="22"/>
              </w:rPr>
              <w:t>Destroy</w:t>
            </w:r>
          </w:p>
        </w:tc>
        <w:tc>
          <w:tcPr>
            <w:tcW w:w="2410" w:type="dxa"/>
          </w:tcPr>
          <w:p w14:paraId="6D5F6EE0" w14:textId="5EE42C08" w:rsidR="00666B48" w:rsidRDefault="00891F4F" w:rsidP="00666B48">
            <w:pPr>
              <w:spacing w:before="60" w:afterLines="60" w:after="144" w:line="22" w:lineRule="atLeast"/>
              <w:rPr>
                <w:rFonts w:cs="Arial"/>
                <w:sz w:val="22"/>
              </w:rPr>
            </w:pPr>
            <w:r>
              <w:rPr>
                <w:rFonts w:cs="Arial"/>
                <w:sz w:val="22"/>
              </w:rPr>
              <w:t>None given</w:t>
            </w:r>
          </w:p>
        </w:tc>
        <w:tc>
          <w:tcPr>
            <w:tcW w:w="2975" w:type="dxa"/>
          </w:tcPr>
          <w:p w14:paraId="012D89E7" w14:textId="6AED3FAE" w:rsidR="00666B48" w:rsidRPr="00B940FE" w:rsidRDefault="00581A1B" w:rsidP="00666B48">
            <w:pPr>
              <w:spacing w:before="60" w:afterLines="60" w:after="144" w:line="22" w:lineRule="atLeast"/>
              <w:rPr>
                <w:rFonts w:cs="Arial"/>
                <w:sz w:val="22"/>
              </w:rPr>
            </w:pPr>
            <w:r>
              <w:rPr>
                <w:rFonts w:cs="Arial"/>
                <w:sz w:val="22"/>
              </w:rPr>
              <w:t>No notes</w:t>
            </w:r>
          </w:p>
        </w:tc>
      </w:tr>
      <w:tr w:rsidR="00666B48" w:rsidRPr="008725E9" w14:paraId="7D88EFB9" w14:textId="77777777" w:rsidTr="00D16A71">
        <w:tc>
          <w:tcPr>
            <w:tcW w:w="988" w:type="dxa"/>
          </w:tcPr>
          <w:p w14:paraId="57F3CDE8" w14:textId="5DA25BBD" w:rsidR="00666B48" w:rsidRPr="00B940FE" w:rsidRDefault="00666B48" w:rsidP="00666B48">
            <w:pPr>
              <w:spacing w:before="60" w:afterLines="60" w:after="144" w:line="22" w:lineRule="atLeast"/>
              <w:rPr>
                <w:rFonts w:cs="Arial"/>
                <w:sz w:val="22"/>
              </w:rPr>
            </w:pPr>
            <w:r>
              <w:rPr>
                <w:rFonts w:cs="Arial"/>
                <w:sz w:val="22"/>
              </w:rPr>
              <w:t>PST-</w:t>
            </w:r>
            <w:r w:rsidRPr="00666B48">
              <w:rPr>
                <w:rFonts w:cs="Arial"/>
                <w:sz w:val="22"/>
              </w:rPr>
              <w:t>006</w:t>
            </w:r>
          </w:p>
        </w:tc>
        <w:tc>
          <w:tcPr>
            <w:tcW w:w="2835" w:type="dxa"/>
          </w:tcPr>
          <w:p w14:paraId="3F2F2774" w14:textId="46518C6D" w:rsidR="00666B48" w:rsidRPr="00B940FE" w:rsidRDefault="00A972CF" w:rsidP="00666B48">
            <w:pPr>
              <w:spacing w:before="60" w:afterLines="60" w:after="144" w:line="22" w:lineRule="atLeast"/>
              <w:rPr>
                <w:rFonts w:cs="Arial"/>
                <w:sz w:val="22"/>
              </w:rPr>
            </w:pPr>
            <w:r>
              <w:rPr>
                <w:rFonts w:cs="Arial"/>
                <w:sz w:val="22"/>
              </w:rPr>
              <w:t>Records relating to fixed penalty n</w:t>
            </w:r>
            <w:r w:rsidR="00666B48" w:rsidRPr="00666B48">
              <w:rPr>
                <w:rFonts w:cs="Arial"/>
                <w:sz w:val="22"/>
              </w:rPr>
              <w:t>otices (FPNs) for staff</w:t>
            </w:r>
          </w:p>
        </w:tc>
        <w:tc>
          <w:tcPr>
            <w:tcW w:w="1417" w:type="dxa"/>
          </w:tcPr>
          <w:p w14:paraId="0F0975BE" w14:textId="680B67E6" w:rsidR="00666B48" w:rsidRPr="00B940FE" w:rsidRDefault="00666B48" w:rsidP="00666B48">
            <w:pPr>
              <w:spacing w:before="60" w:afterLines="60" w:after="144" w:line="22" w:lineRule="atLeast"/>
              <w:rPr>
                <w:rFonts w:cs="Arial"/>
                <w:sz w:val="22"/>
              </w:rPr>
            </w:pPr>
            <w:r w:rsidRPr="00666B48">
              <w:rPr>
                <w:rFonts w:cs="Arial"/>
                <w:sz w:val="22"/>
              </w:rPr>
              <w:t>Current year</w:t>
            </w:r>
          </w:p>
        </w:tc>
        <w:tc>
          <w:tcPr>
            <w:tcW w:w="1559" w:type="dxa"/>
          </w:tcPr>
          <w:p w14:paraId="78F6C360" w14:textId="189DE130" w:rsidR="00666B48" w:rsidRPr="00B940FE" w:rsidRDefault="00666B48" w:rsidP="00666B48">
            <w:pPr>
              <w:spacing w:before="60" w:afterLines="60" w:after="144" w:line="22" w:lineRule="atLeast"/>
              <w:rPr>
                <w:rFonts w:cs="Arial"/>
                <w:sz w:val="22"/>
              </w:rPr>
            </w:pPr>
            <w:r w:rsidRPr="00666B48">
              <w:rPr>
                <w:rFonts w:cs="Arial"/>
                <w:sz w:val="22"/>
              </w:rPr>
              <w:t>4 years</w:t>
            </w:r>
          </w:p>
        </w:tc>
        <w:tc>
          <w:tcPr>
            <w:tcW w:w="1418" w:type="dxa"/>
          </w:tcPr>
          <w:p w14:paraId="2DB23369" w14:textId="7BD4A0DC" w:rsidR="00666B48" w:rsidRPr="00B940FE" w:rsidRDefault="00666B48" w:rsidP="00666B48">
            <w:pPr>
              <w:spacing w:before="60" w:afterLines="60" w:after="144" w:line="22" w:lineRule="atLeast"/>
              <w:rPr>
                <w:rFonts w:cs="Arial"/>
                <w:sz w:val="22"/>
              </w:rPr>
            </w:pPr>
            <w:r w:rsidRPr="00666B48">
              <w:rPr>
                <w:rFonts w:cs="Arial"/>
                <w:sz w:val="22"/>
              </w:rPr>
              <w:t>Destroy</w:t>
            </w:r>
          </w:p>
        </w:tc>
        <w:tc>
          <w:tcPr>
            <w:tcW w:w="2410" w:type="dxa"/>
          </w:tcPr>
          <w:p w14:paraId="286B0E99" w14:textId="6844A2C2" w:rsidR="00666B48" w:rsidRDefault="00891F4F" w:rsidP="00666B48">
            <w:pPr>
              <w:spacing w:before="60" w:afterLines="60" w:after="144" w:line="22" w:lineRule="atLeast"/>
              <w:rPr>
                <w:rFonts w:cs="Arial"/>
                <w:sz w:val="22"/>
              </w:rPr>
            </w:pPr>
            <w:r>
              <w:rPr>
                <w:rFonts w:cs="Arial"/>
                <w:sz w:val="22"/>
              </w:rPr>
              <w:t>None given</w:t>
            </w:r>
          </w:p>
        </w:tc>
        <w:tc>
          <w:tcPr>
            <w:tcW w:w="2975" w:type="dxa"/>
          </w:tcPr>
          <w:p w14:paraId="2E1BDA0D" w14:textId="0408FB04" w:rsidR="00666B48" w:rsidRPr="00B940FE" w:rsidRDefault="00581A1B" w:rsidP="00666B48">
            <w:pPr>
              <w:spacing w:before="60" w:afterLines="60" w:after="144" w:line="22" w:lineRule="atLeast"/>
              <w:rPr>
                <w:rFonts w:cs="Arial"/>
                <w:sz w:val="22"/>
              </w:rPr>
            </w:pPr>
            <w:r>
              <w:rPr>
                <w:rFonts w:cs="Arial"/>
                <w:sz w:val="22"/>
              </w:rPr>
              <w:t>No notes</w:t>
            </w:r>
          </w:p>
        </w:tc>
      </w:tr>
      <w:tr w:rsidR="00666B48" w:rsidRPr="008725E9" w14:paraId="5FC667FB" w14:textId="77777777" w:rsidTr="00D16A71">
        <w:tc>
          <w:tcPr>
            <w:tcW w:w="988" w:type="dxa"/>
          </w:tcPr>
          <w:p w14:paraId="1D744FC2" w14:textId="5F75E172" w:rsidR="00666B48" w:rsidRPr="00B940FE" w:rsidRDefault="00666B48" w:rsidP="00666B48">
            <w:pPr>
              <w:spacing w:before="60" w:afterLines="60" w:after="144" w:line="22" w:lineRule="atLeast"/>
              <w:rPr>
                <w:rFonts w:cs="Arial"/>
                <w:sz w:val="22"/>
              </w:rPr>
            </w:pPr>
            <w:r>
              <w:rPr>
                <w:rFonts w:cs="Arial"/>
                <w:sz w:val="22"/>
              </w:rPr>
              <w:t>PST-</w:t>
            </w:r>
            <w:r w:rsidRPr="00666B48">
              <w:rPr>
                <w:rFonts w:cs="Arial"/>
                <w:sz w:val="22"/>
              </w:rPr>
              <w:t>007</w:t>
            </w:r>
          </w:p>
        </w:tc>
        <w:tc>
          <w:tcPr>
            <w:tcW w:w="2835" w:type="dxa"/>
          </w:tcPr>
          <w:p w14:paraId="122480AC" w14:textId="5015E132" w:rsidR="00666B48" w:rsidRPr="00B940FE" w:rsidRDefault="00666B48" w:rsidP="00666B48">
            <w:pPr>
              <w:spacing w:before="60" w:afterLines="60" w:after="144" w:line="22" w:lineRule="atLeast"/>
              <w:rPr>
                <w:rFonts w:cs="Arial"/>
                <w:sz w:val="22"/>
              </w:rPr>
            </w:pPr>
            <w:r w:rsidRPr="00666B48">
              <w:rPr>
                <w:rFonts w:cs="Arial"/>
                <w:sz w:val="22"/>
              </w:rPr>
              <w:t>Reco</w:t>
            </w:r>
            <w:r w:rsidR="00A972CF">
              <w:rPr>
                <w:rFonts w:cs="Arial"/>
                <w:sz w:val="22"/>
              </w:rPr>
              <w:t>rds relating to general c</w:t>
            </w:r>
            <w:r w:rsidRPr="00666B48">
              <w:rPr>
                <w:rFonts w:cs="Arial"/>
                <w:sz w:val="22"/>
              </w:rPr>
              <w:t>orrespondence</w:t>
            </w:r>
          </w:p>
        </w:tc>
        <w:tc>
          <w:tcPr>
            <w:tcW w:w="1417" w:type="dxa"/>
          </w:tcPr>
          <w:p w14:paraId="1D690CFF" w14:textId="1D84D256" w:rsidR="00666B48" w:rsidRPr="00B940FE" w:rsidRDefault="00666B48" w:rsidP="00666B48">
            <w:pPr>
              <w:spacing w:before="60" w:afterLines="60" w:after="144" w:line="22" w:lineRule="atLeast"/>
              <w:rPr>
                <w:rFonts w:cs="Arial"/>
                <w:sz w:val="22"/>
              </w:rPr>
            </w:pPr>
            <w:r w:rsidRPr="00666B48">
              <w:rPr>
                <w:rFonts w:cs="Arial"/>
                <w:sz w:val="22"/>
              </w:rPr>
              <w:t>Current year</w:t>
            </w:r>
          </w:p>
        </w:tc>
        <w:tc>
          <w:tcPr>
            <w:tcW w:w="1559" w:type="dxa"/>
          </w:tcPr>
          <w:p w14:paraId="62244330" w14:textId="0B85DD93" w:rsidR="00666B48" w:rsidRPr="00B940FE" w:rsidRDefault="00666B48" w:rsidP="00666B48">
            <w:pPr>
              <w:spacing w:before="60" w:afterLines="60" w:after="144" w:line="22" w:lineRule="atLeast"/>
              <w:rPr>
                <w:rFonts w:cs="Arial"/>
                <w:sz w:val="22"/>
              </w:rPr>
            </w:pPr>
            <w:r w:rsidRPr="00666B48">
              <w:rPr>
                <w:rFonts w:cs="Arial"/>
                <w:sz w:val="22"/>
              </w:rPr>
              <w:t>3 years</w:t>
            </w:r>
          </w:p>
        </w:tc>
        <w:tc>
          <w:tcPr>
            <w:tcW w:w="1418" w:type="dxa"/>
          </w:tcPr>
          <w:p w14:paraId="24327D41" w14:textId="299209F3" w:rsidR="00666B48" w:rsidRPr="00B940FE" w:rsidRDefault="00666B48" w:rsidP="00666B48">
            <w:pPr>
              <w:spacing w:before="60" w:afterLines="60" w:after="144" w:line="22" w:lineRule="atLeast"/>
              <w:rPr>
                <w:rFonts w:cs="Arial"/>
                <w:sz w:val="22"/>
              </w:rPr>
            </w:pPr>
            <w:r w:rsidRPr="00666B48">
              <w:rPr>
                <w:rFonts w:cs="Arial"/>
                <w:sz w:val="22"/>
              </w:rPr>
              <w:t>Destroy</w:t>
            </w:r>
          </w:p>
        </w:tc>
        <w:tc>
          <w:tcPr>
            <w:tcW w:w="2410" w:type="dxa"/>
          </w:tcPr>
          <w:p w14:paraId="4856B59E" w14:textId="5B5AEAB5" w:rsidR="00666B48" w:rsidRDefault="00A972CF" w:rsidP="00666B48">
            <w:pPr>
              <w:spacing w:before="60" w:afterLines="60" w:after="144" w:line="22" w:lineRule="atLeast"/>
              <w:rPr>
                <w:rFonts w:cs="Arial"/>
                <w:sz w:val="22"/>
              </w:rPr>
            </w:pPr>
            <w:r>
              <w:rPr>
                <w:rFonts w:cs="Arial"/>
                <w:sz w:val="22"/>
              </w:rPr>
              <w:t>Legal assistance a</w:t>
            </w:r>
            <w:r w:rsidR="00666B48" w:rsidRPr="00666B48">
              <w:rPr>
                <w:rFonts w:cs="Arial"/>
                <w:sz w:val="22"/>
              </w:rPr>
              <w:t>pplications</w:t>
            </w:r>
          </w:p>
          <w:p w14:paraId="3FFBE0E8" w14:textId="10BADB89" w:rsidR="00666B48" w:rsidRDefault="00A972CF" w:rsidP="00666B48">
            <w:pPr>
              <w:spacing w:before="60" w:afterLines="60" w:after="144" w:line="22" w:lineRule="atLeast"/>
              <w:rPr>
                <w:rFonts w:cs="Arial"/>
                <w:sz w:val="22"/>
              </w:rPr>
            </w:pPr>
            <w:r>
              <w:rPr>
                <w:rFonts w:cs="Arial"/>
                <w:sz w:val="22"/>
              </w:rPr>
              <w:t>Other m</w:t>
            </w:r>
            <w:r w:rsidR="00666B48" w:rsidRPr="00666B48">
              <w:rPr>
                <w:rFonts w:cs="Arial"/>
                <w:sz w:val="22"/>
              </w:rPr>
              <w:t>iscellaneous correspondence</w:t>
            </w:r>
          </w:p>
        </w:tc>
        <w:tc>
          <w:tcPr>
            <w:tcW w:w="2975" w:type="dxa"/>
          </w:tcPr>
          <w:p w14:paraId="3CF00A42" w14:textId="7595C48C" w:rsidR="00666B48" w:rsidRPr="00B940FE" w:rsidRDefault="00581A1B" w:rsidP="00666B48">
            <w:pPr>
              <w:spacing w:before="60" w:afterLines="60" w:after="144" w:line="22" w:lineRule="atLeast"/>
              <w:rPr>
                <w:rFonts w:cs="Arial"/>
                <w:sz w:val="22"/>
              </w:rPr>
            </w:pPr>
            <w:r>
              <w:rPr>
                <w:rFonts w:cs="Arial"/>
                <w:sz w:val="22"/>
              </w:rPr>
              <w:t>No notes</w:t>
            </w:r>
          </w:p>
        </w:tc>
      </w:tr>
      <w:tr w:rsidR="00666B48" w:rsidRPr="008725E9" w14:paraId="02E2D71B" w14:textId="77777777" w:rsidTr="00D16A71">
        <w:tc>
          <w:tcPr>
            <w:tcW w:w="988" w:type="dxa"/>
          </w:tcPr>
          <w:p w14:paraId="6EBD0626" w14:textId="747D36AD" w:rsidR="00666B48" w:rsidRPr="00B940FE" w:rsidRDefault="00666B48" w:rsidP="00666B48">
            <w:pPr>
              <w:spacing w:before="60" w:afterLines="60" w:after="144" w:line="22" w:lineRule="atLeast"/>
              <w:rPr>
                <w:rFonts w:cs="Arial"/>
                <w:sz w:val="22"/>
              </w:rPr>
            </w:pPr>
            <w:r w:rsidRPr="00666B48">
              <w:rPr>
                <w:rFonts w:cs="Arial"/>
                <w:sz w:val="22"/>
              </w:rPr>
              <w:t>PST-008</w:t>
            </w:r>
          </w:p>
        </w:tc>
        <w:tc>
          <w:tcPr>
            <w:tcW w:w="2835" w:type="dxa"/>
          </w:tcPr>
          <w:p w14:paraId="64A1E3D4" w14:textId="53018128" w:rsidR="00666B48" w:rsidRPr="00B940FE" w:rsidRDefault="00A972CF" w:rsidP="00666B48">
            <w:pPr>
              <w:spacing w:before="60" w:afterLines="60" w:after="144" w:line="22" w:lineRule="atLeast"/>
              <w:rPr>
                <w:rFonts w:cs="Arial"/>
                <w:sz w:val="22"/>
              </w:rPr>
            </w:pPr>
            <w:r>
              <w:rPr>
                <w:rFonts w:cs="Arial"/>
                <w:sz w:val="22"/>
              </w:rPr>
              <w:t>Records relating to general a</w:t>
            </w:r>
            <w:r w:rsidR="00666B48" w:rsidRPr="00666B48">
              <w:rPr>
                <w:rFonts w:cs="Arial"/>
                <w:sz w:val="22"/>
              </w:rPr>
              <w:t>dministration</w:t>
            </w:r>
          </w:p>
        </w:tc>
        <w:tc>
          <w:tcPr>
            <w:tcW w:w="1417" w:type="dxa"/>
          </w:tcPr>
          <w:p w14:paraId="31AE17F4" w14:textId="6D9D255A" w:rsidR="00666B48" w:rsidRPr="00B940FE" w:rsidRDefault="00666B48" w:rsidP="00666B48">
            <w:pPr>
              <w:spacing w:before="60" w:afterLines="60" w:after="144" w:line="22" w:lineRule="atLeast"/>
              <w:rPr>
                <w:rFonts w:cs="Arial"/>
                <w:sz w:val="22"/>
              </w:rPr>
            </w:pPr>
            <w:r w:rsidRPr="00666B48">
              <w:rPr>
                <w:rFonts w:cs="Arial"/>
                <w:sz w:val="22"/>
              </w:rPr>
              <w:t>Current year</w:t>
            </w:r>
          </w:p>
        </w:tc>
        <w:tc>
          <w:tcPr>
            <w:tcW w:w="1559" w:type="dxa"/>
          </w:tcPr>
          <w:p w14:paraId="7ED9C09B" w14:textId="40AED39A" w:rsidR="00666B48" w:rsidRPr="00B940FE" w:rsidRDefault="00666B48" w:rsidP="00666B48">
            <w:pPr>
              <w:spacing w:before="60" w:afterLines="60" w:after="144" w:line="22" w:lineRule="atLeast"/>
              <w:rPr>
                <w:rFonts w:cs="Arial"/>
                <w:sz w:val="22"/>
              </w:rPr>
            </w:pPr>
            <w:r w:rsidRPr="00666B48">
              <w:rPr>
                <w:rFonts w:cs="Arial"/>
                <w:sz w:val="22"/>
              </w:rPr>
              <w:t>1 year</w:t>
            </w:r>
          </w:p>
        </w:tc>
        <w:tc>
          <w:tcPr>
            <w:tcW w:w="1418" w:type="dxa"/>
          </w:tcPr>
          <w:p w14:paraId="02BEF9C4" w14:textId="0DF886B4" w:rsidR="00666B48" w:rsidRPr="00B940FE" w:rsidRDefault="00666B48" w:rsidP="00666B48">
            <w:pPr>
              <w:spacing w:before="60" w:afterLines="60" w:after="144" w:line="22" w:lineRule="atLeast"/>
              <w:rPr>
                <w:rFonts w:cs="Arial"/>
                <w:sz w:val="22"/>
              </w:rPr>
            </w:pPr>
            <w:r w:rsidRPr="00666B48">
              <w:rPr>
                <w:rFonts w:cs="Arial"/>
                <w:sz w:val="22"/>
              </w:rPr>
              <w:t>Destroy</w:t>
            </w:r>
          </w:p>
        </w:tc>
        <w:tc>
          <w:tcPr>
            <w:tcW w:w="2410" w:type="dxa"/>
          </w:tcPr>
          <w:p w14:paraId="738086A1" w14:textId="12544D02" w:rsidR="00666B48" w:rsidRDefault="00666B48" w:rsidP="00666B48">
            <w:pPr>
              <w:spacing w:before="60" w:afterLines="60" w:after="144" w:line="22" w:lineRule="atLeast"/>
              <w:rPr>
                <w:rFonts w:cs="Arial"/>
                <w:sz w:val="22"/>
              </w:rPr>
            </w:pPr>
            <w:r w:rsidRPr="00666B48">
              <w:rPr>
                <w:rFonts w:cs="Arial"/>
                <w:sz w:val="22"/>
              </w:rPr>
              <w:t>Information collated for FOI responses</w:t>
            </w:r>
          </w:p>
        </w:tc>
        <w:tc>
          <w:tcPr>
            <w:tcW w:w="2975" w:type="dxa"/>
          </w:tcPr>
          <w:p w14:paraId="24B9B1B3" w14:textId="2ACA3B0E" w:rsidR="00666B48" w:rsidRPr="00B940FE" w:rsidRDefault="00581A1B" w:rsidP="00666B48">
            <w:pPr>
              <w:spacing w:before="60" w:afterLines="60" w:after="144" w:line="22" w:lineRule="atLeast"/>
              <w:rPr>
                <w:rFonts w:cs="Arial"/>
                <w:sz w:val="22"/>
              </w:rPr>
            </w:pPr>
            <w:r>
              <w:rPr>
                <w:rFonts w:cs="Arial"/>
                <w:sz w:val="22"/>
              </w:rPr>
              <w:t>No notes</w:t>
            </w:r>
          </w:p>
        </w:tc>
      </w:tr>
      <w:tr w:rsidR="00666B48" w:rsidRPr="008725E9" w14:paraId="2C0CF334" w14:textId="77777777" w:rsidTr="00D16A71">
        <w:tc>
          <w:tcPr>
            <w:tcW w:w="988" w:type="dxa"/>
          </w:tcPr>
          <w:p w14:paraId="5362C754" w14:textId="0B8E3FE4" w:rsidR="00666B48" w:rsidRPr="00B940FE" w:rsidRDefault="00666B48" w:rsidP="00666B48">
            <w:pPr>
              <w:spacing w:before="60" w:afterLines="60" w:after="144" w:line="22" w:lineRule="atLeast"/>
              <w:rPr>
                <w:rFonts w:cs="Arial"/>
                <w:sz w:val="22"/>
              </w:rPr>
            </w:pPr>
            <w:r>
              <w:rPr>
                <w:rFonts w:cs="Arial"/>
                <w:sz w:val="22"/>
              </w:rPr>
              <w:t>PST-</w:t>
            </w:r>
            <w:r w:rsidRPr="00666B48">
              <w:rPr>
                <w:rFonts w:cs="Arial"/>
                <w:sz w:val="22"/>
              </w:rPr>
              <w:t>009</w:t>
            </w:r>
          </w:p>
        </w:tc>
        <w:tc>
          <w:tcPr>
            <w:tcW w:w="2835" w:type="dxa"/>
          </w:tcPr>
          <w:p w14:paraId="0F85B4EB" w14:textId="372BF7F4" w:rsidR="00666B48" w:rsidRPr="00B940FE" w:rsidRDefault="00666B48" w:rsidP="00666B48">
            <w:pPr>
              <w:spacing w:before="60" w:afterLines="60" w:after="144" w:line="22" w:lineRule="atLeast"/>
              <w:rPr>
                <w:rFonts w:cs="Arial"/>
                <w:sz w:val="22"/>
              </w:rPr>
            </w:pPr>
            <w:r w:rsidRPr="00666B48">
              <w:rPr>
                <w:rFonts w:cs="Arial"/>
                <w:sz w:val="22"/>
              </w:rPr>
              <w:t>Records of complaints ma</w:t>
            </w:r>
            <w:r w:rsidR="00A972CF">
              <w:rPr>
                <w:rFonts w:cs="Arial"/>
                <w:sz w:val="22"/>
              </w:rPr>
              <w:t>de by persons considered to be vexatious c</w:t>
            </w:r>
            <w:r w:rsidRPr="00666B48">
              <w:rPr>
                <w:rFonts w:cs="Arial"/>
                <w:sz w:val="22"/>
              </w:rPr>
              <w:t>omplainers</w:t>
            </w:r>
          </w:p>
        </w:tc>
        <w:tc>
          <w:tcPr>
            <w:tcW w:w="1417" w:type="dxa"/>
          </w:tcPr>
          <w:p w14:paraId="177A45DC" w14:textId="03A47C6E" w:rsidR="00666B48" w:rsidRPr="00B940FE" w:rsidRDefault="00666B48" w:rsidP="00666B48">
            <w:pPr>
              <w:spacing w:before="60" w:afterLines="60" w:after="144" w:line="22" w:lineRule="atLeast"/>
              <w:rPr>
                <w:rFonts w:cs="Arial"/>
                <w:sz w:val="22"/>
              </w:rPr>
            </w:pPr>
            <w:r w:rsidRPr="00666B48">
              <w:rPr>
                <w:rFonts w:cs="Arial"/>
                <w:sz w:val="22"/>
              </w:rPr>
              <w:t>Current year</w:t>
            </w:r>
          </w:p>
        </w:tc>
        <w:tc>
          <w:tcPr>
            <w:tcW w:w="1559" w:type="dxa"/>
          </w:tcPr>
          <w:p w14:paraId="48D6BC06" w14:textId="58462CC0" w:rsidR="00666B48" w:rsidRPr="00B940FE" w:rsidRDefault="00666B48" w:rsidP="00666B48">
            <w:pPr>
              <w:spacing w:before="60" w:afterLines="60" w:after="144" w:line="22" w:lineRule="atLeast"/>
              <w:rPr>
                <w:rFonts w:cs="Arial"/>
                <w:sz w:val="22"/>
              </w:rPr>
            </w:pPr>
            <w:r w:rsidRPr="00666B48">
              <w:rPr>
                <w:rFonts w:cs="Arial"/>
                <w:sz w:val="22"/>
              </w:rPr>
              <w:t>6 years</w:t>
            </w:r>
          </w:p>
        </w:tc>
        <w:tc>
          <w:tcPr>
            <w:tcW w:w="1418" w:type="dxa"/>
          </w:tcPr>
          <w:p w14:paraId="70F8075F" w14:textId="172FA2B6" w:rsidR="00666B48" w:rsidRPr="00B940FE" w:rsidRDefault="00666B48" w:rsidP="00666B48">
            <w:pPr>
              <w:spacing w:before="60" w:afterLines="60" w:after="144" w:line="22" w:lineRule="atLeast"/>
              <w:rPr>
                <w:rFonts w:cs="Arial"/>
                <w:sz w:val="22"/>
              </w:rPr>
            </w:pPr>
            <w:r w:rsidRPr="00666B48">
              <w:rPr>
                <w:rFonts w:cs="Arial"/>
                <w:sz w:val="22"/>
              </w:rPr>
              <w:t>Review</w:t>
            </w:r>
          </w:p>
        </w:tc>
        <w:tc>
          <w:tcPr>
            <w:tcW w:w="2410" w:type="dxa"/>
          </w:tcPr>
          <w:p w14:paraId="0B257DE7" w14:textId="77777777" w:rsidR="00666B48" w:rsidRDefault="00666B48" w:rsidP="00666B48">
            <w:pPr>
              <w:spacing w:before="60" w:afterLines="60" w:after="144" w:line="22" w:lineRule="atLeast"/>
              <w:rPr>
                <w:rFonts w:cs="Arial"/>
                <w:sz w:val="22"/>
              </w:rPr>
            </w:pPr>
            <w:r w:rsidRPr="00666B48">
              <w:rPr>
                <w:rFonts w:cs="Arial"/>
                <w:sz w:val="22"/>
              </w:rPr>
              <w:t>Forms CD1,</w:t>
            </w:r>
          </w:p>
          <w:p w14:paraId="34DEE5C6" w14:textId="0BB8E773" w:rsidR="00666B48" w:rsidRDefault="00A972CF" w:rsidP="00666B48">
            <w:pPr>
              <w:spacing w:before="60" w:afterLines="60" w:after="144" w:line="22" w:lineRule="atLeast"/>
              <w:rPr>
                <w:rFonts w:cs="Arial"/>
                <w:sz w:val="22"/>
              </w:rPr>
            </w:pPr>
            <w:r>
              <w:rPr>
                <w:rFonts w:cs="Arial"/>
                <w:sz w:val="22"/>
              </w:rPr>
              <w:t>Investigating officer n</w:t>
            </w:r>
            <w:r w:rsidR="00666B48" w:rsidRPr="00666B48">
              <w:rPr>
                <w:rFonts w:cs="Arial"/>
                <w:sz w:val="22"/>
              </w:rPr>
              <w:t>otebooks</w:t>
            </w:r>
          </w:p>
          <w:p w14:paraId="763FB581" w14:textId="1FC04C57" w:rsidR="00666B48" w:rsidRDefault="00A972CF" w:rsidP="00666B48">
            <w:pPr>
              <w:spacing w:before="60" w:afterLines="60" w:after="144" w:line="22" w:lineRule="atLeast"/>
              <w:rPr>
                <w:rFonts w:cs="Arial"/>
                <w:sz w:val="22"/>
              </w:rPr>
            </w:pPr>
            <w:r>
              <w:rPr>
                <w:rFonts w:cs="Arial"/>
                <w:sz w:val="22"/>
              </w:rPr>
              <w:t>Case p</w:t>
            </w:r>
            <w:r w:rsidR="00666B48" w:rsidRPr="00666B48">
              <w:rPr>
                <w:rFonts w:cs="Arial"/>
                <w:sz w:val="22"/>
              </w:rPr>
              <w:t>apers</w:t>
            </w:r>
          </w:p>
        </w:tc>
        <w:tc>
          <w:tcPr>
            <w:tcW w:w="2975" w:type="dxa"/>
          </w:tcPr>
          <w:p w14:paraId="05230895" w14:textId="273437E8" w:rsidR="00666B48" w:rsidRPr="00B940FE" w:rsidRDefault="00581A1B" w:rsidP="00666B48">
            <w:pPr>
              <w:spacing w:before="60" w:afterLines="60" w:after="144" w:line="22" w:lineRule="atLeast"/>
              <w:rPr>
                <w:rFonts w:cs="Arial"/>
                <w:sz w:val="22"/>
              </w:rPr>
            </w:pPr>
            <w:r>
              <w:rPr>
                <w:rFonts w:cs="Arial"/>
                <w:sz w:val="22"/>
              </w:rPr>
              <w:t>No notes</w:t>
            </w:r>
          </w:p>
        </w:tc>
      </w:tr>
      <w:tr w:rsidR="00666B48" w:rsidRPr="008725E9" w14:paraId="2FA93313" w14:textId="77777777" w:rsidTr="00D16A71">
        <w:tc>
          <w:tcPr>
            <w:tcW w:w="988" w:type="dxa"/>
          </w:tcPr>
          <w:p w14:paraId="07DAD8C7" w14:textId="2F207309" w:rsidR="00666B48" w:rsidRPr="00B940FE" w:rsidRDefault="00666B48" w:rsidP="00666B48">
            <w:pPr>
              <w:spacing w:before="60" w:afterLines="60" w:after="144" w:line="22" w:lineRule="atLeast"/>
              <w:rPr>
                <w:rFonts w:cs="Arial"/>
                <w:sz w:val="22"/>
              </w:rPr>
            </w:pPr>
            <w:r>
              <w:rPr>
                <w:rFonts w:cs="Arial"/>
                <w:sz w:val="22"/>
              </w:rPr>
              <w:lastRenderedPageBreak/>
              <w:t>PST-</w:t>
            </w:r>
            <w:r w:rsidRPr="00666B48">
              <w:rPr>
                <w:rFonts w:cs="Arial"/>
                <w:sz w:val="22"/>
              </w:rPr>
              <w:t>010</w:t>
            </w:r>
          </w:p>
        </w:tc>
        <w:tc>
          <w:tcPr>
            <w:tcW w:w="2835" w:type="dxa"/>
          </w:tcPr>
          <w:p w14:paraId="71BAF752" w14:textId="7423BA25" w:rsidR="00666B48" w:rsidRPr="00B940FE" w:rsidRDefault="00666B48" w:rsidP="00666B48">
            <w:pPr>
              <w:spacing w:before="60" w:afterLines="60" w:after="144" w:line="22" w:lineRule="atLeast"/>
              <w:rPr>
                <w:rFonts w:cs="Arial"/>
                <w:sz w:val="22"/>
              </w:rPr>
            </w:pPr>
            <w:r w:rsidRPr="00666B48">
              <w:rPr>
                <w:rFonts w:cs="Arial"/>
                <w:sz w:val="22"/>
              </w:rPr>
              <w:t xml:space="preserve">Process of maintaining information to </w:t>
            </w:r>
            <w:r w:rsidR="00A972CF">
              <w:rPr>
                <w:rFonts w:cs="Arial"/>
                <w:sz w:val="22"/>
              </w:rPr>
              <w:t>ensure adherence with Internet u</w:t>
            </w:r>
            <w:r w:rsidRPr="00666B48">
              <w:rPr>
                <w:rFonts w:cs="Arial"/>
                <w:sz w:val="22"/>
              </w:rPr>
              <w:t>se policy</w:t>
            </w:r>
          </w:p>
        </w:tc>
        <w:tc>
          <w:tcPr>
            <w:tcW w:w="1417" w:type="dxa"/>
          </w:tcPr>
          <w:p w14:paraId="2CAF0B5D" w14:textId="11DC0208" w:rsidR="00666B48" w:rsidRPr="00B940FE" w:rsidRDefault="00666B48" w:rsidP="00666B48">
            <w:pPr>
              <w:spacing w:before="60" w:afterLines="60" w:after="144" w:line="22" w:lineRule="atLeast"/>
              <w:rPr>
                <w:rFonts w:cs="Arial"/>
                <w:sz w:val="22"/>
              </w:rPr>
            </w:pPr>
            <w:r w:rsidRPr="00666B48">
              <w:rPr>
                <w:rFonts w:cs="Arial"/>
                <w:sz w:val="22"/>
              </w:rPr>
              <w:t>Date created</w:t>
            </w:r>
          </w:p>
        </w:tc>
        <w:tc>
          <w:tcPr>
            <w:tcW w:w="1559" w:type="dxa"/>
          </w:tcPr>
          <w:p w14:paraId="5253AAF4" w14:textId="4046B7E9" w:rsidR="00666B48" w:rsidRPr="00B940FE" w:rsidRDefault="00666B48" w:rsidP="00666B48">
            <w:pPr>
              <w:spacing w:before="60" w:afterLines="60" w:after="144" w:line="22" w:lineRule="atLeast"/>
              <w:rPr>
                <w:rFonts w:cs="Arial"/>
                <w:sz w:val="22"/>
              </w:rPr>
            </w:pPr>
            <w:r w:rsidRPr="00666B48">
              <w:rPr>
                <w:rFonts w:cs="Arial"/>
                <w:sz w:val="22"/>
              </w:rPr>
              <w:t>1 year</w:t>
            </w:r>
          </w:p>
        </w:tc>
        <w:tc>
          <w:tcPr>
            <w:tcW w:w="1418" w:type="dxa"/>
          </w:tcPr>
          <w:p w14:paraId="6ED22702" w14:textId="740A38AA" w:rsidR="00666B48" w:rsidRPr="00B940FE" w:rsidRDefault="00666B48" w:rsidP="00666B48">
            <w:pPr>
              <w:spacing w:before="60" w:afterLines="60" w:after="144" w:line="22" w:lineRule="atLeast"/>
              <w:rPr>
                <w:rFonts w:cs="Arial"/>
                <w:sz w:val="22"/>
              </w:rPr>
            </w:pPr>
            <w:r w:rsidRPr="00666B48">
              <w:rPr>
                <w:rFonts w:cs="Arial"/>
                <w:sz w:val="22"/>
              </w:rPr>
              <w:t>Destroy</w:t>
            </w:r>
          </w:p>
        </w:tc>
        <w:tc>
          <w:tcPr>
            <w:tcW w:w="2410" w:type="dxa"/>
          </w:tcPr>
          <w:p w14:paraId="0F2F65CD" w14:textId="53212C26" w:rsidR="00666B48" w:rsidRDefault="00A972CF" w:rsidP="00666B48">
            <w:pPr>
              <w:spacing w:before="60" w:afterLines="60" w:after="144" w:line="22" w:lineRule="atLeast"/>
              <w:rPr>
                <w:rFonts w:cs="Arial"/>
                <w:sz w:val="22"/>
              </w:rPr>
            </w:pPr>
            <w:r>
              <w:rPr>
                <w:rFonts w:cs="Arial"/>
                <w:sz w:val="22"/>
              </w:rPr>
              <w:t>Internet l</w:t>
            </w:r>
            <w:r w:rsidR="00666B48" w:rsidRPr="00666B48">
              <w:rPr>
                <w:rFonts w:cs="Arial"/>
                <w:sz w:val="22"/>
              </w:rPr>
              <w:t>ogs</w:t>
            </w:r>
          </w:p>
        </w:tc>
        <w:tc>
          <w:tcPr>
            <w:tcW w:w="2975" w:type="dxa"/>
          </w:tcPr>
          <w:p w14:paraId="28611682" w14:textId="1FD7F49A" w:rsidR="00666B48" w:rsidRPr="00B940FE" w:rsidRDefault="00581A1B" w:rsidP="00666B48">
            <w:pPr>
              <w:spacing w:before="60" w:afterLines="60" w:after="144" w:line="22" w:lineRule="atLeast"/>
              <w:rPr>
                <w:rFonts w:cs="Arial"/>
                <w:sz w:val="22"/>
              </w:rPr>
            </w:pPr>
            <w:r>
              <w:rPr>
                <w:rFonts w:cs="Arial"/>
                <w:sz w:val="22"/>
              </w:rPr>
              <w:t>No notes</w:t>
            </w:r>
          </w:p>
        </w:tc>
      </w:tr>
      <w:tr w:rsidR="00666B48" w:rsidRPr="008725E9" w14:paraId="12940E72" w14:textId="77777777" w:rsidTr="00D16A71">
        <w:tc>
          <w:tcPr>
            <w:tcW w:w="988" w:type="dxa"/>
          </w:tcPr>
          <w:p w14:paraId="09191C13" w14:textId="193B4D43" w:rsidR="00666B48" w:rsidRPr="00CC1F95" w:rsidRDefault="00666B48" w:rsidP="00666B48">
            <w:pPr>
              <w:spacing w:before="60" w:afterLines="60" w:after="144" w:line="22" w:lineRule="atLeast"/>
              <w:rPr>
                <w:rFonts w:cs="Arial"/>
                <w:sz w:val="22"/>
              </w:rPr>
            </w:pPr>
            <w:r w:rsidRPr="00CC1F95">
              <w:rPr>
                <w:rFonts w:cs="Arial"/>
                <w:sz w:val="22"/>
              </w:rPr>
              <w:t>PST-011</w:t>
            </w:r>
          </w:p>
        </w:tc>
        <w:tc>
          <w:tcPr>
            <w:tcW w:w="2835" w:type="dxa"/>
          </w:tcPr>
          <w:p w14:paraId="2356B2E9" w14:textId="0AC5A8FA" w:rsidR="00666B48" w:rsidRPr="00CC1F95" w:rsidRDefault="00666B48" w:rsidP="00666B48">
            <w:pPr>
              <w:spacing w:before="60" w:afterLines="60" w:after="144" w:line="22" w:lineRule="atLeast"/>
              <w:rPr>
                <w:rFonts w:cs="Arial"/>
                <w:sz w:val="22"/>
              </w:rPr>
            </w:pPr>
            <w:r w:rsidRPr="00CC1F95">
              <w:rPr>
                <w:rFonts w:cs="Arial"/>
                <w:sz w:val="22"/>
              </w:rPr>
              <w:t>Monitoring and recording of computer relat</w:t>
            </w:r>
            <w:r w:rsidR="00A972CF" w:rsidRPr="00CC1F95">
              <w:rPr>
                <w:rFonts w:cs="Arial"/>
                <w:sz w:val="22"/>
              </w:rPr>
              <w:t>ed activity of officers/staff (lawful business m</w:t>
            </w:r>
            <w:r w:rsidRPr="00CC1F95">
              <w:rPr>
                <w:rFonts w:cs="Arial"/>
                <w:sz w:val="22"/>
              </w:rPr>
              <w:t>onitoring)</w:t>
            </w:r>
          </w:p>
        </w:tc>
        <w:tc>
          <w:tcPr>
            <w:tcW w:w="1417" w:type="dxa"/>
          </w:tcPr>
          <w:p w14:paraId="501A5C5A" w14:textId="5CD6E23E" w:rsidR="00666B48" w:rsidRPr="00CC1F95" w:rsidRDefault="00666B48" w:rsidP="00666B48">
            <w:pPr>
              <w:spacing w:before="60" w:afterLines="60" w:after="144" w:line="22" w:lineRule="atLeast"/>
              <w:rPr>
                <w:rFonts w:cs="Arial"/>
                <w:sz w:val="22"/>
              </w:rPr>
            </w:pPr>
            <w:r w:rsidRPr="00CC1F95">
              <w:rPr>
                <w:rFonts w:cs="Arial"/>
                <w:sz w:val="22"/>
              </w:rPr>
              <w:t>Current year</w:t>
            </w:r>
          </w:p>
        </w:tc>
        <w:tc>
          <w:tcPr>
            <w:tcW w:w="1559" w:type="dxa"/>
          </w:tcPr>
          <w:p w14:paraId="1E55BC05" w14:textId="3AB25285" w:rsidR="00666B48" w:rsidRPr="00CC1F95" w:rsidRDefault="00666B48" w:rsidP="00666B48">
            <w:pPr>
              <w:spacing w:before="60" w:afterLines="60" w:after="144" w:line="22" w:lineRule="atLeast"/>
              <w:rPr>
                <w:rFonts w:cs="Arial"/>
                <w:sz w:val="22"/>
              </w:rPr>
            </w:pPr>
            <w:r w:rsidRPr="00CC1F95">
              <w:rPr>
                <w:rFonts w:cs="Arial"/>
                <w:sz w:val="22"/>
              </w:rPr>
              <w:t>6 years</w:t>
            </w:r>
          </w:p>
        </w:tc>
        <w:tc>
          <w:tcPr>
            <w:tcW w:w="1418" w:type="dxa"/>
          </w:tcPr>
          <w:p w14:paraId="5A1ABEB1" w14:textId="661484AB" w:rsidR="00666B48" w:rsidRPr="00CC1F95" w:rsidRDefault="00666B48" w:rsidP="00666B48">
            <w:pPr>
              <w:spacing w:before="60" w:afterLines="60" w:after="144" w:line="22" w:lineRule="atLeast"/>
              <w:rPr>
                <w:rFonts w:cs="Arial"/>
                <w:sz w:val="22"/>
              </w:rPr>
            </w:pPr>
            <w:r w:rsidRPr="00CC1F95">
              <w:rPr>
                <w:rFonts w:cs="Arial"/>
                <w:sz w:val="22"/>
              </w:rPr>
              <w:t>Destroy</w:t>
            </w:r>
          </w:p>
        </w:tc>
        <w:tc>
          <w:tcPr>
            <w:tcW w:w="2410" w:type="dxa"/>
          </w:tcPr>
          <w:p w14:paraId="4F1272F4" w14:textId="3C32717B" w:rsidR="00666B48" w:rsidRPr="00CC1F95" w:rsidRDefault="00666B48" w:rsidP="00666B48">
            <w:pPr>
              <w:spacing w:before="60" w:afterLines="60" w:after="144" w:line="22" w:lineRule="atLeast"/>
              <w:rPr>
                <w:rFonts w:cs="Arial"/>
                <w:sz w:val="22"/>
              </w:rPr>
            </w:pPr>
            <w:r w:rsidRPr="00CC1F95">
              <w:rPr>
                <w:rFonts w:cs="Arial"/>
                <w:sz w:val="22"/>
              </w:rPr>
              <w:t>Audit logs relating to use of computer, laptop and mobile devices</w:t>
            </w:r>
          </w:p>
        </w:tc>
        <w:tc>
          <w:tcPr>
            <w:tcW w:w="2975" w:type="dxa"/>
          </w:tcPr>
          <w:p w14:paraId="11D0CEA3" w14:textId="72CACC00" w:rsidR="00666B48" w:rsidRPr="00CC1F95" w:rsidRDefault="00666B48" w:rsidP="00666B48">
            <w:pPr>
              <w:spacing w:before="60" w:afterLines="60" w:after="144" w:line="22" w:lineRule="atLeast"/>
              <w:rPr>
                <w:rFonts w:cs="Arial"/>
                <w:sz w:val="22"/>
              </w:rPr>
            </w:pPr>
            <w:r w:rsidRPr="00CC1F95">
              <w:rPr>
                <w:rFonts w:cs="Arial"/>
                <w:sz w:val="22"/>
              </w:rPr>
              <w:t>The Investigatory Powers Act 2016 (Section 46) and The Investigatory Powers (Interception by Businesses etc. for Monitoring and Record-keeping Purposes) Regu</w:t>
            </w:r>
            <w:r w:rsidR="00A972CF" w:rsidRPr="00CC1F95">
              <w:rPr>
                <w:rFonts w:cs="Arial"/>
                <w:sz w:val="22"/>
              </w:rPr>
              <w:t>lations 2018, cover the use of lawful business m</w:t>
            </w:r>
            <w:r w:rsidRPr="00CC1F95">
              <w:rPr>
                <w:rFonts w:cs="Arial"/>
                <w:sz w:val="22"/>
              </w:rPr>
              <w:t>onitoring</w:t>
            </w:r>
          </w:p>
        </w:tc>
      </w:tr>
    </w:tbl>
    <w:p w14:paraId="6C390F5B" w14:textId="39620A30" w:rsidR="00D16A71" w:rsidRDefault="00D16A71" w:rsidP="00D16A71">
      <w:pPr>
        <w:pStyle w:val="Heading3"/>
      </w:pPr>
      <w:bookmarkStart w:id="51" w:name="_Projects"/>
      <w:bookmarkStart w:id="52" w:name="_Toc151376708"/>
      <w:bookmarkEnd w:id="51"/>
      <w:r>
        <w:t>Projects</w:t>
      </w:r>
      <w:bookmarkEnd w:id="52"/>
    </w:p>
    <w:tbl>
      <w:tblPr>
        <w:tblStyle w:val="TableGrid"/>
        <w:tblW w:w="0" w:type="auto"/>
        <w:tblLayout w:type="fixed"/>
        <w:tblLook w:val="04A0" w:firstRow="1" w:lastRow="0" w:firstColumn="1" w:lastColumn="0" w:noHBand="0" w:noVBand="1"/>
        <w:tblCaption w:val="Retention schedule - projects"/>
      </w:tblPr>
      <w:tblGrid>
        <w:gridCol w:w="988"/>
        <w:gridCol w:w="2835"/>
        <w:gridCol w:w="1417"/>
        <w:gridCol w:w="1559"/>
        <w:gridCol w:w="1418"/>
        <w:gridCol w:w="2410"/>
        <w:gridCol w:w="2975"/>
      </w:tblGrid>
      <w:tr w:rsidR="00D16A71" w:rsidRPr="008725E9" w14:paraId="41EF5390" w14:textId="77777777" w:rsidTr="00D16A71">
        <w:trPr>
          <w:tblHeader/>
        </w:trPr>
        <w:tc>
          <w:tcPr>
            <w:tcW w:w="988" w:type="dxa"/>
          </w:tcPr>
          <w:p w14:paraId="4F2C9C2C" w14:textId="77777777" w:rsidR="00D16A71" w:rsidRPr="008725E9" w:rsidRDefault="00D16A71" w:rsidP="00D16A71">
            <w:pPr>
              <w:spacing w:before="60" w:afterLines="60" w:after="144" w:line="22" w:lineRule="atLeast"/>
              <w:rPr>
                <w:rFonts w:cs="Arial"/>
                <w:b/>
                <w:sz w:val="22"/>
              </w:rPr>
            </w:pPr>
            <w:r w:rsidRPr="008725E9">
              <w:rPr>
                <w:rFonts w:cs="Arial"/>
                <w:b/>
                <w:sz w:val="22"/>
              </w:rPr>
              <w:t>Ref.</w:t>
            </w:r>
          </w:p>
        </w:tc>
        <w:tc>
          <w:tcPr>
            <w:tcW w:w="2835" w:type="dxa"/>
          </w:tcPr>
          <w:p w14:paraId="7D702C35" w14:textId="77777777" w:rsidR="00D16A71" w:rsidRPr="008725E9" w:rsidRDefault="00D16A71" w:rsidP="00D16A71">
            <w:pPr>
              <w:spacing w:before="60" w:afterLines="60" w:after="144" w:line="22" w:lineRule="atLeast"/>
              <w:rPr>
                <w:rFonts w:cs="Arial"/>
                <w:b/>
                <w:sz w:val="22"/>
              </w:rPr>
            </w:pPr>
            <w:r w:rsidRPr="008725E9">
              <w:rPr>
                <w:rFonts w:cs="Arial"/>
                <w:b/>
                <w:sz w:val="22"/>
              </w:rPr>
              <w:t>Function Description</w:t>
            </w:r>
          </w:p>
        </w:tc>
        <w:tc>
          <w:tcPr>
            <w:tcW w:w="1417" w:type="dxa"/>
          </w:tcPr>
          <w:p w14:paraId="535CEBF5" w14:textId="77777777" w:rsidR="00D16A71" w:rsidRPr="008725E9" w:rsidRDefault="00D16A71" w:rsidP="00D16A71">
            <w:pPr>
              <w:spacing w:before="60" w:afterLines="60" w:after="144" w:line="22" w:lineRule="atLeast"/>
              <w:rPr>
                <w:rFonts w:cs="Arial"/>
                <w:b/>
                <w:sz w:val="22"/>
              </w:rPr>
            </w:pPr>
            <w:r w:rsidRPr="008725E9">
              <w:rPr>
                <w:rFonts w:cs="Arial"/>
                <w:b/>
                <w:sz w:val="22"/>
              </w:rPr>
              <w:t>Trigger</w:t>
            </w:r>
          </w:p>
        </w:tc>
        <w:tc>
          <w:tcPr>
            <w:tcW w:w="1559" w:type="dxa"/>
          </w:tcPr>
          <w:p w14:paraId="2ED4F5D7" w14:textId="77777777" w:rsidR="00D16A71" w:rsidRPr="008725E9" w:rsidRDefault="00D16A71" w:rsidP="00D16A71">
            <w:pPr>
              <w:spacing w:before="60" w:afterLines="60" w:after="144" w:line="22" w:lineRule="atLeast"/>
              <w:rPr>
                <w:rFonts w:cs="Arial"/>
                <w:b/>
                <w:sz w:val="22"/>
              </w:rPr>
            </w:pPr>
            <w:r w:rsidRPr="008725E9">
              <w:rPr>
                <w:rFonts w:cs="Arial"/>
                <w:b/>
                <w:sz w:val="22"/>
              </w:rPr>
              <w:t>Retention</w:t>
            </w:r>
          </w:p>
        </w:tc>
        <w:tc>
          <w:tcPr>
            <w:tcW w:w="1418" w:type="dxa"/>
          </w:tcPr>
          <w:p w14:paraId="3AE7F8CC" w14:textId="77777777" w:rsidR="00D16A71" w:rsidRPr="008725E9" w:rsidRDefault="00D16A71" w:rsidP="00D16A71">
            <w:pPr>
              <w:spacing w:before="60" w:afterLines="60" w:after="144" w:line="22" w:lineRule="atLeast"/>
              <w:rPr>
                <w:rFonts w:cs="Arial"/>
                <w:b/>
                <w:sz w:val="22"/>
              </w:rPr>
            </w:pPr>
            <w:r w:rsidRPr="008725E9">
              <w:rPr>
                <w:rFonts w:cs="Arial"/>
                <w:b/>
                <w:sz w:val="22"/>
              </w:rPr>
              <w:t>Action</w:t>
            </w:r>
          </w:p>
        </w:tc>
        <w:tc>
          <w:tcPr>
            <w:tcW w:w="2410" w:type="dxa"/>
          </w:tcPr>
          <w:p w14:paraId="70406CB8" w14:textId="77777777" w:rsidR="00D16A71" w:rsidRPr="008725E9" w:rsidRDefault="00D16A71" w:rsidP="00D16A71">
            <w:pPr>
              <w:spacing w:before="60" w:afterLines="60" w:after="144" w:line="22" w:lineRule="atLeast"/>
              <w:rPr>
                <w:rFonts w:cs="Arial"/>
                <w:b/>
                <w:sz w:val="22"/>
              </w:rPr>
            </w:pPr>
            <w:r w:rsidRPr="008725E9">
              <w:rPr>
                <w:rFonts w:cs="Arial"/>
                <w:b/>
                <w:sz w:val="22"/>
              </w:rPr>
              <w:t>Examples of Records</w:t>
            </w:r>
          </w:p>
        </w:tc>
        <w:tc>
          <w:tcPr>
            <w:tcW w:w="2975" w:type="dxa"/>
          </w:tcPr>
          <w:p w14:paraId="7297BB0A" w14:textId="77777777" w:rsidR="00D16A71" w:rsidRPr="008725E9" w:rsidRDefault="00D16A71" w:rsidP="00D16A71">
            <w:pPr>
              <w:spacing w:before="60" w:afterLines="60" w:after="144" w:line="22" w:lineRule="atLeast"/>
              <w:rPr>
                <w:rFonts w:cs="Arial"/>
                <w:b/>
                <w:sz w:val="22"/>
              </w:rPr>
            </w:pPr>
            <w:r w:rsidRPr="008725E9">
              <w:rPr>
                <w:rFonts w:cs="Arial"/>
                <w:b/>
                <w:sz w:val="22"/>
              </w:rPr>
              <w:t>Notes</w:t>
            </w:r>
          </w:p>
        </w:tc>
      </w:tr>
      <w:tr w:rsidR="00666B48" w:rsidRPr="008725E9" w14:paraId="0B26AED8" w14:textId="77777777" w:rsidTr="00D16A71">
        <w:tc>
          <w:tcPr>
            <w:tcW w:w="988" w:type="dxa"/>
          </w:tcPr>
          <w:p w14:paraId="15658891" w14:textId="18CC2D22" w:rsidR="00666B48" w:rsidRPr="008725E9" w:rsidRDefault="00666B48" w:rsidP="00666B48">
            <w:pPr>
              <w:spacing w:before="60" w:afterLines="60" w:after="144" w:line="22" w:lineRule="atLeast"/>
              <w:rPr>
                <w:rFonts w:cs="Arial"/>
                <w:sz w:val="22"/>
              </w:rPr>
            </w:pPr>
            <w:r w:rsidRPr="00666B48">
              <w:rPr>
                <w:rFonts w:cs="Arial"/>
                <w:sz w:val="22"/>
              </w:rPr>
              <w:t>PRJ-001</w:t>
            </w:r>
          </w:p>
        </w:tc>
        <w:tc>
          <w:tcPr>
            <w:tcW w:w="2835" w:type="dxa"/>
          </w:tcPr>
          <w:p w14:paraId="20F1593E" w14:textId="7134E132" w:rsidR="00666B48" w:rsidRDefault="00A972CF" w:rsidP="00666B48">
            <w:pPr>
              <w:spacing w:before="60" w:afterLines="60" w:after="144" w:line="22" w:lineRule="atLeast"/>
              <w:rPr>
                <w:rFonts w:cs="Arial"/>
                <w:sz w:val="22"/>
              </w:rPr>
            </w:pPr>
            <w:r>
              <w:rPr>
                <w:rFonts w:cs="Arial"/>
                <w:sz w:val="22"/>
              </w:rPr>
              <w:t>Records relating to project m</w:t>
            </w:r>
            <w:r w:rsidR="00666B48" w:rsidRPr="00666B48">
              <w:rPr>
                <w:rFonts w:cs="Arial"/>
                <w:sz w:val="22"/>
              </w:rPr>
              <w:t>anagement:</w:t>
            </w:r>
          </w:p>
          <w:p w14:paraId="7334E090" w14:textId="67B0F112" w:rsidR="00666B48" w:rsidRPr="008725E9" w:rsidRDefault="00A972CF" w:rsidP="00666B48">
            <w:pPr>
              <w:spacing w:before="60" w:afterLines="60" w:after="144" w:line="22" w:lineRule="atLeast"/>
              <w:rPr>
                <w:rFonts w:cs="Arial"/>
                <w:sz w:val="22"/>
              </w:rPr>
            </w:pPr>
            <w:r>
              <w:rPr>
                <w:rFonts w:cs="Arial"/>
                <w:sz w:val="22"/>
              </w:rPr>
              <w:t>Proposal documents (approved), project costs / benefits, project initiation documents (PID), change report, end r</w:t>
            </w:r>
            <w:r w:rsidR="00666B48" w:rsidRPr="00666B48">
              <w:rPr>
                <w:rFonts w:cs="Arial"/>
                <w:sz w:val="22"/>
              </w:rPr>
              <w:t>eport</w:t>
            </w:r>
          </w:p>
        </w:tc>
        <w:tc>
          <w:tcPr>
            <w:tcW w:w="1417" w:type="dxa"/>
          </w:tcPr>
          <w:p w14:paraId="4E97F5DD" w14:textId="2E420FA8" w:rsidR="00666B48" w:rsidRPr="008725E9" w:rsidRDefault="00666B48" w:rsidP="00666B48">
            <w:pPr>
              <w:spacing w:before="60" w:afterLines="60" w:after="144" w:line="22" w:lineRule="atLeast"/>
              <w:rPr>
                <w:rFonts w:cs="Arial"/>
                <w:sz w:val="22"/>
              </w:rPr>
            </w:pPr>
            <w:r w:rsidRPr="00666B48">
              <w:rPr>
                <w:rFonts w:cs="Arial"/>
                <w:sz w:val="22"/>
              </w:rPr>
              <w:t>Current year</w:t>
            </w:r>
          </w:p>
        </w:tc>
        <w:tc>
          <w:tcPr>
            <w:tcW w:w="1559" w:type="dxa"/>
          </w:tcPr>
          <w:p w14:paraId="36BFFB5F" w14:textId="375F75FA" w:rsidR="00666B48" w:rsidRPr="008725E9" w:rsidRDefault="00666B48" w:rsidP="00666B48">
            <w:pPr>
              <w:spacing w:before="60" w:afterLines="60" w:after="144" w:line="22" w:lineRule="atLeast"/>
              <w:rPr>
                <w:rFonts w:cs="Arial"/>
                <w:sz w:val="22"/>
              </w:rPr>
            </w:pPr>
            <w:r w:rsidRPr="00666B48">
              <w:rPr>
                <w:rFonts w:cs="Arial"/>
                <w:sz w:val="22"/>
              </w:rPr>
              <w:t>Until business / operational requirements have ceased</w:t>
            </w:r>
          </w:p>
        </w:tc>
        <w:tc>
          <w:tcPr>
            <w:tcW w:w="1418" w:type="dxa"/>
          </w:tcPr>
          <w:p w14:paraId="7E1B4E6A" w14:textId="6165F2F0" w:rsidR="00666B48" w:rsidRPr="008725E9" w:rsidRDefault="00942B9E" w:rsidP="00666B48">
            <w:pPr>
              <w:spacing w:before="60" w:afterLines="60" w:after="144" w:line="22" w:lineRule="atLeast"/>
              <w:rPr>
                <w:rFonts w:cs="Arial"/>
                <w:sz w:val="22"/>
              </w:rPr>
            </w:pPr>
            <w:r>
              <w:rPr>
                <w:rFonts w:cs="Arial"/>
                <w:sz w:val="22"/>
              </w:rPr>
              <w:t>Offer to archive</w:t>
            </w:r>
          </w:p>
        </w:tc>
        <w:tc>
          <w:tcPr>
            <w:tcW w:w="2410" w:type="dxa"/>
          </w:tcPr>
          <w:p w14:paraId="789C2FB7" w14:textId="49658B13" w:rsidR="00666B48" w:rsidRPr="008725E9" w:rsidRDefault="00A972CF" w:rsidP="00666B48">
            <w:pPr>
              <w:spacing w:before="60" w:afterLines="60" w:after="144" w:line="22" w:lineRule="atLeast"/>
              <w:rPr>
                <w:rFonts w:cs="Arial"/>
                <w:sz w:val="22"/>
              </w:rPr>
            </w:pPr>
            <w:r>
              <w:rPr>
                <w:rFonts w:cs="Arial"/>
                <w:sz w:val="22"/>
              </w:rPr>
              <w:t>Project proposal d</w:t>
            </w:r>
            <w:r w:rsidR="00666B48" w:rsidRPr="00666B48">
              <w:rPr>
                <w:rFonts w:cs="Arial"/>
                <w:sz w:val="22"/>
              </w:rPr>
              <w:t>ocuments</w:t>
            </w:r>
          </w:p>
        </w:tc>
        <w:tc>
          <w:tcPr>
            <w:tcW w:w="2975" w:type="dxa"/>
          </w:tcPr>
          <w:p w14:paraId="1ADF7F63" w14:textId="0C44F048" w:rsidR="00666B48" w:rsidRPr="008725E9" w:rsidRDefault="00581A1B" w:rsidP="00666B48">
            <w:pPr>
              <w:spacing w:before="60" w:afterLines="60" w:after="144" w:line="22" w:lineRule="atLeast"/>
              <w:rPr>
                <w:rFonts w:cs="Arial"/>
                <w:sz w:val="22"/>
              </w:rPr>
            </w:pPr>
            <w:r>
              <w:rPr>
                <w:rFonts w:cs="Arial"/>
                <w:sz w:val="22"/>
              </w:rPr>
              <w:t>No notes</w:t>
            </w:r>
          </w:p>
        </w:tc>
      </w:tr>
      <w:tr w:rsidR="00666B48" w:rsidRPr="008725E9" w14:paraId="1D4F1CCE" w14:textId="77777777" w:rsidTr="00D16A71">
        <w:tc>
          <w:tcPr>
            <w:tcW w:w="988" w:type="dxa"/>
          </w:tcPr>
          <w:p w14:paraId="660E3895" w14:textId="60196A7C" w:rsidR="00666B48" w:rsidRPr="00B940FE" w:rsidRDefault="00666B48" w:rsidP="00666B48">
            <w:pPr>
              <w:spacing w:before="60" w:afterLines="60" w:after="144" w:line="22" w:lineRule="atLeast"/>
              <w:rPr>
                <w:rFonts w:cs="Arial"/>
                <w:sz w:val="22"/>
              </w:rPr>
            </w:pPr>
            <w:r>
              <w:rPr>
                <w:rFonts w:cs="Arial"/>
                <w:sz w:val="22"/>
              </w:rPr>
              <w:lastRenderedPageBreak/>
              <w:t>PRJ-</w:t>
            </w:r>
            <w:r w:rsidRPr="00666B48">
              <w:rPr>
                <w:rFonts w:cs="Arial"/>
                <w:sz w:val="22"/>
              </w:rPr>
              <w:t>002</w:t>
            </w:r>
          </w:p>
        </w:tc>
        <w:tc>
          <w:tcPr>
            <w:tcW w:w="2835" w:type="dxa"/>
          </w:tcPr>
          <w:p w14:paraId="6C7249AF" w14:textId="484BAB96" w:rsidR="00666B48" w:rsidRDefault="00A972CF" w:rsidP="00666B48">
            <w:pPr>
              <w:spacing w:before="60" w:afterLines="60" w:after="144" w:line="22" w:lineRule="atLeast"/>
              <w:rPr>
                <w:rFonts w:cs="Arial"/>
                <w:sz w:val="22"/>
              </w:rPr>
            </w:pPr>
            <w:r>
              <w:rPr>
                <w:rFonts w:cs="Arial"/>
                <w:sz w:val="22"/>
              </w:rPr>
              <w:t>Records relating to project m</w:t>
            </w:r>
            <w:r w:rsidR="00666B48" w:rsidRPr="00666B48">
              <w:rPr>
                <w:rFonts w:cs="Arial"/>
                <w:sz w:val="22"/>
              </w:rPr>
              <w:t>anagement:</w:t>
            </w:r>
          </w:p>
          <w:p w14:paraId="4A9D9B19" w14:textId="42D1D194" w:rsidR="00666B48" w:rsidRPr="00B940FE" w:rsidRDefault="00A972CF" w:rsidP="00666B48">
            <w:pPr>
              <w:spacing w:before="60" w:afterLines="60" w:after="144" w:line="22" w:lineRule="atLeast"/>
              <w:rPr>
                <w:rFonts w:cs="Arial"/>
                <w:sz w:val="22"/>
              </w:rPr>
            </w:pPr>
            <w:r>
              <w:rPr>
                <w:rFonts w:cs="Arial"/>
                <w:sz w:val="22"/>
              </w:rPr>
              <w:t>Quality controls, risk analysis, risk register, progress report, strategy p</w:t>
            </w:r>
            <w:r w:rsidR="00666B48" w:rsidRPr="00666B48">
              <w:rPr>
                <w:rFonts w:cs="Arial"/>
                <w:sz w:val="22"/>
              </w:rPr>
              <w:t xml:space="preserve">rogress </w:t>
            </w:r>
          </w:p>
        </w:tc>
        <w:tc>
          <w:tcPr>
            <w:tcW w:w="1417" w:type="dxa"/>
          </w:tcPr>
          <w:p w14:paraId="1B53E84C" w14:textId="312110D6" w:rsidR="00666B48" w:rsidRPr="00B940FE" w:rsidRDefault="00A972CF" w:rsidP="00666B48">
            <w:pPr>
              <w:spacing w:before="60" w:afterLines="60" w:after="144" w:line="22" w:lineRule="atLeast"/>
              <w:rPr>
                <w:rFonts w:cs="Arial"/>
                <w:sz w:val="22"/>
              </w:rPr>
            </w:pPr>
            <w:r>
              <w:rPr>
                <w:rFonts w:cs="Arial"/>
                <w:sz w:val="22"/>
              </w:rPr>
              <w:t>Completion of p</w:t>
            </w:r>
            <w:r w:rsidR="00666B48" w:rsidRPr="00666B48">
              <w:rPr>
                <w:rFonts w:cs="Arial"/>
                <w:sz w:val="22"/>
              </w:rPr>
              <w:t>roject</w:t>
            </w:r>
          </w:p>
        </w:tc>
        <w:tc>
          <w:tcPr>
            <w:tcW w:w="1559" w:type="dxa"/>
          </w:tcPr>
          <w:p w14:paraId="7D0379C2" w14:textId="2BCF1724" w:rsidR="00666B48" w:rsidRPr="00B940FE" w:rsidRDefault="00666B48" w:rsidP="00666B48">
            <w:pPr>
              <w:spacing w:before="60" w:afterLines="60" w:after="144" w:line="22" w:lineRule="atLeast"/>
              <w:rPr>
                <w:rFonts w:cs="Arial"/>
                <w:sz w:val="22"/>
              </w:rPr>
            </w:pPr>
            <w:r w:rsidRPr="00666B48">
              <w:rPr>
                <w:rFonts w:cs="Arial"/>
                <w:sz w:val="22"/>
              </w:rPr>
              <w:t>6 years</w:t>
            </w:r>
          </w:p>
        </w:tc>
        <w:tc>
          <w:tcPr>
            <w:tcW w:w="1418" w:type="dxa"/>
          </w:tcPr>
          <w:p w14:paraId="0962F2A1" w14:textId="42B79D84" w:rsidR="00666B48" w:rsidRPr="00B940FE" w:rsidRDefault="00666B48" w:rsidP="00666B48">
            <w:pPr>
              <w:spacing w:before="60" w:afterLines="60" w:after="144" w:line="22" w:lineRule="atLeast"/>
              <w:rPr>
                <w:rFonts w:cs="Arial"/>
                <w:sz w:val="22"/>
              </w:rPr>
            </w:pPr>
            <w:r w:rsidRPr="00666B48">
              <w:rPr>
                <w:rFonts w:cs="Arial"/>
                <w:sz w:val="22"/>
              </w:rPr>
              <w:t>Review</w:t>
            </w:r>
          </w:p>
        </w:tc>
        <w:tc>
          <w:tcPr>
            <w:tcW w:w="2410" w:type="dxa"/>
          </w:tcPr>
          <w:p w14:paraId="3402B460" w14:textId="6F8AC93D" w:rsidR="00666B48" w:rsidRDefault="00A972CF" w:rsidP="00666B48">
            <w:pPr>
              <w:spacing w:before="60" w:afterLines="60" w:after="144" w:line="22" w:lineRule="atLeast"/>
              <w:rPr>
                <w:rFonts w:cs="Arial"/>
                <w:sz w:val="22"/>
              </w:rPr>
            </w:pPr>
            <w:r>
              <w:rPr>
                <w:rFonts w:cs="Arial"/>
                <w:sz w:val="22"/>
              </w:rPr>
              <w:t>PIDs, business c</w:t>
            </w:r>
            <w:r w:rsidR="00666B48" w:rsidRPr="00666B48">
              <w:rPr>
                <w:rFonts w:cs="Arial"/>
                <w:sz w:val="22"/>
              </w:rPr>
              <w:t>ases</w:t>
            </w:r>
          </w:p>
        </w:tc>
        <w:tc>
          <w:tcPr>
            <w:tcW w:w="2975" w:type="dxa"/>
          </w:tcPr>
          <w:p w14:paraId="66CE8EF4" w14:textId="4A1C2F99" w:rsidR="00666B48" w:rsidRPr="00B940FE" w:rsidRDefault="00A972CF" w:rsidP="00666B48">
            <w:pPr>
              <w:spacing w:before="60" w:afterLines="60" w:after="144" w:line="22" w:lineRule="atLeast"/>
              <w:rPr>
                <w:rFonts w:cs="Arial"/>
                <w:sz w:val="22"/>
              </w:rPr>
            </w:pPr>
            <w:r>
              <w:rPr>
                <w:rFonts w:cs="Arial"/>
                <w:sz w:val="22"/>
              </w:rPr>
              <w:t>Best practice - p</w:t>
            </w:r>
            <w:r w:rsidR="00666B48" w:rsidRPr="00666B48">
              <w:rPr>
                <w:rFonts w:cs="Arial"/>
                <w:sz w:val="22"/>
              </w:rPr>
              <w:t>articular care should be taken when reviewing these records as the subject may dictate a long retention for all records, e.g. shift system, uniform, etc.</w:t>
            </w:r>
          </w:p>
        </w:tc>
      </w:tr>
      <w:tr w:rsidR="00666B48" w:rsidRPr="008725E9" w14:paraId="44BCD628" w14:textId="77777777" w:rsidTr="00D16A71">
        <w:tc>
          <w:tcPr>
            <w:tcW w:w="988" w:type="dxa"/>
          </w:tcPr>
          <w:p w14:paraId="7F10CF77" w14:textId="1302DEED" w:rsidR="00666B48" w:rsidRPr="00B940FE" w:rsidRDefault="00666B48" w:rsidP="00666B48">
            <w:pPr>
              <w:spacing w:before="60" w:afterLines="60" w:after="144" w:line="22" w:lineRule="atLeast"/>
              <w:rPr>
                <w:rFonts w:cs="Arial"/>
                <w:sz w:val="22"/>
              </w:rPr>
            </w:pPr>
            <w:r w:rsidRPr="00666B48">
              <w:rPr>
                <w:rFonts w:cs="Arial"/>
                <w:sz w:val="22"/>
              </w:rPr>
              <w:t>PRJ-003</w:t>
            </w:r>
          </w:p>
        </w:tc>
        <w:tc>
          <w:tcPr>
            <w:tcW w:w="2835" w:type="dxa"/>
          </w:tcPr>
          <w:p w14:paraId="4A16FA2D" w14:textId="1CBD2F02" w:rsidR="00666B48" w:rsidRDefault="00A972CF" w:rsidP="00666B48">
            <w:pPr>
              <w:spacing w:before="60" w:afterLines="60" w:after="144" w:line="22" w:lineRule="atLeast"/>
              <w:rPr>
                <w:rFonts w:cs="Arial"/>
                <w:sz w:val="22"/>
              </w:rPr>
            </w:pPr>
            <w:r>
              <w:rPr>
                <w:rFonts w:cs="Arial"/>
                <w:sz w:val="22"/>
              </w:rPr>
              <w:t>Records relating to project m</w:t>
            </w:r>
            <w:r w:rsidR="00666B48" w:rsidRPr="00666B48">
              <w:rPr>
                <w:rFonts w:cs="Arial"/>
                <w:sz w:val="22"/>
              </w:rPr>
              <w:t>anagement:</w:t>
            </w:r>
          </w:p>
          <w:p w14:paraId="42F4171E" w14:textId="7CE12140" w:rsidR="00666B48" w:rsidRPr="00B940FE" w:rsidRDefault="00666B48" w:rsidP="00666B48">
            <w:pPr>
              <w:spacing w:before="60" w:afterLines="60" w:after="144" w:line="22" w:lineRule="atLeast"/>
              <w:rPr>
                <w:rFonts w:cs="Arial"/>
                <w:sz w:val="22"/>
              </w:rPr>
            </w:pPr>
            <w:r w:rsidRPr="00666B48">
              <w:rPr>
                <w:rFonts w:cs="Arial"/>
                <w:sz w:val="22"/>
              </w:rPr>
              <w:t>Financial records</w:t>
            </w:r>
          </w:p>
        </w:tc>
        <w:tc>
          <w:tcPr>
            <w:tcW w:w="1417" w:type="dxa"/>
          </w:tcPr>
          <w:p w14:paraId="2927C2BA" w14:textId="6637FB29" w:rsidR="00666B48" w:rsidRPr="00B940FE" w:rsidRDefault="001C1230" w:rsidP="00666B48">
            <w:pPr>
              <w:spacing w:before="60" w:afterLines="60" w:after="144" w:line="22" w:lineRule="atLeast"/>
              <w:rPr>
                <w:rFonts w:cs="Arial"/>
                <w:sz w:val="22"/>
              </w:rPr>
            </w:pPr>
            <w:r>
              <w:rPr>
                <w:rFonts w:cs="Arial"/>
                <w:sz w:val="22"/>
              </w:rPr>
              <w:t>See notes</w:t>
            </w:r>
          </w:p>
        </w:tc>
        <w:tc>
          <w:tcPr>
            <w:tcW w:w="1559" w:type="dxa"/>
          </w:tcPr>
          <w:p w14:paraId="75661177" w14:textId="15997A26" w:rsidR="00666B48" w:rsidRPr="00B940FE" w:rsidRDefault="001C1230" w:rsidP="00666B48">
            <w:pPr>
              <w:spacing w:before="60" w:afterLines="60" w:after="144" w:line="22" w:lineRule="atLeast"/>
              <w:rPr>
                <w:rFonts w:cs="Arial"/>
                <w:sz w:val="22"/>
              </w:rPr>
            </w:pPr>
            <w:r>
              <w:rPr>
                <w:rFonts w:cs="Arial"/>
                <w:sz w:val="22"/>
              </w:rPr>
              <w:t>See notes</w:t>
            </w:r>
          </w:p>
        </w:tc>
        <w:tc>
          <w:tcPr>
            <w:tcW w:w="1418" w:type="dxa"/>
          </w:tcPr>
          <w:p w14:paraId="67B8EF66" w14:textId="0CF76510" w:rsidR="00666B48" w:rsidRPr="00B940FE" w:rsidRDefault="001C1230" w:rsidP="00666B48">
            <w:pPr>
              <w:spacing w:before="60" w:afterLines="60" w:after="144" w:line="22" w:lineRule="atLeast"/>
              <w:rPr>
                <w:rFonts w:cs="Arial"/>
                <w:sz w:val="22"/>
              </w:rPr>
            </w:pPr>
            <w:r>
              <w:rPr>
                <w:rFonts w:cs="Arial"/>
                <w:sz w:val="22"/>
              </w:rPr>
              <w:t>See notes</w:t>
            </w:r>
          </w:p>
        </w:tc>
        <w:tc>
          <w:tcPr>
            <w:tcW w:w="2410" w:type="dxa"/>
          </w:tcPr>
          <w:p w14:paraId="3CC50EEC" w14:textId="07EFAF22" w:rsidR="00666B48" w:rsidRDefault="00891F4F" w:rsidP="00666B48">
            <w:pPr>
              <w:spacing w:before="60" w:afterLines="60" w:after="144" w:line="22" w:lineRule="atLeast"/>
              <w:rPr>
                <w:rFonts w:cs="Arial"/>
                <w:sz w:val="22"/>
              </w:rPr>
            </w:pPr>
            <w:r>
              <w:rPr>
                <w:rFonts w:cs="Arial"/>
                <w:sz w:val="22"/>
              </w:rPr>
              <w:t>None given</w:t>
            </w:r>
          </w:p>
        </w:tc>
        <w:tc>
          <w:tcPr>
            <w:tcW w:w="2975" w:type="dxa"/>
          </w:tcPr>
          <w:p w14:paraId="6EDA38AA" w14:textId="5EBD3116" w:rsidR="00666B48" w:rsidRPr="00B940FE" w:rsidRDefault="00666B48" w:rsidP="00666B48">
            <w:pPr>
              <w:spacing w:before="60" w:afterLines="60" w:after="144" w:line="22" w:lineRule="atLeast"/>
              <w:rPr>
                <w:rFonts w:cs="Arial"/>
                <w:sz w:val="22"/>
              </w:rPr>
            </w:pPr>
            <w:r w:rsidRPr="00666B48">
              <w:rPr>
                <w:rFonts w:cs="Arial"/>
                <w:sz w:val="22"/>
              </w:rPr>
              <w:t>Refer to ‘</w:t>
            </w:r>
            <w:r w:rsidRPr="00E051C3">
              <w:rPr>
                <w:rStyle w:val="Hyperlink"/>
                <w:rFonts w:cs="Arial"/>
                <w:sz w:val="22"/>
              </w:rPr>
              <w:t>Finance’</w:t>
            </w:r>
          </w:p>
        </w:tc>
      </w:tr>
      <w:tr w:rsidR="00666B48" w:rsidRPr="008725E9" w14:paraId="5020BBA0" w14:textId="77777777" w:rsidTr="00D16A71">
        <w:tc>
          <w:tcPr>
            <w:tcW w:w="988" w:type="dxa"/>
          </w:tcPr>
          <w:p w14:paraId="1B7094E0" w14:textId="734EA22F" w:rsidR="00666B48" w:rsidRPr="00B940FE" w:rsidRDefault="00666B48" w:rsidP="00666B48">
            <w:pPr>
              <w:spacing w:before="60" w:afterLines="60" w:after="144" w:line="22" w:lineRule="atLeast"/>
              <w:rPr>
                <w:rFonts w:cs="Arial"/>
                <w:sz w:val="22"/>
              </w:rPr>
            </w:pPr>
            <w:r>
              <w:rPr>
                <w:rFonts w:cs="Arial"/>
                <w:sz w:val="22"/>
              </w:rPr>
              <w:t>PRJ-</w:t>
            </w:r>
            <w:r w:rsidRPr="00666B48">
              <w:rPr>
                <w:rFonts w:cs="Arial"/>
                <w:sz w:val="22"/>
              </w:rPr>
              <w:t>004</w:t>
            </w:r>
          </w:p>
        </w:tc>
        <w:tc>
          <w:tcPr>
            <w:tcW w:w="2835" w:type="dxa"/>
          </w:tcPr>
          <w:p w14:paraId="2AB0D4CB" w14:textId="2AF9B963" w:rsidR="00666B48" w:rsidRDefault="00A972CF" w:rsidP="00666B48">
            <w:pPr>
              <w:spacing w:before="60" w:afterLines="60" w:after="144" w:line="22" w:lineRule="atLeast"/>
              <w:rPr>
                <w:rFonts w:cs="Arial"/>
                <w:sz w:val="22"/>
              </w:rPr>
            </w:pPr>
            <w:r>
              <w:rPr>
                <w:rFonts w:cs="Arial"/>
                <w:sz w:val="22"/>
              </w:rPr>
              <w:t>Project d</w:t>
            </w:r>
            <w:r w:rsidR="00666B48" w:rsidRPr="00666B48">
              <w:rPr>
                <w:rFonts w:cs="Arial"/>
                <w:sz w:val="22"/>
              </w:rPr>
              <w:t>ocumentation records:</w:t>
            </w:r>
          </w:p>
          <w:p w14:paraId="490C0EC5" w14:textId="0F859E9B" w:rsidR="00666B48" w:rsidRPr="00B940FE" w:rsidRDefault="00A972CF" w:rsidP="00666B48">
            <w:pPr>
              <w:spacing w:before="60" w:afterLines="60" w:after="144" w:line="22" w:lineRule="atLeast"/>
              <w:rPr>
                <w:rFonts w:cs="Arial"/>
                <w:sz w:val="22"/>
              </w:rPr>
            </w:pPr>
            <w:r>
              <w:rPr>
                <w:rFonts w:cs="Arial"/>
                <w:sz w:val="22"/>
              </w:rPr>
              <w:t>Rough notes &amp; e</w:t>
            </w:r>
            <w:r w:rsidR="00666B48" w:rsidRPr="00666B48">
              <w:rPr>
                <w:rFonts w:cs="Arial"/>
                <w:sz w:val="22"/>
              </w:rPr>
              <w:t xml:space="preserve">phemera </w:t>
            </w:r>
          </w:p>
        </w:tc>
        <w:tc>
          <w:tcPr>
            <w:tcW w:w="1417" w:type="dxa"/>
          </w:tcPr>
          <w:p w14:paraId="6E9F7AA6" w14:textId="330BC34C" w:rsidR="00666B48" w:rsidRPr="00B940FE" w:rsidRDefault="00666B48" w:rsidP="00666B48">
            <w:pPr>
              <w:spacing w:before="60" w:afterLines="60" w:after="144" w:line="22" w:lineRule="atLeast"/>
              <w:rPr>
                <w:rFonts w:cs="Arial"/>
                <w:sz w:val="22"/>
              </w:rPr>
            </w:pPr>
            <w:r w:rsidRPr="00666B48">
              <w:rPr>
                <w:rFonts w:cs="Arial"/>
                <w:sz w:val="22"/>
              </w:rPr>
              <w:t>Date created</w:t>
            </w:r>
          </w:p>
        </w:tc>
        <w:tc>
          <w:tcPr>
            <w:tcW w:w="1559" w:type="dxa"/>
          </w:tcPr>
          <w:p w14:paraId="77311F66" w14:textId="654FFBA5" w:rsidR="00666B48" w:rsidRPr="00B940FE" w:rsidRDefault="00666B48" w:rsidP="00666B48">
            <w:pPr>
              <w:spacing w:before="60" w:afterLines="60" w:after="144" w:line="22" w:lineRule="atLeast"/>
              <w:rPr>
                <w:rFonts w:cs="Arial"/>
                <w:sz w:val="22"/>
              </w:rPr>
            </w:pPr>
            <w:r w:rsidRPr="00666B48">
              <w:rPr>
                <w:rFonts w:cs="Arial"/>
                <w:sz w:val="22"/>
              </w:rPr>
              <w:t>At discretion</w:t>
            </w:r>
          </w:p>
        </w:tc>
        <w:tc>
          <w:tcPr>
            <w:tcW w:w="1418" w:type="dxa"/>
          </w:tcPr>
          <w:p w14:paraId="328E77E1" w14:textId="4875DC41" w:rsidR="00666B48" w:rsidRPr="00B940FE" w:rsidRDefault="00666B48" w:rsidP="00666B48">
            <w:pPr>
              <w:spacing w:before="60" w:afterLines="60" w:after="144" w:line="22" w:lineRule="atLeast"/>
              <w:rPr>
                <w:rFonts w:cs="Arial"/>
                <w:sz w:val="22"/>
              </w:rPr>
            </w:pPr>
            <w:r w:rsidRPr="00666B48">
              <w:rPr>
                <w:rFonts w:cs="Arial"/>
                <w:sz w:val="22"/>
              </w:rPr>
              <w:t>Destroy</w:t>
            </w:r>
          </w:p>
        </w:tc>
        <w:tc>
          <w:tcPr>
            <w:tcW w:w="2410" w:type="dxa"/>
          </w:tcPr>
          <w:p w14:paraId="1E99B4E7" w14:textId="6A2D4E33" w:rsidR="00666B48" w:rsidRDefault="00A972CF" w:rsidP="00666B48">
            <w:pPr>
              <w:spacing w:before="60" w:afterLines="60" w:after="144" w:line="22" w:lineRule="atLeast"/>
              <w:rPr>
                <w:rFonts w:cs="Arial"/>
                <w:sz w:val="22"/>
              </w:rPr>
            </w:pPr>
            <w:r>
              <w:rPr>
                <w:rFonts w:cs="Arial"/>
                <w:sz w:val="22"/>
              </w:rPr>
              <w:t>Compliments s</w:t>
            </w:r>
            <w:r w:rsidR="00666B48" w:rsidRPr="00666B48">
              <w:rPr>
                <w:rFonts w:cs="Arial"/>
                <w:sz w:val="22"/>
              </w:rPr>
              <w:t>lips etc.</w:t>
            </w:r>
          </w:p>
        </w:tc>
        <w:tc>
          <w:tcPr>
            <w:tcW w:w="2975" w:type="dxa"/>
          </w:tcPr>
          <w:p w14:paraId="09BDC44F" w14:textId="5F3AA421" w:rsidR="00666B48" w:rsidRPr="00B940FE" w:rsidRDefault="00581A1B" w:rsidP="00666B48">
            <w:pPr>
              <w:spacing w:before="60" w:afterLines="60" w:after="144" w:line="22" w:lineRule="atLeast"/>
              <w:rPr>
                <w:rFonts w:cs="Arial"/>
                <w:sz w:val="22"/>
              </w:rPr>
            </w:pPr>
            <w:r>
              <w:rPr>
                <w:rFonts w:cs="Arial"/>
                <w:sz w:val="22"/>
              </w:rPr>
              <w:t>No notes</w:t>
            </w:r>
          </w:p>
        </w:tc>
      </w:tr>
      <w:tr w:rsidR="00666B48" w:rsidRPr="008725E9" w14:paraId="4766D199" w14:textId="77777777" w:rsidTr="00D16A71">
        <w:tc>
          <w:tcPr>
            <w:tcW w:w="988" w:type="dxa"/>
          </w:tcPr>
          <w:p w14:paraId="12CADA6B" w14:textId="5BD4C6BB" w:rsidR="00666B48" w:rsidRPr="00B940FE" w:rsidRDefault="00666B48" w:rsidP="00666B48">
            <w:pPr>
              <w:spacing w:before="60" w:afterLines="60" w:after="144" w:line="22" w:lineRule="atLeast"/>
              <w:rPr>
                <w:rFonts w:cs="Arial"/>
                <w:sz w:val="22"/>
              </w:rPr>
            </w:pPr>
            <w:r w:rsidRPr="00666B48">
              <w:rPr>
                <w:rFonts w:cs="Arial"/>
                <w:sz w:val="22"/>
              </w:rPr>
              <w:t>PRJ-005</w:t>
            </w:r>
          </w:p>
        </w:tc>
        <w:tc>
          <w:tcPr>
            <w:tcW w:w="2835" w:type="dxa"/>
          </w:tcPr>
          <w:p w14:paraId="233718F6" w14:textId="77777777" w:rsidR="00A972CF" w:rsidRDefault="00A972CF" w:rsidP="00666B48">
            <w:pPr>
              <w:spacing w:before="60" w:afterLines="60" w:after="144" w:line="22" w:lineRule="atLeast"/>
              <w:rPr>
                <w:rFonts w:cs="Arial"/>
                <w:sz w:val="22"/>
              </w:rPr>
            </w:pPr>
            <w:r>
              <w:rPr>
                <w:rFonts w:cs="Arial"/>
                <w:sz w:val="22"/>
              </w:rPr>
              <w:t>Project documentation records:</w:t>
            </w:r>
          </w:p>
          <w:p w14:paraId="0B2A06ED" w14:textId="4C3187E4" w:rsidR="00666B48" w:rsidRPr="00B940FE" w:rsidRDefault="00666B48" w:rsidP="00666B48">
            <w:pPr>
              <w:spacing w:before="60" w:afterLines="60" w:after="144" w:line="22" w:lineRule="atLeast"/>
              <w:rPr>
                <w:rFonts w:cs="Arial"/>
                <w:sz w:val="22"/>
              </w:rPr>
            </w:pPr>
            <w:r w:rsidRPr="00666B48">
              <w:rPr>
                <w:rFonts w:cs="Arial"/>
                <w:sz w:val="22"/>
              </w:rPr>
              <w:t>Working Papers</w:t>
            </w:r>
          </w:p>
        </w:tc>
        <w:tc>
          <w:tcPr>
            <w:tcW w:w="1417" w:type="dxa"/>
          </w:tcPr>
          <w:p w14:paraId="66587395" w14:textId="7477B54E" w:rsidR="00666B48" w:rsidRPr="00B940FE" w:rsidRDefault="00666B48" w:rsidP="00666B48">
            <w:pPr>
              <w:spacing w:before="60" w:afterLines="60" w:after="144" w:line="22" w:lineRule="atLeast"/>
              <w:rPr>
                <w:rFonts w:cs="Arial"/>
                <w:sz w:val="22"/>
              </w:rPr>
            </w:pPr>
            <w:r w:rsidRPr="00666B48">
              <w:rPr>
                <w:rFonts w:cs="Arial"/>
                <w:sz w:val="22"/>
              </w:rPr>
              <w:t>Current year</w:t>
            </w:r>
          </w:p>
        </w:tc>
        <w:tc>
          <w:tcPr>
            <w:tcW w:w="1559" w:type="dxa"/>
          </w:tcPr>
          <w:p w14:paraId="6A5711E3" w14:textId="2F736E3E" w:rsidR="00666B48" w:rsidRPr="00B940FE" w:rsidRDefault="00666B48" w:rsidP="00666B48">
            <w:pPr>
              <w:spacing w:before="60" w:afterLines="60" w:after="144" w:line="22" w:lineRule="atLeast"/>
              <w:rPr>
                <w:rFonts w:cs="Arial"/>
                <w:sz w:val="22"/>
              </w:rPr>
            </w:pPr>
            <w:r w:rsidRPr="00666B48">
              <w:rPr>
                <w:rFonts w:cs="Arial"/>
                <w:sz w:val="22"/>
              </w:rPr>
              <w:t>6 years</w:t>
            </w:r>
          </w:p>
        </w:tc>
        <w:tc>
          <w:tcPr>
            <w:tcW w:w="1418" w:type="dxa"/>
          </w:tcPr>
          <w:p w14:paraId="29562DD9" w14:textId="7A591291" w:rsidR="00666B48" w:rsidRPr="00B940FE" w:rsidRDefault="00666B48" w:rsidP="00666B48">
            <w:pPr>
              <w:spacing w:before="60" w:afterLines="60" w:after="144" w:line="22" w:lineRule="atLeast"/>
              <w:rPr>
                <w:rFonts w:cs="Arial"/>
                <w:sz w:val="22"/>
              </w:rPr>
            </w:pPr>
            <w:r w:rsidRPr="00666B48">
              <w:rPr>
                <w:rFonts w:cs="Arial"/>
                <w:sz w:val="22"/>
              </w:rPr>
              <w:t>Review</w:t>
            </w:r>
          </w:p>
        </w:tc>
        <w:tc>
          <w:tcPr>
            <w:tcW w:w="2410" w:type="dxa"/>
          </w:tcPr>
          <w:p w14:paraId="6A29A563" w14:textId="462A40E8" w:rsidR="00666B48" w:rsidRDefault="00666B48" w:rsidP="00666B48">
            <w:pPr>
              <w:spacing w:before="60" w:afterLines="60" w:after="144" w:line="22" w:lineRule="atLeast"/>
              <w:rPr>
                <w:rFonts w:cs="Arial"/>
                <w:sz w:val="22"/>
              </w:rPr>
            </w:pPr>
            <w:r w:rsidRPr="00666B48">
              <w:rPr>
                <w:rFonts w:cs="Arial"/>
                <w:sz w:val="22"/>
              </w:rPr>
              <w:t>Memos, Correspondence</w:t>
            </w:r>
          </w:p>
        </w:tc>
        <w:tc>
          <w:tcPr>
            <w:tcW w:w="2975" w:type="dxa"/>
          </w:tcPr>
          <w:p w14:paraId="5ABAB2B6" w14:textId="204386B7" w:rsidR="00666B48" w:rsidRPr="00B940FE" w:rsidRDefault="00581A1B" w:rsidP="00666B48">
            <w:pPr>
              <w:spacing w:before="60" w:afterLines="60" w:after="144" w:line="22" w:lineRule="atLeast"/>
              <w:rPr>
                <w:rFonts w:cs="Arial"/>
                <w:sz w:val="22"/>
              </w:rPr>
            </w:pPr>
            <w:r>
              <w:rPr>
                <w:rFonts w:cs="Arial"/>
                <w:sz w:val="22"/>
              </w:rPr>
              <w:t>No notes</w:t>
            </w:r>
          </w:p>
        </w:tc>
      </w:tr>
      <w:tr w:rsidR="00666B48" w:rsidRPr="008725E9" w14:paraId="26470EE3" w14:textId="77777777" w:rsidTr="00D16A71">
        <w:tc>
          <w:tcPr>
            <w:tcW w:w="988" w:type="dxa"/>
          </w:tcPr>
          <w:p w14:paraId="4E83C07C" w14:textId="13C554C2" w:rsidR="00666B48" w:rsidRPr="00B940FE" w:rsidRDefault="00666B48" w:rsidP="00666B48">
            <w:pPr>
              <w:spacing w:before="60" w:afterLines="60" w:after="144" w:line="22" w:lineRule="atLeast"/>
              <w:rPr>
                <w:rFonts w:cs="Arial"/>
                <w:sz w:val="22"/>
              </w:rPr>
            </w:pPr>
            <w:r>
              <w:rPr>
                <w:rFonts w:cs="Arial"/>
                <w:sz w:val="22"/>
              </w:rPr>
              <w:t>PRJ-</w:t>
            </w:r>
            <w:r w:rsidRPr="00666B48">
              <w:rPr>
                <w:rFonts w:cs="Arial"/>
                <w:sz w:val="22"/>
              </w:rPr>
              <w:t>006</w:t>
            </w:r>
          </w:p>
        </w:tc>
        <w:tc>
          <w:tcPr>
            <w:tcW w:w="2835" w:type="dxa"/>
          </w:tcPr>
          <w:p w14:paraId="29F7F6F9" w14:textId="6B35D7AA" w:rsidR="00666B48" w:rsidRDefault="00A972CF" w:rsidP="00666B48">
            <w:pPr>
              <w:spacing w:before="60" w:afterLines="60" w:after="144" w:line="22" w:lineRule="atLeast"/>
              <w:rPr>
                <w:rFonts w:cs="Arial"/>
                <w:sz w:val="22"/>
              </w:rPr>
            </w:pPr>
            <w:r>
              <w:rPr>
                <w:rFonts w:cs="Arial"/>
                <w:sz w:val="22"/>
              </w:rPr>
              <w:t>Project d</w:t>
            </w:r>
            <w:r w:rsidR="00666B48" w:rsidRPr="00666B48">
              <w:rPr>
                <w:rFonts w:cs="Arial"/>
                <w:sz w:val="22"/>
              </w:rPr>
              <w:t>ocumentation records:</w:t>
            </w:r>
          </w:p>
          <w:p w14:paraId="2F7C3016" w14:textId="794C0AB4" w:rsidR="00666B48" w:rsidRPr="00B940FE" w:rsidRDefault="00A972CF" w:rsidP="00666B48">
            <w:pPr>
              <w:spacing w:before="60" w:afterLines="60" w:after="144" w:line="22" w:lineRule="atLeast"/>
              <w:rPr>
                <w:rFonts w:cs="Arial"/>
                <w:sz w:val="22"/>
              </w:rPr>
            </w:pPr>
            <w:r>
              <w:rPr>
                <w:rFonts w:cs="Arial"/>
                <w:sz w:val="22"/>
              </w:rPr>
              <w:t>Project review &amp; evaluation - final r</w:t>
            </w:r>
            <w:r w:rsidR="00666B48" w:rsidRPr="00666B48">
              <w:rPr>
                <w:rFonts w:cs="Arial"/>
                <w:sz w:val="22"/>
              </w:rPr>
              <w:t>eport</w:t>
            </w:r>
          </w:p>
        </w:tc>
        <w:tc>
          <w:tcPr>
            <w:tcW w:w="1417" w:type="dxa"/>
          </w:tcPr>
          <w:p w14:paraId="4A4D8A11" w14:textId="3A039508" w:rsidR="00666B48" w:rsidRPr="00B940FE" w:rsidRDefault="00666B48" w:rsidP="00666B48">
            <w:pPr>
              <w:spacing w:before="60" w:afterLines="60" w:after="144" w:line="22" w:lineRule="atLeast"/>
              <w:rPr>
                <w:rFonts w:cs="Arial"/>
                <w:sz w:val="22"/>
              </w:rPr>
            </w:pPr>
            <w:r w:rsidRPr="00666B48">
              <w:rPr>
                <w:rFonts w:cs="Arial"/>
                <w:sz w:val="22"/>
              </w:rPr>
              <w:t>Current year</w:t>
            </w:r>
          </w:p>
        </w:tc>
        <w:tc>
          <w:tcPr>
            <w:tcW w:w="1559" w:type="dxa"/>
          </w:tcPr>
          <w:p w14:paraId="1BB6925C" w14:textId="36791B3D" w:rsidR="00666B48" w:rsidRPr="00B940FE" w:rsidRDefault="00666B48" w:rsidP="00666B48">
            <w:pPr>
              <w:spacing w:before="60" w:afterLines="60" w:after="144" w:line="22" w:lineRule="atLeast"/>
              <w:rPr>
                <w:rFonts w:cs="Arial"/>
                <w:sz w:val="22"/>
              </w:rPr>
            </w:pPr>
            <w:r w:rsidRPr="00666B48">
              <w:rPr>
                <w:rFonts w:cs="Arial"/>
                <w:sz w:val="22"/>
              </w:rPr>
              <w:t>Until business / operational requirements have ceased</w:t>
            </w:r>
          </w:p>
        </w:tc>
        <w:tc>
          <w:tcPr>
            <w:tcW w:w="1418" w:type="dxa"/>
          </w:tcPr>
          <w:p w14:paraId="46198147" w14:textId="06E65D50" w:rsidR="00666B48" w:rsidRPr="00B940FE" w:rsidRDefault="00942B9E" w:rsidP="00666B48">
            <w:pPr>
              <w:spacing w:before="60" w:afterLines="60" w:after="144" w:line="22" w:lineRule="atLeast"/>
              <w:rPr>
                <w:rFonts w:cs="Arial"/>
                <w:sz w:val="22"/>
              </w:rPr>
            </w:pPr>
            <w:r>
              <w:rPr>
                <w:rFonts w:cs="Arial"/>
                <w:sz w:val="22"/>
              </w:rPr>
              <w:t>Offer to archive</w:t>
            </w:r>
          </w:p>
        </w:tc>
        <w:tc>
          <w:tcPr>
            <w:tcW w:w="2410" w:type="dxa"/>
          </w:tcPr>
          <w:p w14:paraId="5B8160ED" w14:textId="05EF823C" w:rsidR="00666B48" w:rsidRDefault="00A972CF" w:rsidP="00666B48">
            <w:pPr>
              <w:spacing w:before="60" w:afterLines="60" w:after="144" w:line="22" w:lineRule="atLeast"/>
              <w:rPr>
                <w:rFonts w:cs="Arial"/>
                <w:sz w:val="22"/>
              </w:rPr>
            </w:pPr>
            <w:r>
              <w:rPr>
                <w:rFonts w:cs="Arial"/>
                <w:sz w:val="22"/>
              </w:rPr>
              <w:t>Reports, final e</w:t>
            </w:r>
            <w:r w:rsidR="00666B48" w:rsidRPr="00666B48">
              <w:rPr>
                <w:rFonts w:cs="Arial"/>
                <w:sz w:val="22"/>
              </w:rPr>
              <w:t>valuation</w:t>
            </w:r>
          </w:p>
        </w:tc>
        <w:tc>
          <w:tcPr>
            <w:tcW w:w="2975" w:type="dxa"/>
          </w:tcPr>
          <w:p w14:paraId="0D703FAA" w14:textId="46C20F1D" w:rsidR="00666B48" w:rsidRPr="00B940FE" w:rsidRDefault="00581A1B" w:rsidP="00666B48">
            <w:pPr>
              <w:spacing w:before="60" w:afterLines="60" w:after="144" w:line="22" w:lineRule="atLeast"/>
              <w:rPr>
                <w:rFonts w:cs="Arial"/>
                <w:sz w:val="22"/>
              </w:rPr>
            </w:pPr>
            <w:r>
              <w:rPr>
                <w:rFonts w:cs="Arial"/>
                <w:sz w:val="22"/>
              </w:rPr>
              <w:t>No notes</w:t>
            </w:r>
          </w:p>
        </w:tc>
      </w:tr>
      <w:tr w:rsidR="00666B48" w:rsidRPr="008725E9" w14:paraId="28C271CD" w14:textId="77777777" w:rsidTr="00D16A71">
        <w:tc>
          <w:tcPr>
            <w:tcW w:w="988" w:type="dxa"/>
          </w:tcPr>
          <w:p w14:paraId="0F12E1CD" w14:textId="04A65FB0" w:rsidR="00666B48" w:rsidRPr="00B940FE" w:rsidRDefault="00666B48" w:rsidP="00666B48">
            <w:pPr>
              <w:spacing w:before="60" w:afterLines="60" w:after="144" w:line="22" w:lineRule="atLeast"/>
              <w:rPr>
                <w:rFonts w:cs="Arial"/>
                <w:sz w:val="22"/>
              </w:rPr>
            </w:pPr>
            <w:r>
              <w:rPr>
                <w:rFonts w:cs="Arial"/>
                <w:sz w:val="22"/>
              </w:rPr>
              <w:t>PRJ-</w:t>
            </w:r>
            <w:r w:rsidRPr="00666B48">
              <w:rPr>
                <w:rFonts w:cs="Arial"/>
                <w:sz w:val="22"/>
              </w:rPr>
              <w:t>007</w:t>
            </w:r>
          </w:p>
        </w:tc>
        <w:tc>
          <w:tcPr>
            <w:tcW w:w="2835" w:type="dxa"/>
          </w:tcPr>
          <w:p w14:paraId="7DB1A4F2" w14:textId="21C1CB13" w:rsidR="00666B48" w:rsidRDefault="00A972CF" w:rsidP="00666B48">
            <w:pPr>
              <w:spacing w:before="60" w:afterLines="60" w:after="144" w:line="22" w:lineRule="atLeast"/>
              <w:rPr>
                <w:rFonts w:cs="Arial"/>
                <w:sz w:val="22"/>
              </w:rPr>
            </w:pPr>
            <w:r>
              <w:rPr>
                <w:rFonts w:cs="Arial"/>
                <w:sz w:val="22"/>
              </w:rPr>
              <w:t>Project d</w:t>
            </w:r>
            <w:r w:rsidR="00666B48" w:rsidRPr="00666B48">
              <w:rPr>
                <w:rFonts w:cs="Arial"/>
                <w:sz w:val="22"/>
              </w:rPr>
              <w:t>ocumentation records:</w:t>
            </w:r>
          </w:p>
          <w:p w14:paraId="626D25F3" w14:textId="5793F597" w:rsidR="00666B48" w:rsidRPr="00B940FE" w:rsidRDefault="00A972CF" w:rsidP="00666B48">
            <w:pPr>
              <w:spacing w:before="60" w:afterLines="60" w:after="144" w:line="22" w:lineRule="atLeast"/>
              <w:rPr>
                <w:rFonts w:cs="Arial"/>
                <w:sz w:val="22"/>
              </w:rPr>
            </w:pPr>
            <w:r>
              <w:rPr>
                <w:rFonts w:cs="Arial"/>
                <w:sz w:val="22"/>
              </w:rPr>
              <w:lastRenderedPageBreak/>
              <w:t>Project review &amp; evaluation - working p</w:t>
            </w:r>
            <w:r w:rsidR="00666B48" w:rsidRPr="00666B48">
              <w:rPr>
                <w:rFonts w:cs="Arial"/>
                <w:sz w:val="22"/>
              </w:rPr>
              <w:t>apers</w:t>
            </w:r>
          </w:p>
        </w:tc>
        <w:tc>
          <w:tcPr>
            <w:tcW w:w="1417" w:type="dxa"/>
          </w:tcPr>
          <w:p w14:paraId="1055C920" w14:textId="054B04F1" w:rsidR="00666B48" w:rsidRPr="00B940FE" w:rsidRDefault="00666B48" w:rsidP="00666B48">
            <w:pPr>
              <w:spacing w:before="60" w:afterLines="60" w:after="144" w:line="22" w:lineRule="atLeast"/>
              <w:rPr>
                <w:rFonts w:cs="Arial"/>
                <w:sz w:val="22"/>
              </w:rPr>
            </w:pPr>
            <w:r w:rsidRPr="00666B48">
              <w:rPr>
                <w:rFonts w:cs="Arial"/>
                <w:sz w:val="22"/>
              </w:rPr>
              <w:lastRenderedPageBreak/>
              <w:t>Current year</w:t>
            </w:r>
          </w:p>
        </w:tc>
        <w:tc>
          <w:tcPr>
            <w:tcW w:w="1559" w:type="dxa"/>
          </w:tcPr>
          <w:p w14:paraId="46118F0A" w14:textId="2A0949D3" w:rsidR="00666B48" w:rsidRPr="00B940FE" w:rsidRDefault="00666B48" w:rsidP="00666B48">
            <w:pPr>
              <w:spacing w:before="60" w:afterLines="60" w:after="144" w:line="22" w:lineRule="atLeast"/>
              <w:rPr>
                <w:rFonts w:cs="Arial"/>
                <w:sz w:val="22"/>
              </w:rPr>
            </w:pPr>
            <w:r w:rsidRPr="00666B48">
              <w:rPr>
                <w:rFonts w:cs="Arial"/>
                <w:sz w:val="22"/>
              </w:rPr>
              <w:t>1 year</w:t>
            </w:r>
          </w:p>
        </w:tc>
        <w:tc>
          <w:tcPr>
            <w:tcW w:w="1418" w:type="dxa"/>
          </w:tcPr>
          <w:p w14:paraId="2AA9583D" w14:textId="4161E6F0" w:rsidR="00666B48" w:rsidRPr="00B940FE" w:rsidRDefault="00666B48" w:rsidP="00666B48">
            <w:pPr>
              <w:spacing w:before="60" w:afterLines="60" w:after="144" w:line="22" w:lineRule="atLeast"/>
              <w:rPr>
                <w:rFonts w:cs="Arial"/>
                <w:sz w:val="22"/>
              </w:rPr>
            </w:pPr>
            <w:r w:rsidRPr="00666B48">
              <w:rPr>
                <w:rFonts w:cs="Arial"/>
                <w:sz w:val="22"/>
              </w:rPr>
              <w:t>Destroy</w:t>
            </w:r>
          </w:p>
        </w:tc>
        <w:tc>
          <w:tcPr>
            <w:tcW w:w="2410" w:type="dxa"/>
          </w:tcPr>
          <w:p w14:paraId="3DAADB53" w14:textId="0A81E99F" w:rsidR="00666B48" w:rsidRDefault="00A972CF" w:rsidP="00666B48">
            <w:pPr>
              <w:spacing w:before="60" w:afterLines="60" w:after="144" w:line="22" w:lineRule="atLeast"/>
              <w:rPr>
                <w:rFonts w:cs="Arial"/>
                <w:sz w:val="22"/>
              </w:rPr>
            </w:pPr>
            <w:r>
              <w:rPr>
                <w:rFonts w:cs="Arial"/>
                <w:sz w:val="22"/>
              </w:rPr>
              <w:t>Summary report surveys, notes from visits, r</w:t>
            </w:r>
            <w:r w:rsidR="00666B48" w:rsidRPr="00666B48">
              <w:rPr>
                <w:rFonts w:cs="Arial"/>
                <w:sz w:val="22"/>
              </w:rPr>
              <w:t>eviews</w:t>
            </w:r>
          </w:p>
        </w:tc>
        <w:tc>
          <w:tcPr>
            <w:tcW w:w="2975" w:type="dxa"/>
          </w:tcPr>
          <w:p w14:paraId="5EACDDB6" w14:textId="0ADACF05" w:rsidR="00666B48" w:rsidRPr="00B940FE" w:rsidRDefault="00581A1B" w:rsidP="00666B48">
            <w:pPr>
              <w:spacing w:before="60" w:afterLines="60" w:after="144" w:line="22" w:lineRule="atLeast"/>
              <w:rPr>
                <w:rFonts w:cs="Arial"/>
                <w:sz w:val="22"/>
              </w:rPr>
            </w:pPr>
            <w:r>
              <w:rPr>
                <w:rFonts w:cs="Arial"/>
                <w:sz w:val="22"/>
              </w:rPr>
              <w:t>No notes</w:t>
            </w:r>
          </w:p>
        </w:tc>
      </w:tr>
    </w:tbl>
    <w:p w14:paraId="012DA557" w14:textId="2423F897" w:rsidR="00D16A71" w:rsidRDefault="00D16A71" w:rsidP="00D16A71">
      <w:pPr>
        <w:pStyle w:val="Heading3"/>
      </w:pPr>
      <w:bookmarkStart w:id="53" w:name="_Property"/>
      <w:bookmarkStart w:id="54" w:name="_Toc151376709"/>
      <w:bookmarkEnd w:id="53"/>
      <w:r>
        <w:t>Property</w:t>
      </w:r>
      <w:bookmarkEnd w:id="54"/>
    </w:p>
    <w:tbl>
      <w:tblPr>
        <w:tblStyle w:val="TableGrid"/>
        <w:tblW w:w="0" w:type="auto"/>
        <w:tblLayout w:type="fixed"/>
        <w:tblLook w:val="04A0" w:firstRow="1" w:lastRow="0" w:firstColumn="1" w:lastColumn="0" w:noHBand="0" w:noVBand="1"/>
        <w:tblCaption w:val="Retention schedule - property"/>
      </w:tblPr>
      <w:tblGrid>
        <w:gridCol w:w="988"/>
        <w:gridCol w:w="2835"/>
        <w:gridCol w:w="1417"/>
        <w:gridCol w:w="1559"/>
        <w:gridCol w:w="1418"/>
        <w:gridCol w:w="2410"/>
        <w:gridCol w:w="2975"/>
      </w:tblGrid>
      <w:tr w:rsidR="00D16A71" w:rsidRPr="008725E9" w14:paraId="4B3F5FED" w14:textId="77777777" w:rsidTr="00D16A71">
        <w:trPr>
          <w:tblHeader/>
        </w:trPr>
        <w:tc>
          <w:tcPr>
            <w:tcW w:w="988" w:type="dxa"/>
          </w:tcPr>
          <w:p w14:paraId="2F79FF7D" w14:textId="77777777" w:rsidR="00D16A71" w:rsidRPr="008725E9" w:rsidRDefault="00D16A71" w:rsidP="00D16A71">
            <w:pPr>
              <w:spacing w:before="60" w:afterLines="60" w:after="144" w:line="22" w:lineRule="atLeast"/>
              <w:rPr>
                <w:rFonts w:cs="Arial"/>
                <w:b/>
                <w:sz w:val="22"/>
              </w:rPr>
            </w:pPr>
            <w:r w:rsidRPr="008725E9">
              <w:rPr>
                <w:rFonts w:cs="Arial"/>
                <w:b/>
                <w:sz w:val="22"/>
              </w:rPr>
              <w:t>Ref.</w:t>
            </w:r>
          </w:p>
        </w:tc>
        <w:tc>
          <w:tcPr>
            <w:tcW w:w="2835" w:type="dxa"/>
          </w:tcPr>
          <w:p w14:paraId="764B1A33" w14:textId="77777777" w:rsidR="00D16A71" w:rsidRPr="008725E9" w:rsidRDefault="00D16A71" w:rsidP="00D16A71">
            <w:pPr>
              <w:spacing w:before="60" w:afterLines="60" w:after="144" w:line="22" w:lineRule="atLeast"/>
              <w:rPr>
                <w:rFonts w:cs="Arial"/>
                <w:b/>
                <w:sz w:val="22"/>
              </w:rPr>
            </w:pPr>
            <w:r w:rsidRPr="008725E9">
              <w:rPr>
                <w:rFonts w:cs="Arial"/>
                <w:b/>
                <w:sz w:val="22"/>
              </w:rPr>
              <w:t>Function Description</w:t>
            </w:r>
          </w:p>
        </w:tc>
        <w:tc>
          <w:tcPr>
            <w:tcW w:w="1417" w:type="dxa"/>
          </w:tcPr>
          <w:p w14:paraId="3A3914C8" w14:textId="77777777" w:rsidR="00D16A71" w:rsidRPr="008725E9" w:rsidRDefault="00D16A71" w:rsidP="00D16A71">
            <w:pPr>
              <w:spacing w:before="60" w:afterLines="60" w:after="144" w:line="22" w:lineRule="atLeast"/>
              <w:rPr>
                <w:rFonts w:cs="Arial"/>
                <w:b/>
                <w:sz w:val="22"/>
              </w:rPr>
            </w:pPr>
            <w:r w:rsidRPr="008725E9">
              <w:rPr>
                <w:rFonts w:cs="Arial"/>
                <w:b/>
                <w:sz w:val="22"/>
              </w:rPr>
              <w:t>Trigger</w:t>
            </w:r>
          </w:p>
        </w:tc>
        <w:tc>
          <w:tcPr>
            <w:tcW w:w="1559" w:type="dxa"/>
          </w:tcPr>
          <w:p w14:paraId="3ADF190B" w14:textId="77777777" w:rsidR="00D16A71" w:rsidRPr="008725E9" w:rsidRDefault="00D16A71" w:rsidP="00D16A71">
            <w:pPr>
              <w:spacing w:before="60" w:afterLines="60" w:after="144" w:line="22" w:lineRule="atLeast"/>
              <w:rPr>
                <w:rFonts w:cs="Arial"/>
                <w:b/>
                <w:sz w:val="22"/>
              </w:rPr>
            </w:pPr>
            <w:r w:rsidRPr="008725E9">
              <w:rPr>
                <w:rFonts w:cs="Arial"/>
                <w:b/>
                <w:sz w:val="22"/>
              </w:rPr>
              <w:t>Retention</w:t>
            </w:r>
          </w:p>
        </w:tc>
        <w:tc>
          <w:tcPr>
            <w:tcW w:w="1418" w:type="dxa"/>
          </w:tcPr>
          <w:p w14:paraId="1BD0936A" w14:textId="77777777" w:rsidR="00D16A71" w:rsidRPr="008725E9" w:rsidRDefault="00D16A71" w:rsidP="00D16A71">
            <w:pPr>
              <w:spacing w:before="60" w:afterLines="60" w:after="144" w:line="22" w:lineRule="atLeast"/>
              <w:rPr>
                <w:rFonts w:cs="Arial"/>
                <w:b/>
                <w:sz w:val="22"/>
              </w:rPr>
            </w:pPr>
            <w:r w:rsidRPr="008725E9">
              <w:rPr>
                <w:rFonts w:cs="Arial"/>
                <w:b/>
                <w:sz w:val="22"/>
              </w:rPr>
              <w:t>Action</w:t>
            </w:r>
          </w:p>
        </w:tc>
        <w:tc>
          <w:tcPr>
            <w:tcW w:w="2410" w:type="dxa"/>
          </w:tcPr>
          <w:p w14:paraId="2BB409DF" w14:textId="77777777" w:rsidR="00D16A71" w:rsidRPr="008725E9" w:rsidRDefault="00D16A71" w:rsidP="00D16A71">
            <w:pPr>
              <w:spacing w:before="60" w:afterLines="60" w:after="144" w:line="22" w:lineRule="atLeast"/>
              <w:rPr>
                <w:rFonts w:cs="Arial"/>
                <w:b/>
                <w:sz w:val="22"/>
              </w:rPr>
            </w:pPr>
            <w:r w:rsidRPr="008725E9">
              <w:rPr>
                <w:rFonts w:cs="Arial"/>
                <w:b/>
                <w:sz w:val="22"/>
              </w:rPr>
              <w:t>Examples of Records</w:t>
            </w:r>
          </w:p>
        </w:tc>
        <w:tc>
          <w:tcPr>
            <w:tcW w:w="2975" w:type="dxa"/>
          </w:tcPr>
          <w:p w14:paraId="34EB8AFA" w14:textId="77777777" w:rsidR="00D16A71" w:rsidRPr="008725E9" w:rsidRDefault="00D16A71" w:rsidP="00D16A71">
            <w:pPr>
              <w:spacing w:before="60" w:afterLines="60" w:after="144" w:line="22" w:lineRule="atLeast"/>
              <w:rPr>
                <w:rFonts w:cs="Arial"/>
                <w:b/>
                <w:sz w:val="22"/>
              </w:rPr>
            </w:pPr>
            <w:r w:rsidRPr="008725E9">
              <w:rPr>
                <w:rFonts w:cs="Arial"/>
                <w:b/>
                <w:sz w:val="22"/>
              </w:rPr>
              <w:t>Notes</w:t>
            </w:r>
          </w:p>
        </w:tc>
      </w:tr>
      <w:tr w:rsidR="00666B48" w:rsidRPr="008725E9" w14:paraId="52B90F40" w14:textId="77777777" w:rsidTr="00D16A71">
        <w:tc>
          <w:tcPr>
            <w:tcW w:w="988" w:type="dxa"/>
          </w:tcPr>
          <w:p w14:paraId="594FEF66" w14:textId="0A6F83DC" w:rsidR="00666B48" w:rsidRPr="008725E9" w:rsidRDefault="00666B48" w:rsidP="00666B48">
            <w:pPr>
              <w:spacing w:before="60" w:afterLines="60" w:after="144" w:line="22" w:lineRule="atLeast"/>
              <w:rPr>
                <w:rFonts w:cs="Arial"/>
                <w:sz w:val="22"/>
              </w:rPr>
            </w:pPr>
            <w:r>
              <w:rPr>
                <w:rFonts w:cs="Arial"/>
                <w:sz w:val="22"/>
              </w:rPr>
              <w:t>PTY-</w:t>
            </w:r>
            <w:r w:rsidRPr="00666B48">
              <w:rPr>
                <w:rFonts w:cs="Arial"/>
                <w:sz w:val="22"/>
              </w:rPr>
              <w:t>001</w:t>
            </w:r>
          </w:p>
        </w:tc>
        <w:tc>
          <w:tcPr>
            <w:tcW w:w="2835" w:type="dxa"/>
          </w:tcPr>
          <w:p w14:paraId="0722F4A8" w14:textId="33363E3C" w:rsidR="00666B48" w:rsidRDefault="00666B48" w:rsidP="00666B48">
            <w:pPr>
              <w:spacing w:before="60" w:afterLines="60" w:after="144" w:line="22" w:lineRule="atLeast"/>
              <w:rPr>
                <w:rFonts w:cs="Arial"/>
                <w:sz w:val="22"/>
              </w:rPr>
            </w:pPr>
            <w:r w:rsidRPr="00666B48">
              <w:rPr>
                <w:rFonts w:cs="Arial"/>
                <w:sz w:val="22"/>
              </w:rPr>
              <w:t xml:space="preserve">Activities associated </w:t>
            </w:r>
            <w:r w:rsidR="00A972CF">
              <w:rPr>
                <w:rFonts w:cs="Arial"/>
                <w:sz w:val="22"/>
              </w:rPr>
              <w:t>with the acquisition and d</w:t>
            </w:r>
            <w:r w:rsidRPr="00666B48">
              <w:rPr>
                <w:rFonts w:cs="Arial"/>
                <w:sz w:val="22"/>
              </w:rPr>
              <w:t>isposal of property:</w:t>
            </w:r>
          </w:p>
          <w:p w14:paraId="6A9FEFE6" w14:textId="577E7F22" w:rsidR="00666B48" w:rsidRPr="008725E9" w:rsidRDefault="00666B48" w:rsidP="00666B48">
            <w:pPr>
              <w:spacing w:before="60" w:afterLines="60" w:after="144" w:line="22" w:lineRule="atLeast"/>
              <w:rPr>
                <w:rFonts w:cs="Arial"/>
                <w:sz w:val="22"/>
              </w:rPr>
            </w:pPr>
            <w:r>
              <w:rPr>
                <w:rFonts w:cs="Arial"/>
                <w:sz w:val="22"/>
              </w:rPr>
              <w:t>Property registers and reports</w:t>
            </w:r>
          </w:p>
        </w:tc>
        <w:tc>
          <w:tcPr>
            <w:tcW w:w="1417" w:type="dxa"/>
          </w:tcPr>
          <w:p w14:paraId="14C32E36" w14:textId="4223A71B" w:rsidR="00666B48" w:rsidRPr="008725E9" w:rsidRDefault="00666B48" w:rsidP="00666B48">
            <w:pPr>
              <w:spacing w:before="60" w:afterLines="60" w:after="144" w:line="22" w:lineRule="atLeast"/>
              <w:rPr>
                <w:rFonts w:cs="Arial"/>
                <w:sz w:val="22"/>
              </w:rPr>
            </w:pPr>
            <w:r w:rsidRPr="00666B48">
              <w:rPr>
                <w:rFonts w:cs="Arial"/>
                <w:sz w:val="22"/>
              </w:rPr>
              <w:t>Current year</w:t>
            </w:r>
          </w:p>
        </w:tc>
        <w:tc>
          <w:tcPr>
            <w:tcW w:w="1559" w:type="dxa"/>
          </w:tcPr>
          <w:p w14:paraId="1ED0976D" w14:textId="6CCE87F4" w:rsidR="00666B48" w:rsidRPr="008725E9" w:rsidRDefault="00666B48" w:rsidP="00666B48">
            <w:pPr>
              <w:spacing w:before="60" w:afterLines="60" w:after="144" w:line="22" w:lineRule="atLeast"/>
              <w:rPr>
                <w:rFonts w:cs="Arial"/>
                <w:sz w:val="22"/>
              </w:rPr>
            </w:pPr>
            <w:r w:rsidRPr="00666B48">
              <w:rPr>
                <w:rFonts w:cs="Arial"/>
                <w:sz w:val="22"/>
              </w:rPr>
              <w:t>Until business / operational requirements have ceased</w:t>
            </w:r>
          </w:p>
        </w:tc>
        <w:tc>
          <w:tcPr>
            <w:tcW w:w="1418" w:type="dxa"/>
          </w:tcPr>
          <w:p w14:paraId="434DE0DA" w14:textId="7C76E3AC" w:rsidR="00666B48" w:rsidRPr="008725E9" w:rsidRDefault="00942B9E" w:rsidP="00666B48">
            <w:pPr>
              <w:spacing w:before="60" w:afterLines="60" w:after="144" w:line="22" w:lineRule="atLeast"/>
              <w:rPr>
                <w:rFonts w:cs="Arial"/>
                <w:sz w:val="22"/>
              </w:rPr>
            </w:pPr>
            <w:r>
              <w:rPr>
                <w:rFonts w:cs="Arial"/>
                <w:sz w:val="22"/>
              </w:rPr>
              <w:t>Offer to archive</w:t>
            </w:r>
          </w:p>
        </w:tc>
        <w:tc>
          <w:tcPr>
            <w:tcW w:w="2410" w:type="dxa"/>
          </w:tcPr>
          <w:p w14:paraId="1DB7E423" w14:textId="71406CC9" w:rsidR="00666B48" w:rsidRPr="008725E9" w:rsidRDefault="00666B48" w:rsidP="00666B48">
            <w:pPr>
              <w:spacing w:before="60" w:afterLines="60" w:after="144" w:line="22" w:lineRule="atLeast"/>
              <w:rPr>
                <w:rFonts w:cs="Arial"/>
                <w:sz w:val="22"/>
              </w:rPr>
            </w:pPr>
            <w:r w:rsidRPr="00666B48">
              <w:rPr>
                <w:rFonts w:cs="Arial"/>
                <w:sz w:val="22"/>
              </w:rPr>
              <w:t>Consolidated proper</w:t>
            </w:r>
            <w:r w:rsidR="00A972CF">
              <w:rPr>
                <w:rFonts w:cs="Arial"/>
                <w:sz w:val="22"/>
              </w:rPr>
              <w:t>ty &amp; buildings annual reports, summary of leased property, s</w:t>
            </w:r>
            <w:r w:rsidRPr="00666B48">
              <w:rPr>
                <w:rFonts w:cs="Arial"/>
                <w:sz w:val="22"/>
              </w:rPr>
              <w:t>ummary of local</w:t>
            </w:r>
            <w:r w:rsidR="00A972CF">
              <w:rPr>
                <w:rFonts w:cs="Arial"/>
                <w:sz w:val="22"/>
              </w:rPr>
              <w:t xml:space="preserve"> authority's owned property, site register, r</w:t>
            </w:r>
            <w:r w:rsidRPr="00666B48">
              <w:rPr>
                <w:rFonts w:cs="Arial"/>
                <w:sz w:val="22"/>
              </w:rPr>
              <w:t>egister of leases</w:t>
            </w:r>
          </w:p>
        </w:tc>
        <w:tc>
          <w:tcPr>
            <w:tcW w:w="2975" w:type="dxa"/>
          </w:tcPr>
          <w:p w14:paraId="32B7DD7F" w14:textId="7182D391" w:rsidR="00666B48" w:rsidRPr="008725E9" w:rsidRDefault="00581A1B" w:rsidP="00666B48">
            <w:pPr>
              <w:spacing w:before="60" w:afterLines="60" w:after="144" w:line="22" w:lineRule="atLeast"/>
              <w:rPr>
                <w:rFonts w:cs="Arial"/>
                <w:sz w:val="22"/>
              </w:rPr>
            </w:pPr>
            <w:r>
              <w:rPr>
                <w:rFonts w:cs="Arial"/>
                <w:sz w:val="22"/>
              </w:rPr>
              <w:t>No notes</w:t>
            </w:r>
          </w:p>
        </w:tc>
      </w:tr>
      <w:tr w:rsidR="00666B48" w:rsidRPr="008725E9" w14:paraId="34B3EAA8" w14:textId="77777777" w:rsidTr="00D16A71">
        <w:tc>
          <w:tcPr>
            <w:tcW w:w="988" w:type="dxa"/>
          </w:tcPr>
          <w:p w14:paraId="208AFA58" w14:textId="71E4871C" w:rsidR="00666B48" w:rsidRPr="00B940FE" w:rsidRDefault="00666B48" w:rsidP="00666B48">
            <w:pPr>
              <w:spacing w:before="60" w:afterLines="60" w:after="144" w:line="22" w:lineRule="atLeast"/>
              <w:rPr>
                <w:rFonts w:cs="Arial"/>
                <w:sz w:val="22"/>
              </w:rPr>
            </w:pPr>
            <w:r>
              <w:rPr>
                <w:rFonts w:cs="Arial"/>
                <w:sz w:val="22"/>
              </w:rPr>
              <w:t>PTY-</w:t>
            </w:r>
            <w:r w:rsidRPr="00666B48">
              <w:rPr>
                <w:rFonts w:cs="Arial"/>
                <w:sz w:val="22"/>
              </w:rPr>
              <w:t>002</w:t>
            </w:r>
          </w:p>
        </w:tc>
        <w:tc>
          <w:tcPr>
            <w:tcW w:w="2835" w:type="dxa"/>
          </w:tcPr>
          <w:p w14:paraId="67201E80" w14:textId="2D202C3F" w:rsidR="00666B48" w:rsidRDefault="00A972CF" w:rsidP="00666B48">
            <w:pPr>
              <w:spacing w:before="60" w:afterLines="60" w:after="144" w:line="22" w:lineRule="atLeast"/>
              <w:rPr>
                <w:rFonts w:cs="Arial"/>
                <w:sz w:val="22"/>
              </w:rPr>
            </w:pPr>
            <w:r>
              <w:rPr>
                <w:rFonts w:cs="Arial"/>
                <w:sz w:val="22"/>
              </w:rPr>
              <w:t>Activities associated with the acquisition and d</w:t>
            </w:r>
            <w:r w:rsidR="00666B48" w:rsidRPr="00666B48">
              <w:rPr>
                <w:rFonts w:cs="Arial"/>
                <w:sz w:val="22"/>
              </w:rPr>
              <w:t>isposal of property:</w:t>
            </w:r>
          </w:p>
          <w:p w14:paraId="0EB2D19F" w14:textId="3F56C4D4" w:rsidR="00666B48" w:rsidRPr="00B940FE" w:rsidRDefault="00666B48" w:rsidP="00666B48">
            <w:pPr>
              <w:spacing w:before="60" w:afterLines="60" w:after="144" w:line="22" w:lineRule="atLeast"/>
              <w:rPr>
                <w:rFonts w:cs="Arial"/>
                <w:sz w:val="22"/>
              </w:rPr>
            </w:pPr>
            <w:r w:rsidRPr="00666B48">
              <w:rPr>
                <w:rFonts w:cs="Arial"/>
                <w:sz w:val="22"/>
              </w:rPr>
              <w:t xml:space="preserve">Title deeds and associated documents </w:t>
            </w:r>
          </w:p>
        </w:tc>
        <w:tc>
          <w:tcPr>
            <w:tcW w:w="1417" w:type="dxa"/>
          </w:tcPr>
          <w:p w14:paraId="7D207775" w14:textId="79EDD5AE" w:rsidR="00666B48" w:rsidRPr="00B940FE" w:rsidRDefault="00666B48" w:rsidP="00666B48">
            <w:pPr>
              <w:spacing w:before="60" w:afterLines="60" w:after="144" w:line="22" w:lineRule="atLeast"/>
              <w:rPr>
                <w:rFonts w:cs="Arial"/>
                <w:sz w:val="22"/>
              </w:rPr>
            </w:pPr>
            <w:r w:rsidRPr="00666B48">
              <w:rPr>
                <w:rFonts w:cs="Arial"/>
                <w:sz w:val="22"/>
              </w:rPr>
              <w:t>Current year</w:t>
            </w:r>
          </w:p>
        </w:tc>
        <w:tc>
          <w:tcPr>
            <w:tcW w:w="1559" w:type="dxa"/>
          </w:tcPr>
          <w:p w14:paraId="6193B445" w14:textId="342B790F" w:rsidR="00666B48" w:rsidRPr="00B940FE" w:rsidRDefault="00666B48" w:rsidP="00666B48">
            <w:pPr>
              <w:spacing w:before="60" w:afterLines="60" w:after="144" w:line="22" w:lineRule="atLeast"/>
              <w:rPr>
                <w:rFonts w:cs="Arial"/>
                <w:sz w:val="22"/>
              </w:rPr>
            </w:pPr>
            <w:r w:rsidRPr="00666B48">
              <w:rPr>
                <w:rFonts w:cs="Arial"/>
                <w:sz w:val="22"/>
              </w:rPr>
              <w:t>Until property disposed of</w:t>
            </w:r>
          </w:p>
        </w:tc>
        <w:tc>
          <w:tcPr>
            <w:tcW w:w="1418" w:type="dxa"/>
          </w:tcPr>
          <w:p w14:paraId="7A77A323" w14:textId="17876421" w:rsidR="00666B48" w:rsidRPr="00B940FE" w:rsidRDefault="00942B9E" w:rsidP="00666B48">
            <w:pPr>
              <w:spacing w:before="60" w:afterLines="60" w:after="144" w:line="22" w:lineRule="atLeast"/>
              <w:rPr>
                <w:rFonts w:cs="Arial"/>
                <w:sz w:val="22"/>
              </w:rPr>
            </w:pPr>
            <w:r>
              <w:rPr>
                <w:rFonts w:cs="Arial"/>
                <w:sz w:val="22"/>
              </w:rPr>
              <w:t>Offer to archive</w:t>
            </w:r>
            <w:r w:rsidR="00666B48" w:rsidRPr="00666B48">
              <w:rPr>
                <w:rFonts w:cs="Arial"/>
                <w:sz w:val="22"/>
              </w:rPr>
              <w:t xml:space="preserve"> if not required by new owner</w:t>
            </w:r>
          </w:p>
        </w:tc>
        <w:tc>
          <w:tcPr>
            <w:tcW w:w="2410" w:type="dxa"/>
          </w:tcPr>
          <w:p w14:paraId="5ABA8161" w14:textId="581FA2CC" w:rsidR="00666B48" w:rsidRDefault="00891F4F" w:rsidP="00666B48">
            <w:pPr>
              <w:spacing w:before="60" w:afterLines="60" w:after="144" w:line="22" w:lineRule="atLeast"/>
              <w:rPr>
                <w:rFonts w:cs="Arial"/>
                <w:sz w:val="22"/>
              </w:rPr>
            </w:pPr>
            <w:r>
              <w:rPr>
                <w:rFonts w:cs="Arial"/>
                <w:sz w:val="22"/>
              </w:rPr>
              <w:t>None given</w:t>
            </w:r>
          </w:p>
        </w:tc>
        <w:tc>
          <w:tcPr>
            <w:tcW w:w="2975" w:type="dxa"/>
          </w:tcPr>
          <w:p w14:paraId="40025642" w14:textId="664B4361" w:rsidR="00666B48" w:rsidRPr="00B940FE" w:rsidRDefault="00581A1B" w:rsidP="00666B48">
            <w:pPr>
              <w:spacing w:before="60" w:afterLines="60" w:after="144" w:line="22" w:lineRule="atLeast"/>
              <w:rPr>
                <w:rFonts w:cs="Arial"/>
                <w:sz w:val="22"/>
              </w:rPr>
            </w:pPr>
            <w:r>
              <w:rPr>
                <w:rFonts w:cs="Arial"/>
                <w:sz w:val="22"/>
              </w:rPr>
              <w:t>No notes</w:t>
            </w:r>
          </w:p>
        </w:tc>
      </w:tr>
      <w:tr w:rsidR="00666B48" w:rsidRPr="008725E9" w14:paraId="7F43EB29" w14:textId="77777777" w:rsidTr="00D16A71">
        <w:tc>
          <w:tcPr>
            <w:tcW w:w="988" w:type="dxa"/>
          </w:tcPr>
          <w:p w14:paraId="753E1036" w14:textId="6E545426" w:rsidR="00666B48" w:rsidRPr="00B940FE" w:rsidRDefault="00666B48" w:rsidP="00666B48">
            <w:pPr>
              <w:spacing w:before="60" w:afterLines="60" w:after="144" w:line="22" w:lineRule="atLeast"/>
              <w:rPr>
                <w:rFonts w:cs="Arial"/>
                <w:sz w:val="22"/>
              </w:rPr>
            </w:pPr>
            <w:r>
              <w:rPr>
                <w:rFonts w:cs="Arial"/>
                <w:sz w:val="22"/>
              </w:rPr>
              <w:t>PTY-</w:t>
            </w:r>
            <w:r w:rsidRPr="00666B48">
              <w:rPr>
                <w:rFonts w:cs="Arial"/>
                <w:sz w:val="22"/>
              </w:rPr>
              <w:t>003</w:t>
            </w:r>
          </w:p>
        </w:tc>
        <w:tc>
          <w:tcPr>
            <w:tcW w:w="2835" w:type="dxa"/>
          </w:tcPr>
          <w:p w14:paraId="7EC9BE3F" w14:textId="173E3A5D" w:rsidR="00666B48" w:rsidRDefault="00A972CF" w:rsidP="00666B48">
            <w:pPr>
              <w:spacing w:before="60" w:afterLines="60" w:after="144" w:line="22" w:lineRule="atLeast"/>
              <w:rPr>
                <w:rFonts w:cs="Arial"/>
                <w:sz w:val="22"/>
              </w:rPr>
            </w:pPr>
            <w:r>
              <w:rPr>
                <w:rFonts w:cs="Arial"/>
                <w:sz w:val="22"/>
              </w:rPr>
              <w:t>Activities associated with the acquisition and d</w:t>
            </w:r>
            <w:r w:rsidR="00666B48" w:rsidRPr="00666B48">
              <w:rPr>
                <w:rFonts w:cs="Arial"/>
                <w:sz w:val="22"/>
              </w:rPr>
              <w:t>isposal of property:</w:t>
            </w:r>
          </w:p>
          <w:p w14:paraId="6900D802" w14:textId="006329FE" w:rsidR="00666B48" w:rsidRPr="00B940FE" w:rsidRDefault="00666B48" w:rsidP="00666B48">
            <w:pPr>
              <w:spacing w:before="60" w:afterLines="60" w:after="144" w:line="22" w:lineRule="atLeast"/>
              <w:rPr>
                <w:rFonts w:cs="Arial"/>
                <w:sz w:val="22"/>
              </w:rPr>
            </w:pPr>
            <w:r w:rsidRPr="00666B48">
              <w:rPr>
                <w:rFonts w:cs="Arial"/>
                <w:sz w:val="22"/>
              </w:rPr>
              <w:lastRenderedPageBreak/>
              <w:t>Leases and associated documents</w:t>
            </w:r>
          </w:p>
        </w:tc>
        <w:tc>
          <w:tcPr>
            <w:tcW w:w="1417" w:type="dxa"/>
          </w:tcPr>
          <w:p w14:paraId="606BB03F" w14:textId="04258F52" w:rsidR="00666B48" w:rsidRPr="00B940FE" w:rsidRDefault="00666B48" w:rsidP="00666B48">
            <w:pPr>
              <w:spacing w:before="60" w:afterLines="60" w:after="144" w:line="22" w:lineRule="atLeast"/>
              <w:rPr>
                <w:rFonts w:cs="Arial"/>
                <w:sz w:val="22"/>
              </w:rPr>
            </w:pPr>
            <w:r w:rsidRPr="00666B48">
              <w:rPr>
                <w:rFonts w:cs="Arial"/>
                <w:sz w:val="22"/>
              </w:rPr>
              <w:lastRenderedPageBreak/>
              <w:t>Expiry of lease</w:t>
            </w:r>
          </w:p>
        </w:tc>
        <w:tc>
          <w:tcPr>
            <w:tcW w:w="1559" w:type="dxa"/>
          </w:tcPr>
          <w:p w14:paraId="1E5553D4" w14:textId="2FF7E913" w:rsidR="00666B48" w:rsidRPr="00B940FE" w:rsidRDefault="00666B48" w:rsidP="00666B48">
            <w:pPr>
              <w:spacing w:before="60" w:afterLines="60" w:after="144" w:line="22" w:lineRule="atLeast"/>
              <w:rPr>
                <w:rFonts w:cs="Arial"/>
                <w:sz w:val="22"/>
              </w:rPr>
            </w:pPr>
            <w:r w:rsidRPr="00666B48">
              <w:rPr>
                <w:rFonts w:cs="Arial"/>
                <w:sz w:val="22"/>
              </w:rPr>
              <w:t>12 years</w:t>
            </w:r>
          </w:p>
        </w:tc>
        <w:tc>
          <w:tcPr>
            <w:tcW w:w="1418" w:type="dxa"/>
          </w:tcPr>
          <w:p w14:paraId="4A7DB7EB" w14:textId="54B53ECA" w:rsidR="00666B48" w:rsidRPr="00B940FE" w:rsidRDefault="00666B48" w:rsidP="00666B48">
            <w:pPr>
              <w:spacing w:before="60" w:afterLines="60" w:after="144" w:line="22" w:lineRule="atLeast"/>
              <w:rPr>
                <w:rFonts w:cs="Arial"/>
                <w:sz w:val="22"/>
              </w:rPr>
            </w:pPr>
            <w:r w:rsidRPr="00666B48">
              <w:rPr>
                <w:rFonts w:cs="Arial"/>
                <w:sz w:val="22"/>
              </w:rPr>
              <w:t>Destroy</w:t>
            </w:r>
          </w:p>
        </w:tc>
        <w:tc>
          <w:tcPr>
            <w:tcW w:w="2410" w:type="dxa"/>
          </w:tcPr>
          <w:p w14:paraId="54058C49" w14:textId="27AC88DA" w:rsidR="00666B48" w:rsidRDefault="00A972CF" w:rsidP="00666B48">
            <w:pPr>
              <w:spacing w:before="60" w:afterLines="60" w:after="144" w:line="22" w:lineRule="atLeast"/>
              <w:rPr>
                <w:rFonts w:cs="Arial"/>
                <w:sz w:val="22"/>
              </w:rPr>
            </w:pPr>
            <w:r>
              <w:rPr>
                <w:rFonts w:cs="Arial"/>
                <w:sz w:val="22"/>
              </w:rPr>
              <w:t>Leases, memoranda of terms, subletting agreements, s</w:t>
            </w:r>
            <w:r w:rsidR="00666B48" w:rsidRPr="00666B48">
              <w:rPr>
                <w:rFonts w:cs="Arial"/>
                <w:sz w:val="22"/>
              </w:rPr>
              <w:t>chedules of alterations</w:t>
            </w:r>
          </w:p>
        </w:tc>
        <w:tc>
          <w:tcPr>
            <w:tcW w:w="2975" w:type="dxa"/>
          </w:tcPr>
          <w:p w14:paraId="73E3A528" w14:textId="5B146D6F" w:rsidR="00666B48" w:rsidRPr="00B940FE" w:rsidRDefault="00581A1B" w:rsidP="00666B48">
            <w:pPr>
              <w:spacing w:before="60" w:afterLines="60" w:after="144" w:line="22" w:lineRule="atLeast"/>
              <w:rPr>
                <w:rFonts w:cs="Arial"/>
                <w:sz w:val="22"/>
              </w:rPr>
            </w:pPr>
            <w:r>
              <w:rPr>
                <w:rFonts w:cs="Arial"/>
                <w:sz w:val="22"/>
              </w:rPr>
              <w:t>No notes</w:t>
            </w:r>
          </w:p>
        </w:tc>
      </w:tr>
      <w:tr w:rsidR="00666B48" w:rsidRPr="008725E9" w14:paraId="10A34550" w14:textId="77777777" w:rsidTr="00D16A71">
        <w:tc>
          <w:tcPr>
            <w:tcW w:w="988" w:type="dxa"/>
          </w:tcPr>
          <w:p w14:paraId="7D23964C" w14:textId="7527F976" w:rsidR="00666B48" w:rsidRPr="00B940FE" w:rsidRDefault="00666B48" w:rsidP="00666B48">
            <w:pPr>
              <w:spacing w:before="60" w:afterLines="60" w:after="144" w:line="22" w:lineRule="atLeast"/>
              <w:rPr>
                <w:rFonts w:cs="Arial"/>
                <w:sz w:val="22"/>
              </w:rPr>
            </w:pPr>
            <w:r w:rsidRPr="00666B48">
              <w:rPr>
                <w:rFonts w:cs="Arial"/>
                <w:sz w:val="22"/>
              </w:rPr>
              <w:t>PTY-004</w:t>
            </w:r>
          </w:p>
        </w:tc>
        <w:tc>
          <w:tcPr>
            <w:tcW w:w="2835" w:type="dxa"/>
          </w:tcPr>
          <w:p w14:paraId="774E9FE8" w14:textId="1C52E2C2" w:rsidR="00666B48" w:rsidRDefault="00666B48" w:rsidP="00666B48">
            <w:pPr>
              <w:spacing w:before="60" w:afterLines="60" w:after="144" w:line="22" w:lineRule="atLeast"/>
              <w:rPr>
                <w:rFonts w:cs="Arial"/>
                <w:sz w:val="22"/>
              </w:rPr>
            </w:pPr>
            <w:r w:rsidRPr="00666B48">
              <w:rPr>
                <w:rFonts w:cs="Arial"/>
                <w:sz w:val="22"/>
              </w:rPr>
              <w:t>Act</w:t>
            </w:r>
            <w:r w:rsidR="00A972CF">
              <w:rPr>
                <w:rFonts w:cs="Arial"/>
                <w:sz w:val="22"/>
              </w:rPr>
              <w:t>ivities associated with the acquisition and d</w:t>
            </w:r>
            <w:r w:rsidRPr="00666B48">
              <w:rPr>
                <w:rFonts w:cs="Arial"/>
                <w:sz w:val="22"/>
              </w:rPr>
              <w:t>isposal of property:</w:t>
            </w:r>
          </w:p>
          <w:p w14:paraId="5949CA35" w14:textId="31C77698" w:rsidR="00666B48" w:rsidRPr="00B940FE" w:rsidRDefault="00666B48" w:rsidP="00666B48">
            <w:pPr>
              <w:spacing w:before="60" w:afterLines="60" w:after="144" w:line="22" w:lineRule="atLeast"/>
              <w:rPr>
                <w:rFonts w:cs="Arial"/>
                <w:sz w:val="22"/>
              </w:rPr>
            </w:pPr>
            <w:r w:rsidRPr="00666B48">
              <w:rPr>
                <w:rFonts w:cs="Arial"/>
                <w:sz w:val="22"/>
              </w:rPr>
              <w:t>Land searches</w:t>
            </w:r>
          </w:p>
        </w:tc>
        <w:tc>
          <w:tcPr>
            <w:tcW w:w="1417" w:type="dxa"/>
          </w:tcPr>
          <w:p w14:paraId="7EDF42F8" w14:textId="46363D04" w:rsidR="00666B48" w:rsidRPr="00B940FE" w:rsidRDefault="00666B48" w:rsidP="00666B48">
            <w:pPr>
              <w:spacing w:before="60" w:afterLines="60" w:after="144" w:line="22" w:lineRule="atLeast"/>
              <w:rPr>
                <w:rFonts w:cs="Arial"/>
                <w:sz w:val="22"/>
              </w:rPr>
            </w:pPr>
            <w:r w:rsidRPr="00666B48">
              <w:rPr>
                <w:rFonts w:cs="Arial"/>
                <w:sz w:val="22"/>
              </w:rPr>
              <w:t>Current year</w:t>
            </w:r>
          </w:p>
        </w:tc>
        <w:tc>
          <w:tcPr>
            <w:tcW w:w="1559" w:type="dxa"/>
          </w:tcPr>
          <w:p w14:paraId="56191DA0" w14:textId="29CF8FEE" w:rsidR="00666B48" w:rsidRPr="00B940FE" w:rsidRDefault="00666B48" w:rsidP="00666B48">
            <w:pPr>
              <w:spacing w:before="60" w:afterLines="60" w:after="144" w:line="22" w:lineRule="atLeast"/>
              <w:rPr>
                <w:rFonts w:cs="Arial"/>
                <w:sz w:val="22"/>
              </w:rPr>
            </w:pPr>
            <w:r w:rsidRPr="00666B48">
              <w:rPr>
                <w:rFonts w:cs="Arial"/>
                <w:sz w:val="22"/>
              </w:rPr>
              <w:t>6 years</w:t>
            </w:r>
          </w:p>
        </w:tc>
        <w:tc>
          <w:tcPr>
            <w:tcW w:w="1418" w:type="dxa"/>
          </w:tcPr>
          <w:p w14:paraId="1C9274F2" w14:textId="1AD17042" w:rsidR="00666B48" w:rsidRPr="00B940FE" w:rsidRDefault="00666B48" w:rsidP="00666B48">
            <w:pPr>
              <w:spacing w:before="60" w:afterLines="60" w:after="144" w:line="22" w:lineRule="atLeast"/>
              <w:rPr>
                <w:rFonts w:cs="Arial"/>
                <w:sz w:val="22"/>
              </w:rPr>
            </w:pPr>
            <w:r w:rsidRPr="00666B48">
              <w:rPr>
                <w:rFonts w:cs="Arial"/>
                <w:sz w:val="22"/>
              </w:rPr>
              <w:t>Destroy</w:t>
            </w:r>
          </w:p>
        </w:tc>
        <w:tc>
          <w:tcPr>
            <w:tcW w:w="2410" w:type="dxa"/>
          </w:tcPr>
          <w:p w14:paraId="399D1805" w14:textId="310D0D4E" w:rsidR="00666B48" w:rsidRDefault="00891F4F" w:rsidP="00666B48">
            <w:pPr>
              <w:spacing w:before="60" w:afterLines="60" w:after="144" w:line="22" w:lineRule="atLeast"/>
              <w:rPr>
                <w:rFonts w:cs="Arial"/>
                <w:sz w:val="22"/>
              </w:rPr>
            </w:pPr>
            <w:r>
              <w:rPr>
                <w:rFonts w:cs="Arial"/>
                <w:sz w:val="22"/>
              </w:rPr>
              <w:t>None given</w:t>
            </w:r>
          </w:p>
        </w:tc>
        <w:tc>
          <w:tcPr>
            <w:tcW w:w="2975" w:type="dxa"/>
          </w:tcPr>
          <w:p w14:paraId="5AAF42D1" w14:textId="3D639711" w:rsidR="00666B48" w:rsidRPr="00B940FE" w:rsidRDefault="00581A1B" w:rsidP="00666B48">
            <w:pPr>
              <w:spacing w:before="60" w:afterLines="60" w:after="144" w:line="22" w:lineRule="atLeast"/>
              <w:rPr>
                <w:rFonts w:cs="Arial"/>
                <w:sz w:val="22"/>
              </w:rPr>
            </w:pPr>
            <w:r>
              <w:rPr>
                <w:rFonts w:cs="Arial"/>
                <w:sz w:val="22"/>
              </w:rPr>
              <w:t>No notes</w:t>
            </w:r>
          </w:p>
        </w:tc>
      </w:tr>
      <w:tr w:rsidR="00666B48" w:rsidRPr="008725E9" w14:paraId="11929AB8" w14:textId="77777777" w:rsidTr="00D16A71">
        <w:tc>
          <w:tcPr>
            <w:tcW w:w="988" w:type="dxa"/>
          </w:tcPr>
          <w:p w14:paraId="7A6CCD93" w14:textId="4380FED4" w:rsidR="00666B48" w:rsidRPr="00B940FE" w:rsidRDefault="00666B48" w:rsidP="00666B48">
            <w:pPr>
              <w:spacing w:before="60" w:afterLines="60" w:after="144" w:line="22" w:lineRule="atLeast"/>
              <w:rPr>
                <w:rFonts w:cs="Arial"/>
                <w:sz w:val="22"/>
              </w:rPr>
            </w:pPr>
            <w:r>
              <w:rPr>
                <w:rFonts w:cs="Arial"/>
                <w:sz w:val="22"/>
              </w:rPr>
              <w:t>PTY-</w:t>
            </w:r>
            <w:r w:rsidRPr="00666B48">
              <w:rPr>
                <w:rFonts w:cs="Arial"/>
                <w:sz w:val="22"/>
              </w:rPr>
              <w:t>005</w:t>
            </w:r>
          </w:p>
        </w:tc>
        <w:tc>
          <w:tcPr>
            <w:tcW w:w="2835" w:type="dxa"/>
          </w:tcPr>
          <w:p w14:paraId="4C1D78EA" w14:textId="7ADEE25D" w:rsidR="00666B48" w:rsidRDefault="00A972CF" w:rsidP="00666B48">
            <w:pPr>
              <w:spacing w:before="60" w:afterLines="60" w:after="144" w:line="22" w:lineRule="atLeast"/>
              <w:rPr>
                <w:rFonts w:cs="Arial"/>
                <w:sz w:val="22"/>
              </w:rPr>
            </w:pPr>
            <w:r>
              <w:rPr>
                <w:rFonts w:cs="Arial"/>
                <w:sz w:val="22"/>
              </w:rPr>
              <w:t>Activities associated with the development and r</w:t>
            </w:r>
            <w:r w:rsidR="00666B48" w:rsidRPr="00666B48">
              <w:rPr>
                <w:rFonts w:cs="Arial"/>
                <w:sz w:val="22"/>
              </w:rPr>
              <w:t>enovation of property:</w:t>
            </w:r>
          </w:p>
          <w:p w14:paraId="3B176987" w14:textId="3CEFBE44" w:rsidR="00666B48" w:rsidRPr="00B940FE" w:rsidRDefault="00666B48" w:rsidP="00666B48">
            <w:pPr>
              <w:spacing w:before="60" w:afterLines="60" w:after="144" w:line="22" w:lineRule="atLeast"/>
              <w:rPr>
                <w:rFonts w:cs="Arial"/>
                <w:sz w:val="22"/>
              </w:rPr>
            </w:pPr>
            <w:r w:rsidRPr="00666B48">
              <w:rPr>
                <w:rFonts w:cs="Arial"/>
                <w:sz w:val="22"/>
              </w:rPr>
              <w:t>Buildings and estates of special interest</w:t>
            </w:r>
          </w:p>
        </w:tc>
        <w:tc>
          <w:tcPr>
            <w:tcW w:w="1417" w:type="dxa"/>
          </w:tcPr>
          <w:p w14:paraId="0C3833E4" w14:textId="3BEA451F" w:rsidR="00666B48" w:rsidRPr="00B940FE" w:rsidRDefault="00666B48" w:rsidP="00666B48">
            <w:pPr>
              <w:spacing w:before="60" w:afterLines="60" w:after="144" w:line="22" w:lineRule="atLeast"/>
              <w:rPr>
                <w:rFonts w:cs="Arial"/>
                <w:sz w:val="22"/>
              </w:rPr>
            </w:pPr>
            <w:r w:rsidRPr="00666B48">
              <w:rPr>
                <w:rFonts w:cs="Arial"/>
                <w:sz w:val="22"/>
              </w:rPr>
              <w:t>Current year</w:t>
            </w:r>
          </w:p>
        </w:tc>
        <w:tc>
          <w:tcPr>
            <w:tcW w:w="1559" w:type="dxa"/>
          </w:tcPr>
          <w:p w14:paraId="632B6F1E" w14:textId="256A7AC0" w:rsidR="00666B48" w:rsidRPr="00B940FE" w:rsidRDefault="00666B48" w:rsidP="00666B48">
            <w:pPr>
              <w:spacing w:before="60" w:afterLines="60" w:after="144" w:line="22" w:lineRule="atLeast"/>
              <w:rPr>
                <w:rFonts w:cs="Arial"/>
                <w:sz w:val="22"/>
              </w:rPr>
            </w:pPr>
            <w:r w:rsidRPr="00666B48">
              <w:rPr>
                <w:rFonts w:cs="Arial"/>
                <w:sz w:val="22"/>
              </w:rPr>
              <w:t>Until business / operational requirements have ceased</w:t>
            </w:r>
          </w:p>
        </w:tc>
        <w:tc>
          <w:tcPr>
            <w:tcW w:w="1418" w:type="dxa"/>
          </w:tcPr>
          <w:p w14:paraId="1452C212" w14:textId="1C57772D" w:rsidR="00666B48" w:rsidRPr="00B940FE" w:rsidRDefault="00942B9E" w:rsidP="00666B48">
            <w:pPr>
              <w:spacing w:before="60" w:afterLines="60" w:after="144" w:line="22" w:lineRule="atLeast"/>
              <w:rPr>
                <w:rFonts w:cs="Arial"/>
                <w:sz w:val="22"/>
              </w:rPr>
            </w:pPr>
            <w:r>
              <w:rPr>
                <w:rFonts w:cs="Arial"/>
                <w:sz w:val="22"/>
              </w:rPr>
              <w:t>Offer to archive</w:t>
            </w:r>
          </w:p>
        </w:tc>
        <w:tc>
          <w:tcPr>
            <w:tcW w:w="2410" w:type="dxa"/>
          </w:tcPr>
          <w:p w14:paraId="45EBDCCB" w14:textId="596B57BA" w:rsidR="00666B48" w:rsidRDefault="00A972CF" w:rsidP="00666B48">
            <w:pPr>
              <w:spacing w:before="60" w:afterLines="60" w:after="144" w:line="22" w:lineRule="atLeast"/>
              <w:rPr>
                <w:rFonts w:cs="Arial"/>
                <w:sz w:val="22"/>
              </w:rPr>
            </w:pPr>
            <w:r>
              <w:rPr>
                <w:rFonts w:cs="Arial"/>
                <w:sz w:val="22"/>
              </w:rPr>
              <w:t>Project specifications, plans, installation manuals, p</w:t>
            </w:r>
            <w:r w:rsidR="00666B48" w:rsidRPr="00666B48">
              <w:rPr>
                <w:rFonts w:cs="Arial"/>
                <w:sz w:val="22"/>
              </w:rPr>
              <w:t>lanning and building contro</w:t>
            </w:r>
            <w:r>
              <w:rPr>
                <w:rFonts w:cs="Arial"/>
                <w:sz w:val="22"/>
              </w:rPr>
              <w:t>l consents and correspondence, p</w:t>
            </w:r>
            <w:r w:rsidR="00666B48" w:rsidRPr="00666B48">
              <w:rPr>
                <w:rFonts w:cs="Arial"/>
                <w:sz w:val="22"/>
              </w:rPr>
              <w:t>rints and negatives - work in progress, completed works</w:t>
            </w:r>
          </w:p>
        </w:tc>
        <w:tc>
          <w:tcPr>
            <w:tcW w:w="2975" w:type="dxa"/>
          </w:tcPr>
          <w:p w14:paraId="048230B1" w14:textId="5AB02531" w:rsidR="00666B48" w:rsidRPr="00B940FE" w:rsidRDefault="00581A1B" w:rsidP="00666B48">
            <w:pPr>
              <w:spacing w:before="60" w:afterLines="60" w:after="144" w:line="22" w:lineRule="atLeast"/>
              <w:rPr>
                <w:rFonts w:cs="Arial"/>
                <w:sz w:val="22"/>
              </w:rPr>
            </w:pPr>
            <w:r>
              <w:rPr>
                <w:rFonts w:cs="Arial"/>
                <w:sz w:val="22"/>
              </w:rPr>
              <w:t>No notes</w:t>
            </w:r>
          </w:p>
        </w:tc>
      </w:tr>
      <w:tr w:rsidR="00666B48" w:rsidRPr="008725E9" w14:paraId="6E493E37" w14:textId="77777777" w:rsidTr="00D16A71">
        <w:tc>
          <w:tcPr>
            <w:tcW w:w="988" w:type="dxa"/>
          </w:tcPr>
          <w:p w14:paraId="3F64655C" w14:textId="41EB8B3F" w:rsidR="00666B48" w:rsidRPr="00B940FE" w:rsidRDefault="00666B48" w:rsidP="00666B48">
            <w:pPr>
              <w:spacing w:before="60" w:afterLines="60" w:after="144" w:line="22" w:lineRule="atLeast"/>
              <w:rPr>
                <w:rFonts w:cs="Arial"/>
                <w:sz w:val="22"/>
              </w:rPr>
            </w:pPr>
            <w:r>
              <w:rPr>
                <w:rFonts w:cs="Arial"/>
                <w:sz w:val="22"/>
              </w:rPr>
              <w:t>PTY-</w:t>
            </w:r>
            <w:r w:rsidRPr="00666B48">
              <w:rPr>
                <w:rFonts w:cs="Arial"/>
                <w:sz w:val="22"/>
              </w:rPr>
              <w:t>006</w:t>
            </w:r>
          </w:p>
        </w:tc>
        <w:tc>
          <w:tcPr>
            <w:tcW w:w="2835" w:type="dxa"/>
          </w:tcPr>
          <w:p w14:paraId="546316AF" w14:textId="2D960CDF" w:rsidR="00666B48" w:rsidRDefault="00666B48" w:rsidP="00666B48">
            <w:pPr>
              <w:spacing w:before="60" w:afterLines="60" w:after="144" w:line="22" w:lineRule="atLeast"/>
              <w:rPr>
                <w:rFonts w:cs="Arial"/>
                <w:sz w:val="22"/>
              </w:rPr>
            </w:pPr>
            <w:r w:rsidRPr="00666B48">
              <w:rPr>
                <w:rFonts w:cs="Arial"/>
                <w:sz w:val="22"/>
              </w:rPr>
              <w:t>Activit</w:t>
            </w:r>
            <w:r w:rsidR="00A972CF">
              <w:rPr>
                <w:rFonts w:cs="Arial"/>
                <w:sz w:val="22"/>
              </w:rPr>
              <w:t>ies associated with the development and r</w:t>
            </w:r>
            <w:r w:rsidRPr="00666B48">
              <w:rPr>
                <w:rFonts w:cs="Arial"/>
                <w:sz w:val="22"/>
              </w:rPr>
              <w:t>enovation of property:</w:t>
            </w:r>
          </w:p>
          <w:p w14:paraId="099159CF" w14:textId="160BD705" w:rsidR="00666B48" w:rsidRPr="00B940FE" w:rsidRDefault="00666B48" w:rsidP="00666B48">
            <w:pPr>
              <w:spacing w:before="60" w:afterLines="60" w:after="144" w:line="22" w:lineRule="atLeast"/>
              <w:rPr>
                <w:rFonts w:cs="Arial"/>
                <w:sz w:val="22"/>
              </w:rPr>
            </w:pPr>
            <w:r w:rsidRPr="00666B48">
              <w:rPr>
                <w:rFonts w:cs="Arial"/>
                <w:sz w:val="22"/>
              </w:rPr>
              <w:t>All other buildings and estates</w:t>
            </w:r>
          </w:p>
        </w:tc>
        <w:tc>
          <w:tcPr>
            <w:tcW w:w="1417" w:type="dxa"/>
          </w:tcPr>
          <w:p w14:paraId="282F1671" w14:textId="366334E4" w:rsidR="00666B48" w:rsidRPr="00B940FE" w:rsidRDefault="00666B48" w:rsidP="00666B48">
            <w:pPr>
              <w:spacing w:before="60" w:afterLines="60" w:after="144" w:line="22" w:lineRule="atLeast"/>
              <w:rPr>
                <w:rFonts w:cs="Arial"/>
                <w:sz w:val="22"/>
              </w:rPr>
            </w:pPr>
            <w:r w:rsidRPr="00666B48">
              <w:rPr>
                <w:rFonts w:cs="Arial"/>
                <w:sz w:val="22"/>
              </w:rPr>
              <w:t>Current year</w:t>
            </w:r>
          </w:p>
        </w:tc>
        <w:tc>
          <w:tcPr>
            <w:tcW w:w="1559" w:type="dxa"/>
          </w:tcPr>
          <w:p w14:paraId="317CC864" w14:textId="16F0CCFC" w:rsidR="00666B48" w:rsidRPr="00B940FE" w:rsidRDefault="00666B48" w:rsidP="00666B48">
            <w:pPr>
              <w:spacing w:before="60" w:afterLines="60" w:after="144" w:line="22" w:lineRule="atLeast"/>
              <w:rPr>
                <w:rFonts w:cs="Arial"/>
                <w:sz w:val="22"/>
              </w:rPr>
            </w:pPr>
            <w:r w:rsidRPr="00666B48">
              <w:rPr>
                <w:rFonts w:cs="Arial"/>
                <w:sz w:val="22"/>
              </w:rPr>
              <w:t>Retain for life of property or building</w:t>
            </w:r>
          </w:p>
        </w:tc>
        <w:tc>
          <w:tcPr>
            <w:tcW w:w="1418" w:type="dxa"/>
          </w:tcPr>
          <w:p w14:paraId="1B2067EB" w14:textId="2EF4998B" w:rsidR="00666B48" w:rsidRPr="00B940FE" w:rsidRDefault="00666B48" w:rsidP="00666B48">
            <w:pPr>
              <w:spacing w:before="60" w:afterLines="60" w:after="144" w:line="22" w:lineRule="atLeast"/>
              <w:rPr>
                <w:rFonts w:cs="Arial"/>
                <w:sz w:val="22"/>
              </w:rPr>
            </w:pPr>
            <w:r w:rsidRPr="00666B48">
              <w:rPr>
                <w:rFonts w:cs="Arial"/>
                <w:sz w:val="22"/>
              </w:rPr>
              <w:t>Review</w:t>
            </w:r>
          </w:p>
        </w:tc>
        <w:tc>
          <w:tcPr>
            <w:tcW w:w="2410" w:type="dxa"/>
          </w:tcPr>
          <w:p w14:paraId="453F4FB4" w14:textId="33E2AA3F" w:rsidR="00666B48" w:rsidRDefault="00891F4F" w:rsidP="00666B48">
            <w:pPr>
              <w:spacing w:before="60" w:afterLines="60" w:after="144" w:line="22" w:lineRule="atLeast"/>
              <w:rPr>
                <w:rFonts w:cs="Arial"/>
                <w:sz w:val="22"/>
              </w:rPr>
            </w:pPr>
            <w:r>
              <w:rPr>
                <w:rFonts w:cs="Arial"/>
                <w:sz w:val="22"/>
              </w:rPr>
              <w:t>None given</w:t>
            </w:r>
          </w:p>
        </w:tc>
        <w:tc>
          <w:tcPr>
            <w:tcW w:w="2975" w:type="dxa"/>
          </w:tcPr>
          <w:p w14:paraId="28E1821C" w14:textId="78B33399" w:rsidR="00666B48" w:rsidRPr="00B940FE" w:rsidRDefault="00666B48" w:rsidP="00666B48">
            <w:pPr>
              <w:spacing w:before="60" w:afterLines="60" w:after="144" w:line="22" w:lineRule="atLeast"/>
              <w:rPr>
                <w:rFonts w:cs="Arial"/>
                <w:sz w:val="22"/>
              </w:rPr>
            </w:pPr>
            <w:r w:rsidRPr="00666B48">
              <w:rPr>
                <w:rFonts w:cs="Arial"/>
                <w:sz w:val="22"/>
              </w:rPr>
              <w:t>Particular care should be taken when reviewing these records, the nature of the development may dictate a long retention for all records.</w:t>
            </w:r>
          </w:p>
        </w:tc>
      </w:tr>
      <w:tr w:rsidR="00666B48" w:rsidRPr="008725E9" w14:paraId="4C70BC07" w14:textId="77777777" w:rsidTr="00D16A71">
        <w:tc>
          <w:tcPr>
            <w:tcW w:w="988" w:type="dxa"/>
          </w:tcPr>
          <w:p w14:paraId="61A979A5" w14:textId="0DCF6713" w:rsidR="00666B48" w:rsidRPr="00B940FE" w:rsidRDefault="00666B48" w:rsidP="00666B48">
            <w:pPr>
              <w:spacing w:before="60" w:afterLines="60" w:after="144" w:line="22" w:lineRule="atLeast"/>
              <w:rPr>
                <w:rFonts w:cs="Arial"/>
                <w:sz w:val="22"/>
              </w:rPr>
            </w:pPr>
            <w:r w:rsidRPr="00666B48">
              <w:rPr>
                <w:rFonts w:cs="Arial"/>
                <w:sz w:val="22"/>
              </w:rPr>
              <w:t>PTY-007</w:t>
            </w:r>
          </w:p>
        </w:tc>
        <w:tc>
          <w:tcPr>
            <w:tcW w:w="2835" w:type="dxa"/>
          </w:tcPr>
          <w:p w14:paraId="5F44994E" w14:textId="3FF22A5D" w:rsidR="00666B48" w:rsidRDefault="00A972CF" w:rsidP="00666B48">
            <w:pPr>
              <w:spacing w:before="60" w:afterLines="60" w:after="144" w:line="22" w:lineRule="atLeast"/>
              <w:rPr>
                <w:rFonts w:cs="Arial"/>
                <w:sz w:val="22"/>
              </w:rPr>
            </w:pPr>
            <w:r>
              <w:rPr>
                <w:rFonts w:cs="Arial"/>
                <w:sz w:val="22"/>
              </w:rPr>
              <w:t>Activities associated with the development and r</w:t>
            </w:r>
            <w:r w:rsidR="00666B48" w:rsidRPr="00666B48">
              <w:rPr>
                <w:rFonts w:cs="Arial"/>
                <w:sz w:val="22"/>
              </w:rPr>
              <w:t>enovation of property:</w:t>
            </w:r>
          </w:p>
          <w:p w14:paraId="3DAC948B" w14:textId="7251A8DE" w:rsidR="00666B48" w:rsidRPr="00B940FE" w:rsidRDefault="00666B48" w:rsidP="00666B48">
            <w:pPr>
              <w:spacing w:before="60" w:afterLines="60" w:after="144" w:line="22" w:lineRule="atLeast"/>
              <w:rPr>
                <w:rFonts w:cs="Arial"/>
                <w:sz w:val="22"/>
              </w:rPr>
            </w:pPr>
            <w:r w:rsidRPr="00666B48">
              <w:rPr>
                <w:rFonts w:cs="Arial"/>
                <w:sz w:val="22"/>
              </w:rPr>
              <w:t xml:space="preserve">Construction contract records </w:t>
            </w:r>
          </w:p>
        </w:tc>
        <w:tc>
          <w:tcPr>
            <w:tcW w:w="1417" w:type="dxa"/>
          </w:tcPr>
          <w:p w14:paraId="20CB7E07" w14:textId="3C1BC995" w:rsidR="00666B48" w:rsidRPr="00B940FE" w:rsidRDefault="001C1230" w:rsidP="00666B48">
            <w:pPr>
              <w:spacing w:before="60" w:afterLines="60" w:after="144" w:line="22" w:lineRule="atLeast"/>
              <w:rPr>
                <w:rFonts w:cs="Arial"/>
                <w:sz w:val="22"/>
              </w:rPr>
            </w:pPr>
            <w:r>
              <w:rPr>
                <w:rFonts w:cs="Arial"/>
                <w:sz w:val="22"/>
              </w:rPr>
              <w:t>See notes</w:t>
            </w:r>
          </w:p>
        </w:tc>
        <w:tc>
          <w:tcPr>
            <w:tcW w:w="1559" w:type="dxa"/>
          </w:tcPr>
          <w:p w14:paraId="39AE8ABD" w14:textId="7A0377E2" w:rsidR="00666B48" w:rsidRPr="00B940FE" w:rsidRDefault="001C1230" w:rsidP="00666B48">
            <w:pPr>
              <w:spacing w:before="60" w:afterLines="60" w:after="144" w:line="22" w:lineRule="atLeast"/>
              <w:rPr>
                <w:rFonts w:cs="Arial"/>
                <w:sz w:val="22"/>
              </w:rPr>
            </w:pPr>
            <w:r>
              <w:rPr>
                <w:rFonts w:cs="Arial"/>
                <w:sz w:val="22"/>
              </w:rPr>
              <w:t>See notes</w:t>
            </w:r>
          </w:p>
        </w:tc>
        <w:tc>
          <w:tcPr>
            <w:tcW w:w="1418" w:type="dxa"/>
          </w:tcPr>
          <w:p w14:paraId="780D5756" w14:textId="177450DE" w:rsidR="00666B48" w:rsidRPr="00B940FE" w:rsidRDefault="001C1230" w:rsidP="00666B48">
            <w:pPr>
              <w:spacing w:before="60" w:afterLines="60" w:after="144" w:line="22" w:lineRule="atLeast"/>
              <w:rPr>
                <w:rFonts w:cs="Arial"/>
                <w:sz w:val="22"/>
              </w:rPr>
            </w:pPr>
            <w:r>
              <w:rPr>
                <w:rFonts w:cs="Arial"/>
                <w:sz w:val="22"/>
              </w:rPr>
              <w:t>See notes</w:t>
            </w:r>
          </w:p>
        </w:tc>
        <w:tc>
          <w:tcPr>
            <w:tcW w:w="2410" w:type="dxa"/>
          </w:tcPr>
          <w:p w14:paraId="32DC86EA" w14:textId="089FBFBB" w:rsidR="00666B48" w:rsidRDefault="00891F4F" w:rsidP="00666B48">
            <w:pPr>
              <w:spacing w:before="60" w:afterLines="60" w:after="144" w:line="22" w:lineRule="atLeast"/>
              <w:rPr>
                <w:rFonts w:cs="Arial"/>
                <w:sz w:val="22"/>
              </w:rPr>
            </w:pPr>
            <w:r>
              <w:rPr>
                <w:rFonts w:cs="Arial"/>
                <w:sz w:val="22"/>
              </w:rPr>
              <w:t>None given</w:t>
            </w:r>
          </w:p>
        </w:tc>
        <w:tc>
          <w:tcPr>
            <w:tcW w:w="2975" w:type="dxa"/>
          </w:tcPr>
          <w:p w14:paraId="51307E79" w14:textId="75DBB48E" w:rsidR="00666B48" w:rsidRPr="00B940FE" w:rsidRDefault="00666B48" w:rsidP="00666B48">
            <w:pPr>
              <w:spacing w:before="60" w:afterLines="60" w:after="144" w:line="22" w:lineRule="atLeast"/>
              <w:rPr>
                <w:rFonts w:cs="Arial"/>
                <w:sz w:val="22"/>
              </w:rPr>
            </w:pPr>
            <w:r w:rsidRPr="00666B48">
              <w:rPr>
                <w:rFonts w:cs="Arial"/>
                <w:sz w:val="22"/>
              </w:rPr>
              <w:t xml:space="preserve">Refer to </w:t>
            </w:r>
            <w:r w:rsidRPr="00E051C3">
              <w:rPr>
                <w:rStyle w:val="Hyperlink"/>
                <w:rFonts w:cs="Arial"/>
                <w:sz w:val="22"/>
              </w:rPr>
              <w:t>Finance</w:t>
            </w:r>
          </w:p>
        </w:tc>
      </w:tr>
      <w:tr w:rsidR="00472EF8" w:rsidRPr="008725E9" w14:paraId="6AF430BB" w14:textId="77777777" w:rsidTr="00D16A71">
        <w:tc>
          <w:tcPr>
            <w:tcW w:w="988" w:type="dxa"/>
          </w:tcPr>
          <w:p w14:paraId="5D0F964F" w14:textId="1B5452B2" w:rsidR="00472EF8" w:rsidRPr="00B940FE" w:rsidRDefault="00472EF8" w:rsidP="00472EF8">
            <w:pPr>
              <w:spacing w:before="60" w:afterLines="60" w:after="144" w:line="22" w:lineRule="atLeast"/>
              <w:rPr>
                <w:rFonts w:cs="Arial"/>
                <w:sz w:val="22"/>
              </w:rPr>
            </w:pPr>
            <w:r>
              <w:rPr>
                <w:rFonts w:cs="Arial"/>
                <w:sz w:val="22"/>
              </w:rPr>
              <w:lastRenderedPageBreak/>
              <w:t>PTY-</w:t>
            </w:r>
            <w:r w:rsidRPr="00666B48">
              <w:rPr>
                <w:rFonts w:cs="Arial"/>
                <w:sz w:val="22"/>
              </w:rPr>
              <w:t>008</w:t>
            </w:r>
          </w:p>
        </w:tc>
        <w:tc>
          <w:tcPr>
            <w:tcW w:w="2835" w:type="dxa"/>
          </w:tcPr>
          <w:p w14:paraId="41C8522C" w14:textId="2D5D91FF" w:rsidR="00472EF8" w:rsidRDefault="00A972CF" w:rsidP="00472EF8">
            <w:pPr>
              <w:spacing w:before="60" w:afterLines="60" w:after="144" w:line="22" w:lineRule="atLeast"/>
              <w:rPr>
                <w:rFonts w:cs="Arial"/>
                <w:sz w:val="22"/>
              </w:rPr>
            </w:pPr>
            <w:r>
              <w:rPr>
                <w:rFonts w:cs="Arial"/>
                <w:sz w:val="22"/>
              </w:rPr>
              <w:t>Activities associated with the d</w:t>
            </w:r>
            <w:r w:rsidR="00472EF8" w:rsidRPr="00666B48">
              <w:rPr>
                <w:rFonts w:cs="Arial"/>
                <w:sz w:val="22"/>
              </w:rPr>
              <w:t>e</w:t>
            </w:r>
            <w:r>
              <w:rPr>
                <w:rFonts w:cs="Arial"/>
                <w:sz w:val="22"/>
              </w:rPr>
              <w:t>velopment and r</w:t>
            </w:r>
            <w:r w:rsidR="00472EF8" w:rsidRPr="00666B48">
              <w:rPr>
                <w:rFonts w:cs="Arial"/>
                <w:sz w:val="22"/>
              </w:rPr>
              <w:t>enovation of property:</w:t>
            </w:r>
          </w:p>
          <w:p w14:paraId="3A064C23" w14:textId="71861E08" w:rsidR="00472EF8" w:rsidRPr="00B940FE" w:rsidRDefault="00472EF8" w:rsidP="00472EF8">
            <w:pPr>
              <w:spacing w:before="60" w:afterLines="60" w:after="144" w:line="22" w:lineRule="atLeast"/>
              <w:rPr>
                <w:rFonts w:cs="Arial"/>
                <w:sz w:val="22"/>
              </w:rPr>
            </w:pPr>
            <w:r w:rsidRPr="00666B48">
              <w:rPr>
                <w:rFonts w:cs="Arial"/>
                <w:sz w:val="22"/>
              </w:rPr>
              <w:t>Construction project management records</w:t>
            </w:r>
          </w:p>
        </w:tc>
        <w:tc>
          <w:tcPr>
            <w:tcW w:w="1417" w:type="dxa"/>
          </w:tcPr>
          <w:p w14:paraId="1EA3A2B9" w14:textId="36C3EFA6" w:rsidR="00472EF8" w:rsidRPr="00B940FE" w:rsidRDefault="001C1230" w:rsidP="00472EF8">
            <w:pPr>
              <w:spacing w:before="60" w:afterLines="60" w:after="144" w:line="22" w:lineRule="atLeast"/>
              <w:rPr>
                <w:rFonts w:cs="Arial"/>
                <w:sz w:val="22"/>
              </w:rPr>
            </w:pPr>
            <w:r>
              <w:rPr>
                <w:rFonts w:cs="Arial"/>
                <w:sz w:val="22"/>
              </w:rPr>
              <w:t>See notes</w:t>
            </w:r>
          </w:p>
        </w:tc>
        <w:tc>
          <w:tcPr>
            <w:tcW w:w="1559" w:type="dxa"/>
          </w:tcPr>
          <w:p w14:paraId="06A65C0B" w14:textId="399FCE75" w:rsidR="00472EF8" w:rsidRPr="00B940FE" w:rsidRDefault="001C1230" w:rsidP="00472EF8">
            <w:pPr>
              <w:spacing w:before="60" w:afterLines="60" w:after="144" w:line="22" w:lineRule="atLeast"/>
              <w:rPr>
                <w:rFonts w:cs="Arial"/>
                <w:sz w:val="22"/>
              </w:rPr>
            </w:pPr>
            <w:r>
              <w:rPr>
                <w:rFonts w:cs="Arial"/>
                <w:sz w:val="22"/>
              </w:rPr>
              <w:t>See notes</w:t>
            </w:r>
          </w:p>
        </w:tc>
        <w:tc>
          <w:tcPr>
            <w:tcW w:w="1418" w:type="dxa"/>
          </w:tcPr>
          <w:p w14:paraId="3725B464" w14:textId="40C5BCA3" w:rsidR="00472EF8" w:rsidRPr="00B940FE" w:rsidRDefault="001C1230" w:rsidP="00472EF8">
            <w:pPr>
              <w:spacing w:before="60" w:afterLines="60" w:after="144" w:line="22" w:lineRule="atLeast"/>
              <w:rPr>
                <w:rFonts w:cs="Arial"/>
                <w:sz w:val="22"/>
              </w:rPr>
            </w:pPr>
            <w:r>
              <w:rPr>
                <w:rFonts w:cs="Arial"/>
                <w:sz w:val="22"/>
              </w:rPr>
              <w:t>See notes</w:t>
            </w:r>
          </w:p>
        </w:tc>
        <w:tc>
          <w:tcPr>
            <w:tcW w:w="2410" w:type="dxa"/>
          </w:tcPr>
          <w:p w14:paraId="3C86221E" w14:textId="27FF530D" w:rsidR="00472EF8" w:rsidRDefault="00891F4F" w:rsidP="00472EF8">
            <w:pPr>
              <w:spacing w:before="60" w:afterLines="60" w:after="144" w:line="22" w:lineRule="atLeast"/>
              <w:rPr>
                <w:rFonts w:cs="Arial"/>
                <w:sz w:val="22"/>
              </w:rPr>
            </w:pPr>
            <w:r>
              <w:rPr>
                <w:rFonts w:cs="Arial"/>
                <w:sz w:val="22"/>
              </w:rPr>
              <w:t>None given</w:t>
            </w:r>
          </w:p>
        </w:tc>
        <w:tc>
          <w:tcPr>
            <w:tcW w:w="2975" w:type="dxa"/>
          </w:tcPr>
          <w:p w14:paraId="00D79ED0" w14:textId="14682EC2" w:rsidR="00472EF8" w:rsidRPr="00B940FE" w:rsidRDefault="00472EF8" w:rsidP="00472EF8">
            <w:pPr>
              <w:spacing w:before="60" w:afterLines="60" w:after="144" w:line="22" w:lineRule="atLeast"/>
              <w:rPr>
                <w:rFonts w:cs="Arial"/>
                <w:sz w:val="22"/>
              </w:rPr>
            </w:pPr>
            <w:r w:rsidRPr="00666B48">
              <w:rPr>
                <w:rFonts w:cs="Arial"/>
                <w:sz w:val="22"/>
              </w:rPr>
              <w:t xml:space="preserve">Refer to </w:t>
            </w:r>
            <w:r w:rsidRPr="00E051C3">
              <w:rPr>
                <w:rStyle w:val="Hyperlink"/>
                <w:rFonts w:cs="Arial"/>
                <w:sz w:val="22"/>
              </w:rPr>
              <w:t>Projects</w:t>
            </w:r>
          </w:p>
        </w:tc>
      </w:tr>
      <w:tr w:rsidR="00472EF8" w:rsidRPr="008725E9" w14:paraId="06325009" w14:textId="77777777" w:rsidTr="00D16A71">
        <w:tc>
          <w:tcPr>
            <w:tcW w:w="988" w:type="dxa"/>
          </w:tcPr>
          <w:p w14:paraId="3D9DB471" w14:textId="22C2C05F" w:rsidR="00472EF8" w:rsidRPr="00B940FE" w:rsidRDefault="00472EF8" w:rsidP="00472EF8">
            <w:pPr>
              <w:spacing w:before="60" w:afterLines="60" w:after="144" w:line="22" w:lineRule="atLeast"/>
              <w:rPr>
                <w:rFonts w:cs="Arial"/>
                <w:sz w:val="22"/>
              </w:rPr>
            </w:pPr>
            <w:r>
              <w:rPr>
                <w:rFonts w:cs="Arial"/>
                <w:sz w:val="22"/>
              </w:rPr>
              <w:t>PTY-</w:t>
            </w:r>
            <w:r w:rsidRPr="00666B48">
              <w:rPr>
                <w:rFonts w:cs="Arial"/>
                <w:sz w:val="22"/>
              </w:rPr>
              <w:t>009</w:t>
            </w:r>
          </w:p>
        </w:tc>
        <w:tc>
          <w:tcPr>
            <w:tcW w:w="2835" w:type="dxa"/>
          </w:tcPr>
          <w:p w14:paraId="413B1E47" w14:textId="05843598" w:rsidR="00472EF8" w:rsidRDefault="00A972CF" w:rsidP="00472EF8">
            <w:pPr>
              <w:spacing w:before="60" w:afterLines="60" w:after="144" w:line="22" w:lineRule="atLeast"/>
              <w:rPr>
                <w:rFonts w:cs="Arial"/>
                <w:sz w:val="22"/>
              </w:rPr>
            </w:pPr>
            <w:r>
              <w:rPr>
                <w:rFonts w:cs="Arial"/>
                <w:sz w:val="22"/>
              </w:rPr>
              <w:t>Activities associated with the development and r</w:t>
            </w:r>
            <w:r w:rsidR="00472EF8" w:rsidRPr="00666B48">
              <w:rPr>
                <w:rFonts w:cs="Arial"/>
                <w:sz w:val="22"/>
              </w:rPr>
              <w:t>enovation of property:</w:t>
            </w:r>
          </w:p>
          <w:p w14:paraId="662038CD" w14:textId="2D983724" w:rsidR="00472EF8" w:rsidRPr="00B940FE" w:rsidRDefault="00472EF8" w:rsidP="00472EF8">
            <w:pPr>
              <w:spacing w:before="60" w:afterLines="60" w:after="144" w:line="22" w:lineRule="atLeast"/>
              <w:rPr>
                <w:rFonts w:cs="Arial"/>
                <w:sz w:val="22"/>
              </w:rPr>
            </w:pPr>
            <w:r w:rsidRPr="00666B48">
              <w:rPr>
                <w:rFonts w:cs="Arial"/>
                <w:sz w:val="22"/>
              </w:rPr>
              <w:t>Records relating to special events: official openings, dedications, major refurbishments</w:t>
            </w:r>
          </w:p>
        </w:tc>
        <w:tc>
          <w:tcPr>
            <w:tcW w:w="1417" w:type="dxa"/>
          </w:tcPr>
          <w:p w14:paraId="7D300F66" w14:textId="769CD44D" w:rsidR="00472EF8" w:rsidRPr="00B940FE" w:rsidRDefault="001C1230" w:rsidP="00472EF8">
            <w:pPr>
              <w:spacing w:before="60" w:afterLines="60" w:after="144" w:line="22" w:lineRule="atLeast"/>
              <w:rPr>
                <w:rFonts w:cs="Arial"/>
                <w:sz w:val="22"/>
              </w:rPr>
            </w:pPr>
            <w:r>
              <w:rPr>
                <w:rFonts w:cs="Arial"/>
                <w:sz w:val="22"/>
              </w:rPr>
              <w:t>See notes</w:t>
            </w:r>
          </w:p>
        </w:tc>
        <w:tc>
          <w:tcPr>
            <w:tcW w:w="1559" w:type="dxa"/>
          </w:tcPr>
          <w:p w14:paraId="37CBB0B8" w14:textId="469628D0" w:rsidR="00472EF8" w:rsidRPr="00B940FE" w:rsidRDefault="001C1230" w:rsidP="00472EF8">
            <w:pPr>
              <w:spacing w:before="60" w:afterLines="60" w:after="144" w:line="22" w:lineRule="atLeast"/>
              <w:rPr>
                <w:rFonts w:cs="Arial"/>
                <w:sz w:val="22"/>
              </w:rPr>
            </w:pPr>
            <w:r>
              <w:rPr>
                <w:rFonts w:cs="Arial"/>
                <w:sz w:val="22"/>
              </w:rPr>
              <w:t>See notes</w:t>
            </w:r>
          </w:p>
        </w:tc>
        <w:tc>
          <w:tcPr>
            <w:tcW w:w="1418" w:type="dxa"/>
          </w:tcPr>
          <w:p w14:paraId="1C4755A4" w14:textId="4B99FCE4" w:rsidR="00472EF8" w:rsidRPr="00B940FE" w:rsidRDefault="001C1230" w:rsidP="00472EF8">
            <w:pPr>
              <w:spacing w:before="60" w:afterLines="60" w:after="144" w:line="22" w:lineRule="atLeast"/>
              <w:rPr>
                <w:rFonts w:cs="Arial"/>
                <w:sz w:val="22"/>
              </w:rPr>
            </w:pPr>
            <w:r>
              <w:rPr>
                <w:rFonts w:cs="Arial"/>
                <w:sz w:val="22"/>
              </w:rPr>
              <w:t>See notes</w:t>
            </w:r>
          </w:p>
        </w:tc>
        <w:tc>
          <w:tcPr>
            <w:tcW w:w="2410" w:type="dxa"/>
          </w:tcPr>
          <w:p w14:paraId="77AD4366" w14:textId="5B5329F2" w:rsidR="00472EF8" w:rsidRDefault="00891F4F" w:rsidP="00472EF8">
            <w:pPr>
              <w:spacing w:before="60" w:afterLines="60" w:after="144" w:line="22" w:lineRule="atLeast"/>
              <w:rPr>
                <w:rFonts w:cs="Arial"/>
                <w:sz w:val="22"/>
              </w:rPr>
            </w:pPr>
            <w:r>
              <w:rPr>
                <w:rFonts w:cs="Arial"/>
                <w:sz w:val="22"/>
              </w:rPr>
              <w:t>None given</w:t>
            </w:r>
          </w:p>
        </w:tc>
        <w:tc>
          <w:tcPr>
            <w:tcW w:w="2975" w:type="dxa"/>
          </w:tcPr>
          <w:p w14:paraId="4CFFA38E" w14:textId="71468FD0" w:rsidR="00472EF8" w:rsidRPr="00B940FE" w:rsidRDefault="00472EF8" w:rsidP="00472EF8">
            <w:pPr>
              <w:spacing w:before="60" w:afterLines="60" w:after="144" w:line="22" w:lineRule="atLeast"/>
              <w:rPr>
                <w:rFonts w:cs="Arial"/>
                <w:sz w:val="22"/>
              </w:rPr>
            </w:pPr>
            <w:r w:rsidRPr="00666B48">
              <w:rPr>
                <w:rFonts w:cs="Arial"/>
                <w:sz w:val="22"/>
              </w:rPr>
              <w:t xml:space="preserve">Refer to </w:t>
            </w:r>
            <w:r w:rsidRPr="00E051C3">
              <w:rPr>
                <w:rStyle w:val="Hyperlink"/>
                <w:rFonts w:cs="Arial"/>
                <w:sz w:val="22"/>
              </w:rPr>
              <w:t>Media / Communications</w:t>
            </w:r>
          </w:p>
        </w:tc>
      </w:tr>
      <w:tr w:rsidR="00666B48" w:rsidRPr="008725E9" w14:paraId="71DEC4F8" w14:textId="77777777" w:rsidTr="00D16A71">
        <w:tc>
          <w:tcPr>
            <w:tcW w:w="988" w:type="dxa"/>
          </w:tcPr>
          <w:p w14:paraId="6BA17901" w14:textId="4ABBB96E" w:rsidR="00666B48" w:rsidRPr="00B940FE" w:rsidRDefault="00666B48" w:rsidP="00666B48">
            <w:pPr>
              <w:spacing w:before="60" w:afterLines="60" w:after="144" w:line="22" w:lineRule="atLeast"/>
              <w:rPr>
                <w:rFonts w:cs="Arial"/>
                <w:sz w:val="22"/>
              </w:rPr>
            </w:pPr>
            <w:r>
              <w:rPr>
                <w:rFonts w:cs="Arial"/>
                <w:sz w:val="22"/>
              </w:rPr>
              <w:t>PTY-</w:t>
            </w:r>
            <w:r w:rsidRPr="00666B48">
              <w:rPr>
                <w:rFonts w:cs="Arial"/>
                <w:sz w:val="22"/>
              </w:rPr>
              <w:t>010</w:t>
            </w:r>
          </w:p>
        </w:tc>
        <w:tc>
          <w:tcPr>
            <w:tcW w:w="2835" w:type="dxa"/>
          </w:tcPr>
          <w:p w14:paraId="43881F05" w14:textId="104D7B5B" w:rsidR="00666B48" w:rsidRDefault="00A972CF" w:rsidP="00666B48">
            <w:pPr>
              <w:spacing w:before="60" w:afterLines="60" w:after="144" w:line="22" w:lineRule="atLeast"/>
              <w:rPr>
                <w:rFonts w:cs="Arial"/>
                <w:sz w:val="22"/>
              </w:rPr>
            </w:pPr>
            <w:r>
              <w:rPr>
                <w:rFonts w:cs="Arial"/>
                <w:sz w:val="22"/>
              </w:rPr>
              <w:t>Activities associated with the m</w:t>
            </w:r>
            <w:r w:rsidR="00666B48" w:rsidRPr="00666B48">
              <w:rPr>
                <w:rFonts w:cs="Arial"/>
                <w:sz w:val="22"/>
              </w:rPr>
              <w:t>aintenance of property:</w:t>
            </w:r>
          </w:p>
          <w:p w14:paraId="2CAC17F8" w14:textId="35C27C66" w:rsidR="00666B48" w:rsidRPr="00B940FE" w:rsidRDefault="00666B48" w:rsidP="00666B48">
            <w:pPr>
              <w:spacing w:before="60" w:afterLines="60" w:after="144" w:line="22" w:lineRule="atLeast"/>
              <w:rPr>
                <w:rFonts w:cs="Arial"/>
                <w:sz w:val="22"/>
              </w:rPr>
            </w:pPr>
            <w:r w:rsidRPr="00666B48">
              <w:rPr>
                <w:rFonts w:cs="Arial"/>
                <w:sz w:val="22"/>
              </w:rPr>
              <w:t>Management of maintenance activities</w:t>
            </w:r>
          </w:p>
        </w:tc>
        <w:tc>
          <w:tcPr>
            <w:tcW w:w="1417" w:type="dxa"/>
          </w:tcPr>
          <w:p w14:paraId="612061A1" w14:textId="1867FA9B" w:rsidR="00666B48" w:rsidRPr="00B940FE" w:rsidRDefault="00666B48" w:rsidP="00666B48">
            <w:pPr>
              <w:spacing w:before="60" w:afterLines="60" w:after="144" w:line="22" w:lineRule="atLeast"/>
              <w:rPr>
                <w:rFonts w:cs="Arial"/>
                <w:sz w:val="22"/>
              </w:rPr>
            </w:pPr>
            <w:r w:rsidRPr="00666B48">
              <w:rPr>
                <w:rFonts w:cs="Arial"/>
                <w:sz w:val="22"/>
              </w:rPr>
              <w:t>Last action</w:t>
            </w:r>
          </w:p>
        </w:tc>
        <w:tc>
          <w:tcPr>
            <w:tcW w:w="1559" w:type="dxa"/>
          </w:tcPr>
          <w:p w14:paraId="324E43D7" w14:textId="6805BA63" w:rsidR="00666B48" w:rsidRPr="00B940FE" w:rsidRDefault="00666B48" w:rsidP="00666B48">
            <w:pPr>
              <w:spacing w:before="60" w:afterLines="60" w:after="144" w:line="22" w:lineRule="atLeast"/>
              <w:rPr>
                <w:rFonts w:cs="Arial"/>
                <w:sz w:val="22"/>
              </w:rPr>
            </w:pPr>
            <w:r w:rsidRPr="00666B48">
              <w:rPr>
                <w:rFonts w:cs="Arial"/>
                <w:sz w:val="22"/>
              </w:rPr>
              <w:t>10 years</w:t>
            </w:r>
          </w:p>
        </w:tc>
        <w:tc>
          <w:tcPr>
            <w:tcW w:w="1418" w:type="dxa"/>
          </w:tcPr>
          <w:p w14:paraId="7F8D6D96" w14:textId="3ECC5D01" w:rsidR="00666B48" w:rsidRPr="00B940FE" w:rsidRDefault="00666B48" w:rsidP="00666B48">
            <w:pPr>
              <w:spacing w:before="60" w:afterLines="60" w:after="144" w:line="22" w:lineRule="atLeast"/>
              <w:rPr>
                <w:rFonts w:cs="Arial"/>
                <w:sz w:val="22"/>
              </w:rPr>
            </w:pPr>
            <w:r w:rsidRPr="00666B48">
              <w:rPr>
                <w:rFonts w:cs="Arial"/>
                <w:sz w:val="22"/>
              </w:rPr>
              <w:t>Destroy</w:t>
            </w:r>
          </w:p>
        </w:tc>
        <w:tc>
          <w:tcPr>
            <w:tcW w:w="2410" w:type="dxa"/>
          </w:tcPr>
          <w:p w14:paraId="6FB21591" w14:textId="1A164D76" w:rsidR="00666B48" w:rsidRDefault="00666B48" w:rsidP="00666B48">
            <w:pPr>
              <w:spacing w:before="60" w:afterLines="60" w:after="144" w:line="22" w:lineRule="atLeast"/>
              <w:rPr>
                <w:rFonts w:cs="Arial"/>
                <w:sz w:val="22"/>
              </w:rPr>
            </w:pPr>
            <w:r w:rsidRPr="00666B48">
              <w:rPr>
                <w:rFonts w:cs="Arial"/>
                <w:sz w:val="22"/>
              </w:rPr>
              <w:t>Main</w:t>
            </w:r>
            <w:r w:rsidR="00A972CF">
              <w:rPr>
                <w:rFonts w:cs="Arial"/>
                <w:sz w:val="22"/>
              </w:rPr>
              <w:t>tenance programme / schedules, f</w:t>
            </w:r>
            <w:r w:rsidRPr="00666B48">
              <w:rPr>
                <w:rFonts w:cs="Arial"/>
                <w:sz w:val="22"/>
              </w:rPr>
              <w:t>orwar</w:t>
            </w:r>
            <w:r w:rsidR="00A972CF">
              <w:rPr>
                <w:rFonts w:cs="Arial"/>
                <w:sz w:val="22"/>
              </w:rPr>
              <w:t>d maintenance registers (FMR), m</w:t>
            </w:r>
            <w:r w:rsidRPr="00666B48">
              <w:rPr>
                <w:rFonts w:cs="Arial"/>
                <w:sz w:val="22"/>
              </w:rPr>
              <w:t>aintenance diaries</w:t>
            </w:r>
          </w:p>
        </w:tc>
        <w:tc>
          <w:tcPr>
            <w:tcW w:w="2975" w:type="dxa"/>
          </w:tcPr>
          <w:p w14:paraId="1DF2421B" w14:textId="5CBC8F7A" w:rsidR="00666B48" w:rsidRPr="00B940FE" w:rsidRDefault="00581A1B" w:rsidP="00666B48">
            <w:pPr>
              <w:spacing w:before="60" w:afterLines="60" w:after="144" w:line="22" w:lineRule="atLeast"/>
              <w:rPr>
                <w:rFonts w:cs="Arial"/>
                <w:sz w:val="22"/>
              </w:rPr>
            </w:pPr>
            <w:r>
              <w:rPr>
                <w:rFonts w:cs="Arial"/>
                <w:sz w:val="22"/>
              </w:rPr>
              <w:t>No notes</w:t>
            </w:r>
          </w:p>
        </w:tc>
      </w:tr>
      <w:tr w:rsidR="00666B48" w:rsidRPr="008725E9" w14:paraId="079C4BFB" w14:textId="77777777" w:rsidTr="00D16A71">
        <w:tc>
          <w:tcPr>
            <w:tcW w:w="988" w:type="dxa"/>
          </w:tcPr>
          <w:p w14:paraId="0A376305" w14:textId="6D5373ED" w:rsidR="00666B48" w:rsidRPr="00B940FE" w:rsidRDefault="00666B48" w:rsidP="00666B48">
            <w:pPr>
              <w:spacing w:before="60" w:afterLines="60" w:after="144" w:line="22" w:lineRule="atLeast"/>
              <w:rPr>
                <w:rFonts w:cs="Arial"/>
                <w:sz w:val="22"/>
              </w:rPr>
            </w:pPr>
            <w:r w:rsidRPr="00666B48">
              <w:rPr>
                <w:rFonts w:cs="Arial"/>
                <w:sz w:val="22"/>
              </w:rPr>
              <w:t>PTY-011</w:t>
            </w:r>
          </w:p>
        </w:tc>
        <w:tc>
          <w:tcPr>
            <w:tcW w:w="2835" w:type="dxa"/>
          </w:tcPr>
          <w:p w14:paraId="78B3B8B2" w14:textId="7D30B9AF" w:rsidR="00666B48" w:rsidRDefault="00A972CF" w:rsidP="00666B48">
            <w:pPr>
              <w:spacing w:before="60" w:afterLines="60" w:after="144" w:line="22" w:lineRule="atLeast"/>
              <w:rPr>
                <w:rFonts w:cs="Arial"/>
                <w:sz w:val="22"/>
              </w:rPr>
            </w:pPr>
            <w:r>
              <w:rPr>
                <w:rFonts w:cs="Arial"/>
                <w:sz w:val="22"/>
              </w:rPr>
              <w:t>Activities associated with the m</w:t>
            </w:r>
            <w:r w:rsidR="00666B48" w:rsidRPr="00666B48">
              <w:rPr>
                <w:rFonts w:cs="Arial"/>
                <w:sz w:val="22"/>
              </w:rPr>
              <w:t>aintenance of property:</w:t>
            </w:r>
          </w:p>
          <w:p w14:paraId="09DE734A" w14:textId="1F93F733" w:rsidR="00666B48" w:rsidRPr="00B940FE" w:rsidRDefault="00666B48" w:rsidP="00666B48">
            <w:pPr>
              <w:spacing w:before="60" w:afterLines="60" w:after="144" w:line="22" w:lineRule="atLeast"/>
              <w:rPr>
                <w:rFonts w:cs="Arial"/>
                <w:sz w:val="22"/>
              </w:rPr>
            </w:pPr>
            <w:r w:rsidRPr="00666B48">
              <w:rPr>
                <w:rFonts w:cs="Arial"/>
                <w:sz w:val="22"/>
              </w:rPr>
              <w:t xml:space="preserve">Maintenance contract records  </w:t>
            </w:r>
          </w:p>
        </w:tc>
        <w:tc>
          <w:tcPr>
            <w:tcW w:w="1417" w:type="dxa"/>
          </w:tcPr>
          <w:p w14:paraId="35F98166" w14:textId="2288B1F0" w:rsidR="00666B48" w:rsidRPr="00B940FE" w:rsidRDefault="001C1230" w:rsidP="00666B48">
            <w:pPr>
              <w:spacing w:before="60" w:afterLines="60" w:after="144" w:line="22" w:lineRule="atLeast"/>
              <w:rPr>
                <w:rFonts w:cs="Arial"/>
                <w:sz w:val="22"/>
              </w:rPr>
            </w:pPr>
            <w:r>
              <w:rPr>
                <w:rFonts w:cs="Arial"/>
                <w:sz w:val="22"/>
              </w:rPr>
              <w:t>See notes</w:t>
            </w:r>
          </w:p>
        </w:tc>
        <w:tc>
          <w:tcPr>
            <w:tcW w:w="1559" w:type="dxa"/>
          </w:tcPr>
          <w:p w14:paraId="3FE603A4" w14:textId="13A11991" w:rsidR="00666B48" w:rsidRPr="00B940FE" w:rsidRDefault="001C1230" w:rsidP="00666B48">
            <w:pPr>
              <w:spacing w:before="60" w:afterLines="60" w:after="144" w:line="22" w:lineRule="atLeast"/>
              <w:rPr>
                <w:rFonts w:cs="Arial"/>
                <w:sz w:val="22"/>
              </w:rPr>
            </w:pPr>
            <w:r>
              <w:rPr>
                <w:rFonts w:cs="Arial"/>
                <w:sz w:val="22"/>
              </w:rPr>
              <w:t>See notes</w:t>
            </w:r>
          </w:p>
        </w:tc>
        <w:tc>
          <w:tcPr>
            <w:tcW w:w="1418" w:type="dxa"/>
          </w:tcPr>
          <w:p w14:paraId="76267F65" w14:textId="3F1566D3" w:rsidR="00666B48" w:rsidRPr="00B940FE" w:rsidRDefault="001C1230" w:rsidP="00666B48">
            <w:pPr>
              <w:spacing w:before="60" w:afterLines="60" w:after="144" w:line="22" w:lineRule="atLeast"/>
              <w:rPr>
                <w:rFonts w:cs="Arial"/>
                <w:sz w:val="22"/>
              </w:rPr>
            </w:pPr>
            <w:r>
              <w:rPr>
                <w:rFonts w:cs="Arial"/>
                <w:sz w:val="22"/>
              </w:rPr>
              <w:t>See notes</w:t>
            </w:r>
          </w:p>
        </w:tc>
        <w:tc>
          <w:tcPr>
            <w:tcW w:w="2410" w:type="dxa"/>
          </w:tcPr>
          <w:p w14:paraId="3DF23735" w14:textId="199F5A1B" w:rsidR="00666B48" w:rsidRDefault="00891F4F" w:rsidP="00666B48">
            <w:pPr>
              <w:spacing w:before="60" w:afterLines="60" w:after="144" w:line="22" w:lineRule="atLeast"/>
              <w:rPr>
                <w:rFonts w:cs="Arial"/>
                <w:sz w:val="22"/>
              </w:rPr>
            </w:pPr>
            <w:r>
              <w:rPr>
                <w:rFonts w:cs="Arial"/>
                <w:sz w:val="22"/>
              </w:rPr>
              <w:t>None given</w:t>
            </w:r>
          </w:p>
        </w:tc>
        <w:tc>
          <w:tcPr>
            <w:tcW w:w="2975" w:type="dxa"/>
          </w:tcPr>
          <w:p w14:paraId="103CCD4A" w14:textId="42884BD4" w:rsidR="00666B48" w:rsidRPr="00B940FE" w:rsidRDefault="00666B48" w:rsidP="00666B48">
            <w:pPr>
              <w:spacing w:before="60" w:afterLines="60" w:after="144" w:line="22" w:lineRule="atLeast"/>
              <w:rPr>
                <w:rFonts w:cs="Arial"/>
                <w:sz w:val="22"/>
              </w:rPr>
            </w:pPr>
            <w:r w:rsidRPr="00666B48">
              <w:rPr>
                <w:rFonts w:cs="Arial"/>
                <w:sz w:val="22"/>
              </w:rPr>
              <w:t xml:space="preserve">Refer to </w:t>
            </w:r>
            <w:r w:rsidRPr="00E051C3">
              <w:rPr>
                <w:rStyle w:val="Hyperlink"/>
                <w:rFonts w:cs="Arial"/>
                <w:sz w:val="22"/>
              </w:rPr>
              <w:t>Finance</w:t>
            </w:r>
          </w:p>
        </w:tc>
      </w:tr>
      <w:tr w:rsidR="00666B48" w:rsidRPr="008725E9" w14:paraId="10DDFC1D" w14:textId="77777777" w:rsidTr="00D16A71">
        <w:tc>
          <w:tcPr>
            <w:tcW w:w="988" w:type="dxa"/>
          </w:tcPr>
          <w:p w14:paraId="121B8339" w14:textId="31CFE7A0" w:rsidR="00666B48" w:rsidRPr="00B940FE" w:rsidRDefault="00666B48" w:rsidP="00666B48">
            <w:pPr>
              <w:spacing w:before="60" w:afterLines="60" w:after="144" w:line="22" w:lineRule="atLeast"/>
              <w:rPr>
                <w:rFonts w:cs="Arial"/>
                <w:sz w:val="22"/>
              </w:rPr>
            </w:pPr>
            <w:r w:rsidRPr="00666B48">
              <w:rPr>
                <w:rFonts w:cs="Arial"/>
                <w:sz w:val="22"/>
              </w:rPr>
              <w:t>PTY-012</w:t>
            </w:r>
          </w:p>
        </w:tc>
        <w:tc>
          <w:tcPr>
            <w:tcW w:w="2835" w:type="dxa"/>
          </w:tcPr>
          <w:p w14:paraId="6BFC140B" w14:textId="4BB05B31" w:rsidR="00666B48" w:rsidRDefault="00A972CF" w:rsidP="00666B48">
            <w:pPr>
              <w:spacing w:before="60" w:afterLines="60" w:after="144" w:line="22" w:lineRule="atLeast"/>
              <w:rPr>
                <w:rFonts w:cs="Arial"/>
                <w:sz w:val="22"/>
              </w:rPr>
            </w:pPr>
            <w:r>
              <w:rPr>
                <w:rFonts w:cs="Arial"/>
                <w:sz w:val="22"/>
              </w:rPr>
              <w:t>Activities associated with the m</w:t>
            </w:r>
            <w:r w:rsidR="00666B48" w:rsidRPr="00666B48">
              <w:rPr>
                <w:rFonts w:cs="Arial"/>
                <w:sz w:val="22"/>
              </w:rPr>
              <w:t>aintenance of property:</w:t>
            </w:r>
          </w:p>
          <w:p w14:paraId="4485ED89" w14:textId="62447E72" w:rsidR="00666B48" w:rsidRPr="00B940FE" w:rsidRDefault="00666B48" w:rsidP="00666B48">
            <w:pPr>
              <w:spacing w:before="60" w:afterLines="60" w:after="144" w:line="22" w:lineRule="atLeast"/>
              <w:rPr>
                <w:rFonts w:cs="Arial"/>
                <w:sz w:val="22"/>
              </w:rPr>
            </w:pPr>
            <w:r w:rsidRPr="00666B48">
              <w:rPr>
                <w:rFonts w:cs="Arial"/>
                <w:sz w:val="22"/>
              </w:rPr>
              <w:lastRenderedPageBreak/>
              <w:t xml:space="preserve">Records of inspections of property, plant and equipment </w:t>
            </w:r>
          </w:p>
        </w:tc>
        <w:tc>
          <w:tcPr>
            <w:tcW w:w="1417" w:type="dxa"/>
          </w:tcPr>
          <w:p w14:paraId="60F673B7" w14:textId="0A3DDDA1" w:rsidR="00666B48" w:rsidRPr="00B940FE" w:rsidRDefault="001C1230" w:rsidP="00666B48">
            <w:pPr>
              <w:spacing w:before="60" w:afterLines="60" w:after="144" w:line="22" w:lineRule="atLeast"/>
              <w:rPr>
                <w:rFonts w:cs="Arial"/>
                <w:sz w:val="22"/>
              </w:rPr>
            </w:pPr>
            <w:r>
              <w:rPr>
                <w:rFonts w:cs="Arial"/>
                <w:sz w:val="22"/>
              </w:rPr>
              <w:lastRenderedPageBreak/>
              <w:t>See notes</w:t>
            </w:r>
          </w:p>
        </w:tc>
        <w:tc>
          <w:tcPr>
            <w:tcW w:w="1559" w:type="dxa"/>
          </w:tcPr>
          <w:p w14:paraId="69C2103D" w14:textId="67F13FC8" w:rsidR="00666B48" w:rsidRPr="00B940FE" w:rsidRDefault="001C1230" w:rsidP="00666B48">
            <w:pPr>
              <w:spacing w:before="60" w:afterLines="60" w:after="144" w:line="22" w:lineRule="atLeast"/>
              <w:rPr>
                <w:rFonts w:cs="Arial"/>
                <w:sz w:val="22"/>
              </w:rPr>
            </w:pPr>
            <w:r>
              <w:rPr>
                <w:rFonts w:cs="Arial"/>
                <w:sz w:val="22"/>
              </w:rPr>
              <w:t>See notes</w:t>
            </w:r>
          </w:p>
        </w:tc>
        <w:tc>
          <w:tcPr>
            <w:tcW w:w="1418" w:type="dxa"/>
          </w:tcPr>
          <w:p w14:paraId="54F5EF6B" w14:textId="12A8A7A3" w:rsidR="00666B48" w:rsidRPr="00B940FE" w:rsidRDefault="001C1230" w:rsidP="00666B48">
            <w:pPr>
              <w:spacing w:before="60" w:afterLines="60" w:after="144" w:line="22" w:lineRule="atLeast"/>
              <w:rPr>
                <w:rFonts w:cs="Arial"/>
                <w:sz w:val="22"/>
              </w:rPr>
            </w:pPr>
            <w:r>
              <w:rPr>
                <w:rFonts w:cs="Arial"/>
                <w:sz w:val="22"/>
              </w:rPr>
              <w:t>See notes</w:t>
            </w:r>
          </w:p>
        </w:tc>
        <w:tc>
          <w:tcPr>
            <w:tcW w:w="2410" w:type="dxa"/>
          </w:tcPr>
          <w:p w14:paraId="79EEADFD" w14:textId="7FAE03F1" w:rsidR="00666B48" w:rsidRDefault="00891F4F" w:rsidP="00666B48">
            <w:pPr>
              <w:spacing w:before="60" w:afterLines="60" w:after="144" w:line="22" w:lineRule="atLeast"/>
              <w:rPr>
                <w:rFonts w:cs="Arial"/>
                <w:sz w:val="22"/>
              </w:rPr>
            </w:pPr>
            <w:r>
              <w:rPr>
                <w:rFonts w:cs="Arial"/>
                <w:sz w:val="22"/>
              </w:rPr>
              <w:t>None given</w:t>
            </w:r>
          </w:p>
        </w:tc>
        <w:tc>
          <w:tcPr>
            <w:tcW w:w="2975" w:type="dxa"/>
          </w:tcPr>
          <w:p w14:paraId="5495C61C" w14:textId="6AD450C1" w:rsidR="00666B48" w:rsidRPr="00B940FE" w:rsidRDefault="00666B48" w:rsidP="00666B48">
            <w:pPr>
              <w:spacing w:before="60" w:afterLines="60" w:after="144" w:line="22" w:lineRule="atLeast"/>
              <w:rPr>
                <w:rFonts w:cs="Arial"/>
                <w:sz w:val="22"/>
              </w:rPr>
            </w:pPr>
            <w:r w:rsidRPr="00666B48">
              <w:rPr>
                <w:rFonts w:cs="Arial"/>
                <w:sz w:val="22"/>
              </w:rPr>
              <w:t xml:space="preserve">Refer to </w:t>
            </w:r>
            <w:r w:rsidRPr="00E051C3">
              <w:rPr>
                <w:rStyle w:val="Hyperlink"/>
                <w:rFonts w:cs="Arial"/>
                <w:sz w:val="22"/>
              </w:rPr>
              <w:t>Health &amp; Safety</w:t>
            </w:r>
          </w:p>
        </w:tc>
      </w:tr>
      <w:tr w:rsidR="00666B48" w:rsidRPr="008725E9" w14:paraId="23587E6F" w14:textId="77777777" w:rsidTr="00D16A71">
        <w:tc>
          <w:tcPr>
            <w:tcW w:w="988" w:type="dxa"/>
          </w:tcPr>
          <w:p w14:paraId="2F1D9324" w14:textId="238A8622" w:rsidR="00666B48" w:rsidRPr="00B940FE" w:rsidRDefault="00666B48" w:rsidP="00666B48">
            <w:pPr>
              <w:spacing w:before="60" w:afterLines="60" w:after="144" w:line="22" w:lineRule="atLeast"/>
              <w:rPr>
                <w:rFonts w:cs="Arial"/>
                <w:sz w:val="22"/>
              </w:rPr>
            </w:pPr>
            <w:r>
              <w:rPr>
                <w:rFonts w:cs="Arial"/>
                <w:sz w:val="22"/>
              </w:rPr>
              <w:t>PTY-</w:t>
            </w:r>
            <w:r w:rsidRPr="00666B48">
              <w:rPr>
                <w:rFonts w:cs="Arial"/>
                <w:sz w:val="22"/>
              </w:rPr>
              <w:t>013</w:t>
            </w:r>
          </w:p>
        </w:tc>
        <w:tc>
          <w:tcPr>
            <w:tcW w:w="2835" w:type="dxa"/>
          </w:tcPr>
          <w:p w14:paraId="4F9E49C0" w14:textId="1EB0D78A" w:rsidR="00666B48" w:rsidRDefault="00666B48" w:rsidP="00666B48">
            <w:pPr>
              <w:spacing w:before="60" w:afterLines="60" w:after="144" w:line="22" w:lineRule="atLeast"/>
              <w:rPr>
                <w:rFonts w:cs="Arial"/>
                <w:sz w:val="22"/>
              </w:rPr>
            </w:pPr>
            <w:r w:rsidRPr="00666B48">
              <w:rPr>
                <w:rFonts w:cs="Arial"/>
                <w:sz w:val="22"/>
              </w:rPr>
              <w:t xml:space="preserve">Activities associated with </w:t>
            </w:r>
            <w:r w:rsidR="00A972CF">
              <w:rPr>
                <w:rFonts w:cs="Arial"/>
                <w:sz w:val="22"/>
              </w:rPr>
              <w:t>the m</w:t>
            </w:r>
            <w:r w:rsidRPr="00666B48">
              <w:rPr>
                <w:rFonts w:cs="Arial"/>
                <w:sz w:val="22"/>
              </w:rPr>
              <w:t>aintenance of property:</w:t>
            </w:r>
          </w:p>
          <w:p w14:paraId="1CA2A52C" w14:textId="237F76C4" w:rsidR="00666B48" w:rsidRPr="00B940FE" w:rsidRDefault="00666B48" w:rsidP="00666B48">
            <w:pPr>
              <w:spacing w:before="60" w:afterLines="60" w:after="144" w:line="22" w:lineRule="atLeast"/>
              <w:rPr>
                <w:rFonts w:cs="Arial"/>
                <w:sz w:val="22"/>
              </w:rPr>
            </w:pPr>
            <w:r w:rsidRPr="00666B48">
              <w:rPr>
                <w:rFonts w:cs="Arial"/>
                <w:sz w:val="22"/>
              </w:rPr>
              <w:t>Records documenting routine maintenance</w:t>
            </w:r>
          </w:p>
        </w:tc>
        <w:tc>
          <w:tcPr>
            <w:tcW w:w="1417" w:type="dxa"/>
          </w:tcPr>
          <w:p w14:paraId="26A73B57" w14:textId="6614C7B6" w:rsidR="00666B48" w:rsidRPr="00B940FE" w:rsidRDefault="00666B48" w:rsidP="00666B48">
            <w:pPr>
              <w:spacing w:before="60" w:afterLines="60" w:after="144" w:line="22" w:lineRule="atLeast"/>
              <w:rPr>
                <w:rFonts w:cs="Arial"/>
                <w:sz w:val="22"/>
              </w:rPr>
            </w:pPr>
            <w:r w:rsidRPr="00666B48">
              <w:rPr>
                <w:rFonts w:cs="Arial"/>
                <w:sz w:val="22"/>
              </w:rPr>
              <w:t>Current year</w:t>
            </w:r>
          </w:p>
        </w:tc>
        <w:tc>
          <w:tcPr>
            <w:tcW w:w="1559" w:type="dxa"/>
          </w:tcPr>
          <w:p w14:paraId="789C2E7A" w14:textId="463E7B37" w:rsidR="00666B48" w:rsidRPr="00B940FE" w:rsidRDefault="00666B48" w:rsidP="00666B48">
            <w:pPr>
              <w:spacing w:before="60" w:afterLines="60" w:after="144" w:line="22" w:lineRule="atLeast"/>
              <w:rPr>
                <w:rFonts w:cs="Arial"/>
                <w:sz w:val="22"/>
              </w:rPr>
            </w:pPr>
            <w:r w:rsidRPr="00666B48">
              <w:rPr>
                <w:rFonts w:cs="Arial"/>
                <w:sz w:val="22"/>
              </w:rPr>
              <w:t>6 years</w:t>
            </w:r>
          </w:p>
        </w:tc>
        <w:tc>
          <w:tcPr>
            <w:tcW w:w="1418" w:type="dxa"/>
          </w:tcPr>
          <w:p w14:paraId="1AAFEF2A" w14:textId="6609CE9C" w:rsidR="00666B48" w:rsidRPr="00B940FE" w:rsidRDefault="00666B48" w:rsidP="00666B48">
            <w:pPr>
              <w:spacing w:before="60" w:afterLines="60" w:after="144" w:line="22" w:lineRule="atLeast"/>
              <w:rPr>
                <w:rFonts w:cs="Arial"/>
                <w:sz w:val="22"/>
              </w:rPr>
            </w:pPr>
            <w:r w:rsidRPr="00666B48">
              <w:rPr>
                <w:rFonts w:cs="Arial"/>
                <w:sz w:val="22"/>
              </w:rPr>
              <w:t>Destroy</w:t>
            </w:r>
          </w:p>
        </w:tc>
        <w:tc>
          <w:tcPr>
            <w:tcW w:w="2410" w:type="dxa"/>
          </w:tcPr>
          <w:p w14:paraId="6A76E703" w14:textId="21482A83" w:rsidR="00666B48" w:rsidRDefault="00666B48" w:rsidP="00666B48">
            <w:pPr>
              <w:spacing w:before="60" w:afterLines="60" w:after="144" w:line="22" w:lineRule="atLeast"/>
              <w:rPr>
                <w:rFonts w:cs="Arial"/>
                <w:sz w:val="22"/>
              </w:rPr>
            </w:pPr>
            <w:r w:rsidRPr="00666B48">
              <w:rPr>
                <w:rFonts w:cs="Arial"/>
                <w:sz w:val="22"/>
              </w:rPr>
              <w:t>Maintenance requests for cleaning, painting, grounds maintenance, electrical maintenance</w:t>
            </w:r>
          </w:p>
        </w:tc>
        <w:tc>
          <w:tcPr>
            <w:tcW w:w="2975" w:type="dxa"/>
          </w:tcPr>
          <w:p w14:paraId="6E89463D" w14:textId="564934C7" w:rsidR="00666B48" w:rsidRPr="00B940FE" w:rsidRDefault="00581A1B" w:rsidP="00666B48">
            <w:pPr>
              <w:spacing w:before="60" w:afterLines="60" w:after="144" w:line="22" w:lineRule="atLeast"/>
              <w:rPr>
                <w:rFonts w:cs="Arial"/>
                <w:sz w:val="22"/>
              </w:rPr>
            </w:pPr>
            <w:r>
              <w:rPr>
                <w:rFonts w:cs="Arial"/>
                <w:sz w:val="22"/>
              </w:rPr>
              <w:t>No notes</w:t>
            </w:r>
          </w:p>
        </w:tc>
      </w:tr>
      <w:tr w:rsidR="00666B48" w:rsidRPr="008725E9" w14:paraId="72619980" w14:textId="77777777" w:rsidTr="00D16A71">
        <w:tc>
          <w:tcPr>
            <w:tcW w:w="988" w:type="dxa"/>
          </w:tcPr>
          <w:p w14:paraId="14F72DF0" w14:textId="3D7BF469" w:rsidR="00666B48" w:rsidRPr="00B940FE" w:rsidRDefault="00666B48" w:rsidP="00666B48">
            <w:pPr>
              <w:spacing w:before="60" w:afterLines="60" w:after="144" w:line="22" w:lineRule="atLeast"/>
              <w:rPr>
                <w:rFonts w:cs="Arial"/>
                <w:sz w:val="22"/>
              </w:rPr>
            </w:pPr>
            <w:r>
              <w:rPr>
                <w:rFonts w:cs="Arial"/>
                <w:sz w:val="22"/>
              </w:rPr>
              <w:t>PTY-</w:t>
            </w:r>
            <w:r w:rsidRPr="00666B48">
              <w:rPr>
                <w:rFonts w:cs="Arial"/>
                <w:sz w:val="22"/>
              </w:rPr>
              <w:t>014</w:t>
            </w:r>
          </w:p>
        </w:tc>
        <w:tc>
          <w:tcPr>
            <w:tcW w:w="2835" w:type="dxa"/>
          </w:tcPr>
          <w:p w14:paraId="575C2CA5" w14:textId="7EFE5325" w:rsidR="00666B48" w:rsidRDefault="00A972CF" w:rsidP="00666B48">
            <w:pPr>
              <w:spacing w:before="60" w:afterLines="60" w:after="144" w:line="22" w:lineRule="atLeast"/>
              <w:rPr>
                <w:rFonts w:cs="Arial"/>
                <w:sz w:val="22"/>
              </w:rPr>
            </w:pPr>
            <w:r>
              <w:rPr>
                <w:rFonts w:cs="Arial"/>
                <w:sz w:val="22"/>
              </w:rPr>
              <w:t>Activities associated with the m</w:t>
            </w:r>
            <w:r w:rsidR="00666B48" w:rsidRPr="00666B48">
              <w:rPr>
                <w:rFonts w:cs="Arial"/>
                <w:sz w:val="22"/>
              </w:rPr>
              <w:t>aintenance of property:</w:t>
            </w:r>
          </w:p>
          <w:p w14:paraId="69A9F9D8" w14:textId="67EB796D" w:rsidR="00666B48" w:rsidRPr="00B940FE" w:rsidRDefault="00666B48" w:rsidP="00666B48">
            <w:pPr>
              <w:spacing w:before="60" w:afterLines="60" w:after="144" w:line="22" w:lineRule="atLeast"/>
              <w:rPr>
                <w:rFonts w:cs="Arial"/>
                <w:sz w:val="22"/>
              </w:rPr>
            </w:pPr>
            <w:r w:rsidRPr="00666B48">
              <w:rPr>
                <w:rFonts w:cs="Arial"/>
                <w:sz w:val="22"/>
              </w:rPr>
              <w:t>Maintenance and operational manuals</w:t>
            </w:r>
          </w:p>
        </w:tc>
        <w:tc>
          <w:tcPr>
            <w:tcW w:w="1417" w:type="dxa"/>
          </w:tcPr>
          <w:p w14:paraId="38E2D35F" w14:textId="01E59C86" w:rsidR="00666B48" w:rsidRPr="00B940FE" w:rsidRDefault="00666B48" w:rsidP="00666B48">
            <w:pPr>
              <w:spacing w:before="60" w:afterLines="60" w:after="144" w:line="22" w:lineRule="atLeast"/>
              <w:rPr>
                <w:rFonts w:cs="Arial"/>
                <w:sz w:val="22"/>
              </w:rPr>
            </w:pPr>
            <w:r w:rsidRPr="00666B48">
              <w:rPr>
                <w:rFonts w:cs="Arial"/>
                <w:sz w:val="22"/>
              </w:rPr>
              <w:t>Current year</w:t>
            </w:r>
          </w:p>
        </w:tc>
        <w:tc>
          <w:tcPr>
            <w:tcW w:w="1559" w:type="dxa"/>
          </w:tcPr>
          <w:p w14:paraId="70D3BFAC" w14:textId="60B26BB0" w:rsidR="00666B48" w:rsidRPr="00B940FE" w:rsidRDefault="00666B48" w:rsidP="00666B48">
            <w:pPr>
              <w:spacing w:before="60" w:afterLines="60" w:after="144" w:line="22" w:lineRule="atLeast"/>
              <w:rPr>
                <w:rFonts w:cs="Arial"/>
                <w:sz w:val="22"/>
              </w:rPr>
            </w:pPr>
            <w:r w:rsidRPr="00666B48">
              <w:rPr>
                <w:rFonts w:cs="Arial"/>
                <w:sz w:val="22"/>
              </w:rPr>
              <w:t>Until equipment disposed of OR transferred to new owner</w:t>
            </w:r>
          </w:p>
        </w:tc>
        <w:tc>
          <w:tcPr>
            <w:tcW w:w="1418" w:type="dxa"/>
          </w:tcPr>
          <w:p w14:paraId="066D135D" w14:textId="37DA22D2" w:rsidR="00666B48" w:rsidRPr="00B940FE" w:rsidRDefault="00666B48" w:rsidP="00666B48">
            <w:pPr>
              <w:spacing w:before="60" w:afterLines="60" w:after="144" w:line="22" w:lineRule="atLeast"/>
              <w:rPr>
                <w:rFonts w:cs="Arial"/>
                <w:sz w:val="22"/>
              </w:rPr>
            </w:pPr>
            <w:r w:rsidRPr="00666B48">
              <w:rPr>
                <w:rFonts w:cs="Arial"/>
                <w:sz w:val="22"/>
              </w:rPr>
              <w:t>Destroy OR pass to new owner</w:t>
            </w:r>
          </w:p>
        </w:tc>
        <w:tc>
          <w:tcPr>
            <w:tcW w:w="2410" w:type="dxa"/>
          </w:tcPr>
          <w:p w14:paraId="218C7D3A" w14:textId="70C10229" w:rsidR="00666B48" w:rsidRDefault="00891F4F" w:rsidP="00666B48">
            <w:pPr>
              <w:spacing w:before="60" w:afterLines="60" w:after="144" w:line="22" w:lineRule="atLeast"/>
              <w:rPr>
                <w:rFonts w:cs="Arial"/>
                <w:sz w:val="22"/>
              </w:rPr>
            </w:pPr>
            <w:r>
              <w:rPr>
                <w:rFonts w:cs="Arial"/>
                <w:sz w:val="22"/>
              </w:rPr>
              <w:t>None given</w:t>
            </w:r>
          </w:p>
        </w:tc>
        <w:tc>
          <w:tcPr>
            <w:tcW w:w="2975" w:type="dxa"/>
          </w:tcPr>
          <w:p w14:paraId="25ACD484" w14:textId="53E91F50" w:rsidR="00666B48" w:rsidRPr="00B940FE" w:rsidRDefault="00581A1B" w:rsidP="00666B48">
            <w:pPr>
              <w:spacing w:before="60" w:afterLines="60" w:after="144" w:line="22" w:lineRule="atLeast"/>
              <w:rPr>
                <w:rFonts w:cs="Arial"/>
                <w:sz w:val="22"/>
              </w:rPr>
            </w:pPr>
            <w:r>
              <w:rPr>
                <w:rFonts w:cs="Arial"/>
                <w:sz w:val="22"/>
              </w:rPr>
              <w:t>No notes</w:t>
            </w:r>
          </w:p>
        </w:tc>
      </w:tr>
    </w:tbl>
    <w:p w14:paraId="102431B3" w14:textId="415E2A7B" w:rsidR="00D16A71" w:rsidRDefault="00D16A71" w:rsidP="00D16A71">
      <w:pPr>
        <w:pStyle w:val="Heading3"/>
      </w:pPr>
      <w:bookmarkStart w:id="55" w:name="_Public_Protection"/>
      <w:bookmarkStart w:id="56" w:name="_Toc151376710"/>
      <w:bookmarkEnd w:id="55"/>
      <w:r>
        <w:t>Public Protection</w:t>
      </w:r>
      <w:bookmarkEnd w:id="56"/>
    </w:p>
    <w:tbl>
      <w:tblPr>
        <w:tblStyle w:val="TableGrid"/>
        <w:tblW w:w="0" w:type="auto"/>
        <w:tblLayout w:type="fixed"/>
        <w:tblLook w:val="04A0" w:firstRow="1" w:lastRow="0" w:firstColumn="1" w:lastColumn="0" w:noHBand="0" w:noVBand="1"/>
        <w:tblCaption w:val="Retention schedule - public protection"/>
      </w:tblPr>
      <w:tblGrid>
        <w:gridCol w:w="988"/>
        <w:gridCol w:w="2835"/>
        <w:gridCol w:w="1417"/>
        <w:gridCol w:w="1559"/>
        <w:gridCol w:w="1418"/>
        <w:gridCol w:w="2410"/>
        <w:gridCol w:w="2975"/>
      </w:tblGrid>
      <w:tr w:rsidR="00D16A71" w:rsidRPr="008725E9" w14:paraId="543BD279" w14:textId="77777777" w:rsidTr="00D16A71">
        <w:trPr>
          <w:tblHeader/>
        </w:trPr>
        <w:tc>
          <w:tcPr>
            <w:tcW w:w="988" w:type="dxa"/>
          </w:tcPr>
          <w:p w14:paraId="4A862CAD" w14:textId="77777777" w:rsidR="00D16A71" w:rsidRPr="008725E9" w:rsidRDefault="00D16A71" w:rsidP="00D16A71">
            <w:pPr>
              <w:spacing w:before="60" w:afterLines="60" w:after="144" w:line="22" w:lineRule="atLeast"/>
              <w:rPr>
                <w:rFonts w:cs="Arial"/>
                <w:b/>
                <w:sz w:val="22"/>
              </w:rPr>
            </w:pPr>
            <w:r w:rsidRPr="008725E9">
              <w:rPr>
                <w:rFonts w:cs="Arial"/>
                <w:b/>
                <w:sz w:val="22"/>
              </w:rPr>
              <w:t>Ref.</w:t>
            </w:r>
          </w:p>
        </w:tc>
        <w:tc>
          <w:tcPr>
            <w:tcW w:w="2835" w:type="dxa"/>
          </w:tcPr>
          <w:p w14:paraId="186CC2B0" w14:textId="77777777" w:rsidR="00D16A71" w:rsidRPr="008725E9" w:rsidRDefault="00D16A71" w:rsidP="00D16A71">
            <w:pPr>
              <w:spacing w:before="60" w:afterLines="60" w:after="144" w:line="22" w:lineRule="atLeast"/>
              <w:rPr>
                <w:rFonts w:cs="Arial"/>
                <w:b/>
                <w:sz w:val="22"/>
              </w:rPr>
            </w:pPr>
            <w:r w:rsidRPr="008725E9">
              <w:rPr>
                <w:rFonts w:cs="Arial"/>
                <w:b/>
                <w:sz w:val="22"/>
              </w:rPr>
              <w:t>Function Description</w:t>
            </w:r>
          </w:p>
        </w:tc>
        <w:tc>
          <w:tcPr>
            <w:tcW w:w="1417" w:type="dxa"/>
          </w:tcPr>
          <w:p w14:paraId="1F75AB9D" w14:textId="77777777" w:rsidR="00D16A71" w:rsidRPr="008725E9" w:rsidRDefault="00D16A71" w:rsidP="00D16A71">
            <w:pPr>
              <w:spacing w:before="60" w:afterLines="60" w:after="144" w:line="22" w:lineRule="atLeast"/>
              <w:rPr>
                <w:rFonts w:cs="Arial"/>
                <w:b/>
                <w:sz w:val="22"/>
              </w:rPr>
            </w:pPr>
            <w:r w:rsidRPr="008725E9">
              <w:rPr>
                <w:rFonts w:cs="Arial"/>
                <w:b/>
                <w:sz w:val="22"/>
              </w:rPr>
              <w:t>Trigger</w:t>
            </w:r>
          </w:p>
        </w:tc>
        <w:tc>
          <w:tcPr>
            <w:tcW w:w="1559" w:type="dxa"/>
          </w:tcPr>
          <w:p w14:paraId="00455911" w14:textId="77777777" w:rsidR="00D16A71" w:rsidRPr="008725E9" w:rsidRDefault="00D16A71" w:rsidP="00D16A71">
            <w:pPr>
              <w:spacing w:before="60" w:afterLines="60" w:after="144" w:line="22" w:lineRule="atLeast"/>
              <w:rPr>
                <w:rFonts w:cs="Arial"/>
                <w:b/>
                <w:sz w:val="22"/>
              </w:rPr>
            </w:pPr>
            <w:r w:rsidRPr="008725E9">
              <w:rPr>
                <w:rFonts w:cs="Arial"/>
                <w:b/>
                <w:sz w:val="22"/>
              </w:rPr>
              <w:t>Retention</w:t>
            </w:r>
          </w:p>
        </w:tc>
        <w:tc>
          <w:tcPr>
            <w:tcW w:w="1418" w:type="dxa"/>
          </w:tcPr>
          <w:p w14:paraId="7F768909" w14:textId="77777777" w:rsidR="00D16A71" w:rsidRPr="008725E9" w:rsidRDefault="00D16A71" w:rsidP="00D16A71">
            <w:pPr>
              <w:spacing w:before="60" w:afterLines="60" w:after="144" w:line="22" w:lineRule="atLeast"/>
              <w:rPr>
                <w:rFonts w:cs="Arial"/>
                <w:b/>
                <w:sz w:val="22"/>
              </w:rPr>
            </w:pPr>
            <w:r w:rsidRPr="008725E9">
              <w:rPr>
                <w:rFonts w:cs="Arial"/>
                <w:b/>
                <w:sz w:val="22"/>
              </w:rPr>
              <w:t>Action</w:t>
            </w:r>
          </w:p>
        </w:tc>
        <w:tc>
          <w:tcPr>
            <w:tcW w:w="2410" w:type="dxa"/>
          </w:tcPr>
          <w:p w14:paraId="01741064" w14:textId="77777777" w:rsidR="00D16A71" w:rsidRPr="008725E9" w:rsidRDefault="00D16A71" w:rsidP="00D16A71">
            <w:pPr>
              <w:spacing w:before="60" w:afterLines="60" w:after="144" w:line="22" w:lineRule="atLeast"/>
              <w:rPr>
                <w:rFonts w:cs="Arial"/>
                <w:b/>
                <w:sz w:val="22"/>
              </w:rPr>
            </w:pPr>
            <w:r w:rsidRPr="008725E9">
              <w:rPr>
                <w:rFonts w:cs="Arial"/>
                <w:b/>
                <w:sz w:val="22"/>
              </w:rPr>
              <w:t>Examples of Records</w:t>
            </w:r>
          </w:p>
        </w:tc>
        <w:tc>
          <w:tcPr>
            <w:tcW w:w="2975" w:type="dxa"/>
          </w:tcPr>
          <w:p w14:paraId="5CA58067" w14:textId="77777777" w:rsidR="00D16A71" w:rsidRPr="008725E9" w:rsidRDefault="00D16A71" w:rsidP="00D16A71">
            <w:pPr>
              <w:spacing w:before="60" w:afterLines="60" w:after="144" w:line="22" w:lineRule="atLeast"/>
              <w:rPr>
                <w:rFonts w:cs="Arial"/>
                <w:b/>
                <w:sz w:val="22"/>
              </w:rPr>
            </w:pPr>
            <w:r w:rsidRPr="008725E9">
              <w:rPr>
                <w:rFonts w:cs="Arial"/>
                <w:b/>
                <w:sz w:val="22"/>
              </w:rPr>
              <w:t>Notes</w:t>
            </w:r>
          </w:p>
        </w:tc>
      </w:tr>
      <w:tr w:rsidR="00666B48" w:rsidRPr="008725E9" w14:paraId="6066C94C" w14:textId="77777777" w:rsidTr="00D16A71">
        <w:tc>
          <w:tcPr>
            <w:tcW w:w="988" w:type="dxa"/>
          </w:tcPr>
          <w:p w14:paraId="16065635" w14:textId="6457E97B" w:rsidR="00666B48" w:rsidRPr="008725E9" w:rsidRDefault="00666B48" w:rsidP="00666B48">
            <w:pPr>
              <w:spacing w:before="60" w:afterLines="60" w:after="144" w:line="22" w:lineRule="atLeast"/>
              <w:rPr>
                <w:rFonts w:cs="Arial"/>
                <w:sz w:val="22"/>
              </w:rPr>
            </w:pPr>
            <w:r>
              <w:rPr>
                <w:rFonts w:cs="Arial"/>
                <w:sz w:val="22"/>
              </w:rPr>
              <w:t>PUP-</w:t>
            </w:r>
            <w:r w:rsidRPr="00666B48">
              <w:rPr>
                <w:rFonts w:cs="Arial"/>
                <w:sz w:val="22"/>
              </w:rPr>
              <w:t>001</w:t>
            </w:r>
          </w:p>
        </w:tc>
        <w:tc>
          <w:tcPr>
            <w:tcW w:w="2835" w:type="dxa"/>
          </w:tcPr>
          <w:p w14:paraId="1BA505A7" w14:textId="06F080C4" w:rsidR="00666B48" w:rsidRDefault="00666B48" w:rsidP="00666B48">
            <w:pPr>
              <w:spacing w:before="60" w:afterLines="60" w:after="144" w:line="22" w:lineRule="atLeast"/>
              <w:rPr>
                <w:rFonts w:cs="Arial"/>
                <w:sz w:val="22"/>
              </w:rPr>
            </w:pPr>
            <w:r w:rsidRPr="00666B48">
              <w:rPr>
                <w:rFonts w:cs="Arial"/>
                <w:sz w:val="22"/>
              </w:rPr>
              <w:t xml:space="preserve">Nominals </w:t>
            </w:r>
            <w:r w:rsidR="00A972CF">
              <w:rPr>
                <w:rFonts w:cs="Arial"/>
                <w:sz w:val="22"/>
              </w:rPr>
              <w:t>classified as no concern / n</w:t>
            </w:r>
            <w:r w:rsidRPr="00666B48">
              <w:rPr>
                <w:rFonts w:cs="Arial"/>
                <w:sz w:val="22"/>
              </w:rPr>
              <w:t>ot applicable</w:t>
            </w:r>
          </w:p>
          <w:p w14:paraId="0C25F876" w14:textId="6D657081" w:rsidR="00666B48" w:rsidRPr="008725E9" w:rsidRDefault="00666B48" w:rsidP="00666B48">
            <w:pPr>
              <w:spacing w:before="60" w:afterLines="60" w:after="144" w:line="22" w:lineRule="atLeast"/>
              <w:rPr>
                <w:rFonts w:cs="Arial"/>
                <w:sz w:val="22"/>
              </w:rPr>
            </w:pPr>
            <w:r w:rsidRPr="00666B48">
              <w:rPr>
                <w:rFonts w:cs="Arial"/>
                <w:sz w:val="22"/>
              </w:rPr>
              <w:t>(excluding perpetrator, non- vulnerable victim and victim)</w:t>
            </w:r>
          </w:p>
        </w:tc>
        <w:tc>
          <w:tcPr>
            <w:tcW w:w="1417" w:type="dxa"/>
          </w:tcPr>
          <w:p w14:paraId="27B98C1A" w14:textId="1AD63542" w:rsidR="00666B48" w:rsidRPr="008725E9" w:rsidRDefault="00666B48" w:rsidP="00666B48">
            <w:pPr>
              <w:spacing w:before="60" w:afterLines="60" w:after="144" w:line="22" w:lineRule="atLeast"/>
              <w:rPr>
                <w:rFonts w:cs="Arial"/>
                <w:sz w:val="22"/>
              </w:rPr>
            </w:pPr>
            <w:r w:rsidRPr="00666B48">
              <w:rPr>
                <w:rFonts w:cs="Arial"/>
                <w:sz w:val="22"/>
              </w:rPr>
              <w:t>Last completion date on the concern report</w:t>
            </w:r>
          </w:p>
        </w:tc>
        <w:tc>
          <w:tcPr>
            <w:tcW w:w="1559" w:type="dxa"/>
          </w:tcPr>
          <w:p w14:paraId="144094FE" w14:textId="26C5E950" w:rsidR="00666B48" w:rsidRPr="008725E9" w:rsidRDefault="00666B48" w:rsidP="00666B48">
            <w:pPr>
              <w:spacing w:before="60" w:afterLines="60" w:after="144" w:line="22" w:lineRule="atLeast"/>
              <w:rPr>
                <w:rFonts w:cs="Arial"/>
                <w:sz w:val="22"/>
              </w:rPr>
            </w:pPr>
            <w:r w:rsidRPr="00666B48">
              <w:rPr>
                <w:rFonts w:cs="Arial"/>
                <w:sz w:val="22"/>
              </w:rPr>
              <w:t>6 months</w:t>
            </w:r>
          </w:p>
        </w:tc>
        <w:tc>
          <w:tcPr>
            <w:tcW w:w="1418" w:type="dxa"/>
          </w:tcPr>
          <w:p w14:paraId="0CA09C0F" w14:textId="11946EB8" w:rsidR="00666B48" w:rsidRPr="008725E9" w:rsidRDefault="00666B48" w:rsidP="00666B48">
            <w:pPr>
              <w:spacing w:before="60" w:afterLines="60" w:after="144" w:line="22" w:lineRule="atLeast"/>
              <w:rPr>
                <w:rFonts w:cs="Arial"/>
                <w:sz w:val="22"/>
              </w:rPr>
            </w:pPr>
            <w:r w:rsidRPr="00666B48">
              <w:rPr>
                <w:rFonts w:cs="Arial"/>
                <w:sz w:val="22"/>
              </w:rPr>
              <w:t>Destroy</w:t>
            </w:r>
          </w:p>
        </w:tc>
        <w:tc>
          <w:tcPr>
            <w:tcW w:w="2410" w:type="dxa"/>
          </w:tcPr>
          <w:p w14:paraId="088F9F61" w14:textId="0668355B" w:rsidR="00666B48" w:rsidRPr="008725E9" w:rsidRDefault="00666B48" w:rsidP="00666B48">
            <w:pPr>
              <w:spacing w:before="60" w:afterLines="60" w:after="144" w:line="22" w:lineRule="atLeast"/>
              <w:rPr>
                <w:rFonts w:cs="Arial"/>
                <w:sz w:val="22"/>
              </w:rPr>
            </w:pPr>
            <w:r w:rsidRPr="00666B48">
              <w:rPr>
                <w:rFonts w:cs="Arial"/>
                <w:sz w:val="22"/>
              </w:rPr>
              <w:t>iVPD Records</w:t>
            </w:r>
          </w:p>
        </w:tc>
        <w:tc>
          <w:tcPr>
            <w:tcW w:w="2975" w:type="dxa"/>
          </w:tcPr>
          <w:p w14:paraId="679A07E9" w14:textId="77777777" w:rsidR="00666B48" w:rsidRDefault="00666B48" w:rsidP="00666B48">
            <w:pPr>
              <w:spacing w:before="60" w:afterLines="60" w:after="144" w:line="22" w:lineRule="atLeast"/>
              <w:rPr>
                <w:rFonts w:cs="Arial"/>
                <w:sz w:val="22"/>
              </w:rPr>
            </w:pPr>
            <w:r w:rsidRPr="00666B48">
              <w:rPr>
                <w:rFonts w:cs="Arial"/>
                <w:sz w:val="22"/>
              </w:rPr>
              <w:t>Records will weed regardless of whether other records exist for the nominal.</w:t>
            </w:r>
          </w:p>
          <w:p w14:paraId="08E1FAFF" w14:textId="5EA5ABF0" w:rsidR="00666B48" w:rsidRPr="008725E9" w:rsidRDefault="00666B48" w:rsidP="00666B48">
            <w:pPr>
              <w:spacing w:before="60" w:afterLines="60" w:after="144" w:line="22" w:lineRule="atLeast"/>
              <w:rPr>
                <w:rFonts w:cs="Arial"/>
                <w:sz w:val="22"/>
              </w:rPr>
            </w:pPr>
            <w:r w:rsidRPr="00666B48">
              <w:rPr>
                <w:rFonts w:cs="Arial"/>
                <w:sz w:val="22"/>
              </w:rPr>
              <w:lastRenderedPageBreak/>
              <w:t>The Nominal record will weed if no other incidents exist for the nominal</w:t>
            </w:r>
          </w:p>
        </w:tc>
      </w:tr>
      <w:tr w:rsidR="00666B48" w:rsidRPr="008725E9" w14:paraId="46AF7F82" w14:textId="77777777" w:rsidTr="00D16A71">
        <w:tc>
          <w:tcPr>
            <w:tcW w:w="988" w:type="dxa"/>
          </w:tcPr>
          <w:p w14:paraId="797DDC02" w14:textId="324EDBAA" w:rsidR="00666B48" w:rsidRPr="008725E9" w:rsidRDefault="00666B48" w:rsidP="00666B48">
            <w:pPr>
              <w:spacing w:before="60" w:afterLines="60" w:after="144" w:line="22" w:lineRule="atLeast"/>
              <w:rPr>
                <w:rFonts w:cs="Arial"/>
                <w:sz w:val="22"/>
              </w:rPr>
            </w:pPr>
            <w:r>
              <w:rPr>
                <w:rFonts w:cs="Arial"/>
                <w:sz w:val="22"/>
              </w:rPr>
              <w:lastRenderedPageBreak/>
              <w:t>PUP-</w:t>
            </w:r>
            <w:r w:rsidRPr="00666B48">
              <w:rPr>
                <w:rFonts w:cs="Arial"/>
                <w:sz w:val="22"/>
              </w:rPr>
              <w:t>002</w:t>
            </w:r>
          </w:p>
        </w:tc>
        <w:tc>
          <w:tcPr>
            <w:tcW w:w="2835" w:type="dxa"/>
          </w:tcPr>
          <w:p w14:paraId="6EE890CC" w14:textId="77777777" w:rsidR="00666B48" w:rsidRDefault="00666B48" w:rsidP="00666B48">
            <w:pPr>
              <w:spacing w:before="60" w:afterLines="60" w:after="144" w:line="22" w:lineRule="atLeast"/>
              <w:rPr>
                <w:rFonts w:cs="Arial"/>
                <w:sz w:val="22"/>
              </w:rPr>
            </w:pPr>
            <w:r w:rsidRPr="00666B48">
              <w:rPr>
                <w:rFonts w:cs="Arial"/>
                <w:sz w:val="22"/>
              </w:rPr>
              <w:t>Nominal information (subject of concern / victim) for adult (wellbeing) concerns.</w:t>
            </w:r>
          </w:p>
          <w:p w14:paraId="6C6E3E3F" w14:textId="48915CC0" w:rsidR="00666B48" w:rsidRPr="008725E9" w:rsidRDefault="00666B48" w:rsidP="00666B48">
            <w:pPr>
              <w:spacing w:before="60" w:afterLines="60" w:after="144" w:line="22" w:lineRule="atLeast"/>
              <w:rPr>
                <w:rFonts w:cs="Arial"/>
                <w:sz w:val="22"/>
              </w:rPr>
            </w:pPr>
            <w:r w:rsidRPr="00666B48">
              <w:rPr>
                <w:rFonts w:cs="Arial"/>
                <w:sz w:val="22"/>
              </w:rPr>
              <w:t>(E</w:t>
            </w:r>
            <w:r w:rsidR="008738B1">
              <w:rPr>
                <w:rFonts w:cs="Arial"/>
                <w:sz w:val="22"/>
              </w:rPr>
              <w:t>xcludes nominals classified as no concern / n</w:t>
            </w:r>
            <w:r w:rsidRPr="00666B48">
              <w:rPr>
                <w:rFonts w:cs="Arial"/>
                <w:sz w:val="22"/>
              </w:rPr>
              <w:t>ot applicable)</w:t>
            </w:r>
          </w:p>
        </w:tc>
        <w:tc>
          <w:tcPr>
            <w:tcW w:w="1417" w:type="dxa"/>
          </w:tcPr>
          <w:p w14:paraId="615FDFEF" w14:textId="77777777" w:rsidR="00666B48" w:rsidRDefault="00666B48" w:rsidP="00666B48">
            <w:pPr>
              <w:spacing w:before="60" w:afterLines="60" w:after="144" w:line="22" w:lineRule="atLeast"/>
              <w:rPr>
                <w:rFonts w:cs="Arial"/>
                <w:sz w:val="22"/>
              </w:rPr>
            </w:pPr>
            <w:r w:rsidRPr="00666B48">
              <w:rPr>
                <w:rFonts w:cs="Arial"/>
                <w:sz w:val="22"/>
              </w:rPr>
              <w:t>Incident date if no further incidents are recorded</w:t>
            </w:r>
          </w:p>
          <w:p w14:paraId="51BCC725" w14:textId="77777777" w:rsidR="00666B48" w:rsidRDefault="00666B48" w:rsidP="00666B48">
            <w:pPr>
              <w:spacing w:before="60" w:afterLines="60" w:after="144" w:line="22" w:lineRule="atLeast"/>
              <w:rPr>
                <w:rFonts w:cs="Arial"/>
                <w:sz w:val="22"/>
              </w:rPr>
            </w:pPr>
          </w:p>
          <w:p w14:paraId="5C56EB19" w14:textId="361EAC17" w:rsidR="00666B48" w:rsidRPr="008725E9" w:rsidRDefault="00666B48" w:rsidP="00666B48">
            <w:pPr>
              <w:spacing w:before="60" w:afterLines="60" w:after="144" w:line="22" w:lineRule="atLeast"/>
              <w:rPr>
                <w:rFonts w:cs="Arial"/>
                <w:sz w:val="22"/>
              </w:rPr>
            </w:pPr>
            <w:r w:rsidRPr="00666B48">
              <w:rPr>
                <w:rFonts w:cs="Arial"/>
                <w:sz w:val="22"/>
              </w:rPr>
              <w:t>(Where there are two or more incidents recorded against a nominal, records will weed according to the longest retention period)</w:t>
            </w:r>
          </w:p>
        </w:tc>
        <w:tc>
          <w:tcPr>
            <w:tcW w:w="1559" w:type="dxa"/>
          </w:tcPr>
          <w:p w14:paraId="0D8613CC" w14:textId="5CBDB69E" w:rsidR="00666B48" w:rsidRPr="008725E9" w:rsidRDefault="00666B48" w:rsidP="00666B48">
            <w:pPr>
              <w:spacing w:before="60" w:afterLines="60" w:after="144" w:line="22" w:lineRule="atLeast"/>
              <w:rPr>
                <w:rFonts w:cs="Arial"/>
                <w:sz w:val="22"/>
              </w:rPr>
            </w:pPr>
            <w:r w:rsidRPr="00666B48">
              <w:rPr>
                <w:rFonts w:cs="Arial"/>
                <w:sz w:val="22"/>
              </w:rPr>
              <w:t>3 years</w:t>
            </w:r>
          </w:p>
        </w:tc>
        <w:tc>
          <w:tcPr>
            <w:tcW w:w="1418" w:type="dxa"/>
          </w:tcPr>
          <w:p w14:paraId="6BB23A4B" w14:textId="7513BDE3" w:rsidR="00666B48" w:rsidRPr="008725E9" w:rsidRDefault="00666B48" w:rsidP="00666B48">
            <w:pPr>
              <w:spacing w:before="60" w:afterLines="60" w:after="144" w:line="22" w:lineRule="atLeast"/>
              <w:rPr>
                <w:rFonts w:cs="Arial"/>
                <w:sz w:val="22"/>
              </w:rPr>
            </w:pPr>
            <w:r w:rsidRPr="00666B48">
              <w:rPr>
                <w:rFonts w:cs="Arial"/>
                <w:sz w:val="22"/>
              </w:rPr>
              <w:t>Destroy</w:t>
            </w:r>
          </w:p>
        </w:tc>
        <w:tc>
          <w:tcPr>
            <w:tcW w:w="2410" w:type="dxa"/>
          </w:tcPr>
          <w:p w14:paraId="2F735080" w14:textId="11689C49" w:rsidR="00666B48" w:rsidRPr="008725E9" w:rsidRDefault="00666B48" w:rsidP="00666B48">
            <w:pPr>
              <w:spacing w:before="60" w:afterLines="60" w:after="144" w:line="22" w:lineRule="atLeast"/>
              <w:rPr>
                <w:rFonts w:cs="Arial"/>
                <w:sz w:val="22"/>
              </w:rPr>
            </w:pPr>
            <w:r w:rsidRPr="00666B48">
              <w:rPr>
                <w:rFonts w:cs="Arial"/>
                <w:sz w:val="22"/>
              </w:rPr>
              <w:t>iVPD Records</w:t>
            </w:r>
          </w:p>
        </w:tc>
        <w:tc>
          <w:tcPr>
            <w:tcW w:w="2975" w:type="dxa"/>
          </w:tcPr>
          <w:p w14:paraId="75E3FEB6" w14:textId="32ED6449" w:rsidR="00666B48" w:rsidRPr="008725E9" w:rsidRDefault="008738B1" w:rsidP="00666B48">
            <w:pPr>
              <w:spacing w:before="60" w:afterLines="60" w:after="144" w:line="22" w:lineRule="atLeast"/>
              <w:rPr>
                <w:rFonts w:cs="Arial"/>
                <w:sz w:val="22"/>
              </w:rPr>
            </w:pPr>
            <w:r>
              <w:rPr>
                <w:rFonts w:cs="Arial"/>
                <w:sz w:val="22"/>
              </w:rPr>
              <w:t>Concerns that are not adult p</w:t>
            </w:r>
            <w:r w:rsidR="00666B48" w:rsidRPr="00666B48">
              <w:rPr>
                <w:rFonts w:cs="Arial"/>
                <w:sz w:val="22"/>
              </w:rPr>
              <w:t>rotection (and do not meet the 3 point test as per the Adult Suppor</w:t>
            </w:r>
            <w:r>
              <w:rPr>
                <w:rFonts w:cs="Arial"/>
                <w:sz w:val="22"/>
              </w:rPr>
              <w:t>t and Protection (S) Act 2007, domestic a</w:t>
            </w:r>
            <w:r w:rsidR="00666B48" w:rsidRPr="00666B48">
              <w:rPr>
                <w:rFonts w:cs="Arial"/>
                <w:sz w:val="22"/>
              </w:rPr>
              <w:t>buse, or the nominal being a perpetrator</w:t>
            </w:r>
            <w:r>
              <w:rPr>
                <w:rFonts w:cs="Arial"/>
                <w:sz w:val="22"/>
              </w:rPr>
              <w:t>)</w:t>
            </w:r>
          </w:p>
        </w:tc>
      </w:tr>
      <w:tr w:rsidR="00666B48" w:rsidRPr="008725E9" w14:paraId="58A20F43" w14:textId="77777777" w:rsidTr="00D16A71">
        <w:tc>
          <w:tcPr>
            <w:tcW w:w="988" w:type="dxa"/>
          </w:tcPr>
          <w:p w14:paraId="5F921E74" w14:textId="4274165A" w:rsidR="00666B48" w:rsidRPr="008725E9" w:rsidRDefault="00666B48" w:rsidP="00666B48">
            <w:pPr>
              <w:spacing w:before="60" w:afterLines="60" w:after="144" w:line="22" w:lineRule="atLeast"/>
              <w:rPr>
                <w:rFonts w:cs="Arial"/>
                <w:sz w:val="22"/>
              </w:rPr>
            </w:pPr>
            <w:r>
              <w:rPr>
                <w:rFonts w:cs="Arial"/>
                <w:sz w:val="22"/>
              </w:rPr>
              <w:t>PUP-</w:t>
            </w:r>
            <w:r w:rsidRPr="00666B48">
              <w:rPr>
                <w:rFonts w:cs="Arial"/>
                <w:sz w:val="22"/>
              </w:rPr>
              <w:t>003</w:t>
            </w:r>
          </w:p>
        </w:tc>
        <w:tc>
          <w:tcPr>
            <w:tcW w:w="2835" w:type="dxa"/>
          </w:tcPr>
          <w:p w14:paraId="7A8A5A9A" w14:textId="77777777" w:rsidR="00666B48" w:rsidRDefault="00666B48" w:rsidP="00666B48">
            <w:pPr>
              <w:spacing w:before="60" w:afterLines="60" w:after="144" w:line="22" w:lineRule="atLeast"/>
              <w:rPr>
                <w:rFonts w:cs="Arial"/>
                <w:sz w:val="22"/>
              </w:rPr>
            </w:pPr>
            <w:r w:rsidRPr="00666B48">
              <w:rPr>
                <w:rFonts w:cs="Arial"/>
                <w:sz w:val="22"/>
              </w:rPr>
              <w:t>Nominal information (subject of concern / victim) for child (wellbeing) concerns</w:t>
            </w:r>
          </w:p>
          <w:p w14:paraId="03A743B4" w14:textId="38268ACC" w:rsidR="00666B48" w:rsidRPr="008725E9" w:rsidRDefault="00666B48" w:rsidP="00666B48">
            <w:pPr>
              <w:spacing w:before="60" w:afterLines="60" w:after="144" w:line="22" w:lineRule="atLeast"/>
              <w:rPr>
                <w:rFonts w:cs="Arial"/>
                <w:sz w:val="22"/>
              </w:rPr>
            </w:pPr>
            <w:r w:rsidRPr="00666B48">
              <w:rPr>
                <w:rFonts w:cs="Arial"/>
                <w:sz w:val="22"/>
              </w:rPr>
              <w:lastRenderedPageBreak/>
              <w:t>(E</w:t>
            </w:r>
            <w:r w:rsidR="008738B1">
              <w:rPr>
                <w:rFonts w:cs="Arial"/>
                <w:sz w:val="22"/>
              </w:rPr>
              <w:t>xcludes nominals classified as no concern / n</w:t>
            </w:r>
            <w:r w:rsidRPr="00666B48">
              <w:rPr>
                <w:rFonts w:cs="Arial"/>
                <w:sz w:val="22"/>
              </w:rPr>
              <w:t>ot applicable)</w:t>
            </w:r>
          </w:p>
        </w:tc>
        <w:tc>
          <w:tcPr>
            <w:tcW w:w="1417" w:type="dxa"/>
          </w:tcPr>
          <w:p w14:paraId="42DCF1A9" w14:textId="0918C6A5" w:rsidR="00666B48" w:rsidRPr="008725E9" w:rsidRDefault="00666B48" w:rsidP="00666B48">
            <w:pPr>
              <w:spacing w:before="60" w:afterLines="60" w:after="144" w:line="22" w:lineRule="atLeast"/>
              <w:rPr>
                <w:rFonts w:cs="Arial"/>
                <w:sz w:val="22"/>
              </w:rPr>
            </w:pPr>
            <w:r w:rsidRPr="00666B48">
              <w:rPr>
                <w:rFonts w:cs="Arial"/>
                <w:sz w:val="22"/>
              </w:rPr>
              <w:lastRenderedPageBreak/>
              <w:t xml:space="preserve">Incident date if no further incidents are recorded  (Where </w:t>
            </w:r>
            <w:r w:rsidRPr="00666B48">
              <w:rPr>
                <w:rFonts w:cs="Arial"/>
                <w:sz w:val="22"/>
              </w:rPr>
              <w:lastRenderedPageBreak/>
              <w:t>there are two or more incidents recorded against a nominal, records will weed according to the longest retention period)</w:t>
            </w:r>
          </w:p>
        </w:tc>
        <w:tc>
          <w:tcPr>
            <w:tcW w:w="1559" w:type="dxa"/>
          </w:tcPr>
          <w:p w14:paraId="312FACBF" w14:textId="1689592C" w:rsidR="00666B48" w:rsidRPr="008725E9" w:rsidRDefault="00666B48" w:rsidP="00666B48">
            <w:pPr>
              <w:spacing w:before="60" w:afterLines="60" w:after="144" w:line="22" w:lineRule="atLeast"/>
              <w:rPr>
                <w:rFonts w:cs="Arial"/>
                <w:sz w:val="22"/>
              </w:rPr>
            </w:pPr>
            <w:r w:rsidRPr="00666B48">
              <w:rPr>
                <w:rFonts w:cs="Arial"/>
                <w:sz w:val="22"/>
              </w:rPr>
              <w:lastRenderedPageBreak/>
              <w:t>6 years</w:t>
            </w:r>
          </w:p>
        </w:tc>
        <w:tc>
          <w:tcPr>
            <w:tcW w:w="1418" w:type="dxa"/>
          </w:tcPr>
          <w:p w14:paraId="0D02F8C0" w14:textId="2E2EAD6D" w:rsidR="00666B48" w:rsidRPr="008725E9" w:rsidRDefault="00666B48" w:rsidP="00666B48">
            <w:pPr>
              <w:spacing w:before="60" w:afterLines="60" w:after="144" w:line="22" w:lineRule="atLeast"/>
              <w:rPr>
                <w:rFonts w:cs="Arial"/>
                <w:sz w:val="22"/>
              </w:rPr>
            </w:pPr>
            <w:r w:rsidRPr="00666B48">
              <w:rPr>
                <w:rFonts w:cs="Arial"/>
                <w:sz w:val="22"/>
              </w:rPr>
              <w:t>Destroy</w:t>
            </w:r>
          </w:p>
        </w:tc>
        <w:tc>
          <w:tcPr>
            <w:tcW w:w="2410" w:type="dxa"/>
          </w:tcPr>
          <w:p w14:paraId="460D9DAA" w14:textId="4FBFEA2A" w:rsidR="00666B48" w:rsidRPr="008725E9" w:rsidRDefault="00666B48" w:rsidP="00666B48">
            <w:pPr>
              <w:spacing w:before="60" w:afterLines="60" w:after="144" w:line="22" w:lineRule="atLeast"/>
              <w:rPr>
                <w:rFonts w:cs="Arial"/>
                <w:sz w:val="22"/>
              </w:rPr>
            </w:pPr>
            <w:r w:rsidRPr="00666B48">
              <w:rPr>
                <w:rFonts w:cs="Arial"/>
                <w:sz w:val="22"/>
              </w:rPr>
              <w:t>iVPD Records</w:t>
            </w:r>
          </w:p>
        </w:tc>
        <w:tc>
          <w:tcPr>
            <w:tcW w:w="2975" w:type="dxa"/>
          </w:tcPr>
          <w:p w14:paraId="64C44C90" w14:textId="77777777" w:rsidR="00666B48" w:rsidRDefault="00666B48" w:rsidP="00666B48">
            <w:pPr>
              <w:spacing w:before="60" w:afterLines="60" w:after="144" w:line="22" w:lineRule="atLeast"/>
              <w:rPr>
                <w:rFonts w:cs="Arial"/>
                <w:sz w:val="22"/>
              </w:rPr>
            </w:pPr>
            <w:r w:rsidRPr="00666B48">
              <w:rPr>
                <w:rFonts w:cs="Arial"/>
                <w:sz w:val="22"/>
              </w:rPr>
              <w:t>*The child protection question was added to the VPD on 31/3/17 allowing weeding criteria to be set against wellbeing concerns.</w:t>
            </w:r>
          </w:p>
          <w:p w14:paraId="08110054" w14:textId="55F8543B" w:rsidR="00666B48" w:rsidRDefault="00666B48" w:rsidP="00666B48">
            <w:pPr>
              <w:spacing w:before="60" w:afterLines="60" w:after="144" w:line="22" w:lineRule="atLeast"/>
              <w:rPr>
                <w:rFonts w:cs="Arial"/>
                <w:sz w:val="22"/>
              </w:rPr>
            </w:pPr>
            <w:r w:rsidRPr="00666B48">
              <w:rPr>
                <w:rFonts w:cs="Arial"/>
                <w:sz w:val="22"/>
              </w:rPr>
              <w:lastRenderedPageBreak/>
              <w:t>All child concerns raised prior to that date will be treated as the child protection nominals of the weeding and retention policy</w:t>
            </w:r>
          </w:p>
          <w:p w14:paraId="13665A47" w14:textId="1261B3D6" w:rsidR="00666B48" w:rsidRPr="008725E9" w:rsidRDefault="008738B1" w:rsidP="00666B48">
            <w:pPr>
              <w:spacing w:before="60" w:afterLines="60" w:after="144" w:line="22" w:lineRule="atLeast"/>
              <w:rPr>
                <w:rFonts w:cs="Arial"/>
                <w:sz w:val="22"/>
              </w:rPr>
            </w:pPr>
            <w:r>
              <w:rPr>
                <w:rFonts w:cs="Arial"/>
                <w:sz w:val="22"/>
              </w:rPr>
              <w:t>Concerns that are not child p</w:t>
            </w:r>
            <w:r w:rsidR="00666B48" w:rsidRPr="00666B48">
              <w:rPr>
                <w:rFonts w:cs="Arial"/>
                <w:sz w:val="22"/>
              </w:rPr>
              <w:t>ro</w:t>
            </w:r>
            <w:r>
              <w:rPr>
                <w:rFonts w:cs="Arial"/>
                <w:sz w:val="22"/>
              </w:rPr>
              <w:t>tection, domestic abuse, youth o</w:t>
            </w:r>
            <w:r w:rsidR="00666B48" w:rsidRPr="00666B48">
              <w:rPr>
                <w:rFonts w:cs="Arial"/>
                <w:sz w:val="22"/>
              </w:rPr>
              <w:t>ffending concerns or the nominal being a perpetrator</w:t>
            </w:r>
          </w:p>
        </w:tc>
      </w:tr>
      <w:tr w:rsidR="00666B48" w:rsidRPr="008725E9" w14:paraId="7D7D2219" w14:textId="77777777" w:rsidTr="00D16A71">
        <w:tc>
          <w:tcPr>
            <w:tcW w:w="988" w:type="dxa"/>
          </w:tcPr>
          <w:p w14:paraId="14C9A0A6" w14:textId="2B119D8E" w:rsidR="00666B48" w:rsidRPr="008725E9" w:rsidRDefault="00666B48" w:rsidP="00666B48">
            <w:pPr>
              <w:spacing w:before="60" w:afterLines="60" w:after="144" w:line="22" w:lineRule="atLeast"/>
              <w:rPr>
                <w:rFonts w:cs="Arial"/>
                <w:sz w:val="22"/>
              </w:rPr>
            </w:pPr>
            <w:r w:rsidRPr="00666B48">
              <w:rPr>
                <w:rFonts w:cs="Arial"/>
                <w:sz w:val="22"/>
              </w:rPr>
              <w:lastRenderedPageBreak/>
              <w:t>PUP-004</w:t>
            </w:r>
          </w:p>
        </w:tc>
        <w:tc>
          <w:tcPr>
            <w:tcW w:w="2835" w:type="dxa"/>
          </w:tcPr>
          <w:p w14:paraId="1624B967" w14:textId="415B8976" w:rsidR="00666B48" w:rsidRPr="008725E9" w:rsidRDefault="008738B1" w:rsidP="00666B48">
            <w:pPr>
              <w:spacing w:before="60" w:afterLines="60" w:after="144" w:line="22" w:lineRule="atLeast"/>
              <w:rPr>
                <w:rFonts w:cs="Arial"/>
                <w:sz w:val="22"/>
              </w:rPr>
            </w:pPr>
            <w:r>
              <w:rPr>
                <w:rFonts w:cs="Arial"/>
                <w:sz w:val="22"/>
              </w:rPr>
              <w:t>No concern / not applicable perpetrator n</w:t>
            </w:r>
            <w:r w:rsidR="00666B48" w:rsidRPr="00666B48">
              <w:rPr>
                <w:rFonts w:cs="Arial"/>
                <w:sz w:val="22"/>
              </w:rPr>
              <w:t>ominals</w:t>
            </w:r>
          </w:p>
        </w:tc>
        <w:tc>
          <w:tcPr>
            <w:tcW w:w="1417" w:type="dxa"/>
          </w:tcPr>
          <w:p w14:paraId="5DD60A34" w14:textId="77777777" w:rsidR="00666B48" w:rsidRDefault="00666B48" w:rsidP="00666B48">
            <w:pPr>
              <w:spacing w:before="60" w:afterLines="60" w:after="144" w:line="22" w:lineRule="atLeast"/>
              <w:rPr>
                <w:rFonts w:cs="Arial"/>
                <w:sz w:val="22"/>
              </w:rPr>
            </w:pPr>
            <w:r w:rsidRPr="00666B48">
              <w:rPr>
                <w:rFonts w:cs="Arial"/>
                <w:sz w:val="22"/>
              </w:rPr>
              <w:t>Incident date if no further incidents are recorded</w:t>
            </w:r>
          </w:p>
          <w:p w14:paraId="19E967A2" w14:textId="0629809E" w:rsidR="00666B48" w:rsidRPr="008725E9" w:rsidRDefault="00666B48" w:rsidP="00666B48">
            <w:pPr>
              <w:spacing w:before="60" w:afterLines="60" w:after="144" w:line="22" w:lineRule="atLeast"/>
              <w:rPr>
                <w:rFonts w:cs="Arial"/>
                <w:sz w:val="22"/>
              </w:rPr>
            </w:pPr>
            <w:r w:rsidRPr="00666B48">
              <w:rPr>
                <w:rFonts w:cs="Arial"/>
                <w:sz w:val="22"/>
              </w:rPr>
              <w:t xml:space="preserve">(Where there are two or more incidents recorded against a nominal, records will weed according to the longest </w:t>
            </w:r>
            <w:r w:rsidRPr="00666B48">
              <w:rPr>
                <w:rFonts w:cs="Arial"/>
                <w:sz w:val="22"/>
              </w:rPr>
              <w:lastRenderedPageBreak/>
              <w:t>retention period)</w:t>
            </w:r>
          </w:p>
        </w:tc>
        <w:tc>
          <w:tcPr>
            <w:tcW w:w="1559" w:type="dxa"/>
          </w:tcPr>
          <w:p w14:paraId="2A3962B5" w14:textId="23146E91" w:rsidR="00666B48" w:rsidRPr="008725E9" w:rsidRDefault="00666B48" w:rsidP="00666B48">
            <w:pPr>
              <w:spacing w:before="60" w:afterLines="60" w:after="144" w:line="22" w:lineRule="atLeast"/>
              <w:rPr>
                <w:rFonts w:cs="Arial"/>
                <w:sz w:val="22"/>
              </w:rPr>
            </w:pPr>
            <w:r w:rsidRPr="00666B48">
              <w:rPr>
                <w:rFonts w:cs="Arial"/>
                <w:sz w:val="22"/>
              </w:rPr>
              <w:lastRenderedPageBreak/>
              <w:t>6 years</w:t>
            </w:r>
          </w:p>
        </w:tc>
        <w:tc>
          <w:tcPr>
            <w:tcW w:w="1418" w:type="dxa"/>
          </w:tcPr>
          <w:p w14:paraId="768C7DB6" w14:textId="61E27CA7" w:rsidR="00666B48" w:rsidRPr="008725E9" w:rsidRDefault="00666B48" w:rsidP="00666B48">
            <w:pPr>
              <w:spacing w:before="60" w:afterLines="60" w:after="144" w:line="22" w:lineRule="atLeast"/>
              <w:rPr>
                <w:rFonts w:cs="Arial"/>
                <w:sz w:val="22"/>
              </w:rPr>
            </w:pPr>
            <w:r w:rsidRPr="00666B48">
              <w:rPr>
                <w:rFonts w:cs="Arial"/>
                <w:sz w:val="22"/>
              </w:rPr>
              <w:t>Destroy</w:t>
            </w:r>
          </w:p>
        </w:tc>
        <w:tc>
          <w:tcPr>
            <w:tcW w:w="2410" w:type="dxa"/>
          </w:tcPr>
          <w:p w14:paraId="06BFA5A8" w14:textId="48D4F38D" w:rsidR="00666B48" w:rsidRPr="008725E9" w:rsidRDefault="00666B48" w:rsidP="00666B48">
            <w:pPr>
              <w:spacing w:before="60" w:afterLines="60" w:after="144" w:line="22" w:lineRule="atLeast"/>
              <w:rPr>
                <w:rFonts w:cs="Arial"/>
                <w:sz w:val="22"/>
              </w:rPr>
            </w:pPr>
            <w:r w:rsidRPr="00666B48">
              <w:rPr>
                <w:rFonts w:cs="Arial"/>
                <w:sz w:val="22"/>
              </w:rPr>
              <w:t>iVPD Records</w:t>
            </w:r>
          </w:p>
        </w:tc>
        <w:tc>
          <w:tcPr>
            <w:tcW w:w="2975" w:type="dxa"/>
          </w:tcPr>
          <w:p w14:paraId="0142DF4C" w14:textId="6011D485" w:rsidR="00666B48" w:rsidRPr="008725E9" w:rsidRDefault="00666B48" w:rsidP="00666B48">
            <w:pPr>
              <w:spacing w:before="60" w:afterLines="60" w:after="144" w:line="22" w:lineRule="atLeast"/>
              <w:rPr>
                <w:rFonts w:cs="Arial"/>
                <w:sz w:val="22"/>
              </w:rPr>
            </w:pPr>
            <w:r w:rsidRPr="00666B48">
              <w:rPr>
                <w:rFonts w:cs="Arial"/>
                <w:sz w:val="22"/>
              </w:rPr>
              <w:t>Includes perpetrators that have not been cautioned</w:t>
            </w:r>
            <w:r w:rsidR="008738B1">
              <w:rPr>
                <w:rFonts w:cs="Arial"/>
                <w:sz w:val="22"/>
              </w:rPr>
              <w:t xml:space="preserve"> and charged with offences and youth o</w:t>
            </w:r>
            <w:r w:rsidRPr="00666B48">
              <w:rPr>
                <w:rFonts w:cs="Arial"/>
                <w:sz w:val="22"/>
              </w:rPr>
              <w:t>ffending subjects of concern</w:t>
            </w:r>
          </w:p>
        </w:tc>
      </w:tr>
      <w:tr w:rsidR="00666B48" w:rsidRPr="008725E9" w14:paraId="0C943190" w14:textId="77777777" w:rsidTr="00D16A71">
        <w:tc>
          <w:tcPr>
            <w:tcW w:w="988" w:type="dxa"/>
          </w:tcPr>
          <w:p w14:paraId="5B1170C5" w14:textId="59615009" w:rsidR="00666B48" w:rsidRPr="008725E9" w:rsidRDefault="00666B48" w:rsidP="00666B48">
            <w:pPr>
              <w:spacing w:before="60" w:afterLines="60" w:after="144" w:line="22" w:lineRule="atLeast"/>
              <w:rPr>
                <w:rFonts w:cs="Arial"/>
                <w:sz w:val="22"/>
              </w:rPr>
            </w:pPr>
            <w:r>
              <w:rPr>
                <w:rFonts w:cs="Arial"/>
                <w:sz w:val="22"/>
              </w:rPr>
              <w:t>PUP-</w:t>
            </w:r>
            <w:r w:rsidRPr="00666B48">
              <w:rPr>
                <w:rFonts w:cs="Arial"/>
                <w:sz w:val="22"/>
              </w:rPr>
              <w:t>005</w:t>
            </w:r>
          </w:p>
        </w:tc>
        <w:tc>
          <w:tcPr>
            <w:tcW w:w="2835" w:type="dxa"/>
          </w:tcPr>
          <w:p w14:paraId="472022E3" w14:textId="21CF09CD" w:rsidR="00666B48" w:rsidRPr="008725E9" w:rsidRDefault="00666B48" w:rsidP="00666B48">
            <w:pPr>
              <w:spacing w:before="60" w:afterLines="60" w:after="144" w:line="22" w:lineRule="atLeast"/>
              <w:rPr>
                <w:rFonts w:cs="Arial"/>
                <w:sz w:val="22"/>
              </w:rPr>
            </w:pPr>
            <w:r w:rsidRPr="00666B48">
              <w:rPr>
                <w:rFonts w:cs="Arial"/>
                <w:sz w:val="22"/>
              </w:rPr>
              <w:t>Nominal Information (subject of con</w:t>
            </w:r>
            <w:r w:rsidR="008738B1">
              <w:rPr>
                <w:rFonts w:cs="Arial"/>
                <w:sz w:val="22"/>
              </w:rPr>
              <w:t>cern / victim) of domestic abuse (standard risk) c</w:t>
            </w:r>
            <w:r w:rsidRPr="00666B48">
              <w:rPr>
                <w:rFonts w:cs="Arial"/>
                <w:sz w:val="22"/>
              </w:rPr>
              <w:t>oncerns</w:t>
            </w:r>
          </w:p>
        </w:tc>
        <w:tc>
          <w:tcPr>
            <w:tcW w:w="1417" w:type="dxa"/>
          </w:tcPr>
          <w:p w14:paraId="05484AAE" w14:textId="77777777" w:rsidR="00666B48" w:rsidRDefault="00666B48" w:rsidP="00666B48">
            <w:pPr>
              <w:spacing w:before="60" w:afterLines="60" w:after="144" w:line="22" w:lineRule="atLeast"/>
              <w:rPr>
                <w:rFonts w:cs="Arial"/>
                <w:sz w:val="22"/>
              </w:rPr>
            </w:pPr>
            <w:r w:rsidRPr="00666B48">
              <w:rPr>
                <w:rFonts w:cs="Arial"/>
                <w:sz w:val="22"/>
              </w:rPr>
              <w:t>Incident date if no further incidents are recorded</w:t>
            </w:r>
          </w:p>
          <w:p w14:paraId="36E738D4" w14:textId="3A4958E6" w:rsidR="00666B48" w:rsidRPr="008725E9" w:rsidRDefault="00666B48" w:rsidP="00666B48">
            <w:pPr>
              <w:spacing w:before="60" w:afterLines="60" w:after="144" w:line="22" w:lineRule="atLeast"/>
              <w:rPr>
                <w:rFonts w:cs="Arial"/>
                <w:sz w:val="22"/>
              </w:rPr>
            </w:pPr>
            <w:r w:rsidRPr="00666B48">
              <w:rPr>
                <w:rFonts w:cs="Arial"/>
                <w:sz w:val="22"/>
              </w:rPr>
              <w:t>(Where there are two or more incidents recorded against a nominal, records will weed according to the longest retention period)</w:t>
            </w:r>
          </w:p>
        </w:tc>
        <w:tc>
          <w:tcPr>
            <w:tcW w:w="1559" w:type="dxa"/>
          </w:tcPr>
          <w:p w14:paraId="5F7BF91A" w14:textId="0012F291" w:rsidR="00666B48" w:rsidRPr="008725E9" w:rsidRDefault="00666B48" w:rsidP="00666B48">
            <w:pPr>
              <w:spacing w:before="60" w:afterLines="60" w:after="144" w:line="22" w:lineRule="atLeast"/>
              <w:rPr>
                <w:rFonts w:cs="Arial"/>
                <w:sz w:val="22"/>
              </w:rPr>
            </w:pPr>
            <w:r w:rsidRPr="00666B48">
              <w:rPr>
                <w:rFonts w:cs="Arial"/>
                <w:sz w:val="22"/>
              </w:rPr>
              <w:t>6 years</w:t>
            </w:r>
          </w:p>
        </w:tc>
        <w:tc>
          <w:tcPr>
            <w:tcW w:w="1418" w:type="dxa"/>
          </w:tcPr>
          <w:p w14:paraId="32103D5A" w14:textId="71F04F75" w:rsidR="00666B48" w:rsidRPr="008725E9" w:rsidRDefault="00666B48" w:rsidP="00666B48">
            <w:pPr>
              <w:spacing w:before="60" w:afterLines="60" w:after="144" w:line="22" w:lineRule="atLeast"/>
              <w:rPr>
                <w:rFonts w:cs="Arial"/>
                <w:sz w:val="22"/>
              </w:rPr>
            </w:pPr>
            <w:r w:rsidRPr="00666B48">
              <w:rPr>
                <w:rFonts w:cs="Arial"/>
                <w:sz w:val="22"/>
              </w:rPr>
              <w:t>Destroy</w:t>
            </w:r>
          </w:p>
        </w:tc>
        <w:tc>
          <w:tcPr>
            <w:tcW w:w="2410" w:type="dxa"/>
          </w:tcPr>
          <w:p w14:paraId="340E768B" w14:textId="2B2530D8" w:rsidR="00666B48" w:rsidRPr="008725E9" w:rsidRDefault="00666B48" w:rsidP="00666B48">
            <w:pPr>
              <w:spacing w:before="60" w:afterLines="60" w:after="144" w:line="22" w:lineRule="atLeast"/>
              <w:rPr>
                <w:rFonts w:cs="Arial"/>
                <w:sz w:val="22"/>
              </w:rPr>
            </w:pPr>
            <w:r w:rsidRPr="00666B48">
              <w:rPr>
                <w:rFonts w:cs="Arial"/>
                <w:sz w:val="22"/>
              </w:rPr>
              <w:t>iVPD Records</w:t>
            </w:r>
          </w:p>
        </w:tc>
        <w:tc>
          <w:tcPr>
            <w:tcW w:w="2975" w:type="dxa"/>
          </w:tcPr>
          <w:p w14:paraId="29E68BF6" w14:textId="171F90A3" w:rsidR="00666B48" w:rsidRPr="008725E9" w:rsidRDefault="008738B1" w:rsidP="00666B48">
            <w:pPr>
              <w:spacing w:before="60" w:afterLines="60" w:after="144" w:line="22" w:lineRule="atLeast"/>
              <w:rPr>
                <w:rFonts w:cs="Arial"/>
                <w:sz w:val="22"/>
              </w:rPr>
            </w:pPr>
            <w:r>
              <w:rPr>
                <w:rFonts w:cs="Arial"/>
                <w:sz w:val="22"/>
              </w:rPr>
              <w:t>Domestic a</w:t>
            </w:r>
            <w:r w:rsidR="00666B48" w:rsidRPr="00666B48">
              <w:rPr>
                <w:rFonts w:cs="Arial"/>
                <w:sz w:val="22"/>
              </w:rPr>
              <w:t xml:space="preserve">buse incident nominals that are subjects of concern / </w:t>
            </w:r>
            <w:r>
              <w:rPr>
                <w:rFonts w:cs="Arial"/>
                <w:sz w:val="22"/>
              </w:rPr>
              <w:t>victim and are not recorded as high or medium risk on the DAQ q</w:t>
            </w:r>
            <w:r w:rsidR="00666B48" w:rsidRPr="00666B48">
              <w:rPr>
                <w:rFonts w:cs="Arial"/>
                <w:sz w:val="22"/>
              </w:rPr>
              <w:t>uestionnaire</w:t>
            </w:r>
          </w:p>
        </w:tc>
      </w:tr>
      <w:tr w:rsidR="00666B48" w:rsidRPr="008725E9" w14:paraId="7972F385" w14:textId="77777777" w:rsidTr="00D16A71">
        <w:tc>
          <w:tcPr>
            <w:tcW w:w="988" w:type="dxa"/>
          </w:tcPr>
          <w:p w14:paraId="41EAEC4B" w14:textId="121182AE" w:rsidR="00666B48" w:rsidRPr="008725E9" w:rsidRDefault="00666B48" w:rsidP="00666B48">
            <w:pPr>
              <w:spacing w:before="60" w:afterLines="60" w:after="144" w:line="22" w:lineRule="atLeast"/>
              <w:rPr>
                <w:rFonts w:cs="Arial"/>
                <w:sz w:val="22"/>
              </w:rPr>
            </w:pPr>
            <w:r>
              <w:rPr>
                <w:rFonts w:cs="Arial"/>
                <w:sz w:val="22"/>
              </w:rPr>
              <w:t>PUP-</w:t>
            </w:r>
            <w:r w:rsidRPr="00666B48">
              <w:rPr>
                <w:rFonts w:cs="Arial"/>
                <w:sz w:val="22"/>
              </w:rPr>
              <w:t>006</w:t>
            </w:r>
          </w:p>
        </w:tc>
        <w:tc>
          <w:tcPr>
            <w:tcW w:w="2835" w:type="dxa"/>
          </w:tcPr>
          <w:p w14:paraId="44CEF60C" w14:textId="77777777" w:rsidR="00666B48" w:rsidRDefault="00666B48" w:rsidP="00666B48">
            <w:pPr>
              <w:spacing w:before="60" w:afterLines="60" w:after="144" w:line="22" w:lineRule="atLeast"/>
              <w:rPr>
                <w:rFonts w:cs="Arial"/>
                <w:sz w:val="22"/>
              </w:rPr>
            </w:pPr>
            <w:r w:rsidRPr="00666B48">
              <w:rPr>
                <w:rFonts w:cs="Arial"/>
                <w:sz w:val="22"/>
              </w:rPr>
              <w:t>Nominal information (subject of concern / victim) for adult (wellbeing) concerns where the nominal has been recorded as:</w:t>
            </w:r>
          </w:p>
          <w:p w14:paraId="6C77BF14" w14:textId="4411A13B" w:rsidR="00666B48" w:rsidRPr="008725E9" w:rsidRDefault="008738B1" w:rsidP="00666B48">
            <w:pPr>
              <w:spacing w:before="60" w:afterLines="60" w:after="144" w:line="22" w:lineRule="atLeast"/>
              <w:rPr>
                <w:rFonts w:cs="Arial"/>
                <w:sz w:val="22"/>
              </w:rPr>
            </w:pPr>
            <w:r>
              <w:rPr>
                <w:rFonts w:cs="Arial"/>
                <w:sz w:val="22"/>
              </w:rPr>
              <w:t>Domestic abuse / adult c</w:t>
            </w:r>
            <w:r w:rsidR="00666B48" w:rsidRPr="00666B48">
              <w:rPr>
                <w:rFonts w:cs="Arial"/>
                <w:sz w:val="22"/>
              </w:rPr>
              <w:t xml:space="preserve">oncern where the three point test is not met and </w:t>
            </w:r>
            <w:r>
              <w:rPr>
                <w:rFonts w:cs="Arial"/>
                <w:sz w:val="22"/>
              </w:rPr>
              <w:lastRenderedPageBreak/>
              <w:t>the domestic a</w:t>
            </w:r>
            <w:r w:rsidR="00666B48" w:rsidRPr="00666B48">
              <w:rPr>
                <w:rFonts w:cs="Arial"/>
                <w:sz w:val="22"/>
              </w:rPr>
              <w:t>buse risk is standard.</w:t>
            </w:r>
          </w:p>
        </w:tc>
        <w:tc>
          <w:tcPr>
            <w:tcW w:w="1417" w:type="dxa"/>
          </w:tcPr>
          <w:p w14:paraId="57633823" w14:textId="77777777" w:rsidR="00666B48" w:rsidRDefault="00666B48" w:rsidP="00666B48">
            <w:pPr>
              <w:spacing w:before="60" w:afterLines="60" w:after="144" w:line="22" w:lineRule="atLeast"/>
              <w:rPr>
                <w:rFonts w:cs="Arial"/>
                <w:sz w:val="22"/>
              </w:rPr>
            </w:pPr>
            <w:r w:rsidRPr="00666B48">
              <w:rPr>
                <w:rFonts w:cs="Arial"/>
                <w:sz w:val="22"/>
              </w:rPr>
              <w:lastRenderedPageBreak/>
              <w:t>Incident date if no further incidents are recorded</w:t>
            </w:r>
          </w:p>
          <w:p w14:paraId="48EA4732" w14:textId="4C08412B" w:rsidR="00666B48" w:rsidRPr="008725E9" w:rsidRDefault="00666B48" w:rsidP="00666B48">
            <w:pPr>
              <w:spacing w:before="60" w:afterLines="60" w:after="144" w:line="22" w:lineRule="atLeast"/>
              <w:rPr>
                <w:rFonts w:cs="Arial"/>
                <w:sz w:val="22"/>
              </w:rPr>
            </w:pPr>
            <w:r w:rsidRPr="00666B48">
              <w:rPr>
                <w:rFonts w:cs="Arial"/>
                <w:sz w:val="22"/>
              </w:rPr>
              <w:t xml:space="preserve">(Where there are two or more </w:t>
            </w:r>
            <w:r w:rsidRPr="00666B48">
              <w:rPr>
                <w:rFonts w:cs="Arial"/>
                <w:sz w:val="22"/>
              </w:rPr>
              <w:lastRenderedPageBreak/>
              <w:t>incidents recorded against a nominal, records will weed according to the longest retention period)</w:t>
            </w:r>
          </w:p>
        </w:tc>
        <w:tc>
          <w:tcPr>
            <w:tcW w:w="1559" w:type="dxa"/>
          </w:tcPr>
          <w:p w14:paraId="5EBA166A" w14:textId="72620E08" w:rsidR="00666B48" w:rsidRPr="008725E9" w:rsidRDefault="00666B48" w:rsidP="00666B48">
            <w:pPr>
              <w:spacing w:before="60" w:afterLines="60" w:after="144" w:line="22" w:lineRule="atLeast"/>
              <w:rPr>
                <w:rFonts w:cs="Arial"/>
                <w:sz w:val="22"/>
              </w:rPr>
            </w:pPr>
            <w:r w:rsidRPr="00666B48">
              <w:rPr>
                <w:rFonts w:cs="Arial"/>
                <w:sz w:val="22"/>
              </w:rPr>
              <w:lastRenderedPageBreak/>
              <w:t>6 years</w:t>
            </w:r>
          </w:p>
        </w:tc>
        <w:tc>
          <w:tcPr>
            <w:tcW w:w="1418" w:type="dxa"/>
          </w:tcPr>
          <w:p w14:paraId="23FAC4C4" w14:textId="36C12D50" w:rsidR="00666B48" w:rsidRPr="008725E9" w:rsidRDefault="00666B48" w:rsidP="00666B48">
            <w:pPr>
              <w:spacing w:before="60" w:afterLines="60" w:after="144" w:line="22" w:lineRule="atLeast"/>
              <w:rPr>
                <w:rFonts w:cs="Arial"/>
                <w:sz w:val="22"/>
              </w:rPr>
            </w:pPr>
            <w:r w:rsidRPr="00666B48">
              <w:rPr>
                <w:rFonts w:cs="Arial"/>
                <w:sz w:val="22"/>
              </w:rPr>
              <w:t>Destroy</w:t>
            </w:r>
          </w:p>
        </w:tc>
        <w:tc>
          <w:tcPr>
            <w:tcW w:w="2410" w:type="dxa"/>
          </w:tcPr>
          <w:p w14:paraId="665B4807" w14:textId="2BF418D3" w:rsidR="00666B48" w:rsidRPr="008725E9" w:rsidRDefault="00666B48" w:rsidP="00666B48">
            <w:pPr>
              <w:spacing w:before="60" w:afterLines="60" w:after="144" w:line="22" w:lineRule="atLeast"/>
              <w:rPr>
                <w:rFonts w:cs="Arial"/>
                <w:sz w:val="22"/>
              </w:rPr>
            </w:pPr>
            <w:r w:rsidRPr="00666B48">
              <w:rPr>
                <w:rFonts w:cs="Arial"/>
                <w:sz w:val="22"/>
              </w:rPr>
              <w:t>iVPD Records</w:t>
            </w:r>
          </w:p>
        </w:tc>
        <w:tc>
          <w:tcPr>
            <w:tcW w:w="2975" w:type="dxa"/>
          </w:tcPr>
          <w:p w14:paraId="56E7108E" w14:textId="05D083F8" w:rsidR="00666B48" w:rsidRPr="008725E9" w:rsidRDefault="008738B1" w:rsidP="00666B48">
            <w:pPr>
              <w:spacing w:before="60" w:afterLines="60" w:after="144" w:line="22" w:lineRule="atLeast"/>
              <w:rPr>
                <w:rFonts w:cs="Arial"/>
                <w:sz w:val="22"/>
              </w:rPr>
            </w:pPr>
            <w:r>
              <w:rPr>
                <w:rFonts w:cs="Arial"/>
                <w:sz w:val="22"/>
              </w:rPr>
              <w:t>Concerns that are not adult p</w:t>
            </w:r>
            <w:r w:rsidR="00666B48" w:rsidRPr="00666B48">
              <w:rPr>
                <w:rFonts w:cs="Arial"/>
                <w:sz w:val="22"/>
              </w:rPr>
              <w:t xml:space="preserve">rotection (and do not meet the 3 point test as per the Adult Support and Protection (S) Act 2007), and </w:t>
            </w:r>
            <w:r>
              <w:rPr>
                <w:rFonts w:cs="Arial"/>
                <w:sz w:val="22"/>
              </w:rPr>
              <w:t>is recorded as a standard risk d</w:t>
            </w:r>
            <w:r w:rsidR="00666B48" w:rsidRPr="00666B48">
              <w:rPr>
                <w:rFonts w:cs="Arial"/>
                <w:sz w:val="22"/>
              </w:rPr>
              <w:t>omesti</w:t>
            </w:r>
            <w:r>
              <w:rPr>
                <w:rFonts w:cs="Arial"/>
                <w:sz w:val="22"/>
              </w:rPr>
              <w:t xml:space="preserve">c abuse concern not high or </w:t>
            </w:r>
            <w:r>
              <w:rPr>
                <w:rFonts w:cs="Arial"/>
                <w:sz w:val="22"/>
              </w:rPr>
              <w:lastRenderedPageBreak/>
              <w:t>medium r</w:t>
            </w:r>
            <w:r w:rsidR="00666B48" w:rsidRPr="00666B48">
              <w:rPr>
                <w:rFonts w:cs="Arial"/>
                <w:sz w:val="22"/>
              </w:rPr>
              <w:t>isk subject of concern / victim</w:t>
            </w:r>
          </w:p>
        </w:tc>
      </w:tr>
      <w:tr w:rsidR="00666B48" w:rsidRPr="008725E9" w14:paraId="571BA375" w14:textId="77777777" w:rsidTr="00D16A71">
        <w:tc>
          <w:tcPr>
            <w:tcW w:w="988" w:type="dxa"/>
          </w:tcPr>
          <w:p w14:paraId="108C84D4" w14:textId="180B44EC" w:rsidR="00666B48" w:rsidRPr="008725E9" w:rsidRDefault="00666B48" w:rsidP="00666B48">
            <w:pPr>
              <w:spacing w:before="60" w:afterLines="60" w:after="144" w:line="22" w:lineRule="atLeast"/>
              <w:rPr>
                <w:rFonts w:cs="Arial"/>
                <w:sz w:val="22"/>
              </w:rPr>
            </w:pPr>
            <w:r>
              <w:rPr>
                <w:rFonts w:cs="Arial"/>
                <w:sz w:val="22"/>
              </w:rPr>
              <w:lastRenderedPageBreak/>
              <w:t>PUP-</w:t>
            </w:r>
            <w:r w:rsidRPr="00666B48">
              <w:rPr>
                <w:rFonts w:cs="Arial"/>
                <w:sz w:val="22"/>
              </w:rPr>
              <w:t>007</w:t>
            </w:r>
          </w:p>
        </w:tc>
        <w:tc>
          <w:tcPr>
            <w:tcW w:w="2835" w:type="dxa"/>
          </w:tcPr>
          <w:p w14:paraId="79D07D6C" w14:textId="25AE2788" w:rsidR="00666B48" w:rsidRPr="008725E9" w:rsidRDefault="008738B1" w:rsidP="00666B48">
            <w:pPr>
              <w:spacing w:before="60" w:afterLines="60" w:after="144" w:line="22" w:lineRule="atLeast"/>
              <w:rPr>
                <w:rFonts w:cs="Arial"/>
                <w:sz w:val="22"/>
              </w:rPr>
            </w:pPr>
            <w:r>
              <w:rPr>
                <w:rFonts w:cs="Arial"/>
                <w:sz w:val="22"/>
              </w:rPr>
              <w:t>Domestic abuse (high or medium r</w:t>
            </w:r>
            <w:r w:rsidR="00666B48" w:rsidRPr="00666B48">
              <w:rPr>
                <w:rFonts w:cs="Arial"/>
                <w:sz w:val="22"/>
              </w:rPr>
              <w:t>isk) Concerns</w:t>
            </w:r>
          </w:p>
        </w:tc>
        <w:tc>
          <w:tcPr>
            <w:tcW w:w="1417" w:type="dxa"/>
          </w:tcPr>
          <w:p w14:paraId="035FC49D" w14:textId="77777777" w:rsidR="00666B48" w:rsidRDefault="00666B48" w:rsidP="00666B48">
            <w:pPr>
              <w:spacing w:before="60" w:afterLines="60" w:after="144" w:line="22" w:lineRule="atLeast"/>
              <w:rPr>
                <w:rFonts w:cs="Arial"/>
                <w:sz w:val="22"/>
              </w:rPr>
            </w:pPr>
            <w:r w:rsidRPr="00666B48">
              <w:rPr>
                <w:rFonts w:cs="Arial"/>
                <w:sz w:val="22"/>
              </w:rPr>
              <w:t>Incident date if no further incidents are recorded</w:t>
            </w:r>
          </w:p>
          <w:p w14:paraId="4E689238" w14:textId="323DC409" w:rsidR="00666B48" w:rsidRPr="008725E9" w:rsidRDefault="00666B48" w:rsidP="00666B48">
            <w:pPr>
              <w:spacing w:before="60" w:afterLines="60" w:after="144" w:line="22" w:lineRule="atLeast"/>
              <w:rPr>
                <w:rFonts w:cs="Arial"/>
                <w:sz w:val="22"/>
              </w:rPr>
            </w:pPr>
            <w:r w:rsidRPr="00666B48">
              <w:rPr>
                <w:rFonts w:cs="Arial"/>
                <w:sz w:val="22"/>
              </w:rPr>
              <w:t>(Where there are two or more incidents recorded against a nominal, records will weed according to the longest retention period)</w:t>
            </w:r>
          </w:p>
        </w:tc>
        <w:tc>
          <w:tcPr>
            <w:tcW w:w="1559" w:type="dxa"/>
          </w:tcPr>
          <w:p w14:paraId="1CBE3D19" w14:textId="7C9372AC" w:rsidR="00666B48" w:rsidRPr="008725E9" w:rsidRDefault="00666B48" w:rsidP="00666B48">
            <w:pPr>
              <w:spacing w:before="60" w:afterLines="60" w:after="144" w:line="22" w:lineRule="atLeast"/>
              <w:rPr>
                <w:rFonts w:cs="Arial"/>
                <w:sz w:val="22"/>
              </w:rPr>
            </w:pPr>
            <w:r w:rsidRPr="00666B48">
              <w:rPr>
                <w:rFonts w:cs="Arial"/>
                <w:sz w:val="22"/>
              </w:rPr>
              <w:t>12 years</w:t>
            </w:r>
          </w:p>
        </w:tc>
        <w:tc>
          <w:tcPr>
            <w:tcW w:w="1418" w:type="dxa"/>
          </w:tcPr>
          <w:p w14:paraId="493A97E3" w14:textId="3FA3363B" w:rsidR="00666B48" w:rsidRPr="008725E9" w:rsidRDefault="00666B48" w:rsidP="00666B48">
            <w:pPr>
              <w:spacing w:before="60" w:afterLines="60" w:after="144" w:line="22" w:lineRule="atLeast"/>
              <w:rPr>
                <w:rFonts w:cs="Arial"/>
                <w:sz w:val="22"/>
              </w:rPr>
            </w:pPr>
            <w:r w:rsidRPr="00666B48">
              <w:rPr>
                <w:rFonts w:cs="Arial"/>
                <w:sz w:val="22"/>
              </w:rPr>
              <w:t>Review and destroy or retain for a further 3 years</w:t>
            </w:r>
          </w:p>
        </w:tc>
        <w:tc>
          <w:tcPr>
            <w:tcW w:w="2410" w:type="dxa"/>
          </w:tcPr>
          <w:p w14:paraId="67E1B4F5" w14:textId="7364581D" w:rsidR="00666B48" w:rsidRPr="008725E9" w:rsidRDefault="00666B48" w:rsidP="00666B48">
            <w:pPr>
              <w:spacing w:before="60" w:afterLines="60" w:after="144" w:line="22" w:lineRule="atLeast"/>
              <w:rPr>
                <w:rFonts w:cs="Arial"/>
                <w:sz w:val="22"/>
              </w:rPr>
            </w:pPr>
            <w:r w:rsidRPr="00666B48">
              <w:rPr>
                <w:rFonts w:cs="Arial"/>
                <w:sz w:val="22"/>
              </w:rPr>
              <w:t>iVPD Records</w:t>
            </w:r>
          </w:p>
        </w:tc>
        <w:tc>
          <w:tcPr>
            <w:tcW w:w="2975" w:type="dxa"/>
          </w:tcPr>
          <w:p w14:paraId="58E7FE82" w14:textId="42B6BC55" w:rsidR="00666B48" w:rsidRPr="008725E9" w:rsidRDefault="008738B1" w:rsidP="00666B48">
            <w:pPr>
              <w:spacing w:before="60" w:afterLines="60" w:after="144" w:line="22" w:lineRule="atLeast"/>
              <w:rPr>
                <w:rFonts w:cs="Arial"/>
                <w:sz w:val="22"/>
              </w:rPr>
            </w:pPr>
            <w:r>
              <w:rPr>
                <w:rFonts w:cs="Arial"/>
                <w:sz w:val="22"/>
              </w:rPr>
              <w:t>Domestic a</w:t>
            </w:r>
            <w:r w:rsidR="00666B48" w:rsidRPr="00666B48">
              <w:rPr>
                <w:rFonts w:cs="Arial"/>
                <w:sz w:val="22"/>
              </w:rPr>
              <w:t>buse incident nominals that are subjects or concer</w:t>
            </w:r>
            <w:r>
              <w:rPr>
                <w:rFonts w:cs="Arial"/>
                <w:sz w:val="22"/>
              </w:rPr>
              <w:t>n / victim and are recorded as high or medium risk on the DAQ q</w:t>
            </w:r>
            <w:r w:rsidR="00666B48" w:rsidRPr="00666B48">
              <w:rPr>
                <w:rFonts w:cs="Arial"/>
                <w:sz w:val="22"/>
              </w:rPr>
              <w:t xml:space="preserve">uestionnaire. </w:t>
            </w:r>
            <w:r>
              <w:rPr>
                <w:rFonts w:cs="Arial"/>
                <w:sz w:val="22"/>
              </w:rPr>
              <w:t>Does not include standard r</w:t>
            </w:r>
            <w:r w:rsidR="00666B48" w:rsidRPr="00666B48">
              <w:rPr>
                <w:rFonts w:cs="Arial"/>
                <w:sz w:val="22"/>
              </w:rPr>
              <w:t>isk subjects of concern / victims</w:t>
            </w:r>
          </w:p>
        </w:tc>
      </w:tr>
      <w:tr w:rsidR="00666B48" w:rsidRPr="008725E9" w14:paraId="3EA722ED" w14:textId="77777777" w:rsidTr="00D16A71">
        <w:tc>
          <w:tcPr>
            <w:tcW w:w="988" w:type="dxa"/>
          </w:tcPr>
          <w:p w14:paraId="21CB2B7A" w14:textId="4F5B18BF" w:rsidR="00666B48" w:rsidRPr="008725E9" w:rsidRDefault="00666B48" w:rsidP="00666B48">
            <w:pPr>
              <w:spacing w:before="60" w:afterLines="60" w:after="144" w:line="22" w:lineRule="atLeast"/>
              <w:rPr>
                <w:rFonts w:cs="Arial"/>
                <w:sz w:val="22"/>
              </w:rPr>
            </w:pPr>
            <w:r>
              <w:rPr>
                <w:rFonts w:cs="Arial"/>
                <w:sz w:val="22"/>
              </w:rPr>
              <w:lastRenderedPageBreak/>
              <w:t>PUP-</w:t>
            </w:r>
            <w:r w:rsidRPr="00666B48">
              <w:rPr>
                <w:rFonts w:cs="Arial"/>
                <w:sz w:val="22"/>
              </w:rPr>
              <w:t>008</w:t>
            </w:r>
          </w:p>
        </w:tc>
        <w:tc>
          <w:tcPr>
            <w:tcW w:w="2835" w:type="dxa"/>
          </w:tcPr>
          <w:p w14:paraId="0A4F993A" w14:textId="529D3718" w:rsidR="00666B48" w:rsidRPr="008725E9" w:rsidRDefault="00666B48" w:rsidP="00666B48">
            <w:pPr>
              <w:spacing w:before="60" w:afterLines="60" w:after="144" w:line="22" w:lineRule="atLeast"/>
              <w:rPr>
                <w:rFonts w:cs="Arial"/>
                <w:sz w:val="22"/>
              </w:rPr>
            </w:pPr>
            <w:r w:rsidRPr="00666B48">
              <w:rPr>
                <w:rFonts w:cs="Arial"/>
                <w:sz w:val="22"/>
              </w:rPr>
              <w:t>Nominal information (su</w:t>
            </w:r>
            <w:r w:rsidR="008738B1">
              <w:rPr>
                <w:rFonts w:cs="Arial"/>
                <w:sz w:val="22"/>
              </w:rPr>
              <w:t>bject of concern / victim) for a</w:t>
            </w:r>
            <w:r w:rsidRPr="00666B48">
              <w:rPr>
                <w:rFonts w:cs="Arial"/>
                <w:sz w:val="22"/>
              </w:rPr>
              <w:t>dult concerns where the 3 point test under the Adult Support and Protection Act 2007 is met (Adult Protection)</w:t>
            </w:r>
          </w:p>
        </w:tc>
        <w:tc>
          <w:tcPr>
            <w:tcW w:w="1417" w:type="dxa"/>
          </w:tcPr>
          <w:p w14:paraId="328A2D01" w14:textId="77777777" w:rsidR="00D01729" w:rsidRDefault="00666B48" w:rsidP="00666B48">
            <w:pPr>
              <w:spacing w:before="60" w:afterLines="60" w:after="144" w:line="22" w:lineRule="atLeast"/>
              <w:rPr>
                <w:rFonts w:cs="Arial"/>
                <w:sz w:val="22"/>
              </w:rPr>
            </w:pPr>
            <w:r w:rsidRPr="00666B48">
              <w:rPr>
                <w:rFonts w:cs="Arial"/>
                <w:sz w:val="22"/>
              </w:rPr>
              <w:t>Incident date if no further incidents are recorded</w:t>
            </w:r>
          </w:p>
          <w:p w14:paraId="2AB5F880" w14:textId="58416BB1" w:rsidR="00666B48" w:rsidRPr="008725E9" w:rsidRDefault="00666B48" w:rsidP="00666B48">
            <w:pPr>
              <w:spacing w:before="60" w:afterLines="60" w:after="144" w:line="22" w:lineRule="atLeast"/>
              <w:rPr>
                <w:rFonts w:cs="Arial"/>
                <w:sz w:val="22"/>
              </w:rPr>
            </w:pPr>
            <w:r w:rsidRPr="00666B48">
              <w:rPr>
                <w:rFonts w:cs="Arial"/>
                <w:sz w:val="22"/>
              </w:rPr>
              <w:t>(Where there are two or more incidents recorded against a nominal, records will weed according to the longest retention period)</w:t>
            </w:r>
          </w:p>
        </w:tc>
        <w:tc>
          <w:tcPr>
            <w:tcW w:w="1559" w:type="dxa"/>
          </w:tcPr>
          <w:p w14:paraId="220B0358" w14:textId="506E01A9" w:rsidR="00666B48" w:rsidRPr="008725E9" w:rsidRDefault="00666B48" w:rsidP="00666B48">
            <w:pPr>
              <w:spacing w:before="60" w:afterLines="60" w:after="144" w:line="22" w:lineRule="atLeast"/>
              <w:rPr>
                <w:rFonts w:cs="Arial"/>
                <w:sz w:val="22"/>
              </w:rPr>
            </w:pPr>
            <w:r w:rsidRPr="00666B48">
              <w:rPr>
                <w:rFonts w:cs="Arial"/>
                <w:sz w:val="22"/>
              </w:rPr>
              <w:t>12 years</w:t>
            </w:r>
          </w:p>
        </w:tc>
        <w:tc>
          <w:tcPr>
            <w:tcW w:w="1418" w:type="dxa"/>
          </w:tcPr>
          <w:p w14:paraId="1B8C0D54" w14:textId="27428883" w:rsidR="00666B48" w:rsidRPr="008725E9" w:rsidRDefault="00666B48" w:rsidP="00666B48">
            <w:pPr>
              <w:spacing w:before="60" w:afterLines="60" w:after="144" w:line="22" w:lineRule="atLeast"/>
              <w:rPr>
                <w:rFonts w:cs="Arial"/>
                <w:sz w:val="22"/>
              </w:rPr>
            </w:pPr>
            <w:r w:rsidRPr="00666B48">
              <w:rPr>
                <w:rFonts w:cs="Arial"/>
                <w:sz w:val="22"/>
              </w:rPr>
              <w:t>Review and destroy or retain for a further 3 years</w:t>
            </w:r>
          </w:p>
        </w:tc>
        <w:tc>
          <w:tcPr>
            <w:tcW w:w="2410" w:type="dxa"/>
          </w:tcPr>
          <w:p w14:paraId="66E8187E" w14:textId="3E7BD472" w:rsidR="00666B48" w:rsidRPr="008725E9" w:rsidRDefault="00666B48" w:rsidP="00666B48">
            <w:pPr>
              <w:spacing w:before="60" w:afterLines="60" w:after="144" w:line="22" w:lineRule="atLeast"/>
              <w:rPr>
                <w:rFonts w:cs="Arial"/>
                <w:sz w:val="22"/>
              </w:rPr>
            </w:pPr>
            <w:r w:rsidRPr="00666B48">
              <w:rPr>
                <w:rFonts w:cs="Arial"/>
                <w:sz w:val="22"/>
              </w:rPr>
              <w:t>iVPD Records</w:t>
            </w:r>
          </w:p>
        </w:tc>
        <w:tc>
          <w:tcPr>
            <w:tcW w:w="2975" w:type="dxa"/>
          </w:tcPr>
          <w:p w14:paraId="710096D3" w14:textId="4C2B4EC0" w:rsidR="00666B48" w:rsidRPr="008725E9" w:rsidRDefault="008738B1" w:rsidP="00666B48">
            <w:pPr>
              <w:spacing w:before="60" w:afterLines="60" w:after="144" w:line="22" w:lineRule="atLeast"/>
              <w:rPr>
                <w:rFonts w:cs="Arial"/>
                <w:sz w:val="22"/>
              </w:rPr>
            </w:pPr>
            <w:r>
              <w:rPr>
                <w:rFonts w:cs="Arial"/>
                <w:sz w:val="22"/>
              </w:rPr>
              <w:t>Adult protection c</w:t>
            </w:r>
            <w:r w:rsidR="00666B48" w:rsidRPr="00666B48">
              <w:rPr>
                <w:rFonts w:cs="Arial"/>
                <w:sz w:val="22"/>
              </w:rPr>
              <w:t>oncern</w:t>
            </w:r>
            <w:r>
              <w:rPr>
                <w:rFonts w:cs="Arial"/>
                <w:sz w:val="22"/>
              </w:rPr>
              <w:t xml:space="preserve"> nominals. Does not include domestic abuse, youth o</w:t>
            </w:r>
            <w:r w:rsidR="00666B48" w:rsidRPr="00666B48">
              <w:rPr>
                <w:rFonts w:cs="Arial"/>
                <w:sz w:val="22"/>
              </w:rPr>
              <w:t>ffending or the nominal being a perpetrator</w:t>
            </w:r>
          </w:p>
        </w:tc>
      </w:tr>
      <w:tr w:rsidR="00666B48" w:rsidRPr="008725E9" w14:paraId="0E20C3AA" w14:textId="77777777" w:rsidTr="00D16A71">
        <w:tc>
          <w:tcPr>
            <w:tcW w:w="988" w:type="dxa"/>
          </w:tcPr>
          <w:p w14:paraId="180467C8" w14:textId="3E12ED35" w:rsidR="00666B48" w:rsidRPr="008725E9" w:rsidRDefault="00D01729" w:rsidP="00666B48">
            <w:pPr>
              <w:spacing w:before="60" w:afterLines="60" w:after="144" w:line="22" w:lineRule="atLeast"/>
              <w:rPr>
                <w:rFonts w:cs="Arial"/>
                <w:sz w:val="22"/>
              </w:rPr>
            </w:pPr>
            <w:r>
              <w:rPr>
                <w:rFonts w:cs="Arial"/>
                <w:sz w:val="22"/>
              </w:rPr>
              <w:t>PUP-</w:t>
            </w:r>
            <w:r w:rsidR="00666B48" w:rsidRPr="00666B48">
              <w:rPr>
                <w:rFonts w:cs="Arial"/>
                <w:sz w:val="22"/>
              </w:rPr>
              <w:t>009</w:t>
            </w:r>
          </w:p>
        </w:tc>
        <w:tc>
          <w:tcPr>
            <w:tcW w:w="2835" w:type="dxa"/>
          </w:tcPr>
          <w:p w14:paraId="7722D388" w14:textId="57DE2EAD" w:rsidR="00D01729" w:rsidRDefault="00666B48" w:rsidP="00666B48">
            <w:pPr>
              <w:spacing w:before="60" w:afterLines="60" w:after="144" w:line="22" w:lineRule="atLeast"/>
              <w:rPr>
                <w:rFonts w:cs="Arial"/>
                <w:sz w:val="22"/>
              </w:rPr>
            </w:pPr>
            <w:r w:rsidRPr="00666B48">
              <w:rPr>
                <w:rFonts w:cs="Arial"/>
                <w:sz w:val="22"/>
              </w:rPr>
              <w:t>Nominal information (su</w:t>
            </w:r>
            <w:r w:rsidR="008738B1">
              <w:rPr>
                <w:rFonts w:cs="Arial"/>
                <w:sz w:val="22"/>
              </w:rPr>
              <w:t>bject of concern / victim) for a</w:t>
            </w:r>
            <w:r w:rsidRPr="00666B48">
              <w:rPr>
                <w:rFonts w:cs="Arial"/>
                <w:sz w:val="22"/>
              </w:rPr>
              <w:t>dult concerns where the subject of concern has been recorded as:</w:t>
            </w:r>
          </w:p>
          <w:p w14:paraId="7C0E261D" w14:textId="3DCFE21E" w:rsidR="00666B48" w:rsidRPr="008725E9" w:rsidRDefault="008738B1" w:rsidP="00666B48">
            <w:pPr>
              <w:spacing w:before="60" w:afterLines="60" w:after="144" w:line="22" w:lineRule="atLeast"/>
              <w:rPr>
                <w:rFonts w:cs="Arial"/>
                <w:sz w:val="22"/>
              </w:rPr>
            </w:pPr>
            <w:r>
              <w:rPr>
                <w:rFonts w:cs="Arial"/>
                <w:sz w:val="22"/>
              </w:rPr>
              <w:t>Domestic abuse / adult c</w:t>
            </w:r>
            <w:r w:rsidR="00666B48" w:rsidRPr="00666B48">
              <w:rPr>
                <w:rFonts w:cs="Arial"/>
                <w:sz w:val="22"/>
              </w:rPr>
              <w:t xml:space="preserve">oncern where either the three point test is met (Adult Protection) or the </w:t>
            </w:r>
            <w:r>
              <w:rPr>
                <w:rFonts w:cs="Arial"/>
                <w:sz w:val="22"/>
              </w:rPr>
              <w:lastRenderedPageBreak/>
              <w:t>domestic abuse risk is high or m</w:t>
            </w:r>
            <w:r w:rsidR="00666B48" w:rsidRPr="00666B48">
              <w:rPr>
                <w:rFonts w:cs="Arial"/>
                <w:sz w:val="22"/>
              </w:rPr>
              <w:t>edium</w:t>
            </w:r>
          </w:p>
        </w:tc>
        <w:tc>
          <w:tcPr>
            <w:tcW w:w="1417" w:type="dxa"/>
          </w:tcPr>
          <w:p w14:paraId="7202ABA2" w14:textId="77777777" w:rsidR="00D01729" w:rsidRDefault="00666B48" w:rsidP="00666B48">
            <w:pPr>
              <w:spacing w:before="60" w:afterLines="60" w:after="144" w:line="22" w:lineRule="atLeast"/>
              <w:rPr>
                <w:rFonts w:cs="Arial"/>
                <w:sz w:val="22"/>
              </w:rPr>
            </w:pPr>
            <w:r w:rsidRPr="00666B48">
              <w:rPr>
                <w:rFonts w:cs="Arial"/>
                <w:sz w:val="22"/>
              </w:rPr>
              <w:lastRenderedPageBreak/>
              <w:t>Incident date if no further incidents are recorded</w:t>
            </w:r>
          </w:p>
          <w:p w14:paraId="45D92B29" w14:textId="44140617" w:rsidR="00666B48" w:rsidRPr="008725E9" w:rsidRDefault="00666B48" w:rsidP="00666B48">
            <w:pPr>
              <w:spacing w:before="60" w:afterLines="60" w:after="144" w:line="22" w:lineRule="atLeast"/>
              <w:rPr>
                <w:rFonts w:cs="Arial"/>
                <w:sz w:val="22"/>
              </w:rPr>
            </w:pPr>
            <w:r w:rsidRPr="00666B48">
              <w:rPr>
                <w:rFonts w:cs="Arial"/>
                <w:sz w:val="22"/>
              </w:rPr>
              <w:t xml:space="preserve">(Where there are two or more incidents recorded </w:t>
            </w:r>
            <w:r w:rsidRPr="00666B48">
              <w:rPr>
                <w:rFonts w:cs="Arial"/>
                <w:sz w:val="22"/>
              </w:rPr>
              <w:lastRenderedPageBreak/>
              <w:t>against a nominal, records will weed according to the longest retention period)</w:t>
            </w:r>
          </w:p>
        </w:tc>
        <w:tc>
          <w:tcPr>
            <w:tcW w:w="1559" w:type="dxa"/>
          </w:tcPr>
          <w:p w14:paraId="37598ADA" w14:textId="23F2048E" w:rsidR="00666B48" w:rsidRPr="008725E9" w:rsidRDefault="00666B48" w:rsidP="00666B48">
            <w:pPr>
              <w:spacing w:before="60" w:afterLines="60" w:after="144" w:line="22" w:lineRule="atLeast"/>
              <w:rPr>
                <w:rFonts w:cs="Arial"/>
                <w:sz w:val="22"/>
              </w:rPr>
            </w:pPr>
            <w:r w:rsidRPr="00666B48">
              <w:rPr>
                <w:rFonts w:cs="Arial"/>
                <w:sz w:val="22"/>
              </w:rPr>
              <w:lastRenderedPageBreak/>
              <w:t>12 years</w:t>
            </w:r>
          </w:p>
        </w:tc>
        <w:tc>
          <w:tcPr>
            <w:tcW w:w="1418" w:type="dxa"/>
          </w:tcPr>
          <w:p w14:paraId="0130A790" w14:textId="16A57F19" w:rsidR="00666B48" w:rsidRPr="008725E9" w:rsidRDefault="00666B48" w:rsidP="00666B48">
            <w:pPr>
              <w:spacing w:before="60" w:afterLines="60" w:after="144" w:line="22" w:lineRule="atLeast"/>
              <w:rPr>
                <w:rFonts w:cs="Arial"/>
                <w:sz w:val="22"/>
              </w:rPr>
            </w:pPr>
            <w:r w:rsidRPr="00666B48">
              <w:rPr>
                <w:rFonts w:cs="Arial"/>
                <w:sz w:val="22"/>
              </w:rPr>
              <w:t>Review and destroy or retain for a further 3 years</w:t>
            </w:r>
          </w:p>
        </w:tc>
        <w:tc>
          <w:tcPr>
            <w:tcW w:w="2410" w:type="dxa"/>
          </w:tcPr>
          <w:p w14:paraId="4298F509" w14:textId="6609AECE" w:rsidR="00666B48" w:rsidRPr="008725E9" w:rsidRDefault="00666B48" w:rsidP="00666B48">
            <w:pPr>
              <w:spacing w:before="60" w:afterLines="60" w:after="144" w:line="22" w:lineRule="atLeast"/>
              <w:rPr>
                <w:rFonts w:cs="Arial"/>
                <w:sz w:val="22"/>
              </w:rPr>
            </w:pPr>
            <w:r w:rsidRPr="00666B48">
              <w:rPr>
                <w:rFonts w:cs="Arial"/>
                <w:sz w:val="22"/>
              </w:rPr>
              <w:t>iVPD Records</w:t>
            </w:r>
          </w:p>
        </w:tc>
        <w:tc>
          <w:tcPr>
            <w:tcW w:w="2975" w:type="dxa"/>
          </w:tcPr>
          <w:p w14:paraId="00FD3D2E" w14:textId="7942DD95" w:rsidR="00666B48" w:rsidRPr="008725E9" w:rsidRDefault="008738B1" w:rsidP="00666B48">
            <w:pPr>
              <w:spacing w:before="60" w:afterLines="60" w:after="144" w:line="22" w:lineRule="atLeast"/>
              <w:rPr>
                <w:rFonts w:cs="Arial"/>
                <w:sz w:val="22"/>
              </w:rPr>
            </w:pPr>
            <w:r>
              <w:rPr>
                <w:rFonts w:cs="Arial"/>
                <w:sz w:val="22"/>
              </w:rPr>
              <w:t>Concerns that are adult p</w:t>
            </w:r>
            <w:r w:rsidR="00666B48" w:rsidRPr="00666B48">
              <w:rPr>
                <w:rFonts w:cs="Arial"/>
                <w:sz w:val="22"/>
              </w:rPr>
              <w:t>rotection (that do meet the 3 point test as per the Adult Support and Protection (S) A</w:t>
            </w:r>
            <w:r>
              <w:rPr>
                <w:rFonts w:cs="Arial"/>
                <w:sz w:val="22"/>
              </w:rPr>
              <w:t>ct 2007), and is recorded as a medium or h</w:t>
            </w:r>
            <w:r w:rsidR="00666B48" w:rsidRPr="00666B48">
              <w:rPr>
                <w:rFonts w:cs="Arial"/>
                <w:sz w:val="22"/>
              </w:rPr>
              <w:t>igh</w:t>
            </w:r>
            <w:r>
              <w:rPr>
                <w:rFonts w:cs="Arial"/>
                <w:sz w:val="22"/>
              </w:rPr>
              <w:t xml:space="preserve"> risk domestic a</w:t>
            </w:r>
            <w:r w:rsidR="00666B48" w:rsidRPr="00666B48">
              <w:rPr>
                <w:rFonts w:cs="Arial"/>
                <w:sz w:val="22"/>
              </w:rPr>
              <w:t>buse concern not a standard subject of concern / victim</w:t>
            </w:r>
          </w:p>
        </w:tc>
      </w:tr>
      <w:tr w:rsidR="00666B48" w:rsidRPr="008725E9" w14:paraId="6D3C3585" w14:textId="77777777" w:rsidTr="00D16A71">
        <w:tc>
          <w:tcPr>
            <w:tcW w:w="988" w:type="dxa"/>
          </w:tcPr>
          <w:p w14:paraId="61900655" w14:textId="13CD268D" w:rsidR="00666B48" w:rsidRPr="008725E9" w:rsidRDefault="00D01729" w:rsidP="00666B48">
            <w:pPr>
              <w:spacing w:before="60" w:afterLines="60" w:after="144" w:line="22" w:lineRule="atLeast"/>
              <w:rPr>
                <w:rFonts w:cs="Arial"/>
                <w:sz w:val="22"/>
              </w:rPr>
            </w:pPr>
            <w:r>
              <w:rPr>
                <w:rFonts w:cs="Arial"/>
                <w:sz w:val="22"/>
              </w:rPr>
              <w:t>PUP-</w:t>
            </w:r>
            <w:r w:rsidR="00666B48" w:rsidRPr="00666B48">
              <w:rPr>
                <w:rFonts w:cs="Arial"/>
                <w:sz w:val="22"/>
              </w:rPr>
              <w:t>010</w:t>
            </w:r>
          </w:p>
        </w:tc>
        <w:tc>
          <w:tcPr>
            <w:tcW w:w="2835" w:type="dxa"/>
          </w:tcPr>
          <w:p w14:paraId="6D4FD5F3" w14:textId="218773BA" w:rsidR="00666B48" w:rsidRPr="008725E9" w:rsidRDefault="00666B48" w:rsidP="00666B48">
            <w:pPr>
              <w:spacing w:before="60" w:afterLines="60" w:after="144" w:line="22" w:lineRule="atLeast"/>
              <w:rPr>
                <w:rFonts w:cs="Arial"/>
                <w:sz w:val="22"/>
              </w:rPr>
            </w:pPr>
            <w:r w:rsidRPr="00666B48">
              <w:rPr>
                <w:rFonts w:cs="Arial"/>
                <w:sz w:val="22"/>
              </w:rPr>
              <w:t>Nominal information (subject of concern / victim) for child concerns where child protection has been selected and includes all child concerns raised prior to 31/3/17</w:t>
            </w:r>
          </w:p>
        </w:tc>
        <w:tc>
          <w:tcPr>
            <w:tcW w:w="1417" w:type="dxa"/>
          </w:tcPr>
          <w:p w14:paraId="404CAF10" w14:textId="77777777" w:rsidR="00D01729" w:rsidRDefault="00666B48" w:rsidP="00666B48">
            <w:pPr>
              <w:spacing w:before="60" w:afterLines="60" w:after="144" w:line="22" w:lineRule="atLeast"/>
              <w:rPr>
                <w:rFonts w:cs="Arial"/>
                <w:sz w:val="22"/>
              </w:rPr>
            </w:pPr>
            <w:r w:rsidRPr="00666B48">
              <w:rPr>
                <w:rFonts w:cs="Arial"/>
                <w:sz w:val="22"/>
              </w:rPr>
              <w:t>Incident date if no further incidents are recorded</w:t>
            </w:r>
          </w:p>
          <w:p w14:paraId="2ACFBAC6" w14:textId="1480F28E" w:rsidR="00666B48" w:rsidRPr="008725E9" w:rsidRDefault="00666B48" w:rsidP="00666B48">
            <w:pPr>
              <w:spacing w:before="60" w:afterLines="60" w:after="144" w:line="22" w:lineRule="atLeast"/>
              <w:rPr>
                <w:rFonts w:cs="Arial"/>
                <w:sz w:val="22"/>
              </w:rPr>
            </w:pPr>
            <w:r w:rsidRPr="00666B48">
              <w:rPr>
                <w:rFonts w:cs="Arial"/>
                <w:sz w:val="22"/>
              </w:rPr>
              <w:t>(Where there are two or more incidents recorded against a nominal, records will weed according to the longest retention period)</w:t>
            </w:r>
          </w:p>
        </w:tc>
        <w:tc>
          <w:tcPr>
            <w:tcW w:w="1559" w:type="dxa"/>
          </w:tcPr>
          <w:p w14:paraId="7E3CFC31" w14:textId="22E081DD" w:rsidR="00666B48" w:rsidRPr="008725E9" w:rsidRDefault="00666B48" w:rsidP="00666B48">
            <w:pPr>
              <w:spacing w:before="60" w:afterLines="60" w:after="144" w:line="22" w:lineRule="atLeast"/>
              <w:rPr>
                <w:rFonts w:cs="Arial"/>
                <w:sz w:val="22"/>
              </w:rPr>
            </w:pPr>
            <w:r w:rsidRPr="00666B48">
              <w:rPr>
                <w:rFonts w:cs="Arial"/>
                <w:sz w:val="22"/>
              </w:rPr>
              <w:t>12 years</w:t>
            </w:r>
          </w:p>
        </w:tc>
        <w:tc>
          <w:tcPr>
            <w:tcW w:w="1418" w:type="dxa"/>
          </w:tcPr>
          <w:p w14:paraId="04A3E1D6" w14:textId="19E2C744" w:rsidR="00666B48" w:rsidRPr="008725E9" w:rsidRDefault="00666B48" w:rsidP="00666B48">
            <w:pPr>
              <w:spacing w:before="60" w:afterLines="60" w:after="144" w:line="22" w:lineRule="atLeast"/>
              <w:rPr>
                <w:rFonts w:cs="Arial"/>
                <w:sz w:val="22"/>
              </w:rPr>
            </w:pPr>
            <w:r w:rsidRPr="00666B48">
              <w:rPr>
                <w:rFonts w:cs="Arial"/>
                <w:sz w:val="22"/>
              </w:rPr>
              <w:t>Review and destroy or retain for a further 3 years</w:t>
            </w:r>
          </w:p>
        </w:tc>
        <w:tc>
          <w:tcPr>
            <w:tcW w:w="2410" w:type="dxa"/>
          </w:tcPr>
          <w:p w14:paraId="1E1B6FF0" w14:textId="2C033639" w:rsidR="00666B48" w:rsidRPr="008725E9" w:rsidRDefault="00666B48" w:rsidP="00666B48">
            <w:pPr>
              <w:spacing w:before="60" w:afterLines="60" w:after="144" w:line="22" w:lineRule="atLeast"/>
              <w:rPr>
                <w:rFonts w:cs="Arial"/>
                <w:sz w:val="22"/>
              </w:rPr>
            </w:pPr>
            <w:r w:rsidRPr="00666B48">
              <w:rPr>
                <w:rFonts w:cs="Arial"/>
                <w:sz w:val="22"/>
              </w:rPr>
              <w:t>iVPD Records</w:t>
            </w:r>
          </w:p>
        </w:tc>
        <w:tc>
          <w:tcPr>
            <w:tcW w:w="2975" w:type="dxa"/>
          </w:tcPr>
          <w:p w14:paraId="1DA20F93" w14:textId="76520CBB" w:rsidR="00666B48" w:rsidRPr="008725E9" w:rsidRDefault="00666B48" w:rsidP="00666B48">
            <w:pPr>
              <w:spacing w:before="60" w:afterLines="60" w:after="144" w:line="22" w:lineRule="atLeast"/>
              <w:rPr>
                <w:rFonts w:cs="Arial"/>
                <w:sz w:val="22"/>
              </w:rPr>
            </w:pPr>
            <w:r w:rsidRPr="00666B48">
              <w:rPr>
                <w:rFonts w:cs="Arial"/>
                <w:sz w:val="22"/>
              </w:rPr>
              <w:t>Child protect</w:t>
            </w:r>
            <w:r w:rsidR="008738B1">
              <w:rPr>
                <w:rFonts w:cs="Arial"/>
                <w:sz w:val="22"/>
              </w:rPr>
              <w:t>ion concern nominals. Does not include domestic abuse, youth o</w:t>
            </w:r>
            <w:r w:rsidRPr="00666B48">
              <w:rPr>
                <w:rFonts w:cs="Arial"/>
                <w:sz w:val="22"/>
              </w:rPr>
              <w:t>ffending or the nominal being a perpetrator</w:t>
            </w:r>
          </w:p>
        </w:tc>
      </w:tr>
      <w:tr w:rsidR="00666B48" w:rsidRPr="008725E9" w14:paraId="595A1DFA" w14:textId="77777777" w:rsidTr="00D16A71">
        <w:tc>
          <w:tcPr>
            <w:tcW w:w="988" w:type="dxa"/>
          </w:tcPr>
          <w:p w14:paraId="4ED6064E" w14:textId="5E5D2848" w:rsidR="00666B48" w:rsidRPr="008725E9" w:rsidRDefault="00D01729" w:rsidP="00666B48">
            <w:pPr>
              <w:spacing w:before="60" w:afterLines="60" w:after="144" w:line="22" w:lineRule="atLeast"/>
              <w:rPr>
                <w:rFonts w:cs="Arial"/>
                <w:sz w:val="22"/>
              </w:rPr>
            </w:pPr>
            <w:r>
              <w:rPr>
                <w:rFonts w:cs="Arial"/>
                <w:sz w:val="22"/>
              </w:rPr>
              <w:t>PUP-</w:t>
            </w:r>
            <w:r w:rsidR="00666B48" w:rsidRPr="00666B48">
              <w:rPr>
                <w:rFonts w:cs="Arial"/>
                <w:sz w:val="22"/>
              </w:rPr>
              <w:t>011</w:t>
            </w:r>
          </w:p>
        </w:tc>
        <w:tc>
          <w:tcPr>
            <w:tcW w:w="2835" w:type="dxa"/>
          </w:tcPr>
          <w:p w14:paraId="36DF3536" w14:textId="15D8A7A7" w:rsidR="00D01729" w:rsidRDefault="00666B48" w:rsidP="00666B48">
            <w:pPr>
              <w:spacing w:before="60" w:afterLines="60" w:after="144" w:line="22" w:lineRule="atLeast"/>
              <w:rPr>
                <w:rFonts w:cs="Arial"/>
                <w:sz w:val="22"/>
              </w:rPr>
            </w:pPr>
            <w:r w:rsidRPr="00666B48">
              <w:rPr>
                <w:rFonts w:cs="Arial"/>
                <w:sz w:val="22"/>
              </w:rPr>
              <w:t>Nominals held fo</w:t>
            </w:r>
            <w:r w:rsidR="008738B1">
              <w:rPr>
                <w:rFonts w:cs="Arial"/>
                <w:sz w:val="22"/>
              </w:rPr>
              <w:t>r statistical return purposes  no concern / n</w:t>
            </w:r>
            <w:r w:rsidRPr="00666B48">
              <w:rPr>
                <w:rFonts w:cs="Arial"/>
                <w:sz w:val="22"/>
              </w:rPr>
              <w:t xml:space="preserve">ot </w:t>
            </w:r>
            <w:r w:rsidR="008738B1">
              <w:rPr>
                <w:rFonts w:cs="Arial"/>
                <w:sz w:val="22"/>
              </w:rPr>
              <w:lastRenderedPageBreak/>
              <w:t>applicable non vulnerable victim n</w:t>
            </w:r>
            <w:r w:rsidRPr="00666B48">
              <w:rPr>
                <w:rFonts w:cs="Arial"/>
                <w:sz w:val="22"/>
              </w:rPr>
              <w:t>ominals</w:t>
            </w:r>
          </w:p>
          <w:p w14:paraId="03BCCC09" w14:textId="031E9771" w:rsidR="00666B48" w:rsidRPr="008725E9" w:rsidRDefault="008738B1" w:rsidP="00666B48">
            <w:pPr>
              <w:spacing w:before="60" w:afterLines="60" w:after="144" w:line="22" w:lineRule="atLeast"/>
              <w:rPr>
                <w:rFonts w:cs="Arial"/>
                <w:sz w:val="22"/>
              </w:rPr>
            </w:pPr>
            <w:r>
              <w:rPr>
                <w:rFonts w:cs="Arial"/>
                <w:sz w:val="22"/>
              </w:rPr>
              <w:t>No concern / not applicable / v</w:t>
            </w:r>
            <w:r w:rsidR="00666B48" w:rsidRPr="00666B48">
              <w:rPr>
                <w:rFonts w:cs="Arial"/>
                <w:sz w:val="22"/>
              </w:rPr>
              <w:t>icti</w:t>
            </w:r>
            <w:r>
              <w:rPr>
                <w:rFonts w:cs="Arial"/>
                <w:sz w:val="22"/>
              </w:rPr>
              <w:t>m n</w:t>
            </w:r>
            <w:r w:rsidR="00666B48" w:rsidRPr="00666B48">
              <w:rPr>
                <w:rFonts w:cs="Arial"/>
                <w:sz w:val="22"/>
              </w:rPr>
              <w:t>ominals</w:t>
            </w:r>
          </w:p>
        </w:tc>
        <w:tc>
          <w:tcPr>
            <w:tcW w:w="1417" w:type="dxa"/>
          </w:tcPr>
          <w:p w14:paraId="7CEC25BF" w14:textId="12B869F1" w:rsidR="00666B48" w:rsidRPr="008725E9" w:rsidRDefault="00666B48" w:rsidP="00666B48">
            <w:pPr>
              <w:spacing w:before="60" w:afterLines="60" w:after="144" w:line="22" w:lineRule="atLeast"/>
              <w:rPr>
                <w:rFonts w:cs="Arial"/>
                <w:sz w:val="22"/>
              </w:rPr>
            </w:pPr>
            <w:r w:rsidRPr="00666B48">
              <w:rPr>
                <w:rFonts w:cs="Arial"/>
                <w:sz w:val="22"/>
              </w:rPr>
              <w:lastRenderedPageBreak/>
              <w:t xml:space="preserve">Last completion date on the </w:t>
            </w:r>
            <w:r w:rsidRPr="00666B48">
              <w:rPr>
                <w:rFonts w:cs="Arial"/>
                <w:sz w:val="22"/>
              </w:rPr>
              <w:lastRenderedPageBreak/>
              <w:t>concern report</w:t>
            </w:r>
          </w:p>
        </w:tc>
        <w:tc>
          <w:tcPr>
            <w:tcW w:w="1559" w:type="dxa"/>
          </w:tcPr>
          <w:p w14:paraId="0A70FE3C" w14:textId="47C4FBDF" w:rsidR="00666B48" w:rsidRPr="008725E9" w:rsidRDefault="00666B48" w:rsidP="00666B48">
            <w:pPr>
              <w:spacing w:before="60" w:afterLines="60" w:after="144" w:line="22" w:lineRule="atLeast"/>
              <w:rPr>
                <w:rFonts w:cs="Arial"/>
                <w:sz w:val="22"/>
              </w:rPr>
            </w:pPr>
            <w:r w:rsidRPr="00666B48">
              <w:rPr>
                <w:rFonts w:cs="Arial"/>
                <w:sz w:val="22"/>
              </w:rPr>
              <w:lastRenderedPageBreak/>
              <w:t>3 years</w:t>
            </w:r>
          </w:p>
        </w:tc>
        <w:tc>
          <w:tcPr>
            <w:tcW w:w="1418" w:type="dxa"/>
          </w:tcPr>
          <w:p w14:paraId="2BD6025D" w14:textId="6AFF7220" w:rsidR="00666B48" w:rsidRPr="008725E9" w:rsidRDefault="00666B48" w:rsidP="00666B48">
            <w:pPr>
              <w:spacing w:before="60" w:afterLines="60" w:after="144" w:line="22" w:lineRule="atLeast"/>
              <w:rPr>
                <w:rFonts w:cs="Arial"/>
                <w:sz w:val="22"/>
              </w:rPr>
            </w:pPr>
            <w:r w:rsidRPr="00666B48">
              <w:rPr>
                <w:rFonts w:cs="Arial"/>
                <w:sz w:val="22"/>
              </w:rPr>
              <w:t>Destroy</w:t>
            </w:r>
          </w:p>
        </w:tc>
        <w:tc>
          <w:tcPr>
            <w:tcW w:w="2410" w:type="dxa"/>
          </w:tcPr>
          <w:p w14:paraId="7C174109" w14:textId="2985E485" w:rsidR="00D01729" w:rsidRDefault="008738B1" w:rsidP="00666B48">
            <w:pPr>
              <w:spacing w:before="60" w:afterLines="60" w:after="144" w:line="22" w:lineRule="atLeast"/>
              <w:rPr>
                <w:rFonts w:cs="Arial"/>
                <w:sz w:val="22"/>
              </w:rPr>
            </w:pPr>
            <w:r>
              <w:rPr>
                <w:rFonts w:cs="Arial"/>
                <w:sz w:val="22"/>
              </w:rPr>
              <w:t xml:space="preserve">iVPD records nominals who are the victims of youth </w:t>
            </w:r>
            <w:r>
              <w:rPr>
                <w:rFonts w:cs="Arial"/>
                <w:sz w:val="22"/>
              </w:rPr>
              <w:lastRenderedPageBreak/>
              <w:t>o</w:t>
            </w:r>
            <w:r w:rsidR="00666B48" w:rsidRPr="00666B48">
              <w:rPr>
                <w:rFonts w:cs="Arial"/>
                <w:sz w:val="22"/>
              </w:rPr>
              <w:t>ffending but are not considered to be subjects of concern</w:t>
            </w:r>
          </w:p>
          <w:p w14:paraId="4C2576F6" w14:textId="2A37A8AA" w:rsidR="00666B48" w:rsidRPr="008725E9" w:rsidRDefault="008738B1" w:rsidP="00666B48">
            <w:pPr>
              <w:spacing w:before="60" w:afterLines="60" w:after="144" w:line="22" w:lineRule="atLeast"/>
              <w:rPr>
                <w:rFonts w:cs="Arial"/>
                <w:sz w:val="22"/>
              </w:rPr>
            </w:pPr>
            <w:r>
              <w:rPr>
                <w:rFonts w:cs="Arial"/>
                <w:sz w:val="22"/>
              </w:rPr>
              <w:t>Perpetrator n</w:t>
            </w:r>
            <w:r w:rsidR="00666B48" w:rsidRPr="00666B48">
              <w:rPr>
                <w:rFonts w:cs="Arial"/>
                <w:sz w:val="22"/>
              </w:rPr>
              <w:t>ominals, prior to a validation rule change in 2015 when it was possible for a no</w:t>
            </w:r>
            <w:r>
              <w:rPr>
                <w:rFonts w:cs="Arial"/>
                <w:sz w:val="22"/>
              </w:rPr>
              <w:t>minal to be recorded as both a perpetrator and v</w:t>
            </w:r>
            <w:r w:rsidR="00666B48" w:rsidRPr="00666B48">
              <w:rPr>
                <w:rFonts w:cs="Arial"/>
                <w:sz w:val="22"/>
              </w:rPr>
              <w:t>ictim on the same incident</w:t>
            </w:r>
          </w:p>
        </w:tc>
        <w:tc>
          <w:tcPr>
            <w:tcW w:w="2975" w:type="dxa"/>
          </w:tcPr>
          <w:p w14:paraId="5FAAA16E" w14:textId="77777777" w:rsidR="00D01729" w:rsidRDefault="00666B48" w:rsidP="00666B48">
            <w:pPr>
              <w:spacing w:before="60" w:afterLines="60" w:after="144" w:line="22" w:lineRule="atLeast"/>
              <w:rPr>
                <w:rFonts w:cs="Arial"/>
                <w:sz w:val="22"/>
              </w:rPr>
            </w:pPr>
            <w:r w:rsidRPr="00666B48">
              <w:rPr>
                <w:rFonts w:cs="Arial"/>
                <w:sz w:val="22"/>
              </w:rPr>
              <w:lastRenderedPageBreak/>
              <w:t xml:space="preserve">The non-vulnerable victim checkbox is only applicable where a person has been </w:t>
            </w:r>
            <w:r w:rsidRPr="00666B48">
              <w:rPr>
                <w:rFonts w:cs="Arial"/>
                <w:sz w:val="22"/>
              </w:rPr>
              <w:lastRenderedPageBreak/>
              <w:t>the victim of youth offending and where there is no evidence of vulnerability</w:t>
            </w:r>
          </w:p>
          <w:p w14:paraId="545198A7" w14:textId="63D39F9B" w:rsidR="00666B48" w:rsidRPr="008725E9" w:rsidRDefault="00666B48" w:rsidP="00666B48">
            <w:pPr>
              <w:spacing w:before="60" w:afterLines="60" w:after="144" w:line="22" w:lineRule="atLeast"/>
              <w:rPr>
                <w:rFonts w:cs="Arial"/>
                <w:sz w:val="22"/>
              </w:rPr>
            </w:pPr>
            <w:r w:rsidRPr="00666B48">
              <w:rPr>
                <w:rFonts w:cs="Arial"/>
                <w:sz w:val="22"/>
              </w:rPr>
              <w:t>Some his</w:t>
            </w:r>
            <w:r w:rsidR="008738B1">
              <w:rPr>
                <w:rFonts w:cs="Arial"/>
                <w:sz w:val="22"/>
              </w:rPr>
              <w:t>toric records were recorded as no concern / not applicable / v</w:t>
            </w:r>
            <w:r w:rsidRPr="00666B48">
              <w:rPr>
                <w:rFonts w:cs="Arial"/>
                <w:sz w:val="22"/>
              </w:rPr>
              <w:t>ictim nominals. This occurred prior to 2015 when a change to validation rules was applied to the application</w:t>
            </w:r>
          </w:p>
        </w:tc>
      </w:tr>
      <w:tr w:rsidR="00666B48" w:rsidRPr="008725E9" w14:paraId="69C4FF60" w14:textId="77777777" w:rsidTr="00D16A71">
        <w:tc>
          <w:tcPr>
            <w:tcW w:w="988" w:type="dxa"/>
          </w:tcPr>
          <w:p w14:paraId="62455F72" w14:textId="2F7F0BB2" w:rsidR="00666B48" w:rsidRPr="00B940FE" w:rsidRDefault="00D01729" w:rsidP="00666B48">
            <w:pPr>
              <w:spacing w:before="60" w:afterLines="60" w:after="144" w:line="22" w:lineRule="atLeast"/>
              <w:rPr>
                <w:rFonts w:cs="Arial"/>
                <w:sz w:val="22"/>
              </w:rPr>
            </w:pPr>
            <w:r>
              <w:rPr>
                <w:rFonts w:cs="Arial"/>
                <w:sz w:val="22"/>
              </w:rPr>
              <w:lastRenderedPageBreak/>
              <w:t>PUP-</w:t>
            </w:r>
            <w:r w:rsidR="00666B48" w:rsidRPr="00666B48">
              <w:rPr>
                <w:rFonts w:cs="Arial"/>
                <w:sz w:val="22"/>
              </w:rPr>
              <w:t>012</w:t>
            </w:r>
          </w:p>
        </w:tc>
        <w:tc>
          <w:tcPr>
            <w:tcW w:w="2835" w:type="dxa"/>
          </w:tcPr>
          <w:p w14:paraId="1A6B7567" w14:textId="450FFC81" w:rsidR="00666B48" w:rsidRPr="00B940FE" w:rsidRDefault="008738B1" w:rsidP="00666B48">
            <w:pPr>
              <w:spacing w:before="60" w:afterLines="60" w:after="144" w:line="22" w:lineRule="atLeast"/>
              <w:rPr>
                <w:rFonts w:cs="Arial"/>
                <w:sz w:val="22"/>
              </w:rPr>
            </w:pPr>
            <w:r>
              <w:rPr>
                <w:rFonts w:cs="Arial"/>
                <w:sz w:val="22"/>
              </w:rPr>
              <w:t>Partner agency r</w:t>
            </w:r>
            <w:r w:rsidR="00666B48" w:rsidRPr="00666B48">
              <w:rPr>
                <w:rFonts w:cs="Arial"/>
                <w:sz w:val="22"/>
              </w:rPr>
              <w:t>eports</w:t>
            </w:r>
          </w:p>
        </w:tc>
        <w:tc>
          <w:tcPr>
            <w:tcW w:w="1417" w:type="dxa"/>
          </w:tcPr>
          <w:p w14:paraId="2783B3DB" w14:textId="1F369B2F" w:rsidR="00666B48" w:rsidRPr="00B940FE" w:rsidRDefault="00666B48" w:rsidP="00666B48">
            <w:pPr>
              <w:spacing w:before="60" w:afterLines="60" w:after="144" w:line="22" w:lineRule="atLeast"/>
              <w:rPr>
                <w:rFonts w:cs="Arial"/>
                <w:sz w:val="22"/>
              </w:rPr>
            </w:pPr>
            <w:r w:rsidRPr="00666B48">
              <w:rPr>
                <w:rFonts w:cs="Arial"/>
                <w:sz w:val="22"/>
              </w:rPr>
              <w:t>Date report shared with partners</w:t>
            </w:r>
          </w:p>
        </w:tc>
        <w:tc>
          <w:tcPr>
            <w:tcW w:w="1559" w:type="dxa"/>
          </w:tcPr>
          <w:p w14:paraId="02979E52" w14:textId="0CEC0C5B" w:rsidR="00666B48" w:rsidRPr="00B940FE" w:rsidRDefault="00666B48" w:rsidP="00666B48">
            <w:pPr>
              <w:spacing w:before="60" w:afterLines="60" w:after="144" w:line="22" w:lineRule="atLeast"/>
              <w:rPr>
                <w:rFonts w:cs="Arial"/>
                <w:sz w:val="22"/>
              </w:rPr>
            </w:pPr>
            <w:r w:rsidRPr="00666B48">
              <w:rPr>
                <w:rFonts w:cs="Arial"/>
                <w:sz w:val="22"/>
              </w:rPr>
              <w:t>3 years</w:t>
            </w:r>
          </w:p>
        </w:tc>
        <w:tc>
          <w:tcPr>
            <w:tcW w:w="1418" w:type="dxa"/>
          </w:tcPr>
          <w:p w14:paraId="0DA16764" w14:textId="56A2ADF6" w:rsidR="00666B48" w:rsidRPr="00B940FE" w:rsidRDefault="00666B48" w:rsidP="00666B48">
            <w:pPr>
              <w:spacing w:before="60" w:afterLines="60" w:after="144" w:line="22" w:lineRule="atLeast"/>
              <w:rPr>
                <w:rFonts w:cs="Arial"/>
                <w:sz w:val="22"/>
              </w:rPr>
            </w:pPr>
            <w:r w:rsidRPr="00666B48">
              <w:rPr>
                <w:rFonts w:cs="Arial"/>
                <w:sz w:val="22"/>
              </w:rPr>
              <w:t>Destroy</w:t>
            </w:r>
          </w:p>
        </w:tc>
        <w:tc>
          <w:tcPr>
            <w:tcW w:w="2410" w:type="dxa"/>
          </w:tcPr>
          <w:p w14:paraId="520AE4D2" w14:textId="77777777" w:rsidR="008738B1" w:rsidRDefault="00666B48" w:rsidP="00666B48">
            <w:pPr>
              <w:spacing w:before="60" w:afterLines="60" w:after="144" w:line="22" w:lineRule="atLeast"/>
              <w:rPr>
                <w:rFonts w:cs="Arial"/>
                <w:sz w:val="22"/>
              </w:rPr>
            </w:pPr>
            <w:r w:rsidRPr="00666B48">
              <w:rPr>
                <w:rFonts w:cs="Arial"/>
                <w:sz w:val="22"/>
              </w:rPr>
              <w:t>iVPD</w:t>
            </w:r>
            <w:r w:rsidR="008738B1">
              <w:rPr>
                <w:rFonts w:cs="Arial"/>
                <w:sz w:val="22"/>
              </w:rPr>
              <w:t xml:space="preserve"> records</w:t>
            </w:r>
          </w:p>
          <w:p w14:paraId="04081245" w14:textId="15012C5F" w:rsidR="00666B48" w:rsidRDefault="008738B1" w:rsidP="00666B48">
            <w:pPr>
              <w:spacing w:before="60" w:afterLines="60" w:after="144" w:line="22" w:lineRule="atLeast"/>
              <w:rPr>
                <w:rFonts w:cs="Arial"/>
                <w:sz w:val="22"/>
              </w:rPr>
            </w:pPr>
            <w:r>
              <w:rPr>
                <w:rFonts w:cs="Arial"/>
                <w:sz w:val="22"/>
              </w:rPr>
              <w:t>P</w:t>
            </w:r>
            <w:r w:rsidR="00666B48" w:rsidRPr="00666B48">
              <w:rPr>
                <w:rFonts w:cs="Arial"/>
                <w:sz w:val="22"/>
              </w:rPr>
              <w:t>artner agency reports sent to statutory partners at SWD, NHS, Education, SCRA</w:t>
            </w:r>
          </w:p>
        </w:tc>
        <w:tc>
          <w:tcPr>
            <w:tcW w:w="2975" w:type="dxa"/>
          </w:tcPr>
          <w:p w14:paraId="44B18841" w14:textId="22422F26" w:rsidR="00666B48" w:rsidRPr="00B940FE" w:rsidRDefault="00C42EB5" w:rsidP="00666B48">
            <w:pPr>
              <w:spacing w:before="60" w:afterLines="60" w:after="144" w:line="22" w:lineRule="atLeast"/>
              <w:rPr>
                <w:rFonts w:cs="Arial"/>
                <w:sz w:val="22"/>
              </w:rPr>
            </w:pPr>
            <w:r>
              <w:rPr>
                <w:rFonts w:cs="Arial"/>
                <w:sz w:val="22"/>
              </w:rPr>
              <w:t>Details of the recipient organisation, date sent and sent b</w:t>
            </w:r>
            <w:r w:rsidR="00666B48" w:rsidRPr="00666B48">
              <w:rPr>
                <w:rFonts w:cs="Arial"/>
                <w:sz w:val="22"/>
              </w:rPr>
              <w:t>y will be retained for the duration of the incide</w:t>
            </w:r>
            <w:r>
              <w:rPr>
                <w:rFonts w:cs="Arial"/>
                <w:sz w:val="22"/>
              </w:rPr>
              <w:t>nt record. The contents of the partner a</w:t>
            </w:r>
            <w:r w:rsidR="00666B48" w:rsidRPr="00666B48">
              <w:rPr>
                <w:rFonts w:cs="Arial"/>
                <w:sz w:val="22"/>
              </w:rPr>
              <w:t>gency report will be deleted</w:t>
            </w:r>
          </w:p>
        </w:tc>
      </w:tr>
      <w:tr w:rsidR="00666B48" w:rsidRPr="008725E9" w14:paraId="6D706694" w14:textId="77777777" w:rsidTr="00D16A71">
        <w:tc>
          <w:tcPr>
            <w:tcW w:w="988" w:type="dxa"/>
          </w:tcPr>
          <w:p w14:paraId="4585F6F1" w14:textId="06F930B2" w:rsidR="00666B48" w:rsidRPr="00B940FE" w:rsidRDefault="00666B48" w:rsidP="00666B48">
            <w:pPr>
              <w:spacing w:before="60" w:afterLines="60" w:after="144" w:line="22" w:lineRule="atLeast"/>
              <w:rPr>
                <w:rFonts w:cs="Arial"/>
                <w:sz w:val="22"/>
              </w:rPr>
            </w:pPr>
            <w:r w:rsidRPr="00666B48">
              <w:rPr>
                <w:rFonts w:cs="Arial"/>
                <w:sz w:val="22"/>
              </w:rPr>
              <w:t>PUP- 013</w:t>
            </w:r>
          </w:p>
        </w:tc>
        <w:tc>
          <w:tcPr>
            <w:tcW w:w="2835" w:type="dxa"/>
          </w:tcPr>
          <w:p w14:paraId="3F5F5910" w14:textId="0601F0DE" w:rsidR="00666B48" w:rsidRPr="00B940FE" w:rsidRDefault="00C42EB5" w:rsidP="00666B48">
            <w:pPr>
              <w:spacing w:before="60" w:afterLines="60" w:after="144" w:line="22" w:lineRule="atLeast"/>
              <w:rPr>
                <w:rFonts w:cs="Arial"/>
                <w:sz w:val="22"/>
              </w:rPr>
            </w:pPr>
            <w:r>
              <w:rPr>
                <w:rFonts w:cs="Arial"/>
                <w:sz w:val="22"/>
              </w:rPr>
              <w:t>iVPD i</w:t>
            </w:r>
            <w:r w:rsidR="00666B48" w:rsidRPr="00666B48">
              <w:rPr>
                <w:rFonts w:cs="Arial"/>
                <w:sz w:val="22"/>
              </w:rPr>
              <w:t>ncident records</w:t>
            </w:r>
          </w:p>
        </w:tc>
        <w:tc>
          <w:tcPr>
            <w:tcW w:w="1417" w:type="dxa"/>
          </w:tcPr>
          <w:p w14:paraId="47E888AA" w14:textId="6ED7E8B1" w:rsidR="00666B48" w:rsidRPr="00B940FE" w:rsidRDefault="00666B48" w:rsidP="00666B48">
            <w:pPr>
              <w:spacing w:before="60" w:afterLines="60" w:after="144" w:line="22" w:lineRule="atLeast"/>
              <w:rPr>
                <w:rFonts w:cs="Arial"/>
                <w:sz w:val="22"/>
              </w:rPr>
            </w:pPr>
            <w:r w:rsidRPr="00666B48">
              <w:rPr>
                <w:rFonts w:cs="Arial"/>
                <w:sz w:val="22"/>
              </w:rPr>
              <w:t>Date created</w:t>
            </w:r>
          </w:p>
        </w:tc>
        <w:tc>
          <w:tcPr>
            <w:tcW w:w="1559" w:type="dxa"/>
          </w:tcPr>
          <w:p w14:paraId="3ECFB108" w14:textId="6C06BDF1" w:rsidR="00666B48" w:rsidRPr="00B940FE" w:rsidRDefault="00666B48" w:rsidP="00666B48">
            <w:pPr>
              <w:spacing w:before="60" w:afterLines="60" w:after="144" w:line="22" w:lineRule="atLeast"/>
              <w:rPr>
                <w:rFonts w:cs="Arial"/>
                <w:sz w:val="22"/>
              </w:rPr>
            </w:pPr>
            <w:r w:rsidRPr="00666B48">
              <w:rPr>
                <w:rFonts w:cs="Arial"/>
                <w:sz w:val="22"/>
              </w:rPr>
              <w:t>1 day after the final nominal record is weeded where the incident record is closed</w:t>
            </w:r>
          </w:p>
        </w:tc>
        <w:tc>
          <w:tcPr>
            <w:tcW w:w="1418" w:type="dxa"/>
          </w:tcPr>
          <w:p w14:paraId="40C7607D" w14:textId="59B1B944" w:rsidR="00666B48" w:rsidRPr="00B940FE" w:rsidRDefault="00666B48" w:rsidP="00666B48">
            <w:pPr>
              <w:spacing w:before="60" w:afterLines="60" w:after="144" w:line="22" w:lineRule="atLeast"/>
              <w:rPr>
                <w:rFonts w:cs="Arial"/>
                <w:sz w:val="22"/>
              </w:rPr>
            </w:pPr>
            <w:r w:rsidRPr="00666B48">
              <w:rPr>
                <w:rFonts w:cs="Arial"/>
                <w:sz w:val="22"/>
              </w:rPr>
              <w:t>Destroy</w:t>
            </w:r>
          </w:p>
        </w:tc>
        <w:tc>
          <w:tcPr>
            <w:tcW w:w="2410" w:type="dxa"/>
          </w:tcPr>
          <w:p w14:paraId="6BC9B468" w14:textId="77777777" w:rsidR="00C42EB5" w:rsidRDefault="00C42EB5" w:rsidP="00666B48">
            <w:pPr>
              <w:spacing w:before="60" w:afterLines="60" w:after="144" w:line="22" w:lineRule="atLeast"/>
              <w:rPr>
                <w:rFonts w:cs="Arial"/>
                <w:sz w:val="22"/>
              </w:rPr>
            </w:pPr>
            <w:r>
              <w:rPr>
                <w:rFonts w:cs="Arial"/>
                <w:sz w:val="22"/>
              </w:rPr>
              <w:t>iVPD Records</w:t>
            </w:r>
          </w:p>
          <w:p w14:paraId="3BCD7A6B" w14:textId="601797D3" w:rsidR="00666B48" w:rsidRDefault="00666B48" w:rsidP="00666B48">
            <w:pPr>
              <w:spacing w:before="60" w:afterLines="60" w:after="144" w:line="22" w:lineRule="atLeast"/>
              <w:rPr>
                <w:rFonts w:cs="Arial"/>
                <w:sz w:val="22"/>
              </w:rPr>
            </w:pPr>
            <w:r w:rsidRPr="00666B48">
              <w:rPr>
                <w:rFonts w:cs="Arial"/>
                <w:sz w:val="22"/>
              </w:rPr>
              <w:t>Any incident where all nominals have been deleted and the incident is marked as closed</w:t>
            </w:r>
          </w:p>
        </w:tc>
        <w:tc>
          <w:tcPr>
            <w:tcW w:w="2975" w:type="dxa"/>
          </w:tcPr>
          <w:p w14:paraId="54DE40FF" w14:textId="3B828629" w:rsidR="00666B48" w:rsidRPr="00B940FE" w:rsidRDefault="00581A1B" w:rsidP="00666B48">
            <w:pPr>
              <w:spacing w:before="60" w:afterLines="60" w:after="144" w:line="22" w:lineRule="atLeast"/>
              <w:rPr>
                <w:rFonts w:cs="Arial"/>
                <w:sz w:val="22"/>
              </w:rPr>
            </w:pPr>
            <w:r>
              <w:rPr>
                <w:rFonts w:cs="Arial"/>
                <w:sz w:val="22"/>
              </w:rPr>
              <w:t>No notes</w:t>
            </w:r>
          </w:p>
        </w:tc>
      </w:tr>
      <w:tr w:rsidR="00666B48" w:rsidRPr="008725E9" w14:paraId="30ACB373" w14:textId="77777777" w:rsidTr="00D16A71">
        <w:tc>
          <w:tcPr>
            <w:tcW w:w="988" w:type="dxa"/>
          </w:tcPr>
          <w:p w14:paraId="0C1C23D8" w14:textId="341AE5D4" w:rsidR="00666B48" w:rsidRPr="00B940FE" w:rsidRDefault="00D01729" w:rsidP="00666B48">
            <w:pPr>
              <w:spacing w:before="60" w:afterLines="60" w:after="144" w:line="22" w:lineRule="atLeast"/>
              <w:rPr>
                <w:rFonts w:cs="Arial"/>
                <w:sz w:val="22"/>
              </w:rPr>
            </w:pPr>
            <w:r>
              <w:rPr>
                <w:rFonts w:cs="Arial"/>
                <w:sz w:val="22"/>
              </w:rPr>
              <w:t>PUP-</w:t>
            </w:r>
            <w:r w:rsidR="00666B48" w:rsidRPr="00666B48">
              <w:rPr>
                <w:rFonts w:cs="Arial"/>
                <w:sz w:val="22"/>
              </w:rPr>
              <w:t>014</w:t>
            </w:r>
          </w:p>
        </w:tc>
        <w:tc>
          <w:tcPr>
            <w:tcW w:w="2835" w:type="dxa"/>
          </w:tcPr>
          <w:p w14:paraId="2E97D47C" w14:textId="4F955432" w:rsidR="00666B48" w:rsidRPr="00B940FE" w:rsidRDefault="001C1230" w:rsidP="00666B48">
            <w:pPr>
              <w:spacing w:before="60" w:afterLines="60" w:after="144" w:line="22" w:lineRule="atLeast"/>
              <w:rPr>
                <w:rFonts w:cs="Arial"/>
                <w:sz w:val="22"/>
              </w:rPr>
            </w:pPr>
            <w:r>
              <w:rPr>
                <w:rFonts w:cs="Arial"/>
                <w:sz w:val="22"/>
              </w:rPr>
              <w:t>See notes</w:t>
            </w:r>
          </w:p>
        </w:tc>
        <w:tc>
          <w:tcPr>
            <w:tcW w:w="1417" w:type="dxa"/>
          </w:tcPr>
          <w:p w14:paraId="11BF69AC" w14:textId="6B16E5F2" w:rsidR="00666B48" w:rsidRPr="00B940FE" w:rsidRDefault="001C1230" w:rsidP="00666B48">
            <w:pPr>
              <w:spacing w:before="60" w:afterLines="60" w:after="144" w:line="22" w:lineRule="atLeast"/>
              <w:rPr>
                <w:rFonts w:cs="Arial"/>
                <w:sz w:val="22"/>
              </w:rPr>
            </w:pPr>
            <w:r>
              <w:rPr>
                <w:rFonts w:cs="Arial"/>
                <w:sz w:val="22"/>
              </w:rPr>
              <w:t>See notes</w:t>
            </w:r>
          </w:p>
        </w:tc>
        <w:tc>
          <w:tcPr>
            <w:tcW w:w="1559" w:type="dxa"/>
          </w:tcPr>
          <w:p w14:paraId="7745B00A" w14:textId="21A225E9" w:rsidR="00666B48" w:rsidRPr="00B940FE" w:rsidRDefault="001C1230" w:rsidP="00666B48">
            <w:pPr>
              <w:spacing w:before="60" w:afterLines="60" w:after="144" w:line="22" w:lineRule="atLeast"/>
              <w:rPr>
                <w:rFonts w:cs="Arial"/>
                <w:sz w:val="22"/>
              </w:rPr>
            </w:pPr>
            <w:r>
              <w:rPr>
                <w:rFonts w:cs="Arial"/>
                <w:sz w:val="22"/>
              </w:rPr>
              <w:t>See notes</w:t>
            </w:r>
          </w:p>
        </w:tc>
        <w:tc>
          <w:tcPr>
            <w:tcW w:w="1418" w:type="dxa"/>
          </w:tcPr>
          <w:p w14:paraId="477F778D" w14:textId="12B1BEBE" w:rsidR="00666B48" w:rsidRPr="00B940FE" w:rsidRDefault="001C1230" w:rsidP="00666B48">
            <w:pPr>
              <w:spacing w:before="60" w:afterLines="60" w:after="144" w:line="22" w:lineRule="atLeast"/>
              <w:rPr>
                <w:rFonts w:cs="Arial"/>
                <w:sz w:val="22"/>
              </w:rPr>
            </w:pPr>
            <w:r>
              <w:rPr>
                <w:rFonts w:cs="Arial"/>
                <w:sz w:val="22"/>
              </w:rPr>
              <w:t>See notes</w:t>
            </w:r>
          </w:p>
        </w:tc>
        <w:tc>
          <w:tcPr>
            <w:tcW w:w="2410" w:type="dxa"/>
          </w:tcPr>
          <w:p w14:paraId="001A493F" w14:textId="5465E17F" w:rsidR="00666B48" w:rsidRDefault="00891F4F" w:rsidP="00666B48">
            <w:pPr>
              <w:spacing w:before="60" w:afterLines="60" w:after="144" w:line="22" w:lineRule="atLeast"/>
              <w:rPr>
                <w:rFonts w:cs="Arial"/>
                <w:sz w:val="22"/>
              </w:rPr>
            </w:pPr>
            <w:r>
              <w:rPr>
                <w:rFonts w:cs="Arial"/>
                <w:sz w:val="22"/>
              </w:rPr>
              <w:t>None given</w:t>
            </w:r>
          </w:p>
        </w:tc>
        <w:tc>
          <w:tcPr>
            <w:tcW w:w="2975" w:type="dxa"/>
          </w:tcPr>
          <w:p w14:paraId="0B78B461" w14:textId="0C441B0D" w:rsidR="00666B48" w:rsidRPr="00B940FE" w:rsidRDefault="00666B48" w:rsidP="00666B48">
            <w:pPr>
              <w:spacing w:before="60" w:afterLines="60" w:after="144" w:line="22" w:lineRule="atLeast"/>
              <w:rPr>
                <w:rFonts w:cs="Arial"/>
                <w:sz w:val="22"/>
              </w:rPr>
            </w:pPr>
            <w:r w:rsidRPr="00666B48">
              <w:rPr>
                <w:rFonts w:cs="Arial"/>
                <w:sz w:val="22"/>
              </w:rPr>
              <w:t>Reference un-allocated</w:t>
            </w:r>
          </w:p>
        </w:tc>
      </w:tr>
      <w:tr w:rsidR="00666B48" w:rsidRPr="008725E9" w14:paraId="4B831E24" w14:textId="77777777" w:rsidTr="00D16A71">
        <w:tc>
          <w:tcPr>
            <w:tcW w:w="988" w:type="dxa"/>
          </w:tcPr>
          <w:p w14:paraId="6C6D0C32" w14:textId="3B457F31" w:rsidR="00666B48" w:rsidRPr="00B940FE" w:rsidRDefault="00D01729" w:rsidP="00666B48">
            <w:pPr>
              <w:spacing w:before="60" w:afterLines="60" w:after="144" w:line="22" w:lineRule="atLeast"/>
              <w:rPr>
                <w:rFonts w:cs="Arial"/>
                <w:sz w:val="22"/>
              </w:rPr>
            </w:pPr>
            <w:r>
              <w:rPr>
                <w:rFonts w:cs="Arial"/>
                <w:sz w:val="22"/>
              </w:rPr>
              <w:lastRenderedPageBreak/>
              <w:t>PUP-</w:t>
            </w:r>
            <w:r w:rsidR="00666B48" w:rsidRPr="00666B48">
              <w:rPr>
                <w:rFonts w:cs="Arial"/>
                <w:sz w:val="22"/>
              </w:rPr>
              <w:t>015</w:t>
            </w:r>
          </w:p>
        </w:tc>
        <w:tc>
          <w:tcPr>
            <w:tcW w:w="2835" w:type="dxa"/>
          </w:tcPr>
          <w:p w14:paraId="2E79CB6B" w14:textId="47DEB3CC" w:rsidR="00666B48" w:rsidRPr="00B940FE" w:rsidRDefault="00666B48" w:rsidP="00666B48">
            <w:pPr>
              <w:spacing w:before="60" w:afterLines="60" w:after="144" w:line="22" w:lineRule="atLeast"/>
              <w:rPr>
                <w:rFonts w:cs="Arial"/>
                <w:sz w:val="22"/>
              </w:rPr>
            </w:pPr>
            <w:r w:rsidRPr="00666B48">
              <w:rPr>
                <w:rFonts w:cs="Arial"/>
                <w:sz w:val="22"/>
              </w:rPr>
              <w:t>Records</w:t>
            </w:r>
            <w:r w:rsidR="00C42EB5">
              <w:rPr>
                <w:rFonts w:cs="Arial"/>
                <w:sz w:val="22"/>
              </w:rPr>
              <w:t xml:space="preserve"> relating to the management of registered sex o</w:t>
            </w:r>
            <w:r w:rsidRPr="00666B48">
              <w:rPr>
                <w:rFonts w:cs="Arial"/>
                <w:sz w:val="22"/>
              </w:rPr>
              <w:t>ffenders (RSOs)</w:t>
            </w:r>
          </w:p>
        </w:tc>
        <w:tc>
          <w:tcPr>
            <w:tcW w:w="1417" w:type="dxa"/>
          </w:tcPr>
          <w:p w14:paraId="117DA3A9" w14:textId="0F6A343D" w:rsidR="00666B48" w:rsidRPr="00B940FE" w:rsidRDefault="00666B48" w:rsidP="00666B48">
            <w:pPr>
              <w:spacing w:before="60" w:afterLines="60" w:after="144" w:line="22" w:lineRule="atLeast"/>
              <w:rPr>
                <w:rFonts w:cs="Arial"/>
                <w:sz w:val="22"/>
              </w:rPr>
            </w:pPr>
            <w:r w:rsidRPr="00666B48">
              <w:rPr>
                <w:rFonts w:cs="Arial"/>
                <w:sz w:val="22"/>
              </w:rPr>
              <w:t>Current year</w:t>
            </w:r>
          </w:p>
        </w:tc>
        <w:tc>
          <w:tcPr>
            <w:tcW w:w="1559" w:type="dxa"/>
          </w:tcPr>
          <w:p w14:paraId="1BFC516E" w14:textId="7862B51D" w:rsidR="00666B48" w:rsidRPr="00B940FE" w:rsidRDefault="00666B48" w:rsidP="00666B48">
            <w:pPr>
              <w:spacing w:before="60" w:afterLines="60" w:after="144" w:line="22" w:lineRule="atLeast"/>
              <w:rPr>
                <w:rFonts w:cs="Arial"/>
                <w:sz w:val="22"/>
              </w:rPr>
            </w:pPr>
            <w:r w:rsidRPr="00666B48">
              <w:rPr>
                <w:rFonts w:cs="Arial"/>
                <w:sz w:val="22"/>
              </w:rPr>
              <w:t>12 years or on expiration of notification requirements (up to 15 years) - whichever is longest)</w:t>
            </w:r>
          </w:p>
        </w:tc>
        <w:tc>
          <w:tcPr>
            <w:tcW w:w="1418" w:type="dxa"/>
          </w:tcPr>
          <w:p w14:paraId="39CCA3EE" w14:textId="31D675B1" w:rsidR="00666B48" w:rsidRPr="00B940FE" w:rsidRDefault="00D01729" w:rsidP="00666B48">
            <w:pPr>
              <w:spacing w:before="60" w:afterLines="60" w:after="144" w:line="22" w:lineRule="atLeast"/>
              <w:rPr>
                <w:rFonts w:cs="Arial"/>
                <w:sz w:val="22"/>
              </w:rPr>
            </w:pPr>
            <w:r>
              <w:rPr>
                <w:rFonts w:cs="Arial"/>
                <w:sz w:val="22"/>
              </w:rPr>
              <w:t>Review and retain as appropriat</w:t>
            </w:r>
            <w:r w:rsidR="00666B48" w:rsidRPr="00666B48">
              <w:rPr>
                <w:rFonts w:cs="Arial"/>
                <w:sz w:val="22"/>
              </w:rPr>
              <w:t>e for lifetime of offender</w:t>
            </w:r>
          </w:p>
        </w:tc>
        <w:tc>
          <w:tcPr>
            <w:tcW w:w="2410" w:type="dxa"/>
          </w:tcPr>
          <w:p w14:paraId="7AB9B96C" w14:textId="53E2EC25" w:rsidR="00666B48" w:rsidRDefault="00C42EB5" w:rsidP="00666B48">
            <w:pPr>
              <w:spacing w:before="60" w:afterLines="60" w:after="144" w:line="22" w:lineRule="atLeast"/>
              <w:rPr>
                <w:rFonts w:cs="Arial"/>
                <w:sz w:val="22"/>
              </w:rPr>
            </w:pPr>
            <w:r>
              <w:rPr>
                <w:rFonts w:cs="Arial"/>
                <w:sz w:val="22"/>
              </w:rPr>
              <w:t>Crime records &amp; management r</w:t>
            </w:r>
            <w:r w:rsidR="00666B48" w:rsidRPr="00666B48">
              <w:rPr>
                <w:rFonts w:cs="Arial"/>
                <w:sz w:val="22"/>
              </w:rPr>
              <w:t>ecords (ViSOR) relating to offenders who are either subject to notification r</w:t>
            </w:r>
            <w:r>
              <w:rPr>
                <w:rFonts w:cs="Arial"/>
                <w:sz w:val="22"/>
              </w:rPr>
              <w:t>equirements or are assessed by offender management u</w:t>
            </w:r>
            <w:r w:rsidR="00666B48" w:rsidRPr="00666B48">
              <w:rPr>
                <w:rFonts w:cs="Arial"/>
                <w:sz w:val="22"/>
              </w:rPr>
              <w:t>nits as posing a similar risk.</w:t>
            </w:r>
          </w:p>
        </w:tc>
        <w:tc>
          <w:tcPr>
            <w:tcW w:w="2975" w:type="dxa"/>
          </w:tcPr>
          <w:p w14:paraId="0B6DD3BB" w14:textId="77777777" w:rsidR="00D01729" w:rsidRDefault="00666B48" w:rsidP="00666B48">
            <w:pPr>
              <w:spacing w:before="60" w:afterLines="60" w:after="144" w:line="22" w:lineRule="atLeast"/>
              <w:rPr>
                <w:rFonts w:cs="Arial"/>
                <w:sz w:val="22"/>
              </w:rPr>
            </w:pPr>
            <w:r w:rsidRPr="00666B48">
              <w:rPr>
                <w:rFonts w:cs="Arial"/>
                <w:sz w:val="22"/>
              </w:rPr>
              <w:t>Crime records may include those where the offender was the victim or complainer - subject to relevancy to their ongoing management</w:t>
            </w:r>
          </w:p>
          <w:p w14:paraId="420B6DE1" w14:textId="48622ADE" w:rsidR="00666B48" w:rsidRPr="00B940FE" w:rsidRDefault="00666B48" w:rsidP="00666B48">
            <w:pPr>
              <w:spacing w:before="60" w:afterLines="60" w:after="144" w:line="22" w:lineRule="atLeast"/>
              <w:rPr>
                <w:rFonts w:cs="Arial"/>
                <w:sz w:val="22"/>
              </w:rPr>
            </w:pPr>
            <w:r w:rsidRPr="00666B48">
              <w:rPr>
                <w:rFonts w:cs="Arial"/>
                <w:sz w:val="22"/>
              </w:rPr>
              <w:t>Records stored on systems su</w:t>
            </w:r>
            <w:r w:rsidR="00C42EB5">
              <w:rPr>
                <w:rFonts w:cs="Arial"/>
                <w:sz w:val="22"/>
              </w:rPr>
              <w:t>ch as ViSOR and SID subject to national s</w:t>
            </w:r>
            <w:r w:rsidRPr="00666B48">
              <w:rPr>
                <w:rFonts w:cs="Arial"/>
                <w:sz w:val="22"/>
              </w:rPr>
              <w:t>tandards for retention</w:t>
            </w:r>
          </w:p>
        </w:tc>
      </w:tr>
      <w:tr w:rsidR="00666B48" w:rsidRPr="008725E9" w14:paraId="7D4DEFE8" w14:textId="77777777" w:rsidTr="00D16A71">
        <w:tc>
          <w:tcPr>
            <w:tcW w:w="988" w:type="dxa"/>
          </w:tcPr>
          <w:p w14:paraId="002816E9" w14:textId="084EBDB0" w:rsidR="00666B48" w:rsidRPr="00B940FE" w:rsidRDefault="00D01729" w:rsidP="00666B48">
            <w:pPr>
              <w:spacing w:before="60" w:afterLines="60" w:after="144" w:line="22" w:lineRule="atLeast"/>
              <w:rPr>
                <w:rFonts w:cs="Arial"/>
                <w:sz w:val="22"/>
              </w:rPr>
            </w:pPr>
            <w:r>
              <w:rPr>
                <w:rFonts w:cs="Arial"/>
                <w:sz w:val="22"/>
              </w:rPr>
              <w:t>PUP-</w:t>
            </w:r>
            <w:r w:rsidR="00666B48" w:rsidRPr="00666B48">
              <w:rPr>
                <w:rFonts w:cs="Arial"/>
                <w:sz w:val="22"/>
              </w:rPr>
              <w:t>016</w:t>
            </w:r>
          </w:p>
        </w:tc>
        <w:tc>
          <w:tcPr>
            <w:tcW w:w="2835" w:type="dxa"/>
          </w:tcPr>
          <w:p w14:paraId="1D03953B" w14:textId="152E3C17" w:rsidR="00666B48" w:rsidRPr="00B940FE" w:rsidRDefault="00666B48" w:rsidP="00666B48">
            <w:pPr>
              <w:spacing w:before="60" w:afterLines="60" w:after="144" w:line="22" w:lineRule="atLeast"/>
              <w:rPr>
                <w:rFonts w:cs="Arial"/>
                <w:sz w:val="22"/>
              </w:rPr>
            </w:pPr>
            <w:r w:rsidRPr="00666B48">
              <w:rPr>
                <w:rFonts w:cs="Arial"/>
                <w:sz w:val="22"/>
              </w:rPr>
              <w:t>Records relating to membership of the Protection of Vulnerable Groups (PVG) scheme</w:t>
            </w:r>
          </w:p>
        </w:tc>
        <w:tc>
          <w:tcPr>
            <w:tcW w:w="1417" w:type="dxa"/>
          </w:tcPr>
          <w:p w14:paraId="2D80AED6" w14:textId="29C3EF0F" w:rsidR="00666B48" w:rsidRPr="00B940FE" w:rsidRDefault="00666B48" w:rsidP="00666B48">
            <w:pPr>
              <w:spacing w:before="60" w:afterLines="60" w:after="144" w:line="22" w:lineRule="atLeast"/>
              <w:rPr>
                <w:rFonts w:cs="Arial"/>
                <w:sz w:val="22"/>
              </w:rPr>
            </w:pPr>
            <w:r w:rsidRPr="00666B48">
              <w:rPr>
                <w:rFonts w:cs="Arial"/>
                <w:sz w:val="22"/>
              </w:rPr>
              <w:t>Date of the last activity associated with the record</w:t>
            </w:r>
          </w:p>
        </w:tc>
        <w:tc>
          <w:tcPr>
            <w:tcW w:w="1559" w:type="dxa"/>
          </w:tcPr>
          <w:p w14:paraId="3CC004A9" w14:textId="5CB6EED6" w:rsidR="00666B48" w:rsidRPr="00B940FE" w:rsidRDefault="00666B48" w:rsidP="00666B48">
            <w:pPr>
              <w:spacing w:before="60" w:afterLines="60" w:after="144" w:line="22" w:lineRule="atLeast"/>
              <w:rPr>
                <w:rFonts w:cs="Arial"/>
                <w:sz w:val="22"/>
              </w:rPr>
            </w:pPr>
            <w:r w:rsidRPr="00666B48">
              <w:rPr>
                <w:rFonts w:cs="Arial"/>
                <w:sz w:val="22"/>
              </w:rPr>
              <w:t>5 years</w:t>
            </w:r>
          </w:p>
        </w:tc>
        <w:tc>
          <w:tcPr>
            <w:tcW w:w="1418" w:type="dxa"/>
          </w:tcPr>
          <w:p w14:paraId="2D7F94B9" w14:textId="70F56028" w:rsidR="00666B48" w:rsidRPr="00B940FE" w:rsidRDefault="00666B48" w:rsidP="00666B48">
            <w:pPr>
              <w:spacing w:before="60" w:afterLines="60" w:after="144" w:line="22" w:lineRule="atLeast"/>
              <w:rPr>
                <w:rFonts w:cs="Arial"/>
                <w:sz w:val="22"/>
              </w:rPr>
            </w:pPr>
            <w:r w:rsidRPr="00666B48">
              <w:rPr>
                <w:rFonts w:cs="Arial"/>
                <w:sz w:val="22"/>
              </w:rPr>
              <w:t>Destroy</w:t>
            </w:r>
          </w:p>
        </w:tc>
        <w:tc>
          <w:tcPr>
            <w:tcW w:w="2410" w:type="dxa"/>
          </w:tcPr>
          <w:p w14:paraId="12794212" w14:textId="2E19E948" w:rsidR="00666B48" w:rsidRDefault="00C42EB5" w:rsidP="00666B48">
            <w:pPr>
              <w:spacing w:before="60" w:afterLines="60" w:after="144" w:line="22" w:lineRule="atLeast"/>
              <w:rPr>
                <w:rFonts w:cs="Arial"/>
                <w:sz w:val="22"/>
              </w:rPr>
            </w:pPr>
            <w:r>
              <w:rPr>
                <w:rFonts w:cs="Arial"/>
                <w:sz w:val="22"/>
              </w:rPr>
              <w:t>Initial applications, record of decision, r</w:t>
            </w:r>
            <w:r w:rsidR="00666B48" w:rsidRPr="00666B48">
              <w:rPr>
                <w:rFonts w:cs="Arial"/>
                <w:sz w:val="22"/>
              </w:rPr>
              <w:t>ecords relating to active monitoring process</w:t>
            </w:r>
          </w:p>
        </w:tc>
        <w:tc>
          <w:tcPr>
            <w:tcW w:w="2975" w:type="dxa"/>
          </w:tcPr>
          <w:p w14:paraId="50E85D3E" w14:textId="18D4204C" w:rsidR="00666B48" w:rsidRPr="00B940FE" w:rsidRDefault="00581A1B" w:rsidP="00666B48">
            <w:pPr>
              <w:spacing w:before="60" w:afterLines="60" w:after="144" w:line="22" w:lineRule="atLeast"/>
              <w:rPr>
                <w:rFonts w:cs="Arial"/>
                <w:sz w:val="22"/>
              </w:rPr>
            </w:pPr>
            <w:r>
              <w:rPr>
                <w:rFonts w:cs="Arial"/>
                <w:sz w:val="22"/>
              </w:rPr>
              <w:t>No notes</w:t>
            </w:r>
          </w:p>
        </w:tc>
      </w:tr>
      <w:tr w:rsidR="00666B48" w:rsidRPr="008725E9" w14:paraId="00FF0931" w14:textId="77777777" w:rsidTr="00D16A71">
        <w:tc>
          <w:tcPr>
            <w:tcW w:w="988" w:type="dxa"/>
          </w:tcPr>
          <w:p w14:paraId="31F99610" w14:textId="6F4282C3" w:rsidR="00666B48" w:rsidRPr="00B940FE" w:rsidRDefault="00D01729" w:rsidP="00666B48">
            <w:pPr>
              <w:spacing w:before="60" w:afterLines="60" w:after="144" w:line="22" w:lineRule="atLeast"/>
              <w:rPr>
                <w:rFonts w:cs="Arial"/>
                <w:sz w:val="22"/>
              </w:rPr>
            </w:pPr>
            <w:r>
              <w:rPr>
                <w:rFonts w:cs="Arial"/>
                <w:sz w:val="22"/>
              </w:rPr>
              <w:t>PUP-</w:t>
            </w:r>
            <w:r w:rsidR="00666B48" w:rsidRPr="00666B48">
              <w:rPr>
                <w:rFonts w:cs="Arial"/>
                <w:sz w:val="22"/>
              </w:rPr>
              <w:t>017</w:t>
            </w:r>
          </w:p>
        </w:tc>
        <w:tc>
          <w:tcPr>
            <w:tcW w:w="2835" w:type="dxa"/>
          </w:tcPr>
          <w:p w14:paraId="4EFEA42D" w14:textId="6A5C7787" w:rsidR="00666B48" w:rsidRPr="00B940FE" w:rsidRDefault="00666B48" w:rsidP="00666B48">
            <w:pPr>
              <w:spacing w:before="60" w:afterLines="60" w:after="144" w:line="22" w:lineRule="atLeast"/>
              <w:rPr>
                <w:rFonts w:cs="Arial"/>
                <w:sz w:val="22"/>
              </w:rPr>
            </w:pPr>
            <w:r w:rsidRPr="00666B48">
              <w:rPr>
                <w:rFonts w:cs="Arial"/>
                <w:sz w:val="22"/>
              </w:rPr>
              <w:t>Applications under the Keeping Children Safe scheme</w:t>
            </w:r>
          </w:p>
        </w:tc>
        <w:tc>
          <w:tcPr>
            <w:tcW w:w="1417" w:type="dxa"/>
          </w:tcPr>
          <w:p w14:paraId="19ED2D50" w14:textId="78625A38" w:rsidR="00666B48" w:rsidRPr="00B940FE" w:rsidRDefault="00666B48" w:rsidP="00666B48">
            <w:pPr>
              <w:spacing w:before="60" w:afterLines="60" w:after="144" w:line="22" w:lineRule="atLeast"/>
              <w:rPr>
                <w:rFonts w:cs="Arial"/>
                <w:sz w:val="22"/>
              </w:rPr>
            </w:pPr>
            <w:r w:rsidRPr="00666B48">
              <w:rPr>
                <w:rFonts w:cs="Arial"/>
                <w:sz w:val="22"/>
              </w:rPr>
              <w:t>Current year</w:t>
            </w:r>
          </w:p>
        </w:tc>
        <w:tc>
          <w:tcPr>
            <w:tcW w:w="1559" w:type="dxa"/>
          </w:tcPr>
          <w:p w14:paraId="3AF01D2C" w14:textId="702C10EC" w:rsidR="00666B48" w:rsidRPr="00B940FE" w:rsidRDefault="00666B48" w:rsidP="00666B48">
            <w:pPr>
              <w:spacing w:before="60" w:afterLines="60" w:after="144" w:line="22" w:lineRule="atLeast"/>
              <w:rPr>
                <w:rFonts w:cs="Arial"/>
                <w:sz w:val="22"/>
              </w:rPr>
            </w:pPr>
            <w:r w:rsidRPr="00666B48">
              <w:rPr>
                <w:rFonts w:cs="Arial"/>
                <w:sz w:val="22"/>
              </w:rPr>
              <w:t>3 years</w:t>
            </w:r>
          </w:p>
        </w:tc>
        <w:tc>
          <w:tcPr>
            <w:tcW w:w="1418" w:type="dxa"/>
          </w:tcPr>
          <w:p w14:paraId="289BE2EC" w14:textId="6592343B" w:rsidR="00666B48" w:rsidRPr="00B940FE" w:rsidRDefault="00666B48" w:rsidP="00666B48">
            <w:pPr>
              <w:spacing w:before="60" w:afterLines="60" w:after="144" w:line="22" w:lineRule="atLeast"/>
              <w:rPr>
                <w:rFonts w:cs="Arial"/>
                <w:sz w:val="22"/>
              </w:rPr>
            </w:pPr>
            <w:r w:rsidRPr="00666B48">
              <w:rPr>
                <w:rFonts w:cs="Arial"/>
                <w:sz w:val="22"/>
              </w:rPr>
              <w:t>Destroy</w:t>
            </w:r>
          </w:p>
        </w:tc>
        <w:tc>
          <w:tcPr>
            <w:tcW w:w="2410" w:type="dxa"/>
          </w:tcPr>
          <w:p w14:paraId="7F5D4B93" w14:textId="1BCBD92E" w:rsidR="00666B48" w:rsidRDefault="00C42EB5" w:rsidP="00666B48">
            <w:pPr>
              <w:spacing w:before="60" w:afterLines="60" w:after="144" w:line="22" w:lineRule="atLeast"/>
              <w:rPr>
                <w:rFonts w:cs="Arial"/>
                <w:sz w:val="22"/>
              </w:rPr>
            </w:pPr>
            <w:r>
              <w:rPr>
                <w:rFonts w:cs="Arial"/>
                <w:sz w:val="22"/>
              </w:rPr>
              <w:t>Applications, r</w:t>
            </w:r>
            <w:r w:rsidR="00666B48" w:rsidRPr="00666B48">
              <w:rPr>
                <w:rFonts w:cs="Arial"/>
                <w:sz w:val="22"/>
              </w:rPr>
              <w:t>ecord of decision</w:t>
            </w:r>
          </w:p>
        </w:tc>
        <w:tc>
          <w:tcPr>
            <w:tcW w:w="2975" w:type="dxa"/>
          </w:tcPr>
          <w:p w14:paraId="3929506C" w14:textId="1D4619EA" w:rsidR="00666B48" w:rsidRPr="00B940FE" w:rsidRDefault="00581A1B" w:rsidP="00666B48">
            <w:pPr>
              <w:spacing w:before="60" w:afterLines="60" w:after="144" w:line="22" w:lineRule="atLeast"/>
              <w:rPr>
                <w:rFonts w:cs="Arial"/>
                <w:sz w:val="22"/>
              </w:rPr>
            </w:pPr>
            <w:r>
              <w:rPr>
                <w:rFonts w:cs="Arial"/>
                <w:sz w:val="22"/>
              </w:rPr>
              <w:t>No notes</w:t>
            </w:r>
          </w:p>
        </w:tc>
      </w:tr>
    </w:tbl>
    <w:p w14:paraId="3D34388F" w14:textId="77777777" w:rsidR="0002476B" w:rsidRDefault="0002476B" w:rsidP="00D01729">
      <w:pPr>
        <w:sectPr w:rsidR="0002476B" w:rsidSect="00B769EA">
          <w:pgSz w:w="16838" w:h="11906" w:orient="landscape"/>
          <w:pgMar w:top="1418" w:right="1440" w:bottom="1440" w:left="1440" w:header="567" w:footer="567" w:gutter="0"/>
          <w:cols w:space="708"/>
          <w:docGrid w:linePitch="360"/>
        </w:sectPr>
      </w:pPr>
    </w:p>
    <w:p w14:paraId="76E4786E" w14:textId="604D17E6" w:rsidR="004546DC" w:rsidRDefault="004546DC" w:rsidP="00D13A85">
      <w:pPr>
        <w:pStyle w:val="Heading2"/>
      </w:pPr>
      <w:bookmarkStart w:id="57" w:name="_Toc151376711"/>
      <w:r w:rsidRPr="006C7D8A">
        <w:lastRenderedPageBreak/>
        <w:t xml:space="preserve">Compliance </w:t>
      </w:r>
      <w:r w:rsidR="00845E8C">
        <w:t>r</w:t>
      </w:r>
      <w:r w:rsidRPr="006C7D8A">
        <w:t>ecord</w:t>
      </w:r>
      <w:bookmarkEnd w:id="57"/>
    </w:p>
    <w:p w14:paraId="35ECFE6F" w14:textId="54386281" w:rsidR="00E74798" w:rsidRDefault="00F025C4" w:rsidP="00F025C4">
      <w:pPr>
        <w:tabs>
          <w:tab w:val="left" w:pos="5245"/>
        </w:tabs>
      </w:pPr>
      <w:r>
        <w:t>EqHR</w:t>
      </w:r>
      <w:r w:rsidR="005C61E0">
        <w:t>I</w:t>
      </w:r>
      <w:r>
        <w:t>A completion/review date:</w:t>
      </w:r>
      <w:r>
        <w:tab/>
      </w:r>
      <w:r w:rsidR="00E93BAC">
        <w:t>18/07/2023</w:t>
      </w:r>
    </w:p>
    <w:p w14:paraId="5FE9C682" w14:textId="1A086002" w:rsidR="00E74798" w:rsidRDefault="00E74798" w:rsidP="00F025C4">
      <w:pPr>
        <w:tabs>
          <w:tab w:val="left" w:pos="5245"/>
        </w:tabs>
      </w:pPr>
      <w:r>
        <w:t xml:space="preserve">Information Management Compliant: </w:t>
      </w:r>
      <w:r w:rsidR="00F025C4">
        <w:tab/>
      </w:r>
      <w:r w:rsidR="00E93BAC">
        <w:t>Yes</w:t>
      </w:r>
    </w:p>
    <w:p w14:paraId="26714F6E" w14:textId="3CA40FBB" w:rsidR="00E74798" w:rsidRDefault="00E74798" w:rsidP="00F025C4">
      <w:pPr>
        <w:tabs>
          <w:tab w:val="left" w:pos="5245"/>
        </w:tabs>
      </w:pPr>
      <w:r>
        <w:t xml:space="preserve">Health and Safety Compliant: </w:t>
      </w:r>
      <w:r w:rsidR="00F025C4">
        <w:tab/>
      </w:r>
      <w:r w:rsidR="00E93BAC">
        <w:t>Yes</w:t>
      </w:r>
    </w:p>
    <w:p w14:paraId="6400FF82" w14:textId="77777777" w:rsidR="004546DC" w:rsidRPr="009E0114" w:rsidRDefault="004546DC" w:rsidP="00F025C4">
      <w:pPr>
        <w:pStyle w:val="Heading2"/>
      </w:pPr>
      <w:bookmarkStart w:id="58" w:name="_Toc151376712"/>
      <w:r w:rsidRPr="00174A79">
        <w:t xml:space="preserve">Version </w:t>
      </w:r>
      <w:r w:rsidR="00845E8C">
        <w:t>c</w:t>
      </w:r>
      <w:r w:rsidRPr="00174A79">
        <w:t xml:space="preserve">ontrol </w:t>
      </w:r>
      <w:r w:rsidR="00845E8C">
        <w:t>t</w:t>
      </w:r>
      <w:r w:rsidRPr="00174A79">
        <w:t>able</w:t>
      </w:r>
      <w:bookmarkEnd w:id="58"/>
    </w:p>
    <w:tbl>
      <w:tblPr>
        <w:tblStyle w:val="TableGrid"/>
        <w:tblW w:w="4546" w:type="pct"/>
        <w:tblLayout w:type="fixed"/>
        <w:tblLook w:val="01E0" w:firstRow="1" w:lastRow="1" w:firstColumn="1" w:lastColumn="1" w:noHBand="0" w:noVBand="0"/>
        <w:tblCaption w:val="Version Control Table"/>
        <w:tblDescription w:val="This table contains history of amendments and approval date for each version of this document. "/>
      </w:tblPr>
      <w:tblGrid>
        <w:gridCol w:w="1413"/>
        <w:gridCol w:w="4819"/>
        <w:gridCol w:w="1985"/>
      </w:tblGrid>
      <w:tr w:rsidR="004546DC" w:rsidRPr="00A324B2" w14:paraId="31EEA74F" w14:textId="77777777" w:rsidTr="00B769EA">
        <w:trPr>
          <w:trHeight w:val="307"/>
          <w:tblHeader/>
        </w:trPr>
        <w:tc>
          <w:tcPr>
            <w:tcW w:w="1413" w:type="dxa"/>
          </w:tcPr>
          <w:p w14:paraId="1557022F" w14:textId="77777777" w:rsidR="004546DC" w:rsidRPr="007E214E" w:rsidRDefault="004546DC" w:rsidP="00DA47BF">
            <w:pPr>
              <w:pStyle w:val="TableFieldHeading"/>
            </w:pPr>
            <w:r w:rsidRPr="00BD2249">
              <w:t>Version</w:t>
            </w:r>
          </w:p>
        </w:tc>
        <w:tc>
          <w:tcPr>
            <w:tcW w:w="4819" w:type="dxa"/>
          </w:tcPr>
          <w:p w14:paraId="45FB8463" w14:textId="77777777" w:rsidR="004546DC" w:rsidRPr="007E214E" w:rsidRDefault="004546DC" w:rsidP="00DA47BF">
            <w:pPr>
              <w:pStyle w:val="TableFieldHeading"/>
            </w:pPr>
            <w:r w:rsidRPr="00BD2249">
              <w:t xml:space="preserve">History of </w:t>
            </w:r>
            <w:r w:rsidR="00717072">
              <w:t>a</w:t>
            </w:r>
            <w:r w:rsidR="00717072" w:rsidRPr="00BD2249">
              <w:t>mendments</w:t>
            </w:r>
          </w:p>
        </w:tc>
        <w:tc>
          <w:tcPr>
            <w:tcW w:w="1985" w:type="dxa"/>
          </w:tcPr>
          <w:p w14:paraId="5D12B676" w14:textId="77777777" w:rsidR="004546DC" w:rsidRPr="007E214E" w:rsidRDefault="004546DC" w:rsidP="00DA47BF">
            <w:pPr>
              <w:pStyle w:val="TableFieldHeading"/>
            </w:pPr>
            <w:r>
              <w:t xml:space="preserve">Approval </w:t>
            </w:r>
            <w:r w:rsidR="00717072">
              <w:t>date</w:t>
            </w:r>
          </w:p>
        </w:tc>
      </w:tr>
      <w:tr w:rsidR="004546DC" w:rsidRPr="00A324B2" w14:paraId="4763F66B" w14:textId="77777777" w:rsidTr="00B769EA">
        <w:trPr>
          <w:trHeight w:val="397"/>
          <w:tblHeader/>
        </w:trPr>
        <w:tc>
          <w:tcPr>
            <w:tcW w:w="1413" w:type="dxa"/>
          </w:tcPr>
          <w:p w14:paraId="2B953E65" w14:textId="77777777" w:rsidR="004546DC" w:rsidRPr="007E214E" w:rsidRDefault="004546DC" w:rsidP="00DA47BF">
            <w:pPr>
              <w:pStyle w:val="TableFieldContent"/>
            </w:pPr>
            <w:r>
              <w:t>1.00</w:t>
            </w:r>
          </w:p>
        </w:tc>
        <w:tc>
          <w:tcPr>
            <w:tcW w:w="4819" w:type="dxa"/>
          </w:tcPr>
          <w:p w14:paraId="1787611D" w14:textId="77777777" w:rsidR="004546DC" w:rsidRPr="00C75D25" w:rsidRDefault="004546DC" w:rsidP="00DA47BF">
            <w:pPr>
              <w:pStyle w:val="TableFieldContent"/>
            </w:pPr>
            <w:r>
              <w:t>Initial Approved Version</w:t>
            </w:r>
          </w:p>
        </w:tc>
        <w:tc>
          <w:tcPr>
            <w:tcW w:w="1985" w:type="dxa"/>
          </w:tcPr>
          <w:p w14:paraId="3FA566C2" w14:textId="77777777" w:rsidR="004546DC" w:rsidRDefault="008B7BDE" w:rsidP="00DA47BF">
            <w:pPr>
              <w:pStyle w:val="TableFieldContent"/>
            </w:pPr>
            <w:r>
              <w:t>DD/MM/YYYY</w:t>
            </w:r>
          </w:p>
        </w:tc>
      </w:tr>
      <w:tr w:rsidR="0002476B" w:rsidRPr="00A324B2" w14:paraId="549E82A3" w14:textId="77777777" w:rsidTr="00B769EA">
        <w:trPr>
          <w:trHeight w:val="397"/>
          <w:tblHeader/>
        </w:trPr>
        <w:tc>
          <w:tcPr>
            <w:tcW w:w="1413" w:type="dxa"/>
          </w:tcPr>
          <w:p w14:paraId="60F14DD2" w14:textId="4878ABE2" w:rsidR="0002476B" w:rsidRDefault="0002476B" w:rsidP="0002476B">
            <w:pPr>
              <w:pStyle w:val="TableFieldContent"/>
            </w:pPr>
            <w:r w:rsidRPr="001642A4">
              <w:t>2.00</w:t>
            </w:r>
          </w:p>
        </w:tc>
        <w:tc>
          <w:tcPr>
            <w:tcW w:w="4819" w:type="dxa"/>
          </w:tcPr>
          <w:p w14:paraId="24436129" w14:textId="5866DB6F" w:rsidR="0002476B" w:rsidRDefault="0002476B" w:rsidP="0002476B">
            <w:pPr>
              <w:pStyle w:val="TableFieldContent"/>
            </w:pPr>
            <w:r w:rsidRPr="001642A4">
              <w:t>Updated to reflect changes in data protection legislation</w:t>
            </w:r>
          </w:p>
        </w:tc>
        <w:tc>
          <w:tcPr>
            <w:tcW w:w="1985" w:type="dxa"/>
          </w:tcPr>
          <w:p w14:paraId="47F31CA3" w14:textId="7CFD2576" w:rsidR="0002476B" w:rsidRDefault="0002476B" w:rsidP="0002476B">
            <w:pPr>
              <w:pStyle w:val="TableFieldContent"/>
            </w:pPr>
            <w:r w:rsidRPr="001642A4">
              <w:t>24/05/2018</w:t>
            </w:r>
          </w:p>
        </w:tc>
      </w:tr>
      <w:tr w:rsidR="0002476B" w:rsidRPr="00A324B2" w14:paraId="07F96BBD" w14:textId="77777777" w:rsidTr="00B769EA">
        <w:trPr>
          <w:trHeight w:val="397"/>
          <w:tblHeader/>
        </w:trPr>
        <w:tc>
          <w:tcPr>
            <w:tcW w:w="1413" w:type="dxa"/>
          </w:tcPr>
          <w:p w14:paraId="1781796B" w14:textId="01B573A1" w:rsidR="0002476B" w:rsidRDefault="0002476B" w:rsidP="0002476B">
            <w:pPr>
              <w:pStyle w:val="TableFieldContent"/>
            </w:pPr>
            <w:r w:rsidRPr="001642A4">
              <w:t>3.00</w:t>
            </w:r>
          </w:p>
        </w:tc>
        <w:tc>
          <w:tcPr>
            <w:tcW w:w="4819" w:type="dxa"/>
          </w:tcPr>
          <w:p w14:paraId="5D1BC7F9" w14:textId="22A1828D" w:rsidR="0002476B" w:rsidRDefault="0002476B" w:rsidP="0002476B">
            <w:pPr>
              <w:pStyle w:val="TableFieldContent"/>
            </w:pPr>
            <w:r w:rsidRPr="001642A4">
              <w:t>Inclusion of reference to Investigatory Powers Act (IPA) (2016) within Section 11 and Appendix ‘I’</w:t>
            </w:r>
          </w:p>
        </w:tc>
        <w:tc>
          <w:tcPr>
            <w:tcW w:w="1985" w:type="dxa"/>
          </w:tcPr>
          <w:p w14:paraId="0DD38DF3" w14:textId="291A1A77" w:rsidR="0002476B" w:rsidRDefault="0002476B" w:rsidP="0002476B">
            <w:pPr>
              <w:pStyle w:val="TableFieldContent"/>
            </w:pPr>
            <w:r w:rsidRPr="001642A4">
              <w:t>27/11/2018</w:t>
            </w:r>
          </w:p>
        </w:tc>
      </w:tr>
      <w:tr w:rsidR="0002476B" w:rsidRPr="00A324B2" w14:paraId="4415669A" w14:textId="77777777" w:rsidTr="00B769EA">
        <w:trPr>
          <w:trHeight w:val="397"/>
          <w:tblHeader/>
        </w:trPr>
        <w:tc>
          <w:tcPr>
            <w:tcW w:w="1413" w:type="dxa"/>
          </w:tcPr>
          <w:p w14:paraId="05575896" w14:textId="29219160" w:rsidR="0002476B" w:rsidRDefault="0002476B" w:rsidP="0002476B">
            <w:pPr>
              <w:pStyle w:val="TableFieldContent"/>
            </w:pPr>
            <w:r w:rsidRPr="001642A4">
              <w:t>4.00</w:t>
            </w:r>
          </w:p>
        </w:tc>
        <w:tc>
          <w:tcPr>
            <w:tcW w:w="4819" w:type="dxa"/>
          </w:tcPr>
          <w:p w14:paraId="02EE2F90" w14:textId="6FE02F40" w:rsidR="0002476B" w:rsidRDefault="0002476B" w:rsidP="0002476B">
            <w:pPr>
              <w:pStyle w:val="TableFieldContent"/>
            </w:pPr>
            <w:r w:rsidRPr="001642A4">
              <w:t>Reviewed, amended and reformatted under the parameters of the SOP Review</w:t>
            </w:r>
          </w:p>
        </w:tc>
        <w:tc>
          <w:tcPr>
            <w:tcW w:w="1985" w:type="dxa"/>
          </w:tcPr>
          <w:p w14:paraId="06A35C37" w14:textId="06818CEF" w:rsidR="0002476B" w:rsidRDefault="0002476B" w:rsidP="0002476B">
            <w:pPr>
              <w:pStyle w:val="TableFieldContent"/>
            </w:pPr>
            <w:r w:rsidRPr="001642A4">
              <w:t>20/11/2020</w:t>
            </w:r>
          </w:p>
        </w:tc>
      </w:tr>
      <w:tr w:rsidR="0002476B" w:rsidRPr="00A324B2" w14:paraId="13D9DA16" w14:textId="77777777" w:rsidTr="00B769EA">
        <w:trPr>
          <w:trHeight w:val="397"/>
          <w:tblHeader/>
        </w:trPr>
        <w:tc>
          <w:tcPr>
            <w:tcW w:w="1413" w:type="dxa"/>
          </w:tcPr>
          <w:p w14:paraId="52E68DC0" w14:textId="330868D8" w:rsidR="0002476B" w:rsidRDefault="0002476B" w:rsidP="0002476B">
            <w:pPr>
              <w:pStyle w:val="TableFieldContent"/>
            </w:pPr>
            <w:r w:rsidRPr="001642A4">
              <w:t>5.00</w:t>
            </w:r>
          </w:p>
        </w:tc>
        <w:tc>
          <w:tcPr>
            <w:tcW w:w="4819" w:type="dxa"/>
          </w:tcPr>
          <w:p w14:paraId="71D8D630" w14:textId="64AAECE6" w:rsidR="0002476B" w:rsidRDefault="0002476B" w:rsidP="0002476B">
            <w:pPr>
              <w:pStyle w:val="TableFieldContent"/>
            </w:pPr>
            <w:r w:rsidRPr="001642A4">
              <w:t>ACRA rider added – no change to content</w:t>
            </w:r>
          </w:p>
        </w:tc>
        <w:tc>
          <w:tcPr>
            <w:tcW w:w="1985" w:type="dxa"/>
          </w:tcPr>
          <w:p w14:paraId="269DEEAB" w14:textId="0C4F29DF" w:rsidR="0002476B" w:rsidRDefault="0002476B" w:rsidP="0002476B">
            <w:pPr>
              <w:pStyle w:val="TableFieldContent"/>
            </w:pPr>
            <w:r w:rsidRPr="001642A4">
              <w:t>11/12/2021</w:t>
            </w:r>
          </w:p>
        </w:tc>
      </w:tr>
      <w:tr w:rsidR="0002476B" w:rsidRPr="00A324B2" w14:paraId="1169DBE2" w14:textId="77777777" w:rsidTr="00B769EA">
        <w:trPr>
          <w:trHeight w:val="397"/>
          <w:tblHeader/>
        </w:trPr>
        <w:tc>
          <w:tcPr>
            <w:tcW w:w="1413" w:type="dxa"/>
          </w:tcPr>
          <w:p w14:paraId="600696DB" w14:textId="5405FC38" w:rsidR="0002476B" w:rsidRDefault="0002476B" w:rsidP="0002476B">
            <w:pPr>
              <w:pStyle w:val="TableFieldContent"/>
            </w:pPr>
            <w:r w:rsidRPr="001642A4">
              <w:t xml:space="preserve">6.00 </w:t>
            </w:r>
          </w:p>
        </w:tc>
        <w:tc>
          <w:tcPr>
            <w:tcW w:w="4819" w:type="dxa"/>
          </w:tcPr>
          <w:p w14:paraId="77D6421F" w14:textId="3EB3B8CE" w:rsidR="0002476B" w:rsidRDefault="0002476B" w:rsidP="0002476B">
            <w:pPr>
              <w:pStyle w:val="TableFieldContent"/>
            </w:pPr>
            <w:r w:rsidRPr="001642A4">
              <w:t>Update to key areas including Biometrics and Crime as well as reformatting in li</w:t>
            </w:r>
            <w:r>
              <w:t>ne with accessibility guidance.</w:t>
            </w:r>
          </w:p>
        </w:tc>
        <w:tc>
          <w:tcPr>
            <w:tcW w:w="1985" w:type="dxa"/>
          </w:tcPr>
          <w:p w14:paraId="71B3950C" w14:textId="7A8D0152" w:rsidR="0002476B" w:rsidRDefault="00CC1F95" w:rsidP="0002476B">
            <w:pPr>
              <w:pStyle w:val="TableFieldContent"/>
            </w:pPr>
            <w:r>
              <w:t>20/11/2023</w:t>
            </w:r>
          </w:p>
        </w:tc>
      </w:tr>
      <w:tr w:rsidR="008507DC" w:rsidRPr="00A324B2" w14:paraId="4AED84DB" w14:textId="77777777" w:rsidTr="00B769EA">
        <w:trPr>
          <w:trHeight w:val="397"/>
          <w:tblHeader/>
        </w:trPr>
        <w:tc>
          <w:tcPr>
            <w:tcW w:w="1413" w:type="dxa"/>
          </w:tcPr>
          <w:p w14:paraId="22F5E76C" w14:textId="3A82B7D3" w:rsidR="008507DC" w:rsidRPr="001642A4" w:rsidRDefault="008507DC" w:rsidP="0002476B">
            <w:pPr>
              <w:pStyle w:val="TableFieldContent"/>
            </w:pPr>
            <w:r>
              <w:t>7.00</w:t>
            </w:r>
          </w:p>
        </w:tc>
        <w:tc>
          <w:tcPr>
            <w:tcW w:w="4819" w:type="dxa"/>
          </w:tcPr>
          <w:p w14:paraId="4EBBD5E0" w14:textId="01E5433E" w:rsidR="008507DC" w:rsidRPr="001642A4" w:rsidRDefault="008507DC" w:rsidP="0002476B">
            <w:pPr>
              <w:pStyle w:val="TableFieldContent"/>
            </w:pPr>
            <w:r>
              <w:t>Minor amendment on Page 77.  Approved by Policy Manager.</w:t>
            </w:r>
          </w:p>
        </w:tc>
        <w:tc>
          <w:tcPr>
            <w:tcW w:w="1985" w:type="dxa"/>
          </w:tcPr>
          <w:p w14:paraId="1708E2B2" w14:textId="251E07A3" w:rsidR="008507DC" w:rsidRDefault="008507DC" w:rsidP="0002476B">
            <w:pPr>
              <w:pStyle w:val="TableFieldContent"/>
            </w:pPr>
            <w:r>
              <w:t>29/11/2023</w:t>
            </w:r>
          </w:p>
        </w:tc>
      </w:tr>
    </w:tbl>
    <w:p w14:paraId="25251D95" w14:textId="77777777" w:rsidR="00AA7CEC" w:rsidRPr="00940BDB" w:rsidRDefault="00AA7CEC" w:rsidP="00AA7CEC">
      <w:pPr>
        <w:pStyle w:val="Heading2"/>
      </w:pPr>
      <w:bookmarkStart w:id="59" w:name="_Toc151376713"/>
      <w:r w:rsidRPr="00940BDB">
        <w:lastRenderedPageBreak/>
        <w:t>Feedback</w:t>
      </w:r>
      <w:bookmarkEnd w:id="59"/>
    </w:p>
    <w:p w14:paraId="1BECA49D" w14:textId="77777777" w:rsidR="00AA7CEC" w:rsidRPr="00940BDB" w:rsidRDefault="00AA7CEC" w:rsidP="00AA7CEC">
      <w:pPr>
        <w:pStyle w:val="ParagraphContent"/>
      </w:pPr>
      <w:r w:rsidRPr="00940BDB">
        <w:t>All Po</w:t>
      </w:r>
      <w:r>
        <w:t xml:space="preserve">lice Scotland </w:t>
      </w:r>
      <w:r w:rsidRPr="00AA7CEC">
        <w:t>service delivery Policies, Standard Operating Procedures (SOPs) and National Guidance are subject to regular</w:t>
      </w:r>
      <w:r w:rsidRPr="00940BDB">
        <w:t xml:space="preserve"> reviews. It is important that user feedback is taken into account when documents are reviewed. </w:t>
      </w:r>
    </w:p>
    <w:p w14:paraId="6073D973" w14:textId="00ABC8DD" w:rsidR="00AA7CEC" w:rsidRDefault="00AA7CEC" w:rsidP="00AA7CEC">
      <w:pPr>
        <w:pStyle w:val="ParagraphContent"/>
      </w:pPr>
      <w:r w:rsidRPr="00940BDB">
        <w:t>If any officer</w:t>
      </w:r>
      <w:r w:rsidR="00997AD9">
        <w:t xml:space="preserve"> / </w:t>
      </w:r>
      <w:r w:rsidRPr="00940BDB">
        <w:t>staff member wishes to provide comment, or make sugge</w:t>
      </w:r>
      <w:r>
        <w:t>stions for improvements to this</w:t>
      </w:r>
      <w:r w:rsidRPr="00940BDB">
        <w:t xml:space="preserve"> or any associated document, </w:t>
      </w:r>
      <w:r w:rsidRPr="00E051C3">
        <w:rPr>
          <w:rStyle w:val="Hyperlink"/>
        </w:rPr>
        <w:t>Force Form 066-014</w:t>
      </w:r>
      <w:r>
        <w:rPr>
          <w:color w:val="0000FF"/>
        </w:rPr>
        <w:t xml:space="preserve"> </w:t>
      </w:r>
      <w:r>
        <w:t>should be used.</w:t>
      </w:r>
    </w:p>
    <w:sectPr w:rsidR="00AA7CEC" w:rsidSect="0002476B">
      <w:pgSz w:w="11906" w:h="16838"/>
      <w:pgMar w:top="1440" w:right="1440" w:bottom="1440"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BA446" w14:textId="77777777" w:rsidR="00A64880" w:rsidRDefault="00A64880" w:rsidP="00765717">
      <w:r>
        <w:separator/>
      </w:r>
    </w:p>
  </w:endnote>
  <w:endnote w:type="continuationSeparator" w:id="0">
    <w:p w14:paraId="321534B0" w14:textId="77777777" w:rsidR="00A64880" w:rsidRDefault="00A64880" w:rsidP="0076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useoSans-300">
    <w:altName w:val="Museo Sans 3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57461" w14:textId="77777777" w:rsidR="00A64880" w:rsidRDefault="00A648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C2AA3" w14:textId="1B3B8918" w:rsidR="00A64880" w:rsidRPr="00CF37D7" w:rsidRDefault="00A64880" w:rsidP="00166258">
    <w:pPr>
      <w:pStyle w:val="Footer"/>
      <w:spacing w:before="0" w:line="240" w:lineRule="auto"/>
      <w:rPr>
        <w:sz w:val="20"/>
        <w:szCs w:val="20"/>
      </w:rPr>
    </w:pPr>
    <w:r w:rsidRPr="00CF37D7">
      <w:rPr>
        <w:sz w:val="20"/>
        <w:szCs w:val="20"/>
      </w:rPr>
      <w:t xml:space="preserve">Version </w:t>
    </w:r>
    <w:r>
      <w:rPr>
        <w:sz w:val="20"/>
        <w:szCs w:val="20"/>
      </w:rPr>
      <w:t>7.00 (Publication Scheme)</w:t>
    </w:r>
    <w:r>
      <w:rPr>
        <w:sz w:val="20"/>
        <w:szCs w:val="20"/>
      </w:rPr>
      <w:tab/>
    </w:r>
    <w:r>
      <w:rPr>
        <w:sz w:val="20"/>
        <w:szCs w:val="20"/>
      </w:rPr>
      <w:ptab w:relativeTo="margin" w:alignment="right" w:leader="none"/>
    </w:r>
    <w:r w:rsidRPr="00CF37D7">
      <w:rPr>
        <w:sz w:val="20"/>
        <w:szCs w:val="20"/>
      </w:rPr>
      <w:fldChar w:fldCharType="begin"/>
    </w:r>
    <w:r w:rsidRPr="00CF37D7">
      <w:rPr>
        <w:sz w:val="20"/>
        <w:szCs w:val="20"/>
      </w:rPr>
      <w:instrText xml:space="preserve"> PAGE   \* MERGEFORMAT </w:instrText>
    </w:r>
    <w:r w:rsidRPr="00CF37D7">
      <w:rPr>
        <w:sz w:val="20"/>
        <w:szCs w:val="20"/>
      </w:rPr>
      <w:fldChar w:fldCharType="separate"/>
    </w:r>
    <w:r w:rsidR="000C52E9">
      <w:rPr>
        <w:noProof/>
        <w:sz w:val="20"/>
        <w:szCs w:val="20"/>
      </w:rPr>
      <w:t>2</w:t>
    </w:r>
    <w:r w:rsidRPr="00CF37D7">
      <w:rPr>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2DBE6" w14:textId="0697EB1F" w:rsidR="00A64880" w:rsidRPr="00CF37D7" w:rsidRDefault="00A64880" w:rsidP="00B769EA">
    <w:pPr>
      <w:pStyle w:val="Footer"/>
      <w:spacing w:before="0" w:line="240" w:lineRule="auto"/>
      <w:rPr>
        <w:sz w:val="20"/>
        <w:szCs w:val="20"/>
      </w:rPr>
    </w:pPr>
    <w:r w:rsidRPr="00765717">
      <w:rPr>
        <w:rFonts w:cs="Arial"/>
        <w:sz w:val="20"/>
        <w:szCs w:val="20"/>
      </w:rPr>
      <w:t xml:space="preserve">Version </w:t>
    </w:r>
    <w:r>
      <w:rPr>
        <w:rFonts w:cs="Arial"/>
        <w:sz w:val="20"/>
        <w:szCs w:val="20"/>
      </w:rPr>
      <w:t>7.00 (Publication Scheme)</w:t>
    </w:r>
    <w:r>
      <w:rPr>
        <w:rFonts w:cs="Arial"/>
        <w:sz w:val="20"/>
        <w:szCs w:val="20"/>
      </w:rPr>
      <w:tab/>
    </w:r>
    <w:r>
      <w:rPr>
        <w:rFonts w:cs="Arial"/>
        <w:sz w:val="20"/>
        <w:szCs w:val="20"/>
      </w:rPr>
      <w:ptab w:relativeTo="margin" w:alignment="right" w:leader="none"/>
    </w:r>
    <w:r w:rsidRPr="00CF37D7">
      <w:rPr>
        <w:sz w:val="20"/>
        <w:szCs w:val="20"/>
      </w:rPr>
      <w:fldChar w:fldCharType="begin"/>
    </w:r>
    <w:r w:rsidRPr="00CF37D7">
      <w:rPr>
        <w:sz w:val="20"/>
        <w:szCs w:val="20"/>
      </w:rPr>
      <w:instrText xml:space="preserve"> PAGE   \* MERGEFORMAT </w:instrText>
    </w:r>
    <w:r w:rsidRPr="00CF37D7">
      <w:rPr>
        <w:sz w:val="20"/>
        <w:szCs w:val="20"/>
      </w:rPr>
      <w:fldChar w:fldCharType="separate"/>
    </w:r>
    <w:r w:rsidR="000C52E9">
      <w:rPr>
        <w:noProof/>
        <w:sz w:val="20"/>
        <w:szCs w:val="20"/>
      </w:rPr>
      <w:t>1</w:t>
    </w:r>
    <w:r w:rsidRPr="00CF37D7">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43C20" w14:textId="77777777" w:rsidR="00A64880" w:rsidRDefault="00A64880" w:rsidP="00765717">
      <w:r>
        <w:separator/>
      </w:r>
    </w:p>
  </w:footnote>
  <w:footnote w:type="continuationSeparator" w:id="0">
    <w:p w14:paraId="41ECF3FE" w14:textId="77777777" w:rsidR="00A64880" w:rsidRDefault="00A64880" w:rsidP="00765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04812" w14:textId="77777777" w:rsidR="00A64880" w:rsidRDefault="00A648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32E79" w14:textId="2D5CAF14" w:rsidR="00A64880" w:rsidRPr="00765717" w:rsidRDefault="00A64880" w:rsidP="00B769EA">
    <w:pPr>
      <w:pStyle w:val="Header"/>
      <w:spacing w:before="0" w:line="240" w:lineRule="auto"/>
      <w:jc w:val="center"/>
      <w:rPr>
        <w:rFonts w:ascii="Arial Black" w:hAnsi="Arial Black"/>
        <w:b/>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F42F5" w14:textId="492862A2" w:rsidR="00A64880" w:rsidRPr="00765717" w:rsidRDefault="00A64880" w:rsidP="00166258">
    <w:pPr>
      <w:pStyle w:val="Header"/>
      <w:spacing w:before="0" w:line="240" w:lineRule="auto"/>
      <w:jc w:val="center"/>
      <w:rPr>
        <w:rFonts w:ascii="Arial Black" w:hAnsi="Arial Black"/>
        <w:b/>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4179E"/>
    <w:multiLevelType w:val="hybridMultilevel"/>
    <w:tmpl w:val="6DB2C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4F1877"/>
    <w:multiLevelType w:val="hybridMultilevel"/>
    <w:tmpl w:val="7AA698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49165D"/>
    <w:multiLevelType w:val="hybridMultilevel"/>
    <w:tmpl w:val="54942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D218AA"/>
    <w:multiLevelType w:val="hybridMultilevel"/>
    <w:tmpl w:val="26C484CC"/>
    <w:lvl w:ilvl="0" w:tplc="5FC80C66">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6C09F1"/>
    <w:multiLevelType w:val="hybridMultilevel"/>
    <w:tmpl w:val="C0586358"/>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3F1A1F"/>
    <w:multiLevelType w:val="hybridMultilevel"/>
    <w:tmpl w:val="8B1E8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7A7A67"/>
    <w:multiLevelType w:val="hybridMultilevel"/>
    <w:tmpl w:val="095EAE0E"/>
    <w:lvl w:ilvl="0" w:tplc="00425AF0">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445577"/>
    <w:multiLevelType w:val="hybridMultilevel"/>
    <w:tmpl w:val="F24E2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407943"/>
    <w:multiLevelType w:val="hybridMultilevel"/>
    <w:tmpl w:val="982A00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543B67"/>
    <w:multiLevelType w:val="hybridMultilevel"/>
    <w:tmpl w:val="514096C6"/>
    <w:lvl w:ilvl="0" w:tplc="0809000F">
      <w:start w:val="1"/>
      <w:numFmt w:val="decimal"/>
      <w:lvlText w:val="%1."/>
      <w:lvlJc w:val="left"/>
      <w:pPr>
        <w:ind w:left="1080" w:hanging="360"/>
      </w:pPr>
    </w:lvl>
    <w:lvl w:ilvl="1" w:tplc="08090017">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2670DE6"/>
    <w:multiLevelType w:val="hybridMultilevel"/>
    <w:tmpl w:val="EC3659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CB606D"/>
    <w:multiLevelType w:val="hybridMultilevel"/>
    <w:tmpl w:val="EC424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CD7C64"/>
    <w:multiLevelType w:val="hybridMultilevel"/>
    <w:tmpl w:val="2D58D6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DE02FD"/>
    <w:multiLevelType w:val="hybridMultilevel"/>
    <w:tmpl w:val="AD74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524ADE"/>
    <w:multiLevelType w:val="hybridMultilevel"/>
    <w:tmpl w:val="E60618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8A2553D"/>
    <w:multiLevelType w:val="hybridMultilevel"/>
    <w:tmpl w:val="896ED384"/>
    <w:lvl w:ilvl="0" w:tplc="72E8A7D6">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636A53"/>
    <w:multiLevelType w:val="hybridMultilevel"/>
    <w:tmpl w:val="1F1A9D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620789A"/>
    <w:multiLevelType w:val="hybridMultilevel"/>
    <w:tmpl w:val="D6CCC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1E39B8"/>
    <w:multiLevelType w:val="hybridMultilevel"/>
    <w:tmpl w:val="B3DED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2700A1"/>
    <w:multiLevelType w:val="hybridMultilevel"/>
    <w:tmpl w:val="7C228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BF72EB"/>
    <w:multiLevelType w:val="multilevel"/>
    <w:tmpl w:val="9A3448A6"/>
    <w:lvl w:ilvl="0">
      <w:start w:val="1"/>
      <w:numFmt w:val="decimal"/>
      <w:lvlText w:val="%1."/>
      <w:lvlJc w:val="left"/>
      <w:pPr>
        <w:tabs>
          <w:tab w:val="num" w:pos="1620"/>
        </w:tabs>
        <w:ind w:left="1620" w:hanging="360"/>
      </w:pPr>
      <w:rPr>
        <w:rFonts w:hint="default"/>
      </w:rPr>
    </w:lvl>
    <w:lvl w:ilvl="1">
      <w:start w:val="2"/>
      <w:numFmt w:val="decimal"/>
      <w:pStyle w:val="Title1"/>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4E35036E"/>
    <w:multiLevelType w:val="hybridMultilevel"/>
    <w:tmpl w:val="16BC6A24"/>
    <w:lvl w:ilvl="0" w:tplc="BC709A6C">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785FAF"/>
    <w:multiLevelType w:val="hybridMultilevel"/>
    <w:tmpl w:val="750E3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465C20"/>
    <w:multiLevelType w:val="hybridMultilevel"/>
    <w:tmpl w:val="DD00C32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1E3A03"/>
    <w:multiLevelType w:val="hybridMultilevel"/>
    <w:tmpl w:val="75944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8770C43"/>
    <w:multiLevelType w:val="hybridMultilevel"/>
    <w:tmpl w:val="459AA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657644"/>
    <w:multiLevelType w:val="hybridMultilevel"/>
    <w:tmpl w:val="B10CB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03A5C63"/>
    <w:multiLevelType w:val="hybridMultilevel"/>
    <w:tmpl w:val="1A464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722AA0"/>
    <w:multiLevelType w:val="hybridMultilevel"/>
    <w:tmpl w:val="E34A44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4D7560F"/>
    <w:multiLevelType w:val="hybridMultilevel"/>
    <w:tmpl w:val="0C2402F2"/>
    <w:lvl w:ilvl="0" w:tplc="0809000F">
      <w:start w:val="1"/>
      <w:numFmt w:val="decimal"/>
      <w:lvlText w:val="%1."/>
      <w:lvlJc w:val="left"/>
      <w:pPr>
        <w:ind w:left="360" w:hanging="360"/>
      </w:p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D3C743E"/>
    <w:multiLevelType w:val="hybridMultilevel"/>
    <w:tmpl w:val="9D845FF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7A26712"/>
    <w:multiLevelType w:val="hybridMultilevel"/>
    <w:tmpl w:val="F586DE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98F40A4"/>
    <w:multiLevelType w:val="hybridMultilevel"/>
    <w:tmpl w:val="2E245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992637"/>
    <w:multiLevelType w:val="hybridMultilevel"/>
    <w:tmpl w:val="7A3CE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9"/>
  </w:num>
  <w:num w:numId="4">
    <w:abstractNumId w:val="16"/>
  </w:num>
  <w:num w:numId="5">
    <w:abstractNumId w:val="26"/>
  </w:num>
  <w:num w:numId="6">
    <w:abstractNumId w:val="24"/>
  </w:num>
  <w:num w:numId="7">
    <w:abstractNumId w:val="0"/>
  </w:num>
  <w:num w:numId="8">
    <w:abstractNumId w:val="33"/>
  </w:num>
  <w:num w:numId="9">
    <w:abstractNumId w:val="3"/>
  </w:num>
  <w:num w:numId="10">
    <w:abstractNumId w:val="21"/>
  </w:num>
  <w:num w:numId="11">
    <w:abstractNumId w:val="4"/>
  </w:num>
  <w:num w:numId="12">
    <w:abstractNumId w:val="15"/>
  </w:num>
  <w:num w:numId="13">
    <w:abstractNumId w:val="6"/>
  </w:num>
  <w:num w:numId="14">
    <w:abstractNumId w:val="1"/>
  </w:num>
  <w:num w:numId="15">
    <w:abstractNumId w:val="30"/>
  </w:num>
  <w:num w:numId="16">
    <w:abstractNumId w:val="17"/>
  </w:num>
  <w:num w:numId="17">
    <w:abstractNumId w:val="19"/>
  </w:num>
  <w:num w:numId="18">
    <w:abstractNumId w:val="23"/>
  </w:num>
  <w:num w:numId="19">
    <w:abstractNumId w:val="11"/>
  </w:num>
  <w:num w:numId="20">
    <w:abstractNumId w:val="22"/>
  </w:num>
  <w:num w:numId="21">
    <w:abstractNumId w:val="14"/>
  </w:num>
  <w:num w:numId="22">
    <w:abstractNumId w:val="18"/>
  </w:num>
  <w:num w:numId="23">
    <w:abstractNumId w:val="28"/>
  </w:num>
  <w:num w:numId="24">
    <w:abstractNumId w:val="27"/>
  </w:num>
  <w:num w:numId="25">
    <w:abstractNumId w:val="9"/>
  </w:num>
  <w:num w:numId="26">
    <w:abstractNumId w:val="8"/>
  </w:num>
  <w:num w:numId="27">
    <w:abstractNumId w:val="10"/>
  </w:num>
  <w:num w:numId="28">
    <w:abstractNumId w:val="32"/>
  </w:num>
  <w:num w:numId="29">
    <w:abstractNumId w:val="7"/>
  </w:num>
  <w:num w:numId="30">
    <w:abstractNumId w:val="13"/>
  </w:num>
  <w:num w:numId="31">
    <w:abstractNumId w:val="5"/>
  </w:num>
  <w:num w:numId="32">
    <w:abstractNumId w:val="25"/>
  </w:num>
  <w:num w:numId="33">
    <w:abstractNumId w:val="2"/>
  </w:num>
  <w:num w:numId="34">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0FB"/>
    <w:rsid w:val="00021225"/>
    <w:rsid w:val="0002476B"/>
    <w:rsid w:val="000252AD"/>
    <w:rsid w:val="0003068B"/>
    <w:rsid w:val="00044E87"/>
    <w:rsid w:val="00050B79"/>
    <w:rsid w:val="0005219C"/>
    <w:rsid w:val="000648CA"/>
    <w:rsid w:val="00083367"/>
    <w:rsid w:val="000B05CF"/>
    <w:rsid w:val="000B1B4B"/>
    <w:rsid w:val="000B2BF5"/>
    <w:rsid w:val="000B2CF6"/>
    <w:rsid w:val="000B4CF2"/>
    <w:rsid w:val="000C52E9"/>
    <w:rsid w:val="000C65A7"/>
    <w:rsid w:val="000E0755"/>
    <w:rsid w:val="001032FD"/>
    <w:rsid w:val="00115508"/>
    <w:rsid w:val="00115797"/>
    <w:rsid w:val="0012237A"/>
    <w:rsid w:val="00126F33"/>
    <w:rsid w:val="00132405"/>
    <w:rsid w:val="001366E1"/>
    <w:rsid w:val="0016036A"/>
    <w:rsid w:val="00161B28"/>
    <w:rsid w:val="00161C69"/>
    <w:rsid w:val="0016347A"/>
    <w:rsid w:val="0016471D"/>
    <w:rsid w:val="00165822"/>
    <w:rsid w:val="00166258"/>
    <w:rsid w:val="00170879"/>
    <w:rsid w:val="001735FE"/>
    <w:rsid w:val="0017434C"/>
    <w:rsid w:val="00176FC9"/>
    <w:rsid w:val="001837FB"/>
    <w:rsid w:val="001A3F99"/>
    <w:rsid w:val="001B0767"/>
    <w:rsid w:val="001C0085"/>
    <w:rsid w:val="001C1230"/>
    <w:rsid w:val="001C490F"/>
    <w:rsid w:val="001C526E"/>
    <w:rsid w:val="001D096E"/>
    <w:rsid w:val="001D20CE"/>
    <w:rsid w:val="001D3EBF"/>
    <w:rsid w:val="001D5BDA"/>
    <w:rsid w:val="001E096D"/>
    <w:rsid w:val="001F1197"/>
    <w:rsid w:val="001F3A26"/>
    <w:rsid w:val="001F7A43"/>
    <w:rsid w:val="002143A2"/>
    <w:rsid w:val="00222B23"/>
    <w:rsid w:val="002378E4"/>
    <w:rsid w:val="002451BF"/>
    <w:rsid w:val="00247152"/>
    <w:rsid w:val="002606F3"/>
    <w:rsid w:val="002614C8"/>
    <w:rsid w:val="00261690"/>
    <w:rsid w:val="00261D48"/>
    <w:rsid w:val="0027190A"/>
    <w:rsid w:val="00274A5A"/>
    <w:rsid w:val="0028230F"/>
    <w:rsid w:val="00286274"/>
    <w:rsid w:val="00294A11"/>
    <w:rsid w:val="002A3F58"/>
    <w:rsid w:val="002D1D75"/>
    <w:rsid w:val="002D5412"/>
    <w:rsid w:val="002E184B"/>
    <w:rsid w:val="002F6369"/>
    <w:rsid w:val="00301D6D"/>
    <w:rsid w:val="00303402"/>
    <w:rsid w:val="003039DB"/>
    <w:rsid w:val="00305594"/>
    <w:rsid w:val="00305879"/>
    <w:rsid w:val="003112E3"/>
    <w:rsid w:val="00316B45"/>
    <w:rsid w:val="00320927"/>
    <w:rsid w:val="003337B8"/>
    <w:rsid w:val="0033575B"/>
    <w:rsid w:val="00350927"/>
    <w:rsid w:val="00351C27"/>
    <w:rsid w:val="003640FB"/>
    <w:rsid w:val="00367863"/>
    <w:rsid w:val="00373209"/>
    <w:rsid w:val="0039405B"/>
    <w:rsid w:val="003A1347"/>
    <w:rsid w:val="003A346E"/>
    <w:rsid w:val="003A3EA4"/>
    <w:rsid w:val="003A6849"/>
    <w:rsid w:val="003B0B38"/>
    <w:rsid w:val="003D281A"/>
    <w:rsid w:val="003D3FAD"/>
    <w:rsid w:val="003E4432"/>
    <w:rsid w:val="003F48C9"/>
    <w:rsid w:val="003F492E"/>
    <w:rsid w:val="00407EDE"/>
    <w:rsid w:val="0041438B"/>
    <w:rsid w:val="00425C31"/>
    <w:rsid w:val="00425F55"/>
    <w:rsid w:val="00434D64"/>
    <w:rsid w:val="00434D87"/>
    <w:rsid w:val="00442864"/>
    <w:rsid w:val="00445B29"/>
    <w:rsid w:val="00452C76"/>
    <w:rsid w:val="00453608"/>
    <w:rsid w:val="004546DC"/>
    <w:rsid w:val="004571AF"/>
    <w:rsid w:val="00463B51"/>
    <w:rsid w:val="00472EF8"/>
    <w:rsid w:val="00473A68"/>
    <w:rsid w:val="0048491F"/>
    <w:rsid w:val="00486F00"/>
    <w:rsid w:val="004907C0"/>
    <w:rsid w:val="00492C9A"/>
    <w:rsid w:val="004934C6"/>
    <w:rsid w:val="00496BEF"/>
    <w:rsid w:val="004A2C21"/>
    <w:rsid w:val="004A430E"/>
    <w:rsid w:val="004B21D7"/>
    <w:rsid w:val="004B48AB"/>
    <w:rsid w:val="004B504D"/>
    <w:rsid w:val="004B6FDD"/>
    <w:rsid w:val="004C079F"/>
    <w:rsid w:val="004D2E6B"/>
    <w:rsid w:val="004D3481"/>
    <w:rsid w:val="004E7405"/>
    <w:rsid w:val="004F26FA"/>
    <w:rsid w:val="00501E0A"/>
    <w:rsid w:val="0051175A"/>
    <w:rsid w:val="00512D23"/>
    <w:rsid w:val="00513DB4"/>
    <w:rsid w:val="00524561"/>
    <w:rsid w:val="00525DF6"/>
    <w:rsid w:val="00530FF4"/>
    <w:rsid w:val="0053709F"/>
    <w:rsid w:val="0053796A"/>
    <w:rsid w:val="00577AF8"/>
    <w:rsid w:val="00581A1B"/>
    <w:rsid w:val="0058278D"/>
    <w:rsid w:val="005A0062"/>
    <w:rsid w:val="005A6AB6"/>
    <w:rsid w:val="005A6DAE"/>
    <w:rsid w:val="005B46F8"/>
    <w:rsid w:val="005C61E0"/>
    <w:rsid w:val="005C7C80"/>
    <w:rsid w:val="005E41F3"/>
    <w:rsid w:val="005E44ED"/>
    <w:rsid w:val="005F2EF1"/>
    <w:rsid w:val="005F50C2"/>
    <w:rsid w:val="005F5627"/>
    <w:rsid w:val="00612ABE"/>
    <w:rsid w:val="006138BA"/>
    <w:rsid w:val="00615D72"/>
    <w:rsid w:val="00621B09"/>
    <w:rsid w:val="006265CD"/>
    <w:rsid w:val="006455E2"/>
    <w:rsid w:val="00652E16"/>
    <w:rsid w:val="0065566C"/>
    <w:rsid w:val="00655889"/>
    <w:rsid w:val="00665C3D"/>
    <w:rsid w:val="00666B48"/>
    <w:rsid w:val="006739DB"/>
    <w:rsid w:val="00673C36"/>
    <w:rsid w:val="006840DD"/>
    <w:rsid w:val="006A05DB"/>
    <w:rsid w:val="006B4FF7"/>
    <w:rsid w:val="006C7D8A"/>
    <w:rsid w:val="006E3B89"/>
    <w:rsid w:val="0070451C"/>
    <w:rsid w:val="00711286"/>
    <w:rsid w:val="00714916"/>
    <w:rsid w:val="0071546E"/>
    <w:rsid w:val="00717072"/>
    <w:rsid w:val="007246A8"/>
    <w:rsid w:val="0072605B"/>
    <w:rsid w:val="0073356A"/>
    <w:rsid w:val="00735213"/>
    <w:rsid w:val="00740C25"/>
    <w:rsid w:val="00750F21"/>
    <w:rsid w:val="00752E13"/>
    <w:rsid w:val="00760175"/>
    <w:rsid w:val="00765717"/>
    <w:rsid w:val="007674A9"/>
    <w:rsid w:val="00796541"/>
    <w:rsid w:val="007A2FC2"/>
    <w:rsid w:val="007C29ED"/>
    <w:rsid w:val="007D3889"/>
    <w:rsid w:val="007E265B"/>
    <w:rsid w:val="008017CE"/>
    <w:rsid w:val="00805309"/>
    <w:rsid w:val="008238ED"/>
    <w:rsid w:val="00824E40"/>
    <w:rsid w:val="00836738"/>
    <w:rsid w:val="00844F36"/>
    <w:rsid w:val="00845E8C"/>
    <w:rsid w:val="00847969"/>
    <w:rsid w:val="008507DC"/>
    <w:rsid w:val="00853C39"/>
    <w:rsid w:val="008637AE"/>
    <w:rsid w:val="00867ED4"/>
    <w:rsid w:val="008725E9"/>
    <w:rsid w:val="008738B1"/>
    <w:rsid w:val="00881945"/>
    <w:rsid w:val="00882F69"/>
    <w:rsid w:val="0089065D"/>
    <w:rsid w:val="0089195F"/>
    <w:rsid w:val="00891F4F"/>
    <w:rsid w:val="008B7BDE"/>
    <w:rsid w:val="008E30E9"/>
    <w:rsid w:val="008E7FEA"/>
    <w:rsid w:val="008F2B95"/>
    <w:rsid w:val="008F5D81"/>
    <w:rsid w:val="0090640C"/>
    <w:rsid w:val="009153A5"/>
    <w:rsid w:val="00922E8C"/>
    <w:rsid w:val="00934154"/>
    <w:rsid w:val="00942B9E"/>
    <w:rsid w:val="00942EEC"/>
    <w:rsid w:val="00943DB6"/>
    <w:rsid w:val="009561C9"/>
    <w:rsid w:val="00957163"/>
    <w:rsid w:val="0095736D"/>
    <w:rsid w:val="009644C7"/>
    <w:rsid w:val="0097318C"/>
    <w:rsid w:val="009801DB"/>
    <w:rsid w:val="00980EEF"/>
    <w:rsid w:val="00984089"/>
    <w:rsid w:val="00986E95"/>
    <w:rsid w:val="00991FF2"/>
    <w:rsid w:val="009926AF"/>
    <w:rsid w:val="00994227"/>
    <w:rsid w:val="00997AD9"/>
    <w:rsid w:val="009A4F83"/>
    <w:rsid w:val="009A7F7F"/>
    <w:rsid w:val="009B686E"/>
    <w:rsid w:val="009B7B77"/>
    <w:rsid w:val="009E0114"/>
    <w:rsid w:val="009F3B86"/>
    <w:rsid w:val="00A20D64"/>
    <w:rsid w:val="00A23789"/>
    <w:rsid w:val="00A24048"/>
    <w:rsid w:val="00A26980"/>
    <w:rsid w:val="00A324B2"/>
    <w:rsid w:val="00A3323B"/>
    <w:rsid w:val="00A43C26"/>
    <w:rsid w:val="00A51B0B"/>
    <w:rsid w:val="00A53830"/>
    <w:rsid w:val="00A64191"/>
    <w:rsid w:val="00A64880"/>
    <w:rsid w:val="00A651B3"/>
    <w:rsid w:val="00A722CC"/>
    <w:rsid w:val="00A736A0"/>
    <w:rsid w:val="00A82CB1"/>
    <w:rsid w:val="00A840F1"/>
    <w:rsid w:val="00A972CF"/>
    <w:rsid w:val="00AA2214"/>
    <w:rsid w:val="00AA7CEC"/>
    <w:rsid w:val="00AB4193"/>
    <w:rsid w:val="00AD010E"/>
    <w:rsid w:val="00AD1044"/>
    <w:rsid w:val="00AD64F9"/>
    <w:rsid w:val="00AD738E"/>
    <w:rsid w:val="00B011B6"/>
    <w:rsid w:val="00B01C9E"/>
    <w:rsid w:val="00B038D5"/>
    <w:rsid w:val="00B03D4C"/>
    <w:rsid w:val="00B17C00"/>
    <w:rsid w:val="00B3109F"/>
    <w:rsid w:val="00B43709"/>
    <w:rsid w:val="00B5576D"/>
    <w:rsid w:val="00B61BF0"/>
    <w:rsid w:val="00B657DF"/>
    <w:rsid w:val="00B708F7"/>
    <w:rsid w:val="00B75FE0"/>
    <w:rsid w:val="00B769EA"/>
    <w:rsid w:val="00B82F8C"/>
    <w:rsid w:val="00B93849"/>
    <w:rsid w:val="00B940FE"/>
    <w:rsid w:val="00B94251"/>
    <w:rsid w:val="00B956B4"/>
    <w:rsid w:val="00BB0914"/>
    <w:rsid w:val="00BB10C1"/>
    <w:rsid w:val="00BB5C85"/>
    <w:rsid w:val="00BD2869"/>
    <w:rsid w:val="00BE1F1A"/>
    <w:rsid w:val="00BF6121"/>
    <w:rsid w:val="00C1145A"/>
    <w:rsid w:val="00C21ECE"/>
    <w:rsid w:val="00C220A4"/>
    <w:rsid w:val="00C4193B"/>
    <w:rsid w:val="00C42EB5"/>
    <w:rsid w:val="00C441F1"/>
    <w:rsid w:val="00C46229"/>
    <w:rsid w:val="00C50AAF"/>
    <w:rsid w:val="00C74CB8"/>
    <w:rsid w:val="00C756F6"/>
    <w:rsid w:val="00C81CAE"/>
    <w:rsid w:val="00C87D00"/>
    <w:rsid w:val="00CA0933"/>
    <w:rsid w:val="00CB1259"/>
    <w:rsid w:val="00CC117F"/>
    <w:rsid w:val="00CC1F95"/>
    <w:rsid w:val="00CC53DA"/>
    <w:rsid w:val="00CD4F4B"/>
    <w:rsid w:val="00CD6F3E"/>
    <w:rsid w:val="00CE286D"/>
    <w:rsid w:val="00CF37D7"/>
    <w:rsid w:val="00D01729"/>
    <w:rsid w:val="00D12897"/>
    <w:rsid w:val="00D13A85"/>
    <w:rsid w:val="00D15431"/>
    <w:rsid w:val="00D16A71"/>
    <w:rsid w:val="00D200FC"/>
    <w:rsid w:val="00D2054D"/>
    <w:rsid w:val="00D2272C"/>
    <w:rsid w:val="00D42D2C"/>
    <w:rsid w:val="00D4596E"/>
    <w:rsid w:val="00D50757"/>
    <w:rsid w:val="00D67E41"/>
    <w:rsid w:val="00D73F55"/>
    <w:rsid w:val="00D77984"/>
    <w:rsid w:val="00D82078"/>
    <w:rsid w:val="00D92C4D"/>
    <w:rsid w:val="00D975C3"/>
    <w:rsid w:val="00DA47BF"/>
    <w:rsid w:val="00DA52A2"/>
    <w:rsid w:val="00DB14F9"/>
    <w:rsid w:val="00DC2B79"/>
    <w:rsid w:val="00DC32A5"/>
    <w:rsid w:val="00DC372C"/>
    <w:rsid w:val="00DC5A6D"/>
    <w:rsid w:val="00DD0C30"/>
    <w:rsid w:val="00DD19C7"/>
    <w:rsid w:val="00DE13C4"/>
    <w:rsid w:val="00DF4D9E"/>
    <w:rsid w:val="00E0152D"/>
    <w:rsid w:val="00E031C5"/>
    <w:rsid w:val="00E051C3"/>
    <w:rsid w:val="00E06BF5"/>
    <w:rsid w:val="00E0785C"/>
    <w:rsid w:val="00E22D31"/>
    <w:rsid w:val="00E23390"/>
    <w:rsid w:val="00E3512A"/>
    <w:rsid w:val="00E61370"/>
    <w:rsid w:val="00E678FA"/>
    <w:rsid w:val="00E70835"/>
    <w:rsid w:val="00E70A3D"/>
    <w:rsid w:val="00E74798"/>
    <w:rsid w:val="00E92C91"/>
    <w:rsid w:val="00E93BAC"/>
    <w:rsid w:val="00E9412B"/>
    <w:rsid w:val="00E97007"/>
    <w:rsid w:val="00EA073E"/>
    <w:rsid w:val="00EA1395"/>
    <w:rsid w:val="00EA221B"/>
    <w:rsid w:val="00EB79CA"/>
    <w:rsid w:val="00EC5C5E"/>
    <w:rsid w:val="00ED4059"/>
    <w:rsid w:val="00EF13B0"/>
    <w:rsid w:val="00F025C4"/>
    <w:rsid w:val="00F05892"/>
    <w:rsid w:val="00F26C0B"/>
    <w:rsid w:val="00F27396"/>
    <w:rsid w:val="00F4524D"/>
    <w:rsid w:val="00F57498"/>
    <w:rsid w:val="00F74615"/>
    <w:rsid w:val="00F77618"/>
    <w:rsid w:val="00F97157"/>
    <w:rsid w:val="00FA1BAF"/>
    <w:rsid w:val="00FA1CA3"/>
    <w:rsid w:val="00FA7971"/>
    <w:rsid w:val="00FB590D"/>
    <w:rsid w:val="00FE5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B02252F"/>
  <w15:chartTrackingRefBased/>
  <w15:docId w15:val="{BD28FA4D-BC79-4CC6-BB4C-C486D619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1B6"/>
    <w:pPr>
      <w:spacing w:before="240" w:line="336" w:lineRule="auto"/>
    </w:pPr>
    <w:rPr>
      <w:rFonts w:ascii="Arial" w:hAnsi="Arial"/>
      <w:sz w:val="24"/>
      <w:szCs w:val="22"/>
    </w:rPr>
  </w:style>
  <w:style w:type="paragraph" w:styleId="Heading1">
    <w:name w:val="heading 1"/>
    <w:basedOn w:val="Normal"/>
    <w:next w:val="Normal"/>
    <w:link w:val="Heading1Char"/>
    <w:uiPriority w:val="9"/>
    <w:qFormat/>
    <w:rsid w:val="000252AD"/>
    <w:pPr>
      <w:keepNext/>
      <w:keepLines/>
      <w:spacing w:before="600" w:after="200"/>
      <w:outlineLvl w:val="0"/>
    </w:pPr>
    <w:rPr>
      <w:rFonts w:eastAsia="Times New Roman"/>
      <w:b/>
      <w:sz w:val="36"/>
      <w:szCs w:val="32"/>
    </w:rPr>
  </w:style>
  <w:style w:type="paragraph" w:styleId="Heading2">
    <w:name w:val="heading 2"/>
    <w:basedOn w:val="Normal"/>
    <w:next w:val="Normal"/>
    <w:link w:val="Heading2Char"/>
    <w:uiPriority w:val="9"/>
    <w:unhideWhenUsed/>
    <w:qFormat/>
    <w:rsid w:val="000252AD"/>
    <w:pPr>
      <w:keepNext/>
      <w:keepLines/>
      <w:spacing w:before="600" w:after="200"/>
      <w:outlineLvl w:val="1"/>
    </w:pPr>
    <w:rPr>
      <w:rFonts w:eastAsia="Times New Roman"/>
      <w:b/>
      <w:sz w:val="32"/>
      <w:szCs w:val="26"/>
    </w:rPr>
  </w:style>
  <w:style w:type="paragraph" w:styleId="Heading3">
    <w:name w:val="heading 3"/>
    <w:basedOn w:val="Normal"/>
    <w:next w:val="Normal"/>
    <w:link w:val="Heading3Char"/>
    <w:uiPriority w:val="9"/>
    <w:unhideWhenUsed/>
    <w:qFormat/>
    <w:rsid w:val="000252AD"/>
    <w:pPr>
      <w:keepNext/>
      <w:keepLines/>
      <w:spacing w:before="600" w:after="200"/>
      <w:outlineLvl w:val="2"/>
    </w:pPr>
    <w:rPr>
      <w:rFonts w:ascii="Arial Bold" w:eastAsia="Times New Roman" w:hAnsi="Arial Bold"/>
      <w:b/>
      <w:sz w:val="28"/>
      <w:szCs w:val="24"/>
    </w:rPr>
  </w:style>
  <w:style w:type="paragraph" w:styleId="Heading4">
    <w:name w:val="heading 4"/>
    <w:basedOn w:val="Normal"/>
    <w:next w:val="Normal"/>
    <w:link w:val="Heading4Char"/>
    <w:uiPriority w:val="9"/>
    <w:unhideWhenUsed/>
    <w:qFormat/>
    <w:rsid w:val="000252AD"/>
    <w:pPr>
      <w:keepNext/>
      <w:spacing w:before="600" w:after="200"/>
      <w:outlineLvl w:val="3"/>
    </w:pPr>
    <w:rPr>
      <w:rFonts w:eastAsia="Times New Roman"/>
      <w:b/>
      <w:bCs/>
      <w:szCs w:val="28"/>
    </w:rPr>
  </w:style>
  <w:style w:type="paragraph" w:styleId="Heading5">
    <w:name w:val="heading 5"/>
    <w:basedOn w:val="Heading4"/>
    <w:next w:val="Normal"/>
    <w:link w:val="Heading5Char"/>
    <w:uiPriority w:val="9"/>
    <w:unhideWhenUsed/>
    <w:qFormat/>
    <w:rsid w:val="002D1D75"/>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717"/>
    <w:pPr>
      <w:tabs>
        <w:tab w:val="center" w:pos="4513"/>
        <w:tab w:val="right" w:pos="9026"/>
      </w:tabs>
    </w:pPr>
  </w:style>
  <w:style w:type="character" w:customStyle="1" w:styleId="HeaderChar">
    <w:name w:val="Header Char"/>
    <w:basedOn w:val="DefaultParagraphFont"/>
    <w:link w:val="Header"/>
    <w:uiPriority w:val="99"/>
    <w:rsid w:val="00765717"/>
  </w:style>
  <w:style w:type="paragraph" w:styleId="Footer">
    <w:name w:val="footer"/>
    <w:basedOn w:val="Normal"/>
    <w:link w:val="FooterChar"/>
    <w:uiPriority w:val="99"/>
    <w:unhideWhenUsed/>
    <w:rsid w:val="00765717"/>
    <w:pPr>
      <w:tabs>
        <w:tab w:val="center" w:pos="4513"/>
        <w:tab w:val="right" w:pos="9026"/>
      </w:tabs>
    </w:pPr>
  </w:style>
  <w:style w:type="character" w:customStyle="1" w:styleId="FooterChar">
    <w:name w:val="Footer Char"/>
    <w:basedOn w:val="DefaultParagraphFont"/>
    <w:link w:val="Footer"/>
    <w:uiPriority w:val="99"/>
    <w:rsid w:val="00765717"/>
  </w:style>
  <w:style w:type="paragraph" w:customStyle="1" w:styleId="ReportTitleHere">
    <w:name w:val="Report Title Here"/>
    <w:basedOn w:val="Normal"/>
    <w:autoRedefine/>
    <w:rsid w:val="00765717"/>
    <w:pPr>
      <w:widowControl w:val="0"/>
      <w:overflowPunct w:val="0"/>
      <w:autoSpaceDE w:val="0"/>
      <w:autoSpaceDN w:val="0"/>
      <w:adjustRightInd w:val="0"/>
      <w:textAlignment w:val="baseline"/>
    </w:pPr>
    <w:rPr>
      <w:rFonts w:ascii="Arial Bold" w:eastAsia="Times New Roman" w:hAnsi="Arial Bold"/>
      <w:color w:val="FFFFFF"/>
      <w:spacing w:val="-2"/>
      <w:sz w:val="52"/>
      <w:szCs w:val="32"/>
      <w:lang w:eastAsia="en-US"/>
    </w:rPr>
  </w:style>
  <w:style w:type="table" w:styleId="TableGrid">
    <w:name w:val="Table Grid"/>
    <w:basedOn w:val="TableNormal"/>
    <w:uiPriority w:val="39"/>
    <w:rsid w:val="008725E9"/>
    <w:pPr>
      <w:spacing w:before="60" w:after="60" w:line="312" w:lineRule="auto"/>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eldHeading">
    <w:name w:val="Table Field Heading"/>
    <w:basedOn w:val="Normal"/>
    <w:rsid w:val="00CF37D7"/>
    <w:rPr>
      <w:rFonts w:eastAsia="Times New Roman"/>
      <w:b/>
      <w:szCs w:val="24"/>
    </w:rPr>
  </w:style>
  <w:style w:type="paragraph" w:customStyle="1" w:styleId="TableFieldContent">
    <w:name w:val="Table Field Content"/>
    <w:basedOn w:val="Normal"/>
    <w:autoRedefine/>
    <w:rsid w:val="008725E9"/>
    <w:rPr>
      <w:rFonts w:eastAsia="Arial" w:cs="Arial"/>
      <w:color w:val="000000" w:themeColor="text1"/>
      <w:szCs w:val="24"/>
      <w:lang w:val="en-US" w:eastAsia="en-US"/>
    </w:rPr>
  </w:style>
  <w:style w:type="paragraph" w:customStyle="1" w:styleId="TableTitle">
    <w:name w:val="Table Title"/>
    <w:basedOn w:val="Normal"/>
    <w:rsid w:val="00CF37D7"/>
    <w:pPr>
      <w:spacing w:after="240"/>
      <w:jc w:val="center"/>
    </w:pPr>
    <w:rPr>
      <w:rFonts w:eastAsia="Times New Roman"/>
      <w:b/>
      <w:szCs w:val="24"/>
    </w:rPr>
  </w:style>
  <w:style w:type="character" w:customStyle="1" w:styleId="Heading1Char">
    <w:name w:val="Heading 1 Char"/>
    <w:link w:val="Heading1"/>
    <w:uiPriority w:val="9"/>
    <w:rsid w:val="000252AD"/>
    <w:rPr>
      <w:rFonts w:ascii="Arial" w:eastAsia="Times New Roman" w:hAnsi="Arial"/>
      <w:b/>
      <w:sz w:val="36"/>
      <w:szCs w:val="32"/>
    </w:rPr>
  </w:style>
  <w:style w:type="paragraph" w:customStyle="1" w:styleId="Title1">
    <w:name w:val="Title1"/>
    <w:basedOn w:val="Heading1"/>
    <w:autoRedefine/>
    <w:rsid w:val="00E23390"/>
    <w:pPr>
      <w:keepLines w:val="0"/>
      <w:numPr>
        <w:ilvl w:val="1"/>
        <w:numId w:val="1"/>
      </w:numPr>
      <w:tabs>
        <w:tab w:val="clear" w:pos="792"/>
      </w:tabs>
      <w:ind w:left="709" w:hanging="709"/>
    </w:pPr>
    <w:rPr>
      <w:rFonts w:cs="MuseoSans-300"/>
      <w:bCs/>
      <w:color w:val="FFFFFF"/>
      <w:kern w:val="32"/>
      <w:sz w:val="44"/>
      <w:szCs w:val="36"/>
    </w:rPr>
  </w:style>
  <w:style w:type="character" w:customStyle="1" w:styleId="Heading2Char">
    <w:name w:val="Heading 2 Char"/>
    <w:link w:val="Heading2"/>
    <w:uiPriority w:val="9"/>
    <w:rsid w:val="000252AD"/>
    <w:rPr>
      <w:rFonts w:ascii="Arial" w:eastAsia="Times New Roman" w:hAnsi="Arial"/>
      <w:b/>
      <w:sz w:val="32"/>
      <w:szCs w:val="26"/>
    </w:rPr>
  </w:style>
  <w:style w:type="paragraph" w:styleId="ListParagraph">
    <w:name w:val="List Paragraph"/>
    <w:basedOn w:val="Normal"/>
    <w:uiPriority w:val="34"/>
    <w:qFormat/>
    <w:rsid w:val="005A6AB6"/>
    <w:pPr>
      <w:spacing w:after="240"/>
      <w:ind w:left="340"/>
      <w:contextualSpacing/>
    </w:pPr>
    <w:rPr>
      <w:rFonts w:eastAsia="Times New Roman"/>
      <w:szCs w:val="24"/>
    </w:rPr>
  </w:style>
  <w:style w:type="character" w:customStyle="1" w:styleId="Heading3Char">
    <w:name w:val="Heading 3 Char"/>
    <w:link w:val="Heading3"/>
    <w:uiPriority w:val="9"/>
    <w:rsid w:val="000252AD"/>
    <w:rPr>
      <w:rFonts w:ascii="Arial Bold" w:eastAsia="Times New Roman" w:hAnsi="Arial Bold"/>
      <w:b/>
      <w:sz w:val="28"/>
      <w:szCs w:val="24"/>
    </w:rPr>
  </w:style>
  <w:style w:type="character" w:styleId="CommentReference">
    <w:name w:val="annotation reference"/>
    <w:uiPriority w:val="99"/>
    <w:semiHidden/>
    <w:unhideWhenUsed/>
    <w:rsid w:val="00711286"/>
    <w:rPr>
      <w:sz w:val="16"/>
      <w:szCs w:val="16"/>
    </w:rPr>
  </w:style>
  <w:style w:type="paragraph" w:styleId="CommentText">
    <w:name w:val="annotation text"/>
    <w:basedOn w:val="Normal"/>
    <w:link w:val="CommentTextChar"/>
    <w:uiPriority w:val="99"/>
    <w:semiHidden/>
    <w:unhideWhenUsed/>
    <w:rsid w:val="00711286"/>
    <w:rPr>
      <w:sz w:val="20"/>
      <w:szCs w:val="20"/>
    </w:rPr>
  </w:style>
  <w:style w:type="character" w:customStyle="1" w:styleId="CommentTextChar">
    <w:name w:val="Comment Text Char"/>
    <w:link w:val="CommentText"/>
    <w:uiPriority w:val="99"/>
    <w:semiHidden/>
    <w:rsid w:val="00711286"/>
    <w:rPr>
      <w:rFonts w:ascii="Arial" w:hAnsi="Arial"/>
    </w:rPr>
  </w:style>
  <w:style w:type="paragraph" w:styleId="CommentSubject">
    <w:name w:val="annotation subject"/>
    <w:basedOn w:val="CommentText"/>
    <w:next w:val="CommentText"/>
    <w:link w:val="CommentSubjectChar"/>
    <w:uiPriority w:val="99"/>
    <w:semiHidden/>
    <w:unhideWhenUsed/>
    <w:rsid w:val="00711286"/>
    <w:rPr>
      <w:b/>
      <w:bCs/>
    </w:rPr>
  </w:style>
  <w:style w:type="character" w:customStyle="1" w:styleId="CommentSubjectChar">
    <w:name w:val="Comment Subject Char"/>
    <w:link w:val="CommentSubject"/>
    <w:uiPriority w:val="99"/>
    <w:semiHidden/>
    <w:rsid w:val="00711286"/>
    <w:rPr>
      <w:rFonts w:ascii="Arial" w:hAnsi="Arial"/>
      <w:b/>
      <w:bCs/>
    </w:rPr>
  </w:style>
  <w:style w:type="paragraph" w:styleId="BalloonText">
    <w:name w:val="Balloon Text"/>
    <w:basedOn w:val="Normal"/>
    <w:link w:val="BalloonTextChar"/>
    <w:uiPriority w:val="99"/>
    <w:semiHidden/>
    <w:unhideWhenUsed/>
    <w:rsid w:val="00711286"/>
    <w:rPr>
      <w:rFonts w:ascii="Segoe UI" w:hAnsi="Segoe UI" w:cs="Segoe UI"/>
      <w:sz w:val="18"/>
      <w:szCs w:val="18"/>
    </w:rPr>
  </w:style>
  <w:style w:type="character" w:customStyle="1" w:styleId="BalloonTextChar">
    <w:name w:val="Balloon Text Char"/>
    <w:link w:val="BalloonText"/>
    <w:uiPriority w:val="99"/>
    <w:semiHidden/>
    <w:rsid w:val="00711286"/>
    <w:rPr>
      <w:rFonts w:ascii="Segoe UI" w:hAnsi="Segoe UI" w:cs="Segoe UI"/>
      <w:sz w:val="18"/>
      <w:szCs w:val="18"/>
    </w:rPr>
  </w:style>
  <w:style w:type="character" w:styleId="Hyperlink">
    <w:name w:val="Hyperlink"/>
    <w:uiPriority w:val="99"/>
    <w:unhideWhenUsed/>
    <w:rsid w:val="003D281A"/>
    <w:rPr>
      <w:color w:val="0000FF"/>
      <w:u w:val="single"/>
    </w:rPr>
  </w:style>
  <w:style w:type="character" w:styleId="FollowedHyperlink">
    <w:name w:val="FollowedHyperlink"/>
    <w:uiPriority w:val="99"/>
    <w:semiHidden/>
    <w:unhideWhenUsed/>
    <w:rsid w:val="00B43709"/>
    <w:rPr>
      <w:color w:val="954F72"/>
      <w:u w:val="single"/>
    </w:rPr>
  </w:style>
  <w:style w:type="paragraph" w:styleId="Revision">
    <w:name w:val="Revision"/>
    <w:hidden/>
    <w:uiPriority w:val="99"/>
    <w:semiHidden/>
    <w:rsid w:val="00DA47BF"/>
    <w:rPr>
      <w:rFonts w:ascii="Arial" w:hAnsi="Arial"/>
      <w:sz w:val="24"/>
      <w:szCs w:val="22"/>
    </w:rPr>
  </w:style>
  <w:style w:type="character" w:customStyle="1" w:styleId="Heading4Char">
    <w:name w:val="Heading 4 Char"/>
    <w:link w:val="Heading4"/>
    <w:uiPriority w:val="9"/>
    <w:rsid w:val="000252AD"/>
    <w:rPr>
      <w:rFonts w:ascii="Arial" w:eastAsia="Times New Roman" w:hAnsi="Arial" w:cs="Times New Roman"/>
      <w:b/>
      <w:bCs/>
      <w:sz w:val="24"/>
      <w:szCs w:val="28"/>
    </w:rPr>
  </w:style>
  <w:style w:type="paragraph" w:customStyle="1" w:styleId="Bullet">
    <w:name w:val="Bullet"/>
    <w:basedOn w:val="ListBullet"/>
    <w:next w:val="ListBullet"/>
    <w:link w:val="BulletChar"/>
    <w:qFormat/>
    <w:rsid w:val="00367863"/>
    <w:pPr>
      <w:spacing w:after="240"/>
      <w:ind w:left="340" w:hanging="340"/>
    </w:pPr>
  </w:style>
  <w:style w:type="paragraph" w:styleId="NoSpacing">
    <w:name w:val="No Spacing"/>
    <w:uiPriority w:val="1"/>
    <w:qFormat/>
    <w:rsid w:val="0039405B"/>
    <w:rPr>
      <w:rFonts w:ascii="Arial" w:hAnsi="Arial"/>
      <w:sz w:val="24"/>
      <w:szCs w:val="22"/>
    </w:rPr>
  </w:style>
  <w:style w:type="paragraph" w:styleId="ListBullet">
    <w:name w:val="List Bullet"/>
    <w:basedOn w:val="Normal"/>
    <w:link w:val="ListBulletChar"/>
    <w:uiPriority w:val="99"/>
    <w:unhideWhenUsed/>
    <w:rsid w:val="000252AD"/>
    <w:pPr>
      <w:contextualSpacing/>
    </w:pPr>
  </w:style>
  <w:style w:type="character" w:customStyle="1" w:styleId="ListBulletChar">
    <w:name w:val="List Bullet Char"/>
    <w:link w:val="ListBullet"/>
    <w:uiPriority w:val="99"/>
    <w:rsid w:val="000252AD"/>
    <w:rPr>
      <w:rFonts w:ascii="Arial" w:hAnsi="Arial"/>
      <w:sz w:val="24"/>
      <w:szCs w:val="22"/>
    </w:rPr>
  </w:style>
  <w:style w:type="character" w:customStyle="1" w:styleId="BulletChar">
    <w:name w:val="Bullet Char"/>
    <w:basedOn w:val="ListBulletChar"/>
    <w:link w:val="Bullet"/>
    <w:rsid w:val="00367863"/>
    <w:rPr>
      <w:rFonts w:ascii="Arial" w:hAnsi="Arial"/>
      <w:sz w:val="24"/>
      <w:szCs w:val="22"/>
    </w:rPr>
  </w:style>
  <w:style w:type="paragraph" w:styleId="TOCHeading">
    <w:name w:val="TOC Heading"/>
    <w:basedOn w:val="Heading1"/>
    <w:next w:val="Normal"/>
    <w:uiPriority w:val="39"/>
    <w:unhideWhenUsed/>
    <w:qFormat/>
    <w:rsid w:val="004A430E"/>
    <w:pPr>
      <w:spacing w:line="240" w:lineRule="auto"/>
      <w:outlineLvl w:val="9"/>
    </w:pPr>
    <w:rPr>
      <w:color w:val="000000"/>
      <w:sz w:val="32"/>
      <w:lang w:val="en-US" w:eastAsia="en-US"/>
    </w:rPr>
  </w:style>
  <w:style w:type="paragraph" w:styleId="TOC1">
    <w:name w:val="toc 1"/>
    <w:basedOn w:val="Normal"/>
    <w:next w:val="Normal"/>
    <w:autoRedefine/>
    <w:uiPriority w:val="39"/>
    <w:unhideWhenUsed/>
    <w:rsid w:val="00161C69"/>
    <w:pPr>
      <w:tabs>
        <w:tab w:val="right" w:leader="dot" w:pos="9038"/>
      </w:tabs>
      <w:spacing w:before="0"/>
    </w:pPr>
  </w:style>
  <w:style w:type="paragraph" w:styleId="TOC2">
    <w:name w:val="toc 2"/>
    <w:basedOn w:val="Normal"/>
    <w:next w:val="Normal"/>
    <w:autoRedefine/>
    <w:uiPriority w:val="39"/>
    <w:unhideWhenUsed/>
    <w:rsid w:val="00161C69"/>
    <w:pPr>
      <w:spacing w:before="0"/>
      <w:ind w:left="238"/>
    </w:pPr>
  </w:style>
  <w:style w:type="paragraph" w:styleId="TOC3">
    <w:name w:val="toc 3"/>
    <w:basedOn w:val="Normal"/>
    <w:next w:val="Normal"/>
    <w:autoRedefine/>
    <w:uiPriority w:val="39"/>
    <w:unhideWhenUsed/>
    <w:rsid w:val="00161C69"/>
    <w:pPr>
      <w:spacing w:before="0"/>
      <w:ind w:left="482"/>
    </w:pPr>
  </w:style>
  <w:style w:type="paragraph" w:customStyle="1" w:styleId="SubBullet">
    <w:name w:val="Sub Bullet"/>
    <w:basedOn w:val="ListBullet"/>
    <w:link w:val="SubBulletChar"/>
    <w:qFormat/>
    <w:rsid w:val="00A20D64"/>
    <w:pPr>
      <w:spacing w:after="240"/>
      <w:ind w:left="340" w:hanging="340"/>
    </w:pPr>
  </w:style>
  <w:style w:type="character" w:customStyle="1" w:styleId="ParagraphContentChar">
    <w:name w:val="Paragraph Content Char"/>
    <w:link w:val="ParagraphContent"/>
    <w:rsid w:val="00AA7CEC"/>
    <w:rPr>
      <w:rFonts w:ascii="Arial" w:hAnsi="Arial"/>
      <w:sz w:val="24"/>
      <w:szCs w:val="24"/>
    </w:rPr>
  </w:style>
  <w:style w:type="character" w:customStyle="1" w:styleId="SubBulletChar">
    <w:name w:val="Sub Bullet Char"/>
    <w:basedOn w:val="ListBulletChar"/>
    <w:link w:val="SubBullet"/>
    <w:rsid w:val="00A20D64"/>
    <w:rPr>
      <w:rFonts w:ascii="Arial" w:hAnsi="Arial"/>
      <w:sz w:val="24"/>
      <w:szCs w:val="22"/>
    </w:rPr>
  </w:style>
  <w:style w:type="paragraph" w:customStyle="1" w:styleId="ParagraphContent">
    <w:name w:val="Paragraph Content"/>
    <w:basedOn w:val="Normal"/>
    <w:link w:val="ParagraphContentChar"/>
    <w:rsid w:val="00AA7CEC"/>
    <w:pPr>
      <w:spacing w:before="120" w:after="240"/>
    </w:pPr>
    <w:rPr>
      <w:szCs w:val="24"/>
    </w:rPr>
  </w:style>
  <w:style w:type="character" w:customStyle="1" w:styleId="Heading5Char">
    <w:name w:val="Heading 5 Char"/>
    <w:basedOn w:val="DefaultParagraphFont"/>
    <w:link w:val="Heading5"/>
    <w:uiPriority w:val="9"/>
    <w:rsid w:val="002D1D75"/>
    <w:rPr>
      <w:rFonts w:ascii="Arial" w:eastAsia="Times New Roman" w:hAnsi="Arial"/>
      <w:b/>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4482">
      <w:bodyDiv w:val="1"/>
      <w:marLeft w:val="0"/>
      <w:marRight w:val="0"/>
      <w:marTop w:val="0"/>
      <w:marBottom w:val="0"/>
      <w:divBdr>
        <w:top w:val="none" w:sz="0" w:space="0" w:color="auto"/>
        <w:left w:val="none" w:sz="0" w:space="0" w:color="auto"/>
        <w:bottom w:val="none" w:sz="0" w:space="0" w:color="auto"/>
        <w:right w:val="none" w:sz="0" w:space="0" w:color="auto"/>
      </w:divBdr>
    </w:div>
    <w:div w:id="164059650">
      <w:bodyDiv w:val="1"/>
      <w:marLeft w:val="0"/>
      <w:marRight w:val="0"/>
      <w:marTop w:val="0"/>
      <w:marBottom w:val="0"/>
      <w:divBdr>
        <w:top w:val="none" w:sz="0" w:space="0" w:color="auto"/>
        <w:left w:val="none" w:sz="0" w:space="0" w:color="auto"/>
        <w:bottom w:val="none" w:sz="0" w:space="0" w:color="auto"/>
        <w:right w:val="none" w:sz="0" w:space="0" w:color="auto"/>
      </w:divBdr>
    </w:div>
    <w:div w:id="219944858">
      <w:bodyDiv w:val="1"/>
      <w:marLeft w:val="0"/>
      <w:marRight w:val="0"/>
      <w:marTop w:val="0"/>
      <w:marBottom w:val="0"/>
      <w:divBdr>
        <w:top w:val="none" w:sz="0" w:space="0" w:color="auto"/>
        <w:left w:val="none" w:sz="0" w:space="0" w:color="auto"/>
        <w:bottom w:val="none" w:sz="0" w:space="0" w:color="auto"/>
        <w:right w:val="none" w:sz="0" w:space="0" w:color="auto"/>
      </w:divBdr>
    </w:div>
    <w:div w:id="314260206">
      <w:bodyDiv w:val="1"/>
      <w:marLeft w:val="0"/>
      <w:marRight w:val="0"/>
      <w:marTop w:val="0"/>
      <w:marBottom w:val="0"/>
      <w:divBdr>
        <w:top w:val="none" w:sz="0" w:space="0" w:color="auto"/>
        <w:left w:val="none" w:sz="0" w:space="0" w:color="auto"/>
        <w:bottom w:val="none" w:sz="0" w:space="0" w:color="auto"/>
        <w:right w:val="none" w:sz="0" w:space="0" w:color="auto"/>
      </w:divBdr>
    </w:div>
    <w:div w:id="624506110">
      <w:bodyDiv w:val="1"/>
      <w:marLeft w:val="0"/>
      <w:marRight w:val="0"/>
      <w:marTop w:val="0"/>
      <w:marBottom w:val="0"/>
      <w:divBdr>
        <w:top w:val="none" w:sz="0" w:space="0" w:color="auto"/>
        <w:left w:val="none" w:sz="0" w:space="0" w:color="auto"/>
        <w:bottom w:val="none" w:sz="0" w:space="0" w:color="auto"/>
        <w:right w:val="none" w:sz="0" w:space="0" w:color="auto"/>
      </w:divBdr>
    </w:div>
    <w:div w:id="771439463">
      <w:bodyDiv w:val="1"/>
      <w:marLeft w:val="0"/>
      <w:marRight w:val="0"/>
      <w:marTop w:val="0"/>
      <w:marBottom w:val="0"/>
      <w:divBdr>
        <w:top w:val="none" w:sz="0" w:space="0" w:color="auto"/>
        <w:left w:val="none" w:sz="0" w:space="0" w:color="auto"/>
        <w:bottom w:val="none" w:sz="0" w:space="0" w:color="auto"/>
        <w:right w:val="none" w:sz="0" w:space="0" w:color="auto"/>
      </w:divBdr>
    </w:div>
    <w:div w:id="977539175">
      <w:bodyDiv w:val="1"/>
      <w:marLeft w:val="0"/>
      <w:marRight w:val="0"/>
      <w:marTop w:val="0"/>
      <w:marBottom w:val="0"/>
      <w:divBdr>
        <w:top w:val="none" w:sz="0" w:space="0" w:color="auto"/>
        <w:left w:val="none" w:sz="0" w:space="0" w:color="auto"/>
        <w:bottom w:val="none" w:sz="0" w:space="0" w:color="auto"/>
        <w:right w:val="none" w:sz="0" w:space="0" w:color="auto"/>
      </w:divBdr>
    </w:div>
    <w:div w:id="1055930404">
      <w:bodyDiv w:val="1"/>
      <w:marLeft w:val="0"/>
      <w:marRight w:val="0"/>
      <w:marTop w:val="0"/>
      <w:marBottom w:val="0"/>
      <w:divBdr>
        <w:top w:val="none" w:sz="0" w:space="0" w:color="auto"/>
        <w:left w:val="none" w:sz="0" w:space="0" w:color="auto"/>
        <w:bottom w:val="none" w:sz="0" w:space="0" w:color="auto"/>
        <w:right w:val="none" w:sz="0" w:space="0" w:color="auto"/>
      </w:divBdr>
    </w:div>
    <w:div w:id="1752391014">
      <w:bodyDiv w:val="1"/>
      <w:marLeft w:val="0"/>
      <w:marRight w:val="0"/>
      <w:marTop w:val="0"/>
      <w:marBottom w:val="0"/>
      <w:divBdr>
        <w:top w:val="none" w:sz="0" w:space="0" w:color="auto"/>
        <w:left w:val="none" w:sz="0" w:space="0" w:color="auto"/>
        <w:bottom w:val="none" w:sz="0" w:space="0" w:color="auto"/>
        <w:right w:val="none" w:sz="0" w:space="0" w:color="auto"/>
      </w:divBdr>
    </w:div>
    <w:div w:id="198523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2645B01CD05D4A99938340C256BE70" ma:contentTypeVersion="3" ma:contentTypeDescription="Create a new document." ma:contentTypeScope="" ma:versionID="6778cc37c2cd17085e07adc5ae12e30c">
  <xsd:schema xmlns:xsd="http://www.w3.org/2001/XMLSchema" xmlns:xs="http://www.w3.org/2001/XMLSchema" xmlns:p="http://schemas.microsoft.com/office/2006/metadata/properties" xmlns:ns2="6e9042f4-8f64-418e-97f9-34ec26e4f720" targetNamespace="http://schemas.microsoft.com/office/2006/metadata/properties" ma:root="true" ma:fieldsID="7a2727dbed1738e72fe36ecca7f2eb3d" ns2:_="">
    <xsd:import namespace="6e9042f4-8f64-418e-97f9-34ec26e4f720"/>
    <xsd:element name="properties">
      <xsd:complexType>
        <xsd:sequence>
          <xsd:element name="documentManagement">
            <xsd:complexType>
              <xsd:all>
                <xsd:element ref="ns2: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042f4-8f64-418e-97f9-34ec26e4f720" elementFormDefault="qualified">
    <xsd:import namespace="http://schemas.microsoft.com/office/2006/documentManagement/types"/>
    <xsd:import namespace="http://schemas.microsoft.com/office/infopath/2007/PartnerControls"/>
    <xsd:element name="Stage" ma:index="8" nillable="true" ma:displayName="Stage" ma:default="Live - On schedule" ma:format="Dropdown" ma:internalName="Stage">
      <xsd:simpleType>
        <xsd:restriction base="dms:Choice">
          <xsd:enumeration value="Live - On schedule"/>
          <xsd:enumeration value="Live - Overdue"/>
          <xsd:enumeration value="Drafting"/>
          <xsd:enumeration value="Mandatory Consultation"/>
          <xsd:enumeration value="Re-drafting (after consultation)"/>
          <xsd:enumeration value="Awaiting Approval"/>
          <xsd:enumeration value="Preparing Publication Scheme"/>
          <xsd:enumeration value="On Hold - Delay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ge xmlns="6e9042f4-8f64-418e-97f9-34ec26e4f720">Live - On schedule</Stag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0519E-7E3C-465C-B8CE-83388FBE9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042f4-8f64-418e-97f9-34ec26e4f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172A5C-105F-4CCB-B184-31034AF2D6DC}">
  <ds:schemaRefs>
    <ds:schemaRef ds:uri="http://schemas.microsoft.com/office/2006/metadata/longProperties"/>
  </ds:schemaRefs>
</ds:datastoreItem>
</file>

<file path=customXml/itemProps3.xml><?xml version="1.0" encoding="utf-8"?>
<ds:datastoreItem xmlns:ds="http://schemas.openxmlformats.org/officeDocument/2006/customXml" ds:itemID="{A7A0B82F-00A7-42F0-A409-528194A3CCC5}">
  <ds:schemaRefs>
    <ds:schemaRef ds:uri="http://schemas.microsoft.com/sharepoint/v3/contenttype/forms"/>
  </ds:schemaRefs>
</ds:datastoreItem>
</file>

<file path=customXml/itemProps4.xml><?xml version="1.0" encoding="utf-8"?>
<ds:datastoreItem xmlns:ds="http://schemas.openxmlformats.org/officeDocument/2006/customXml" ds:itemID="{4C9BFE03-EBF4-46F2-A0BF-5E976238EAD3}">
  <ds:schemaRefs>
    <ds:schemaRef ds:uri="6e9042f4-8f64-418e-97f9-34ec26e4f720"/>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FBBB195B-163A-4AB0-93B6-9E78B5E7E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206</Pages>
  <Words>29423</Words>
  <Characters>167712</Characters>
  <Application>Microsoft Office Word</Application>
  <DocSecurity>4</DocSecurity>
  <Lines>1397</Lines>
  <Paragraphs>393</Paragraphs>
  <ScaleCrop>false</ScaleCrop>
  <HeadingPairs>
    <vt:vector size="2" baseType="variant">
      <vt:variant>
        <vt:lpstr>Title</vt:lpstr>
      </vt:variant>
      <vt:variant>
        <vt:i4>1</vt:i4>
      </vt:variant>
    </vt:vector>
  </HeadingPairs>
  <TitlesOfParts>
    <vt:vector size="1" baseType="lpstr">
      <vt:lpstr>Police Scotland Record Retention SOP</vt:lpstr>
    </vt:vector>
  </TitlesOfParts>
  <Company/>
  <LinksUpToDate>false</LinksUpToDate>
  <CharactersWithSpaces>196742</CharactersWithSpaces>
  <SharedDoc>false</SharedDoc>
  <HLinks>
    <vt:vector size="36" baseType="variant">
      <vt:variant>
        <vt:i4>6488159</vt:i4>
      </vt:variant>
      <vt:variant>
        <vt:i4>18</vt:i4>
      </vt:variant>
      <vt:variant>
        <vt:i4>0</vt:i4>
      </vt:variant>
      <vt:variant>
        <vt:i4>5</vt:i4>
      </vt:variant>
      <vt:variant>
        <vt:lpwstr>mailto:policysupport@scotland.pnn.police.uk</vt:lpwstr>
      </vt:variant>
      <vt:variant>
        <vt:lpwstr/>
      </vt:variant>
      <vt:variant>
        <vt:i4>7995515</vt:i4>
      </vt:variant>
      <vt:variant>
        <vt:i4>15</vt:i4>
      </vt:variant>
      <vt:variant>
        <vt:i4>0</vt:i4>
      </vt:variant>
      <vt:variant>
        <vt:i4>5</vt:i4>
      </vt:variant>
      <vt:variant>
        <vt:lpwstr>https://spi.spnet.local/policescotland/guidance/Standard Operating Procedures/Equality and Human Rights Impact Assessment (EqHRIA) PSoS SOP.pdf</vt:lpwstr>
      </vt:variant>
      <vt:variant>
        <vt:lpwstr/>
      </vt:variant>
      <vt:variant>
        <vt:i4>327737</vt:i4>
      </vt:variant>
      <vt:variant>
        <vt:i4>12</vt:i4>
      </vt:variant>
      <vt:variant>
        <vt:i4>0</vt:i4>
      </vt:variant>
      <vt:variant>
        <vt:i4>5</vt:i4>
      </vt:variant>
      <vt:variant>
        <vt:lpwstr>https://spi.spnet.local/policescotland/guidance/_layouts/DocIdRedir.aspx?ID=PSOS-258-550</vt:lpwstr>
      </vt:variant>
      <vt:variant>
        <vt:lpwstr/>
      </vt:variant>
      <vt:variant>
        <vt:i4>524341</vt:i4>
      </vt:variant>
      <vt:variant>
        <vt:i4>9</vt:i4>
      </vt:variant>
      <vt:variant>
        <vt:i4>0</vt:i4>
      </vt:variant>
      <vt:variant>
        <vt:i4>5</vt:i4>
      </vt:variant>
      <vt:variant>
        <vt:lpwstr>https://spi.spnet.local/policescotland/guidance/_layouts/DocIdRedir.aspx?ID=PSOS-253-1924</vt:lpwstr>
      </vt:variant>
      <vt:variant>
        <vt:lpwstr/>
      </vt:variant>
      <vt:variant>
        <vt:i4>327737</vt:i4>
      </vt:variant>
      <vt:variant>
        <vt:i4>6</vt:i4>
      </vt:variant>
      <vt:variant>
        <vt:i4>0</vt:i4>
      </vt:variant>
      <vt:variant>
        <vt:i4>5</vt:i4>
      </vt:variant>
      <vt:variant>
        <vt:lpwstr>https://spi.spnet.local/policescotland/guidance/_layouts/DocIdRedir.aspx?ID=PSOS-258-550</vt:lpwstr>
      </vt:variant>
      <vt:variant>
        <vt:lpwstr/>
      </vt:variant>
      <vt:variant>
        <vt:i4>7077928</vt:i4>
      </vt:variant>
      <vt:variant>
        <vt:i4>3</vt:i4>
      </vt:variant>
      <vt:variant>
        <vt:i4>0</vt:i4>
      </vt:variant>
      <vt:variant>
        <vt:i4>5</vt:i4>
      </vt:variant>
      <vt:variant>
        <vt:lpwstr>https://spi.spnet.local/policescotland/guidance/Policies/Equality, Diversity and Dignity Policy.pdf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 Scotland Record Retention SOP</dc:title>
  <dc:subject/>
  <dc:creator>Piercy, Steven</dc:creator>
  <cp:keywords/>
  <dc:description/>
  <cp:lastModifiedBy>Bull, Matthew</cp:lastModifiedBy>
  <cp:revision>2</cp:revision>
  <cp:lastPrinted>2023-07-05T10:59:00Z</cp:lastPrinted>
  <dcterms:created xsi:type="dcterms:W3CDTF">2024-01-11T13:32:00Z</dcterms:created>
  <dcterms:modified xsi:type="dcterms:W3CDTF">2024-01-11T13:32:00Z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ClassificationName</vt:lpwstr>
  </property>
  <property fmtid="{D5CDD505-2E9C-101B-9397-08002B2CF9AE}" pid="3" name="ClassificationMarking">
    <vt:lpwstr>ClassificationMarking</vt:lpwstr>
  </property>
  <property fmtid="{D5CDD505-2E9C-101B-9397-08002B2CF9AE}" pid="4" name="ClassificationMadeExternally">
    <vt:lpwstr>Yes</vt:lpwstr>
  </property>
  <property fmtid="{D5CDD505-2E9C-101B-9397-08002B2CF9AE}" pid="5" name="ClassificationMadeBy">
    <vt:lpwstr>SPNET\1354547</vt:lpwstr>
  </property>
  <property fmtid="{D5CDD505-2E9C-101B-9397-08002B2CF9AE}" pid="6" name="ClassificationMadeOn">
    <vt:filetime>2024-01-11T13:32:39Z</vt:filetime>
  </property>
  <property fmtid="{D5CDD505-2E9C-101B-9397-08002B2CF9AE}" pid="7" name="ContentTypeId">
    <vt:lpwstr>0x010100AC2645B01CD05D4A99938340C256BE70</vt:lpwstr>
  </property>
</Properties>
</file>