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2375A0">
              <w:t>-</w:t>
            </w:r>
            <w:r w:rsidR="00CA7A2E">
              <w:t>0</w:t>
            </w:r>
            <w:r w:rsidR="002375A0">
              <w:t>947</w:t>
            </w:r>
          </w:p>
          <w:p w:rsidR="00B17211" w:rsidRDefault="00456324" w:rsidP="00595451">
            <w:r w:rsidRPr="007F490F">
              <w:rPr>
                <w:rStyle w:val="Heading2Char"/>
              </w:rPr>
              <w:t>Respon</w:t>
            </w:r>
            <w:r w:rsidR="007D55F6">
              <w:rPr>
                <w:rStyle w:val="Heading2Char"/>
              </w:rPr>
              <w:t>ded to:</w:t>
            </w:r>
            <w:r w:rsidR="007F490F">
              <w:t xml:space="preserve">  </w:t>
            </w:r>
            <w:r w:rsidR="00595451">
              <w:t>28</w:t>
            </w:r>
            <w:bookmarkStart w:id="0" w:name="_GoBack"/>
            <w:bookmarkEnd w:id="0"/>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375A0" w:rsidRPr="002375A0" w:rsidRDefault="002375A0" w:rsidP="002375A0">
      <w:pPr>
        <w:pStyle w:val="Heading2"/>
      </w:pPr>
      <w:r w:rsidRPr="002375A0">
        <w:t>what incident occurred at Buchanan Bus Station in Glasgow on 06/04/2023 between 10-11 am which saw a woman arrested and what was the outcome of the arrest? (Charge, no further action, released under investigation)</w:t>
      </w:r>
    </w:p>
    <w:p w:rsidR="002375A0" w:rsidRPr="007D1918" w:rsidRDefault="002375A0" w:rsidP="002375A0">
      <w:pPr>
        <w:autoSpaceDE w:val="0"/>
        <w:autoSpaceDN w:val="0"/>
        <w:adjustRightInd w:val="0"/>
      </w:pPr>
      <w:r w:rsidRPr="007D1918">
        <w:t xml:space="preserve">In terms of Section 16 of the Freedom of Information (Scotland) Act 2002, I am refusing to provide you with </w:t>
      </w:r>
      <w:r w:rsidRPr="002375A0">
        <w:t>the information sought.</w:t>
      </w:r>
    </w:p>
    <w:p w:rsidR="002375A0" w:rsidRPr="007D1918" w:rsidRDefault="002375A0" w:rsidP="002375A0">
      <w:pPr>
        <w:jc w:val="both"/>
      </w:pPr>
      <w:r w:rsidRPr="007D1918">
        <w:t>Section 16 requires Police Scotland when refusing to provide such information because it is exempt, to pr</w:t>
      </w:r>
      <w:r>
        <w:t xml:space="preserve">ovide you with a notice which: </w:t>
      </w:r>
    </w:p>
    <w:p w:rsidR="002375A0" w:rsidRPr="007D1918" w:rsidRDefault="002375A0" w:rsidP="002375A0">
      <w:pPr>
        <w:jc w:val="both"/>
      </w:pPr>
      <w:r w:rsidRPr="007D1918">
        <w:t xml:space="preserve">(a) states that it holds the information, </w:t>
      </w:r>
    </w:p>
    <w:p w:rsidR="002375A0" w:rsidRPr="007D1918" w:rsidRDefault="002375A0" w:rsidP="002375A0">
      <w:pPr>
        <w:jc w:val="both"/>
      </w:pPr>
      <w:r w:rsidRPr="007D1918">
        <w:t xml:space="preserve">(b) states that it is claiming an exemption, </w:t>
      </w:r>
    </w:p>
    <w:p w:rsidR="002375A0" w:rsidRPr="007D1918" w:rsidRDefault="002375A0" w:rsidP="002375A0">
      <w:pPr>
        <w:jc w:val="both"/>
      </w:pPr>
      <w:r w:rsidRPr="007D1918">
        <w:t xml:space="preserve">(c) specifies the exemption in question and </w:t>
      </w:r>
    </w:p>
    <w:p w:rsidR="002375A0" w:rsidRPr="007D1918" w:rsidRDefault="002375A0" w:rsidP="002375A0">
      <w:pPr>
        <w:jc w:val="both"/>
      </w:pPr>
      <w:r w:rsidRPr="007D1918">
        <w:t xml:space="preserve">(d) states, if that would not be otherwise apparent, why </w:t>
      </w:r>
      <w:r>
        <w:t xml:space="preserve">the exemption applies.  </w:t>
      </w:r>
    </w:p>
    <w:p w:rsidR="002375A0" w:rsidRPr="007D1918" w:rsidRDefault="002375A0" w:rsidP="002375A0">
      <w:pPr>
        <w:jc w:val="both"/>
      </w:pPr>
      <w:r w:rsidRPr="007D1918">
        <w:t>I can confirm that Police Scotland holds the inform</w:t>
      </w:r>
      <w:r>
        <w:t xml:space="preserve">ation that you have requested. </w:t>
      </w:r>
    </w:p>
    <w:p w:rsidR="002375A0" w:rsidRDefault="002375A0" w:rsidP="002375A0">
      <w:pPr>
        <w:jc w:val="both"/>
      </w:pPr>
      <w:r w:rsidRPr="007D1918">
        <w:t>The exemption(s) that I consider to be applicable to the information requested by you is/are as follows:</w:t>
      </w:r>
    </w:p>
    <w:p w:rsidR="00CA7A2E" w:rsidRDefault="00CA7A2E" w:rsidP="00793DD5">
      <w:pPr>
        <w:tabs>
          <w:tab w:val="left" w:pos="5400"/>
        </w:tabs>
        <w:rPr>
          <w:b/>
        </w:rPr>
      </w:pPr>
      <w:r w:rsidRPr="003C6992">
        <w:rPr>
          <w:b/>
        </w:rPr>
        <w:t>S</w:t>
      </w:r>
      <w:r>
        <w:rPr>
          <w:b/>
        </w:rPr>
        <w:t>ection 38(1)(b) - Personal Data</w:t>
      </w:r>
    </w:p>
    <w:p w:rsidR="00CA7A2E" w:rsidRPr="00B95593" w:rsidRDefault="00CA7A2E" w:rsidP="00CA7A2E">
      <w:pPr>
        <w:tabs>
          <w:tab w:val="left" w:pos="5400"/>
        </w:tabs>
        <w:jc w:val="both"/>
        <w:outlineLvl w:val="0"/>
      </w:pPr>
      <w:r w:rsidRPr="00B95593">
        <w:t>Personal data is defined in Article 4 of the General Data Protection Regulation (GDPR) as:</w:t>
      </w:r>
    </w:p>
    <w:p w:rsidR="00CA7A2E" w:rsidRPr="00B95593" w:rsidRDefault="00CA7A2E" w:rsidP="00CA7A2E">
      <w:pPr>
        <w:tabs>
          <w:tab w:val="left" w:pos="5400"/>
        </w:tabs>
        <w:jc w:val="both"/>
        <w:outlineLvl w:val="0"/>
        <w:rPr>
          <w:i/>
        </w:rPr>
      </w:pPr>
      <w:r w:rsidRPr="00B95593">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CA7A2E" w:rsidRPr="00B95593" w:rsidRDefault="00CA7A2E" w:rsidP="00CA7A2E">
      <w:pPr>
        <w:tabs>
          <w:tab w:val="left" w:pos="5400"/>
        </w:tabs>
        <w:jc w:val="both"/>
        <w:outlineLvl w:val="0"/>
      </w:pPr>
    </w:p>
    <w:p w:rsidR="00CA7A2E" w:rsidRPr="00B95593" w:rsidRDefault="00CA7A2E" w:rsidP="00CA7A2E">
      <w:pPr>
        <w:tabs>
          <w:tab w:val="left" w:pos="5400"/>
        </w:tabs>
        <w:jc w:val="both"/>
        <w:outlineLvl w:val="0"/>
      </w:pPr>
      <w:r w:rsidRPr="00B95593">
        <w:lastRenderedPageBreak/>
        <w:t>Section 38(2A) of the Act provides that personal data is exempt from disclosure where disclosure would contravene any of the data protection principles set out at Article 5(1) of the GDPR which states that:</w:t>
      </w:r>
    </w:p>
    <w:p w:rsidR="00CA7A2E" w:rsidRDefault="00CA7A2E" w:rsidP="00CA7A2E">
      <w:pPr>
        <w:tabs>
          <w:tab w:val="left" w:pos="5400"/>
        </w:tabs>
        <w:jc w:val="both"/>
        <w:outlineLvl w:val="0"/>
        <w:rPr>
          <w:i/>
        </w:rPr>
      </w:pPr>
      <w:r w:rsidRPr="00B95593">
        <w:rPr>
          <w:i/>
        </w:rPr>
        <w:t>‘Personal data shall be processed lawfully, fairly and in a transparent manner in relation to the data subject’</w:t>
      </w:r>
    </w:p>
    <w:p w:rsidR="00CA7A2E" w:rsidRDefault="00CA7A2E" w:rsidP="00CA7A2E">
      <w:r>
        <w:t>Article 6 of the GDPR goes on to state that processing shall be lawful only if certain conditions are met.</w:t>
      </w:r>
    </w:p>
    <w:p w:rsidR="00CA7A2E" w:rsidRDefault="00CA7A2E" w:rsidP="00CA7A2E">
      <w:r>
        <w:t>The only potentially applicable condition is set out at Article 6(1)(f) which states:</w:t>
      </w:r>
    </w:p>
    <w:p w:rsidR="00CA7A2E" w:rsidRDefault="00CA7A2E" w:rsidP="00CA7A2E">
      <w:pPr>
        <w:rPr>
          <w:i/>
        </w:rPr>
      </w:pPr>
      <w:r>
        <w:rPr>
          <w:i/>
        </w:rPr>
        <w:t>‘Processing</w:t>
      </w:r>
      <w:r w:rsidRPr="00C95EBE">
        <w:rPr>
          <w:i/>
        </w:rPr>
        <w:t xml:space="preserve">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r>
        <w:rPr>
          <w:i/>
        </w:rPr>
        <w:t>’</w:t>
      </w:r>
    </w:p>
    <w:p w:rsidR="00CA7A2E" w:rsidRDefault="00CA7A2E" w:rsidP="00CA7A2E">
      <w:r>
        <w:t xml:space="preserve">Whilst I accept that you may have a legitimate interest with regards the disclosure of this information and that disclosure may well be necessary for that purpose, I am nonetheless of the view that those interests are overridden by the </w:t>
      </w:r>
      <w:r w:rsidRPr="005B4CBB">
        <w:t>interests or fundamental rights and freedoms of the data subject</w:t>
      </w:r>
      <w:r>
        <w:t>.</w:t>
      </w:r>
    </w:p>
    <w:p w:rsidR="00CA7A2E" w:rsidRPr="00CA7A2E" w:rsidRDefault="00CA7A2E" w:rsidP="00CA7A2E">
      <w:r>
        <w:t>On that basis, it is my view that disclosure of the information sought would be unlawful.</w:t>
      </w:r>
    </w:p>
    <w:p w:rsidR="00CA7A2E" w:rsidRDefault="00CA7A2E" w:rsidP="00CA7A2E">
      <w:pPr>
        <w:tabs>
          <w:tab w:val="left" w:pos="5400"/>
        </w:tabs>
        <w:rPr>
          <w:rFonts w:eastAsia="Times New Roman"/>
          <w:b/>
          <w:bCs/>
          <w:color w:val="000000"/>
          <w:lang w:eastAsia="en-GB"/>
        </w:rPr>
      </w:pPr>
      <w:r w:rsidRPr="00CA7A2E">
        <w:rPr>
          <w:rFonts w:eastAsia="Times New Roman"/>
          <w:b/>
          <w:bCs/>
          <w:color w:val="000000"/>
          <w:lang w:eastAsia="en-GB"/>
        </w:rPr>
        <w:t>Section 34(1)(b) - Investigations</w:t>
      </w:r>
    </w:p>
    <w:p w:rsidR="00CA7A2E" w:rsidRDefault="00CA7A2E" w:rsidP="00CA7A2E">
      <w:pPr>
        <w:tabs>
          <w:tab w:val="left" w:pos="5400"/>
        </w:tabs>
        <w:outlineLvl w:val="0"/>
      </w:pPr>
      <w:r>
        <w:t>Information is exempt if it is held for the purposes of an investigation which in the circumstances may lead to a decision to report a matter to the Procurator Fiscal.</w:t>
      </w:r>
    </w:p>
    <w:p w:rsidR="00CA7A2E" w:rsidRPr="00CA7A2E" w:rsidRDefault="00CA7A2E" w:rsidP="00CA7A2E">
      <w:pPr>
        <w:tabs>
          <w:tab w:val="left" w:pos="5400"/>
        </w:tabs>
        <w:outlineLvl w:val="0"/>
        <w:rPr>
          <w:b/>
        </w:rPr>
      </w:pPr>
      <w:r w:rsidRPr="00BC5DA6">
        <w:t>This is a non-absolute exemption and requires the application of the public interest test.</w:t>
      </w:r>
    </w:p>
    <w:p w:rsidR="00CA7A2E" w:rsidRDefault="00CA7A2E" w:rsidP="00CA7A2E">
      <w:pPr>
        <w:tabs>
          <w:tab w:val="left" w:pos="5400"/>
        </w:tabs>
        <w:rPr>
          <w:b/>
        </w:rPr>
      </w:pPr>
      <w:r w:rsidRPr="003C6992">
        <w:rPr>
          <w:b/>
        </w:rPr>
        <w:t>Section 35(1)(a)&amp;(b) - Law Enforcement</w:t>
      </w:r>
    </w:p>
    <w:p w:rsidR="00CA7A2E" w:rsidRDefault="00CA7A2E" w:rsidP="00CA7A2E">
      <w:pPr>
        <w:tabs>
          <w:tab w:val="left" w:pos="5400"/>
        </w:tabs>
        <w:rPr>
          <w:rFonts w:eastAsia="Times New Roman"/>
          <w:bCs/>
          <w:color w:val="000000"/>
          <w:lang w:eastAsia="en-GB"/>
        </w:rPr>
      </w:pPr>
      <w:r w:rsidRPr="00CA7A2E">
        <w:rPr>
          <w:rFonts w:eastAsia="Times New Roman"/>
          <w:bCs/>
          <w:color w:val="000000"/>
          <w:lang w:eastAsia="en-GB"/>
        </w:rPr>
        <w:t>As per the above, release of this information would be likely to prejudice substantially the ability of the police to investigate and detect crime, and would have a similar detrimental impact on the apprehension or prosecution of offenders.</w:t>
      </w:r>
    </w:p>
    <w:p w:rsidR="00CA7A2E" w:rsidRPr="00CA7A2E" w:rsidRDefault="00CA7A2E" w:rsidP="00CA7A2E">
      <w:pPr>
        <w:tabs>
          <w:tab w:val="left" w:pos="5400"/>
        </w:tabs>
        <w:outlineLvl w:val="0"/>
        <w:rPr>
          <w:b/>
        </w:rPr>
      </w:pPr>
      <w:r w:rsidRPr="00BC5DA6">
        <w:t>This is a non-absolute exemption and requires the application of the public interest test.</w:t>
      </w:r>
    </w:p>
    <w:p w:rsidR="00CA7A2E" w:rsidRPr="00CA7A2E" w:rsidRDefault="00CA7A2E" w:rsidP="00CA7A2E">
      <w:pPr>
        <w:tabs>
          <w:tab w:val="left" w:pos="5400"/>
        </w:tabs>
        <w:rPr>
          <w:b/>
          <w:bCs/>
        </w:rPr>
      </w:pPr>
      <w:r w:rsidRPr="00CA7A2E">
        <w:rPr>
          <w:b/>
          <w:bCs/>
        </w:rPr>
        <w:t xml:space="preserve">Public Interest Test </w:t>
      </w:r>
    </w:p>
    <w:p w:rsidR="00CA7A2E" w:rsidRPr="00CA7A2E" w:rsidRDefault="00CA7A2E" w:rsidP="00CA7A2E">
      <w:pPr>
        <w:tabs>
          <w:tab w:val="left" w:pos="5400"/>
        </w:tabs>
      </w:pPr>
      <w:r w:rsidRPr="00CA7A2E">
        <w:t xml:space="preserve">It could be argued that disclosure of the requested information would provide accountability and satisfaction to the public that the investigation was conducted properly by the police service. </w:t>
      </w:r>
    </w:p>
    <w:p w:rsidR="00BF6B81" w:rsidRPr="00B11A55" w:rsidRDefault="00CA7A2E" w:rsidP="00793DD5">
      <w:pPr>
        <w:tabs>
          <w:tab w:val="left" w:pos="5400"/>
        </w:tabs>
      </w:pPr>
      <w:r w:rsidRPr="00CA7A2E">
        <w:lastRenderedPageBreak/>
        <w:t xml:space="preserve">I would however contend that as the information was gathered for the purposes of an investigation, the interests of third parties would be affected and the information attracts multiple exemptions then the public interest test favours retention of the information requested.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54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54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54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545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545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545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8256D"/>
    <w:multiLevelType w:val="hybridMultilevel"/>
    <w:tmpl w:val="16B6C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06A698A"/>
    <w:multiLevelType w:val="multilevel"/>
    <w:tmpl w:val="24D0C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2B86"/>
    <w:rsid w:val="00167528"/>
    <w:rsid w:val="00195CC4"/>
    <w:rsid w:val="002375A0"/>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5451"/>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A7A2E"/>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3604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776</Words>
  <Characters>4429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2023-04-28T13:19:00Z</cp:lastPrinted>
  <dcterms:created xsi:type="dcterms:W3CDTF">2021-10-06T12:31:00Z</dcterms:created>
  <dcterms:modified xsi:type="dcterms:W3CDTF">2023-04-28T13:20:00Z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