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7FCE689" w:rsidR="00B17211" w:rsidRPr="00B17211" w:rsidRDefault="00B17211" w:rsidP="007F490F">
            <w:r w:rsidRPr="007F490F">
              <w:rPr>
                <w:rStyle w:val="Heading2Char"/>
              </w:rPr>
              <w:t>Our reference:</w:t>
            </w:r>
            <w:r>
              <w:t xml:space="preserve">  FOI 2</w:t>
            </w:r>
            <w:r w:rsidR="00EF0FBB">
              <w:t>5</w:t>
            </w:r>
            <w:r>
              <w:t>-</w:t>
            </w:r>
            <w:r w:rsidR="00DC3627">
              <w:t>3870</w:t>
            </w:r>
          </w:p>
          <w:p w14:paraId="34BDABA6" w14:textId="2643AB44" w:rsidR="00B17211" w:rsidRDefault="00456324" w:rsidP="00EE2373">
            <w:r w:rsidRPr="007F490F">
              <w:rPr>
                <w:rStyle w:val="Heading2Char"/>
              </w:rPr>
              <w:t>Respon</w:t>
            </w:r>
            <w:r w:rsidR="007D55F6">
              <w:rPr>
                <w:rStyle w:val="Heading2Char"/>
              </w:rPr>
              <w:t>ded to:</w:t>
            </w:r>
            <w:r w:rsidR="007F490F">
              <w:t xml:space="preserve">  </w:t>
            </w:r>
            <w:r w:rsidR="00B37726">
              <w:t>18</w:t>
            </w:r>
            <w:r w:rsidR="006D5799">
              <w:t xml:space="preserve"> </w:t>
            </w:r>
            <w:r w:rsidR="00D81246">
              <w:t>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188BCD66" w14:textId="77777777" w:rsidR="00DC3627" w:rsidRPr="00DC3627" w:rsidRDefault="00DC3627" w:rsidP="00DC3627">
      <w:pPr>
        <w:pStyle w:val="Heading2"/>
      </w:pPr>
      <w:r w:rsidRPr="00DC3627">
        <w:t>Under the Freedom of Information (Scotland) Act 2002, I would like to request the following information:</w:t>
      </w:r>
    </w:p>
    <w:p w14:paraId="46537B86" w14:textId="77777777" w:rsidR="00DC3627" w:rsidRDefault="00DC3627" w:rsidP="00DC3627">
      <w:pPr>
        <w:pStyle w:val="Heading2"/>
      </w:pPr>
      <w:r w:rsidRPr="00DC3627">
        <w:t>Please confirm whether Police Scotland holds any incident report, complaint record, or investigation relating to a dog-attack incident at Carden Crescent, Cardenden, Lochgelly, Fife, KY50PG on 22.08.25. I am not requesting names or personal data.</w:t>
      </w:r>
    </w:p>
    <w:p w14:paraId="034FA4F8" w14:textId="77777777" w:rsidR="00DC3627" w:rsidRDefault="00DC3627" w:rsidP="00DC3627">
      <w:r w:rsidRPr="00DC3627">
        <w:t>Around 7.55pm on Friday, August 22, 2025, we received a report of a woman having been attacked by two dogs on Carden Crescent, Cardenden, Lochgelly.  The woman was taken to the Victoria Hospital in Kirkcaldy for treatment and later released.  A 24-year-old man has been arrested and charged in connection and released on an undertaking to appear at Dunfermline Sheriff Court at a later date.</w:t>
      </w:r>
    </w:p>
    <w:p w14:paraId="259BD0D7" w14:textId="77777777" w:rsidR="009017F1" w:rsidRDefault="00DC3627" w:rsidP="009017F1">
      <w:pPr>
        <w:rPr>
          <w:rFonts w:eastAsiaTheme="majorEastAsia" w:cstheme="majorBidi"/>
          <w:b/>
          <w:color w:val="000000" w:themeColor="text1"/>
          <w:szCs w:val="26"/>
        </w:rPr>
      </w:pPr>
      <w:r>
        <w:br/>
      </w:r>
      <w:r w:rsidRPr="00DC3627">
        <w:rPr>
          <w:rFonts w:eastAsiaTheme="majorEastAsia" w:cstheme="majorBidi"/>
          <w:b/>
          <w:color w:val="000000" w:themeColor="text1"/>
          <w:szCs w:val="26"/>
        </w:rPr>
        <w:t>In relation to the dog-attack incident occuring on 22.08.25, please confirm whether officers recorded any checks on compliance with banned-breed requirements (e.g., whether a Certificate of Exemption was requested, produced, or verified). Personal data is not requested.</w:t>
      </w:r>
      <w:r>
        <w:rPr>
          <w:rFonts w:eastAsiaTheme="majorEastAsia" w:cstheme="majorBidi"/>
          <w:b/>
          <w:color w:val="000000" w:themeColor="text1"/>
          <w:szCs w:val="26"/>
        </w:rPr>
        <w:br/>
      </w:r>
      <w:r w:rsidRPr="00DC3627">
        <w:rPr>
          <w:rFonts w:eastAsiaTheme="majorEastAsia" w:cstheme="majorBidi"/>
          <w:b/>
          <w:color w:val="000000" w:themeColor="text1"/>
          <w:szCs w:val="26"/>
        </w:rPr>
        <w:t>Please confirm whether Police Scotland holds any incident report, complaint record, or investigation relating to a dog-attack incident at Carden Crescent, Cardenden, Lochgelly, Fife, KY50PG, occurring on 21.01.25. I am not requesting names or personal data.</w:t>
      </w:r>
    </w:p>
    <w:p w14:paraId="3091D77B" w14:textId="475BBE2E" w:rsidR="00DC3627" w:rsidRPr="00DC3627" w:rsidRDefault="00DC3627" w:rsidP="009017F1">
      <w:pPr>
        <w:rPr>
          <w:rFonts w:eastAsiaTheme="majorEastAsia" w:cstheme="majorBidi"/>
          <w:b/>
          <w:color w:val="000000" w:themeColor="text1"/>
          <w:szCs w:val="26"/>
        </w:rPr>
      </w:pPr>
      <w:r w:rsidRPr="00DC3627">
        <w:rPr>
          <w:rFonts w:eastAsiaTheme="majorEastAsia" w:cstheme="majorBidi"/>
          <w:b/>
          <w:color w:val="000000" w:themeColor="text1"/>
          <w:szCs w:val="26"/>
        </w:rPr>
        <w:t>In relation to the dog-attack incident occurring on 21.01.25, please confirm whether officers recorded any checks on compliance with banned-breed requirements (e.g., whether a Certificate of Exemption was requested, produced, or verified). Personal data is not requested.</w:t>
      </w:r>
    </w:p>
    <w:p w14:paraId="599635E8" w14:textId="3957F8D5" w:rsidR="00DC3627" w:rsidRPr="00DC3627" w:rsidRDefault="00DC3627" w:rsidP="00DC3627">
      <w:pPr>
        <w:tabs>
          <w:tab w:val="left" w:pos="5400"/>
        </w:tabs>
      </w:pPr>
      <w:r w:rsidRPr="00DC3627">
        <w:lastRenderedPageBreak/>
        <w:t>In</w:t>
      </w:r>
      <w:r>
        <w:t xml:space="preserve"> relation to the above three questions, in</w:t>
      </w:r>
      <w:r w:rsidRPr="00DC3627">
        <w:t xml:space="preserve"> terms of section 18 of the Act I am refusing to confirm or deny whether the information sought exists or is held by Police Scotland.  Section 18 applies where the following two conditions are met:</w:t>
      </w:r>
    </w:p>
    <w:p w14:paraId="729EE70F" w14:textId="77777777" w:rsidR="00DC3627" w:rsidRPr="00DC3627" w:rsidRDefault="00DC3627" w:rsidP="00DC3627">
      <w:pPr>
        <w:numPr>
          <w:ilvl w:val="0"/>
          <w:numId w:val="3"/>
        </w:numPr>
        <w:tabs>
          <w:tab w:val="left" w:pos="5400"/>
        </w:tabs>
      </w:pPr>
      <w:r w:rsidRPr="00DC3627">
        <w:t>It would be contrary to the public interest to reveal whether the information is held.</w:t>
      </w:r>
    </w:p>
    <w:p w14:paraId="1126CEFA" w14:textId="6531FD66" w:rsidR="00787303" w:rsidRPr="00DC3627" w:rsidRDefault="00787303" w:rsidP="00DC3627">
      <w:pPr>
        <w:tabs>
          <w:tab w:val="left" w:pos="5400"/>
        </w:tabs>
      </w:pPr>
      <w:r>
        <w:t>Whilst we accept that you may have a particular professional interest in being informed as to whether the information sought is held, the overwhelming public interest lies in protecting individuals’ right to privacy and their expectation of confidence as regards their information.</w:t>
      </w:r>
    </w:p>
    <w:p w14:paraId="5B94779F" w14:textId="77777777" w:rsidR="00DC3627" w:rsidRPr="00DC3627" w:rsidRDefault="00DC3627" w:rsidP="00DC3627">
      <w:pPr>
        <w:numPr>
          <w:ilvl w:val="0"/>
          <w:numId w:val="4"/>
        </w:numPr>
        <w:tabs>
          <w:tab w:val="left" w:pos="5400"/>
        </w:tabs>
        <w:rPr>
          <w:bCs/>
        </w:rPr>
      </w:pPr>
      <w:r w:rsidRPr="00DC3627">
        <w:t>If the information was held, it would be exempt from disclosure.  In this instance, the following exemptions would apply:</w:t>
      </w:r>
    </w:p>
    <w:p w14:paraId="1748C34A" w14:textId="77777777" w:rsidR="00DC3627" w:rsidRPr="00DC3627" w:rsidRDefault="00DC3627" w:rsidP="00DC3627">
      <w:pPr>
        <w:pStyle w:val="Heading2"/>
        <w:rPr>
          <w:u w:val="single"/>
        </w:rPr>
      </w:pPr>
      <w:bookmarkStart w:id="0" w:name="_Toc181726298"/>
      <w:r w:rsidRPr="00DC3627">
        <w:rPr>
          <w:b w:val="0"/>
          <w:u w:val="single"/>
        </w:rPr>
        <w:t>Section 38(1)(b)</w:t>
      </w:r>
      <w:bookmarkEnd w:id="0"/>
    </w:p>
    <w:p w14:paraId="5D78B3A4" w14:textId="77777777" w:rsidR="00DC3627" w:rsidRDefault="00DC3627" w:rsidP="00DC3627">
      <w:pPr>
        <w:tabs>
          <w:tab w:val="left" w:pos="5400"/>
        </w:tabs>
      </w:pPr>
      <w:r>
        <w:t>The information sought is held by Police Scotland, but I am refusing to provide it in terms of section 16(1) of the Act on the basis that the exemption set out at section 38(1)(b) of the Act applies - personal data.</w:t>
      </w:r>
    </w:p>
    <w:p w14:paraId="7A907889" w14:textId="77777777" w:rsidR="00DC3627" w:rsidRDefault="00DC3627" w:rsidP="00DC3627">
      <w:r>
        <w:t>Personal data is defined in Article 4 of the General Data Protection Regulation (GDPR) as:</w:t>
      </w:r>
    </w:p>
    <w:p w14:paraId="136D176F" w14:textId="77777777" w:rsidR="00DC3627" w:rsidRDefault="00DC3627" w:rsidP="00DC3627">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5B28B3F2" w14:textId="77777777" w:rsidR="00DC3627" w:rsidRDefault="00DC3627" w:rsidP="00DC3627">
      <w:r>
        <w:t>Section 38(2A) of the Act provides that personal data is exempt from disclosure where disclosure would contravene any of the data protection principles set out at Article 5(1) of the GDPR which states that:</w:t>
      </w:r>
    </w:p>
    <w:p w14:paraId="438C34B7" w14:textId="77777777" w:rsidR="00DC3627" w:rsidRDefault="00DC3627" w:rsidP="00DC3627">
      <w:r>
        <w:t>‘Personal data shall be processed lawfully, fairly and in a transparent manner in relation to the data subject’.</w:t>
      </w:r>
    </w:p>
    <w:p w14:paraId="74CF163C" w14:textId="77777777" w:rsidR="00DC3627" w:rsidRDefault="00DC3627" w:rsidP="00DC3627">
      <w:r>
        <w:t>Article 6 of the GDPR goes on to state that processing shall be lawful only if certain conditions are met. The only potentially applicable condition is Article 6(1)(f) which states:</w:t>
      </w:r>
    </w:p>
    <w:p w14:paraId="4795001F" w14:textId="77777777" w:rsidR="00DC3627" w:rsidRDefault="00DC3627" w:rsidP="00DC3627">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3A3276B6" w14:textId="77777777" w:rsidR="00DC3627" w:rsidRPr="00DC3627" w:rsidRDefault="00DC3627" w:rsidP="00DC3627">
      <w:pPr>
        <w:rPr>
          <w:color w:val="000000" w:themeColor="text1"/>
        </w:rPr>
      </w:pPr>
      <w:r w:rsidRPr="00DC3627">
        <w:rPr>
          <w:color w:val="000000" w:themeColor="text1"/>
        </w:rPr>
        <w:lastRenderedPageBreak/>
        <w:t>Whilst I accept that you may have a legitimate interest with regards the disclosure of this information, I do not agree that disclosure could be considered necessary in the circumstances.</w:t>
      </w:r>
    </w:p>
    <w:p w14:paraId="3D00E89A" w14:textId="77777777" w:rsidR="00DC3627" w:rsidRDefault="00DC3627" w:rsidP="00DC3627">
      <w:r>
        <w:t>Notwithstanding, I am further of the view that your interests are overridden by the interests or fundamental rights and freedoms of the data subjects.</w:t>
      </w:r>
    </w:p>
    <w:p w14:paraId="34BDABB8" w14:textId="66E83688" w:rsidR="00255F1E" w:rsidRDefault="00DC3627" w:rsidP="00DC3627">
      <w:pPr>
        <w:tabs>
          <w:tab w:val="left" w:pos="5400"/>
        </w:tabs>
      </w:pPr>
      <w:r>
        <w:t>On that basis, it is considered that disclosure of the information sought would be unlawful.</w:t>
      </w:r>
    </w:p>
    <w:p w14:paraId="463C8E31" w14:textId="65A791AF" w:rsidR="009017F1" w:rsidRPr="00B11A55" w:rsidRDefault="009017F1" w:rsidP="009017F1">
      <w:r w:rsidRPr="008928AB">
        <w:t>Furthermore, any inform</w:t>
      </w:r>
      <w:r>
        <w:t>ation held for the purpose of a police</w:t>
      </w:r>
      <w:r w:rsidRPr="008928AB">
        <w:t xml:space="preserve"> investigation</w:t>
      </w:r>
      <w:r>
        <w:t xml:space="preserve"> </w:t>
      </w:r>
      <w:r w:rsidRPr="008928AB">
        <w:t>is exempt from disclosure in terms of section 34</w:t>
      </w:r>
      <w:r>
        <w:t>(1) of the Act and section 35(1)(a)&amp;(b) would also apply insofar as disclosure of any such information would be prejudicial to the law enforcement role of Police Scotland more generally.</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F8957F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77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F9E857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77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780CE0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77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14A0A8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772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DF03D1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772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9F3B2A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772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F95"/>
    <w:multiLevelType w:val="multilevel"/>
    <w:tmpl w:val="A894C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C7380"/>
    <w:multiLevelType w:val="hybridMultilevel"/>
    <w:tmpl w:val="97589E96"/>
    <w:lvl w:ilvl="0" w:tplc="7256ABB4">
      <w:start w:val="1"/>
      <w:numFmt w:val="bullet"/>
      <w:lvlText w:val="-"/>
      <w:lvlJc w:val="left"/>
      <w:pPr>
        <w:ind w:left="360" w:hanging="360"/>
      </w:pPr>
      <w:rPr>
        <w:rFonts w:ascii="Arial" w:hAnsi="Aria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761F604B"/>
    <w:multiLevelType w:val="hybridMultilevel"/>
    <w:tmpl w:val="943AECD8"/>
    <w:lvl w:ilvl="0" w:tplc="7256ABB4">
      <w:start w:val="1"/>
      <w:numFmt w:val="bullet"/>
      <w:lvlText w:val="-"/>
      <w:lvlJc w:val="left"/>
      <w:pPr>
        <w:ind w:left="360" w:hanging="360"/>
      </w:pPr>
      <w:rPr>
        <w:rFonts w:ascii="Arial" w:hAnsi="Aria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1250843944">
    <w:abstractNumId w:val="0"/>
  </w:num>
  <w:num w:numId="3" w16cid:durableId="1416248958">
    <w:abstractNumId w:val="1"/>
  </w:num>
  <w:num w:numId="4" w16cid:durableId="1898082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0E9"/>
    <w:rsid w:val="00090F3B"/>
    <w:rsid w:val="000D2262"/>
    <w:rsid w:val="000E2F19"/>
    <w:rsid w:val="000E6526"/>
    <w:rsid w:val="001160E2"/>
    <w:rsid w:val="00141533"/>
    <w:rsid w:val="00167528"/>
    <w:rsid w:val="00195CC4"/>
    <w:rsid w:val="001F2261"/>
    <w:rsid w:val="00207326"/>
    <w:rsid w:val="00253DF6"/>
    <w:rsid w:val="00255F1E"/>
    <w:rsid w:val="0034364D"/>
    <w:rsid w:val="0036503B"/>
    <w:rsid w:val="00375AA0"/>
    <w:rsid w:val="00376A4A"/>
    <w:rsid w:val="00381234"/>
    <w:rsid w:val="003D6D03"/>
    <w:rsid w:val="003E12CA"/>
    <w:rsid w:val="004010DC"/>
    <w:rsid w:val="004341F0"/>
    <w:rsid w:val="00456324"/>
    <w:rsid w:val="00472AB5"/>
    <w:rsid w:val="00475460"/>
    <w:rsid w:val="00490317"/>
    <w:rsid w:val="00491644"/>
    <w:rsid w:val="00496A08"/>
    <w:rsid w:val="004E1605"/>
    <w:rsid w:val="004F653C"/>
    <w:rsid w:val="00540A52"/>
    <w:rsid w:val="00557306"/>
    <w:rsid w:val="00645CFA"/>
    <w:rsid w:val="00685219"/>
    <w:rsid w:val="00686E5F"/>
    <w:rsid w:val="006D5799"/>
    <w:rsid w:val="007440EA"/>
    <w:rsid w:val="00750D83"/>
    <w:rsid w:val="00785DBC"/>
    <w:rsid w:val="00787303"/>
    <w:rsid w:val="00793DD5"/>
    <w:rsid w:val="007D55F6"/>
    <w:rsid w:val="007F490F"/>
    <w:rsid w:val="008611C8"/>
    <w:rsid w:val="0086779C"/>
    <w:rsid w:val="00874BFD"/>
    <w:rsid w:val="008964EF"/>
    <w:rsid w:val="00900240"/>
    <w:rsid w:val="009017F1"/>
    <w:rsid w:val="00915E01"/>
    <w:rsid w:val="009631A4"/>
    <w:rsid w:val="00977296"/>
    <w:rsid w:val="009D2AA5"/>
    <w:rsid w:val="009D2F57"/>
    <w:rsid w:val="00A25E93"/>
    <w:rsid w:val="00A320FF"/>
    <w:rsid w:val="00A70AC0"/>
    <w:rsid w:val="00A84EA9"/>
    <w:rsid w:val="00AC443C"/>
    <w:rsid w:val="00B033D6"/>
    <w:rsid w:val="00B11A55"/>
    <w:rsid w:val="00B17211"/>
    <w:rsid w:val="00B37726"/>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81246"/>
    <w:rsid w:val="00DC3627"/>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508">
      <w:bodyDiv w:val="1"/>
      <w:marLeft w:val="0"/>
      <w:marRight w:val="0"/>
      <w:marTop w:val="0"/>
      <w:marBottom w:val="0"/>
      <w:divBdr>
        <w:top w:val="none" w:sz="0" w:space="0" w:color="auto"/>
        <w:left w:val="none" w:sz="0" w:space="0" w:color="auto"/>
        <w:bottom w:val="none" w:sz="0" w:space="0" w:color="auto"/>
        <w:right w:val="none" w:sz="0" w:space="0" w:color="auto"/>
      </w:divBdr>
    </w:div>
    <w:div w:id="99880425">
      <w:bodyDiv w:val="1"/>
      <w:marLeft w:val="0"/>
      <w:marRight w:val="0"/>
      <w:marTop w:val="0"/>
      <w:marBottom w:val="0"/>
      <w:divBdr>
        <w:top w:val="none" w:sz="0" w:space="0" w:color="auto"/>
        <w:left w:val="none" w:sz="0" w:space="0" w:color="auto"/>
        <w:bottom w:val="none" w:sz="0" w:space="0" w:color="auto"/>
        <w:right w:val="none" w:sz="0" w:space="0" w:color="auto"/>
      </w:divBdr>
    </w:div>
    <w:div w:id="1566909128">
      <w:bodyDiv w:val="1"/>
      <w:marLeft w:val="0"/>
      <w:marRight w:val="0"/>
      <w:marTop w:val="0"/>
      <w:marBottom w:val="0"/>
      <w:divBdr>
        <w:top w:val="none" w:sz="0" w:space="0" w:color="auto"/>
        <w:left w:val="none" w:sz="0" w:space="0" w:color="auto"/>
        <w:bottom w:val="none" w:sz="0" w:space="0" w:color="auto"/>
        <w:right w:val="none" w:sz="0" w:space="0" w:color="auto"/>
      </w:divBdr>
    </w:div>
    <w:div w:id="1582720595">
      <w:bodyDiv w:val="1"/>
      <w:marLeft w:val="0"/>
      <w:marRight w:val="0"/>
      <w:marTop w:val="0"/>
      <w:marBottom w:val="0"/>
      <w:divBdr>
        <w:top w:val="none" w:sz="0" w:space="0" w:color="auto"/>
        <w:left w:val="none" w:sz="0" w:space="0" w:color="auto"/>
        <w:bottom w:val="none" w:sz="0" w:space="0" w:color="auto"/>
        <w:right w:val="none" w:sz="0" w:space="0" w:color="auto"/>
      </w:divBdr>
    </w:div>
    <w:div w:id="197008393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5068</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2025-12-18T11:32:00Z</dcterms:created>
  <dcterms:modified xsi:type="dcterms:W3CDTF">2025-12-18T11:32:00Z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