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3622E2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F76CE">
              <w:t>1144</w:t>
            </w:r>
          </w:p>
          <w:p w14:paraId="34BDABA6" w14:textId="30FE2C3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F76CE">
              <w:t>30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8AEE677" w14:textId="77777777" w:rsidR="00BF76CE" w:rsidRPr="00BF76CE" w:rsidRDefault="00BF76CE" w:rsidP="00BF76CE">
      <w:pPr>
        <w:pStyle w:val="Heading2"/>
        <w:rPr>
          <w:rFonts w:eastAsia="Times New Roman" w:cs="Arial"/>
          <w:szCs w:val="24"/>
        </w:rPr>
      </w:pPr>
      <w:r w:rsidRPr="00BF76CE">
        <w:rPr>
          <w:rFonts w:eastAsia="Times New Roman" w:cs="Arial"/>
          <w:szCs w:val="24"/>
        </w:rPr>
        <w:t xml:space="preserve">I request the following information under the Freedom of Information Act, the requests are </w:t>
      </w:r>
      <w:proofErr w:type="gramStart"/>
      <w:r w:rsidRPr="00BF76CE">
        <w:rPr>
          <w:rFonts w:eastAsia="Times New Roman" w:cs="Arial"/>
          <w:szCs w:val="24"/>
        </w:rPr>
        <w:t>in regard to</w:t>
      </w:r>
      <w:proofErr w:type="gramEnd"/>
      <w:r w:rsidRPr="00BF76CE">
        <w:rPr>
          <w:rFonts w:eastAsia="Times New Roman" w:cs="Arial"/>
          <w:szCs w:val="24"/>
        </w:rPr>
        <w:t xml:space="preserve"> controlled drugs (CD) belonging to </w:t>
      </w:r>
      <w:proofErr w:type="gramStart"/>
      <w:r w:rsidRPr="00BF76CE">
        <w:rPr>
          <w:rFonts w:eastAsia="Times New Roman" w:cs="Arial"/>
          <w:szCs w:val="24"/>
        </w:rPr>
        <w:t>detainees, and</w:t>
      </w:r>
      <w:proofErr w:type="gramEnd"/>
      <w:r w:rsidRPr="00BF76CE">
        <w:rPr>
          <w:rFonts w:eastAsia="Times New Roman" w:cs="Arial"/>
          <w:szCs w:val="24"/>
        </w:rPr>
        <w:t xml:space="preserve"> held by custody staff and handled by custody staff. (</w:t>
      </w:r>
      <w:proofErr w:type="gramStart"/>
      <w:r w:rsidRPr="00BF76CE">
        <w:rPr>
          <w:rFonts w:eastAsia="Times New Roman" w:cs="Arial"/>
          <w:szCs w:val="24"/>
        </w:rPr>
        <w:t>which</w:t>
      </w:r>
      <w:proofErr w:type="gramEnd"/>
      <w:r w:rsidRPr="00BF76CE">
        <w:rPr>
          <w:rFonts w:eastAsia="Times New Roman" w:cs="Arial"/>
          <w:szCs w:val="24"/>
        </w:rPr>
        <w:t xml:space="preserve"> has been prescribed for personal use of detainees</w:t>
      </w:r>
      <w:proofErr w:type="gramStart"/>
      <w:r w:rsidRPr="00BF76CE">
        <w:rPr>
          <w:rFonts w:eastAsia="Times New Roman" w:cs="Arial"/>
          <w:szCs w:val="24"/>
        </w:rPr>
        <w:t>.)The</w:t>
      </w:r>
      <w:proofErr w:type="gramEnd"/>
      <w:r w:rsidRPr="00BF76CE">
        <w:rPr>
          <w:rFonts w:eastAsia="Times New Roman" w:cs="Arial"/>
          <w:szCs w:val="24"/>
        </w:rPr>
        <w:t xml:space="preserve"> requests are national wide, but especially Elgin, Fraserburgh and </w:t>
      </w:r>
      <w:proofErr w:type="spellStart"/>
      <w:r w:rsidRPr="00BF76CE">
        <w:rPr>
          <w:rFonts w:eastAsia="Times New Roman" w:cs="Arial"/>
          <w:szCs w:val="24"/>
        </w:rPr>
        <w:t>Kittybrewster</w:t>
      </w:r>
      <w:proofErr w:type="spellEnd"/>
      <w:r w:rsidRPr="00BF76CE">
        <w:rPr>
          <w:rFonts w:eastAsia="Times New Roman" w:cs="Arial"/>
          <w:szCs w:val="24"/>
        </w:rPr>
        <w:t xml:space="preserve"> custody suite.</w:t>
      </w:r>
    </w:p>
    <w:p w14:paraId="28CC3B59" w14:textId="77777777" w:rsidR="00BF76CE" w:rsidRPr="00BF76CE" w:rsidRDefault="00BF76CE" w:rsidP="00BF76CE">
      <w:pPr>
        <w:pStyle w:val="Heading2"/>
        <w:rPr>
          <w:rFonts w:eastAsia="Times New Roman" w:cs="Arial"/>
          <w:szCs w:val="24"/>
        </w:rPr>
      </w:pPr>
      <w:r w:rsidRPr="00BF76CE">
        <w:rPr>
          <w:rFonts w:eastAsia="Times New Roman" w:cs="Arial"/>
          <w:szCs w:val="24"/>
        </w:rPr>
        <w:t xml:space="preserve">Who </w:t>
      </w:r>
      <w:proofErr w:type="gramStart"/>
      <w:r w:rsidRPr="00BF76CE">
        <w:rPr>
          <w:rFonts w:eastAsia="Times New Roman" w:cs="Arial"/>
          <w:szCs w:val="24"/>
        </w:rPr>
        <w:t>is</w:t>
      </w:r>
      <w:proofErr w:type="gramEnd"/>
      <w:r w:rsidRPr="00BF76CE">
        <w:rPr>
          <w:rFonts w:eastAsia="Times New Roman" w:cs="Arial"/>
          <w:szCs w:val="24"/>
        </w:rPr>
        <w:t xml:space="preserve"> the Controlled Drugs Accountable Officer (CDAO).</w:t>
      </w:r>
    </w:p>
    <w:p w14:paraId="29614686" w14:textId="38E6CC43" w:rsidR="00BF76CE" w:rsidRPr="00BF76CE" w:rsidRDefault="00BF76CE" w:rsidP="00BF76CE">
      <w:pPr>
        <w:pStyle w:val="Heading2"/>
        <w:rPr>
          <w:rFonts w:eastAsia="Times New Roman" w:cs="Arial"/>
          <w:szCs w:val="24"/>
        </w:rPr>
      </w:pPr>
      <w:r w:rsidRPr="00BF76CE">
        <w:rPr>
          <w:rStyle w:val="s35"/>
          <w:rFonts w:eastAsia="Times New Roman" w:cs="Arial"/>
          <w:i/>
          <w:iCs/>
          <w:szCs w:val="24"/>
        </w:rPr>
        <w:t>The Controlled Drugs (Supervision of Management of Use) Regulations 2013</w:t>
      </w:r>
      <w:r w:rsidRPr="00BF76CE">
        <w:rPr>
          <w:rStyle w:val="s15"/>
          <w:rFonts w:eastAsia="Times New Roman" w:cs="Arial"/>
          <w:szCs w:val="24"/>
        </w:rPr>
        <w:t> specify who may be appointed as a Controlled Drugs Accountable Officer (CDAO). The Regulations state that the CDAO must be a “fit, proper and suitably experienced person” who does not routinely supply, administer, or dispose of CDs as part of their duties.</w:t>
      </w:r>
    </w:p>
    <w:p w14:paraId="5E710EE8" w14:textId="0936EDE6" w:rsidR="00BF76CE" w:rsidRPr="00BF76CE" w:rsidRDefault="00BF76CE" w:rsidP="00BF76CE">
      <w:pPr>
        <w:pStyle w:val="Heading2"/>
        <w:rPr>
          <w:rFonts w:eastAsia="Times New Roman" w:cs="Arial"/>
          <w:szCs w:val="24"/>
        </w:rPr>
      </w:pPr>
      <w:r w:rsidRPr="00BF76CE">
        <w:rPr>
          <w:rStyle w:val="s15"/>
          <w:rFonts w:eastAsia="Times New Roman" w:cs="Arial"/>
          <w:szCs w:val="24"/>
        </w:rPr>
        <w:t>What type of cabinet is the CD kept in and is it lockable.</w:t>
      </w:r>
    </w:p>
    <w:p w14:paraId="1CE05B74" w14:textId="1B5155F1" w:rsidR="00BF76CE" w:rsidRPr="00BF76CE" w:rsidRDefault="00BF76CE" w:rsidP="00BF76CE">
      <w:pPr>
        <w:pStyle w:val="Heading2"/>
        <w:rPr>
          <w:rFonts w:eastAsia="Times New Roman" w:cs="Arial"/>
          <w:szCs w:val="24"/>
        </w:rPr>
      </w:pPr>
      <w:r w:rsidRPr="00BF76CE">
        <w:rPr>
          <w:rStyle w:val="s15"/>
          <w:rFonts w:eastAsia="Times New Roman" w:cs="Arial"/>
          <w:szCs w:val="24"/>
        </w:rPr>
        <w:t>Who controls the key.</w:t>
      </w:r>
    </w:p>
    <w:p w14:paraId="662134A6" w14:textId="77777777" w:rsidR="00BF76CE" w:rsidRPr="00BF76CE" w:rsidRDefault="00BF76CE" w:rsidP="00BF76CE">
      <w:pPr>
        <w:pStyle w:val="Heading2"/>
        <w:rPr>
          <w:rFonts w:eastAsia="Times New Roman" w:cs="Arial"/>
          <w:szCs w:val="24"/>
        </w:rPr>
      </w:pPr>
      <w:r w:rsidRPr="00BF76CE">
        <w:rPr>
          <w:rFonts w:eastAsia="Times New Roman" w:cs="Arial"/>
          <w:szCs w:val="24"/>
        </w:rPr>
        <w:t>Who physically dispenses the medication and who countersigns the issue and in </w:t>
      </w:r>
    </w:p>
    <w:p w14:paraId="22EDB766" w14:textId="77777777" w:rsidR="00BF76CE" w:rsidRPr="00BF76CE" w:rsidRDefault="00BF76CE" w:rsidP="00BF76CE">
      <w:pPr>
        <w:pStyle w:val="Heading2"/>
        <w:rPr>
          <w:rFonts w:eastAsia="Times New Roman" w:cs="Arial"/>
          <w:szCs w:val="24"/>
        </w:rPr>
      </w:pPr>
      <w:r w:rsidRPr="00BF76CE">
        <w:rPr>
          <w:rFonts w:eastAsia="Times New Roman" w:cs="Arial"/>
          <w:szCs w:val="24"/>
        </w:rPr>
        <w:t>which register is it documented in.</w:t>
      </w:r>
    </w:p>
    <w:p w14:paraId="14A17789" w14:textId="77777777" w:rsidR="00BF76CE" w:rsidRPr="00BF76CE" w:rsidRDefault="00BF76CE" w:rsidP="00BF76CE">
      <w:pPr>
        <w:pStyle w:val="Heading2"/>
        <w:rPr>
          <w:rFonts w:eastAsia="Times New Roman" w:cs="Arial"/>
          <w:szCs w:val="24"/>
        </w:rPr>
      </w:pPr>
      <w:r w:rsidRPr="00BF76CE">
        <w:rPr>
          <w:rFonts w:eastAsia="Times New Roman" w:cs="Arial"/>
          <w:szCs w:val="24"/>
        </w:rPr>
        <w:t>Who reconciles the CD at the end of each shift and how are discrepancies documented.</w:t>
      </w:r>
    </w:p>
    <w:p w14:paraId="11736E15" w14:textId="77777777" w:rsidR="00BF76CE" w:rsidRPr="00BF76CE" w:rsidRDefault="00BF76CE" w:rsidP="00BF76CE">
      <w:pPr>
        <w:pStyle w:val="Heading2"/>
        <w:rPr>
          <w:rFonts w:eastAsia="Times New Roman" w:cs="Arial"/>
          <w:szCs w:val="24"/>
        </w:rPr>
      </w:pPr>
      <w:r w:rsidRPr="00BF76CE">
        <w:rPr>
          <w:rFonts w:eastAsia="Times New Roman" w:cs="Arial"/>
          <w:szCs w:val="24"/>
        </w:rPr>
        <w:t xml:space="preserve">Who </w:t>
      </w:r>
      <w:proofErr w:type="spellStart"/>
      <w:r w:rsidRPr="00BF76CE">
        <w:rPr>
          <w:rFonts w:eastAsia="Times New Roman" w:cs="Arial"/>
          <w:szCs w:val="24"/>
        </w:rPr>
        <w:t>preforms</w:t>
      </w:r>
      <w:proofErr w:type="spellEnd"/>
      <w:r w:rsidRPr="00BF76CE">
        <w:rPr>
          <w:rFonts w:eastAsia="Times New Roman" w:cs="Arial"/>
          <w:szCs w:val="24"/>
        </w:rPr>
        <w:t xml:space="preserve"> the annual audit on each custody suite, and where is it documented.</w:t>
      </w:r>
    </w:p>
    <w:p w14:paraId="1452CEA8" w14:textId="77777777" w:rsidR="00BF76CE" w:rsidRPr="00BF76CE" w:rsidRDefault="00BF76CE" w:rsidP="00BF76CE">
      <w:pPr>
        <w:pStyle w:val="Heading2"/>
        <w:rPr>
          <w:rFonts w:eastAsia="Times New Roman" w:cs="Arial"/>
          <w:szCs w:val="24"/>
        </w:rPr>
      </w:pPr>
      <w:r w:rsidRPr="00BF76CE">
        <w:rPr>
          <w:rFonts w:eastAsia="Times New Roman" w:cs="Arial"/>
          <w:szCs w:val="24"/>
        </w:rPr>
        <w:t>Do Police Scotland follow Home Office regulations on CD, and how is it documented.</w:t>
      </w:r>
    </w:p>
    <w:p w14:paraId="20B0BA51" w14:textId="77777777" w:rsidR="00F558E8" w:rsidRDefault="00F558E8" w:rsidP="00F558E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6E8696D" w14:textId="77777777" w:rsidR="00F558E8" w:rsidRDefault="00F558E8" w:rsidP="00F558E8">
      <w:pPr>
        <w:rPr>
          <w:lang w:eastAsia="en-GB"/>
        </w:rPr>
      </w:pPr>
      <w:r>
        <w:rPr>
          <w:lang w:eastAsia="en-GB"/>
        </w:rPr>
        <w:lastRenderedPageBreak/>
        <w:t>NHS Health Boards are the primary agency responsible for the provision of Health Care within Police Custody Suites.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EFA24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4F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BED2D3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4F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ECCBE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4F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AE5794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4F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2099C8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4F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CF951B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4F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64FD5"/>
    <w:rsid w:val="00475460"/>
    <w:rsid w:val="00490317"/>
    <w:rsid w:val="00491644"/>
    <w:rsid w:val="00496A08"/>
    <w:rsid w:val="004E1605"/>
    <w:rsid w:val="004F653C"/>
    <w:rsid w:val="00540A52"/>
    <w:rsid w:val="00557306"/>
    <w:rsid w:val="0060395A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108CA"/>
    <w:rsid w:val="0086779C"/>
    <w:rsid w:val="00874BFD"/>
    <w:rsid w:val="008964EF"/>
    <w:rsid w:val="00915E01"/>
    <w:rsid w:val="009631A4"/>
    <w:rsid w:val="00972B4F"/>
    <w:rsid w:val="00977296"/>
    <w:rsid w:val="00A25E93"/>
    <w:rsid w:val="00A320FF"/>
    <w:rsid w:val="00A70AC0"/>
    <w:rsid w:val="00A84EA9"/>
    <w:rsid w:val="00AA0483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BF76CE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558E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s35">
    <w:name w:val="s35"/>
    <w:basedOn w:val="DefaultParagraphFont"/>
    <w:rsid w:val="00BF76CE"/>
  </w:style>
  <w:style w:type="character" w:customStyle="1" w:styleId="s15">
    <w:name w:val="s15"/>
    <w:basedOn w:val="DefaultParagraphFont"/>
    <w:rsid w:val="00BF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2025-05-01T16:06:00Z</cp:lastPrinted>
  <dcterms:created xsi:type="dcterms:W3CDTF">2025-04-30T12:22:00Z</dcterms:created>
  <dcterms:modified xsi:type="dcterms:W3CDTF">2025-05-01T16:06:00Z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