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32268D0" w14:textId="77777777" w:rsidTr="00540A52">
        <w:trPr>
          <w:trHeight w:val="2552"/>
          <w:tblHeader/>
        </w:trPr>
        <w:tc>
          <w:tcPr>
            <w:tcW w:w="2269" w:type="dxa"/>
          </w:tcPr>
          <w:p w14:paraId="18763763" w14:textId="77777777" w:rsidR="00B17211" w:rsidRDefault="007F490F" w:rsidP="00540A52">
            <w:pPr>
              <w:pStyle w:val="Heading1"/>
              <w:spacing w:before="0" w:after="0" w:line="240" w:lineRule="auto"/>
            </w:pPr>
            <w:r>
              <w:rPr>
                <w:noProof/>
                <w:lang w:eastAsia="en-GB"/>
              </w:rPr>
              <w:drawing>
                <wp:inline distT="0" distB="0" distL="0" distR="0" wp14:anchorId="5DAF57FB" wp14:editId="2ACF22F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A379441" w14:textId="77777777" w:rsidR="00456324" w:rsidRPr="00456324" w:rsidRDefault="00456324" w:rsidP="00B17211">
            <w:pPr>
              <w:pStyle w:val="Heading1"/>
              <w:spacing w:before="120"/>
              <w:rPr>
                <w:sz w:val="4"/>
              </w:rPr>
            </w:pPr>
          </w:p>
          <w:p w14:paraId="113F3970" w14:textId="77777777" w:rsidR="00B17211" w:rsidRDefault="007F490F" w:rsidP="00B17211">
            <w:pPr>
              <w:pStyle w:val="Heading1"/>
              <w:spacing w:before="120"/>
            </w:pPr>
            <w:r>
              <w:t>F</w:t>
            </w:r>
            <w:r w:rsidRPr="003E12CA">
              <w:t xml:space="preserve">reedom of Information </w:t>
            </w:r>
            <w:r>
              <w:t>Response</w:t>
            </w:r>
          </w:p>
          <w:p w14:paraId="418B3D87" w14:textId="77777777" w:rsidR="00B17211" w:rsidRPr="00B17211" w:rsidRDefault="00B17211" w:rsidP="007F490F">
            <w:r w:rsidRPr="007F490F">
              <w:rPr>
                <w:rStyle w:val="Heading2Char"/>
              </w:rPr>
              <w:t>Our reference:</w:t>
            </w:r>
            <w:r>
              <w:t xml:space="preserve">  FOI 2</w:t>
            </w:r>
            <w:r w:rsidR="00AC443C">
              <w:t>3</w:t>
            </w:r>
            <w:r>
              <w:t>-</w:t>
            </w:r>
            <w:r w:rsidR="0017436F">
              <w:t>1669</w:t>
            </w:r>
          </w:p>
          <w:p w14:paraId="15C43498" w14:textId="6B59B35D" w:rsidR="00B17211" w:rsidRDefault="00456324" w:rsidP="0017436F">
            <w:r w:rsidRPr="007F490F">
              <w:rPr>
                <w:rStyle w:val="Heading2Char"/>
              </w:rPr>
              <w:t>Respon</w:t>
            </w:r>
            <w:r w:rsidR="007D55F6">
              <w:rPr>
                <w:rStyle w:val="Heading2Char"/>
              </w:rPr>
              <w:t>ded to:</w:t>
            </w:r>
            <w:r w:rsidR="007F490F">
              <w:t xml:space="preserve">  </w:t>
            </w:r>
            <w:r w:rsidR="00CC382F">
              <w:t>11</w:t>
            </w:r>
            <w:r w:rsidR="006D5799">
              <w:t xml:space="preserve"> </w:t>
            </w:r>
            <w:r w:rsidR="00EE2373">
              <w:t>Ju</w:t>
            </w:r>
            <w:r w:rsidR="0017436F">
              <w:t>ly</w:t>
            </w:r>
            <w:r>
              <w:t xml:space="preserve"> 2023</w:t>
            </w:r>
          </w:p>
        </w:tc>
      </w:tr>
    </w:tbl>
    <w:p w14:paraId="7A1BB2E0"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3AA27E0" w14:textId="77777777" w:rsidR="0017436F" w:rsidRPr="0017436F" w:rsidRDefault="0017436F" w:rsidP="0017436F">
      <w:pPr>
        <w:pStyle w:val="Heading2"/>
      </w:pPr>
      <w:r w:rsidRPr="0017436F">
        <w:t xml:space="preserve">For the period between June 2022 and January 2023, please provide the statistics as follows: </w:t>
      </w:r>
    </w:p>
    <w:p w14:paraId="01C87074" w14:textId="77777777" w:rsidR="0017436F" w:rsidRPr="0017436F" w:rsidRDefault="0017436F" w:rsidP="0017436F">
      <w:pPr>
        <w:pStyle w:val="Heading2"/>
      </w:pPr>
      <w:r w:rsidRPr="0017436F">
        <w:t xml:space="preserve">• The average number of days taken to make payments of invoices, measured from the date of receipt of invoice or other notice to the date the cash is received by the supplier </w:t>
      </w:r>
    </w:p>
    <w:p w14:paraId="018ECED6" w14:textId="77777777" w:rsidR="0017436F" w:rsidRPr="0017436F" w:rsidRDefault="0017436F" w:rsidP="0017436F">
      <w:pPr>
        <w:pStyle w:val="Heading2"/>
      </w:pPr>
      <w:r w:rsidRPr="0017436F">
        <w:t xml:space="preserve">• The percentage of payments made within the reporting period which were paid in 30 days or fewer, between 31 and 60 days, and in 61 days or longer </w:t>
      </w:r>
    </w:p>
    <w:p w14:paraId="5EA1A02A" w14:textId="77777777" w:rsidR="0017436F" w:rsidRPr="0017436F" w:rsidRDefault="0017436F" w:rsidP="0017436F">
      <w:pPr>
        <w:pStyle w:val="Heading2"/>
      </w:pPr>
      <w:r w:rsidRPr="0017436F">
        <w:t>• The percentage of payments due within the reporting period which were not paid within the agreed payment period</w:t>
      </w:r>
    </w:p>
    <w:p w14:paraId="798A5379" w14:textId="77777777" w:rsidR="004D72CE" w:rsidRDefault="004D72CE" w:rsidP="004D72CE">
      <w:pPr>
        <w:rPr>
          <w:rFonts w:eastAsiaTheme="majorEastAsia" w:cstheme="majorBidi"/>
          <w:color w:val="000000" w:themeColor="text1"/>
          <w:szCs w:val="26"/>
        </w:rPr>
      </w:pPr>
      <w:r w:rsidRPr="004D72CE">
        <w:rPr>
          <w:rFonts w:eastAsiaTheme="majorEastAsia" w:cstheme="majorBidi"/>
          <w:color w:val="000000" w:themeColor="text1"/>
          <w:szCs w:val="26"/>
        </w:rPr>
        <w:t>The below data was compiled from invoices paid between 01/06/2022 and 31/01/2023</w:t>
      </w:r>
      <w:r>
        <w:rPr>
          <w:rFonts w:eastAsiaTheme="majorEastAsia" w:cstheme="majorBidi"/>
          <w:color w:val="000000" w:themeColor="text1"/>
          <w:szCs w:val="26"/>
        </w:rPr>
        <w:t>.</w:t>
      </w:r>
    </w:p>
    <w:p w14:paraId="4AB14F74" w14:textId="77777777" w:rsidR="004D72CE" w:rsidRPr="004D72CE" w:rsidRDefault="004D72CE" w:rsidP="004D72CE">
      <w:pPr>
        <w:numPr>
          <w:ilvl w:val="0"/>
          <w:numId w:val="2"/>
        </w:numPr>
        <w:rPr>
          <w:rFonts w:eastAsiaTheme="majorEastAsia" w:cstheme="majorBidi"/>
          <w:color w:val="000000" w:themeColor="text1"/>
          <w:szCs w:val="26"/>
        </w:rPr>
      </w:pPr>
      <w:r w:rsidRPr="004D72CE">
        <w:rPr>
          <w:rFonts w:eastAsiaTheme="majorEastAsia" w:cstheme="majorBidi"/>
          <w:color w:val="000000" w:themeColor="text1"/>
          <w:szCs w:val="26"/>
        </w:rPr>
        <w:t xml:space="preserve">Average number of days from invoicing to money being in supplier’s account (Invoice Date to Payment Date + 2 days for BACS processing) = </w:t>
      </w:r>
      <w:r w:rsidRPr="004D72CE">
        <w:rPr>
          <w:rFonts w:eastAsiaTheme="majorEastAsia" w:cstheme="majorBidi"/>
          <w:color w:val="000000" w:themeColor="text1"/>
          <w:szCs w:val="26"/>
          <w:u w:val="single"/>
        </w:rPr>
        <w:t>28.55 days</w:t>
      </w:r>
    </w:p>
    <w:p w14:paraId="0F41F0C8" w14:textId="77777777" w:rsidR="004D72CE" w:rsidRPr="004D72CE" w:rsidRDefault="004D72CE" w:rsidP="004D72CE">
      <w:pPr>
        <w:numPr>
          <w:ilvl w:val="0"/>
          <w:numId w:val="2"/>
        </w:numPr>
        <w:rPr>
          <w:rFonts w:eastAsiaTheme="majorEastAsia" w:cstheme="majorBidi"/>
          <w:color w:val="000000" w:themeColor="text1"/>
          <w:szCs w:val="26"/>
        </w:rPr>
      </w:pPr>
      <w:r w:rsidRPr="004D72CE">
        <w:rPr>
          <w:rFonts w:eastAsiaTheme="majorEastAsia" w:cstheme="majorBidi"/>
          <w:color w:val="000000" w:themeColor="text1"/>
          <w:szCs w:val="26"/>
        </w:rPr>
        <w:t>Percentages</w:t>
      </w:r>
    </w:p>
    <w:p w14:paraId="6FBEE1C0" w14:textId="77777777" w:rsidR="004D72CE" w:rsidRPr="004D72CE" w:rsidRDefault="004D72CE" w:rsidP="004D72CE">
      <w:pPr>
        <w:numPr>
          <w:ilvl w:val="1"/>
          <w:numId w:val="2"/>
        </w:numPr>
        <w:rPr>
          <w:rFonts w:eastAsiaTheme="majorEastAsia" w:cstheme="majorBidi"/>
          <w:color w:val="000000" w:themeColor="text1"/>
          <w:szCs w:val="26"/>
        </w:rPr>
      </w:pPr>
      <w:r>
        <w:rPr>
          <w:rFonts w:eastAsiaTheme="majorEastAsia" w:cstheme="majorBidi"/>
          <w:color w:val="000000" w:themeColor="text1"/>
          <w:szCs w:val="26"/>
        </w:rPr>
        <w:t xml:space="preserve">30 days or fewer              </w:t>
      </w:r>
      <w:r w:rsidRPr="004D72CE">
        <w:rPr>
          <w:rFonts w:eastAsiaTheme="majorEastAsia" w:cstheme="majorBidi"/>
          <w:color w:val="000000" w:themeColor="text1"/>
          <w:szCs w:val="26"/>
          <w:u w:val="single"/>
        </w:rPr>
        <w:t>76.9%</w:t>
      </w:r>
    </w:p>
    <w:p w14:paraId="08E76C54" w14:textId="77777777" w:rsidR="004D72CE" w:rsidRPr="004D72CE" w:rsidRDefault="004D72CE" w:rsidP="004D72CE">
      <w:pPr>
        <w:numPr>
          <w:ilvl w:val="1"/>
          <w:numId w:val="2"/>
        </w:numPr>
        <w:rPr>
          <w:rFonts w:eastAsiaTheme="majorEastAsia" w:cstheme="majorBidi"/>
          <w:color w:val="000000" w:themeColor="text1"/>
          <w:szCs w:val="26"/>
        </w:rPr>
      </w:pPr>
      <w:r w:rsidRPr="004D72CE">
        <w:rPr>
          <w:rFonts w:eastAsiaTheme="majorEastAsia" w:cstheme="majorBidi"/>
          <w:color w:val="000000" w:themeColor="text1"/>
          <w:szCs w:val="26"/>
        </w:rPr>
        <w:t>31 to 60 Days            </w:t>
      </w:r>
      <w:r>
        <w:rPr>
          <w:rFonts w:eastAsiaTheme="majorEastAsia" w:cstheme="majorBidi"/>
          <w:color w:val="000000" w:themeColor="text1"/>
          <w:szCs w:val="26"/>
        </w:rPr>
        <w:t>      </w:t>
      </w:r>
      <w:r w:rsidRPr="004D72CE">
        <w:rPr>
          <w:rFonts w:eastAsiaTheme="majorEastAsia" w:cstheme="majorBidi"/>
          <w:color w:val="000000" w:themeColor="text1"/>
          <w:szCs w:val="26"/>
          <w:u w:val="single"/>
        </w:rPr>
        <w:t>12.6%</w:t>
      </w:r>
    </w:p>
    <w:p w14:paraId="31338372" w14:textId="77777777" w:rsidR="004D72CE" w:rsidRPr="004D72CE" w:rsidRDefault="004D72CE" w:rsidP="004D72CE">
      <w:pPr>
        <w:numPr>
          <w:ilvl w:val="1"/>
          <w:numId w:val="2"/>
        </w:numPr>
        <w:rPr>
          <w:rFonts w:eastAsiaTheme="majorEastAsia" w:cstheme="majorBidi"/>
          <w:color w:val="000000" w:themeColor="text1"/>
          <w:szCs w:val="26"/>
        </w:rPr>
      </w:pPr>
      <w:r>
        <w:rPr>
          <w:rFonts w:eastAsiaTheme="majorEastAsia" w:cstheme="majorBidi"/>
          <w:color w:val="000000" w:themeColor="text1"/>
          <w:szCs w:val="26"/>
        </w:rPr>
        <w:t>61 Days of longer            </w:t>
      </w:r>
      <w:r w:rsidRPr="004D72CE">
        <w:rPr>
          <w:rFonts w:eastAsiaTheme="majorEastAsia" w:cstheme="majorBidi"/>
          <w:color w:val="000000" w:themeColor="text1"/>
          <w:szCs w:val="26"/>
          <w:u w:val="single"/>
        </w:rPr>
        <w:t>10.5%</w:t>
      </w:r>
    </w:p>
    <w:p w14:paraId="20467758" w14:textId="77777777" w:rsidR="004D72CE" w:rsidRPr="004D72CE" w:rsidRDefault="004D72CE" w:rsidP="00793DD5">
      <w:pPr>
        <w:numPr>
          <w:ilvl w:val="0"/>
          <w:numId w:val="2"/>
        </w:numPr>
        <w:rPr>
          <w:rFonts w:eastAsiaTheme="majorEastAsia" w:cstheme="majorBidi"/>
          <w:color w:val="000000" w:themeColor="text1"/>
          <w:szCs w:val="26"/>
        </w:rPr>
      </w:pPr>
      <w:r w:rsidRPr="004D72CE">
        <w:rPr>
          <w:rFonts w:eastAsiaTheme="majorEastAsia" w:cstheme="majorBidi"/>
          <w:color w:val="000000" w:themeColor="text1"/>
          <w:szCs w:val="26"/>
        </w:rPr>
        <w:t xml:space="preserve">Standard payment terms is 30 days.  Percent not to be paid within these terms: </w:t>
      </w:r>
      <w:r w:rsidRPr="004D72CE">
        <w:rPr>
          <w:rFonts w:eastAsiaTheme="majorEastAsia" w:cstheme="majorBidi"/>
          <w:color w:val="000000" w:themeColor="text1"/>
          <w:szCs w:val="26"/>
          <w:u w:val="single"/>
        </w:rPr>
        <w:t>23.1%</w:t>
      </w:r>
    </w:p>
    <w:p w14:paraId="4A5D3705" w14:textId="77777777" w:rsidR="00496A08" w:rsidRPr="00BF6B81" w:rsidRDefault="00496A08" w:rsidP="00793DD5">
      <w:r>
        <w:t xml:space="preserve">If you require any further </w:t>
      </w:r>
      <w:r w:rsidRPr="00874BFD">
        <w:t>assistance</w:t>
      </w:r>
      <w:r>
        <w:t xml:space="preserve"> please contact us quoting the reference above.</w:t>
      </w:r>
    </w:p>
    <w:p w14:paraId="7514A2AA"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3B14A85"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3384A669" w14:textId="77777777" w:rsidR="00B461B2" w:rsidRDefault="00496A08" w:rsidP="00793DD5">
      <w:r w:rsidRPr="007C470A">
        <w:t>Following an OSIC appeal, you can appeal to the Court of Session on a point of law only.</w:t>
      </w:r>
      <w:r w:rsidR="00D47E36">
        <w:t xml:space="preserve"> </w:t>
      </w:r>
    </w:p>
    <w:p w14:paraId="02F0D8AC"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CB4FFB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6C4243E"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71D7D" w14:textId="77777777" w:rsidR="00195CC4" w:rsidRDefault="00195CC4" w:rsidP="00491644">
      <w:r>
        <w:separator/>
      </w:r>
    </w:p>
  </w:endnote>
  <w:endnote w:type="continuationSeparator" w:id="0">
    <w:p w14:paraId="6E9994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551E" w14:textId="77777777" w:rsidR="00491644" w:rsidRDefault="00491644">
    <w:pPr>
      <w:pStyle w:val="Footer"/>
    </w:pPr>
  </w:p>
  <w:p w14:paraId="51293790" w14:textId="0DCD0C0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382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C6C7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65BE346" wp14:editId="5E2ABAB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849C07E" wp14:editId="306A7C96">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38EE6A" w14:textId="1CF44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382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E8426" w14:textId="77777777" w:rsidR="00491644" w:rsidRDefault="00491644">
    <w:pPr>
      <w:pStyle w:val="Footer"/>
    </w:pPr>
  </w:p>
  <w:p w14:paraId="1780942D" w14:textId="5A84B64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382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CE49F" w14:textId="77777777" w:rsidR="00195CC4" w:rsidRDefault="00195CC4" w:rsidP="00491644">
      <w:r>
        <w:separator/>
      </w:r>
    </w:p>
  </w:footnote>
  <w:footnote w:type="continuationSeparator" w:id="0">
    <w:p w14:paraId="7E9E138A"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0C91" w14:textId="43245E7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382F">
      <w:rPr>
        <w:rFonts w:ascii="Times New Roman" w:hAnsi="Times New Roman" w:cs="Times New Roman"/>
        <w:b/>
        <w:color w:val="FF0000"/>
      </w:rPr>
      <w:t>OFFICIAL</w:t>
    </w:r>
    <w:r>
      <w:rPr>
        <w:rFonts w:ascii="Times New Roman" w:hAnsi="Times New Roman" w:cs="Times New Roman"/>
        <w:b/>
        <w:color w:val="FF0000"/>
      </w:rPr>
      <w:fldChar w:fldCharType="end"/>
    </w:r>
  </w:p>
  <w:p w14:paraId="5AFDF755"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B7C90" w14:textId="52780A3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382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A0B1" w14:textId="6EC5421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382F">
      <w:rPr>
        <w:rFonts w:ascii="Times New Roman" w:hAnsi="Times New Roman" w:cs="Times New Roman"/>
        <w:b/>
        <w:color w:val="FF0000"/>
      </w:rPr>
      <w:t>OFFICIAL</w:t>
    </w:r>
    <w:r>
      <w:rPr>
        <w:rFonts w:ascii="Times New Roman" w:hAnsi="Times New Roman" w:cs="Times New Roman"/>
        <w:b/>
        <w:color w:val="FF0000"/>
      </w:rPr>
      <w:fldChar w:fldCharType="end"/>
    </w:r>
  </w:p>
  <w:p w14:paraId="419A773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7214E"/>
    <w:multiLevelType w:val="hybridMultilevel"/>
    <w:tmpl w:val="BF2EF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35973071">
    <w:abstractNumId w:val="1"/>
  </w:num>
  <w:num w:numId="2" w16cid:durableId="1153375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7436F"/>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D72CE"/>
    <w:rsid w:val="004E1605"/>
    <w:rsid w:val="004F653C"/>
    <w:rsid w:val="00501770"/>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C382F"/>
    <w:rsid w:val="00CF1111"/>
    <w:rsid w:val="00D05706"/>
    <w:rsid w:val="00D27DC5"/>
    <w:rsid w:val="00D47E36"/>
    <w:rsid w:val="00E55D79"/>
    <w:rsid w:val="00EA2B83"/>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B68E4B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972715">
      <w:bodyDiv w:val="1"/>
      <w:marLeft w:val="0"/>
      <w:marRight w:val="0"/>
      <w:marTop w:val="0"/>
      <w:marBottom w:val="0"/>
      <w:divBdr>
        <w:top w:val="none" w:sz="0" w:space="0" w:color="auto"/>
        <w:left w:val="none" w:sz="0" w:space="0" w:color="auto"/>
        <w:bottom w:val="none" w:sz="0" w:space="0" w:color="auto"/>
        <w:right w:val="none" w:sz="0" w:space="0" w:color="auto"/>
      </w:divBdr>
    </w:div>
    <w:div w:id="82786326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Pages>
  <Words>347</Words>
  <Characters>1984</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2023-07-11T13:30:00Z</cp:lastPrinted>
  <dcterms:created xsi:type="dcterms:W3CDTF">2021-10-06T12:31:00Z</dcterms:created>
  <dcterms:modified xsi:type="dcterms:W3CDTF">2023-07-11T13:30:00Z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