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6F8B7EA9" w:rsidR="00B17211" w:rsidRPr="00B17211" w:rsidRDefault="00B17211" w:rsidP="007F490F">
            <w:r w:rsidRPr="007F490F">
              <w:rPr>
                <w:rStyle w:val="Heading2Char"/>
              </w:rPr>
              <w:t>Our reference:</w:t>
            </w:r>
            <w:r>
              <w:t xml:space="preserve">  FOI 2</w:t>
            </w:r>
            <w:r w:rsidR="00AC443C">
              <w:t>3</w:t>
            </w:r>
            <w:r w:rsidR="00624A02">
              <w:t>-2295</w:t>
            </w:r>
          </w:p>
          <w:p w14:paraId="7F9C6BF8" w14:textId="433B180D" w:rsidR="00B17211" w:rsidRDefault="00456324" w:rsidP="007D55F6">
            <w:r w:rsidRPr="007F490F">
              <w:rPr>
                <w:rStyle w:val="Heading2Char"/>
              </w:rPr>
              <w:t>Respon</w:t>
            </w:r>
            <w:r w:rsidR="007D55F6">
              <w:rPr>
                <w:rStyle w:val="Heading2Char"/>
              </w:rPr>
              <w:t>ded to:</w:t>
            </w:r>
            <w:r w:rsidR="007F490F">
              <w:t xml:space="preserve">  </w:t>
            </w:r>
            <w:r w:rsidR="00624A02">
              <w:t xml:space="preserve">18 </w:t>
            </w:r>
            <w:r w:rsidR="001E48D6">
              <w:t>October</w:t>
            </w:r>
            <w:r>
              <w:t xml:space="preserve"> 2023</w:t>
            </w:r>
          </w:p>
        </w:tc>
      </w:tr>
    </w:tbl>
    <w:p w14:paraId="71BE2173"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1DC9D93" w14:textId="77777777" w:rsidR="00074260" w:rsidRPr="00624A02" w:rsidRDefault="00074260" w:rsidP="00074260">
      <w:pPr>
        <w:pStyle w:val="Heading2"/>
        <w:rPr>
          <w:rFonts w:eastAsia="Times New Roman"/>
        </w:rPr>
      </w:pPr>
      <w:r w:rsidRPr="00624A02">
        <w:rPr>
          <w:rFonts w:eastAsia="Times New Roman"/>
        </w:rPr>
        <w:t>Please send me all reports and correspondence pertaining to these incidents, and also on the previous incidents related to charge plugs.</w:t>
      </w:r>
    </w:p>
    <w:p w14:paraId="0E9F1971" w14:textId="117FBAD2" w:rsidR="00624A02" w:rsidRDefault="00624A02" w:rsidP="00624A02">
      <w:pPr>
        <w:pStyle w:val="Heading2"/>
        <w:rPr>
          <w:rStyle w:val="contentpasted1"/>
          <w:rFonts w:eastAsia="Times New Roman" w:cs="Arial"/>
          <w:color w:val="000000"/>
          <w:szCs w:val="24"/>
        </w:rPr>
      </w:pPr>
      <w:r w:rsidRPr="00624A02">
        <w:rPr>
          <w:rStyle w:val="contentpasted1"/>
          <w:rFonts w:eastAsia="Times New Roman" w:cs="Arial"/>
          <w:color w:val="000000"/>
          <w:szCs w:val="24"/>
        </w:rPr>
        <w:t>▪ Following a further incident involving a charger plug malfunctioning, Police Scotland has informed the suppliers that it no longer has confidence in the devices. The suppliers have agreed to replace the VEO charger plugs with an alternative.</w:t>
      </w:r>
    </w:p>
    <w:p w14:paraId="248A66A6" w14:textId="595E9589" w:rsidR="00074260" w:rsidRDefault="00D33192" w:rsidP="00D33192">
      <w:r>
        <w:t>In response to this question, please see the three attached documents, titled Applicant data 01, Applicant data 02 and Applicant data 03. Please note that these documents have been redacted.</w:t>
      </w:r>
    </w:p>
    <w:p w14:paraId="66AD8896" w14:textId="545E897D" w:rsidR="00D33192" w:rsidRPr="0030559E" w:rsidRDefault="00D33192" w:rsidP="00D33192">
      <w:r>
        <w:t xml:space="preserve">With respect to the redactions, in terms </w:t>
      </w:r>
      <w:r w:rsidRPr="0030559E">
        <w:t>of Section 16 of the Freedom of Information (Scotland) Act 2002, I am refusing to provide you with the information sought. Section 16 requires Police Scotland when refusing to provide such information because it is exempt, to provide you with a notice which:</w:t>
      </w:r>
    </w:p>
    <w:p w14:paraId="6C6A53E1" w14:textId="77777777" w:rsidR="00D33192" w:rsidRPr="0030559E" w:rsidRDefault="00D33192" w:rsidP="00D33192">
      <w:r w:rsidRPr="0030559E">
        <w:t>(a) states that it holds the information,</w:t>
      </w:r>
    </w:p>
    <w:p w14:paraId="4620D9EC" w14:textId="77777777" w:rsidR="00D33192" w:rsidRPr="0030559E" w:rsidRDefault="00D33192" w:rsidP="00D33192">
      <w:r w:rsidRPr="0030559E">
        <w:t>(b) states that it is claiming an exemption,</w:t>
      </w:r>
    </w:p>
    <w:p w14:paraId="7554FDE2" w14:textId="77777777" w:rsidR="00D33192" w:rsidRPr="0030559E" w:rsidRDefault="00D33192" w:rsidP="00D33192">
      <w:r w:rsidRPr="0030559E">
        <w:t>(c) specifies the exemption in question and</w:t>
      </w:r>
    </w:p>
    <w:p w14:paraId="68EBF9D0" w14:textId="418B7286" w:rsidR="00D33192" w:rsidRDefault="00D33192" w:rsidP="00D33192">
      <w:r w:rsidRPr="0030559E">
        <w:t>(d) states, if that would not be otherwise apparent, why the exemption applies.</w:t>
      </w:r>
    </w:p>
    <w:p w14:paraId="70FA1F68" w14:textId="3B0AE877" w:rsidR="00D33192" w:rsidRDefault="00D33192" w:rsidP="00D33192">
      <w:r>
        <w:t>Regarding the content redacted, I believe exemptions Section 33</w:t>
      </w:r>
      <w:r w:rsidR="00E63521">
        <w:t>(1)(b)</w:t>
      </w:r>
      <w:r>
        <w:t xml:space="preserve"> Commercial Interests, Section 35(a) and (b) Law Enforcement and Section 38(1)(b) Personal data apply.</w:t>
      </w:r>
    </w:p>
    <w:p w14:paraId="7E3547D2" w14:textId="77777777" w:rsidR="00E63521" w:rsidRDefault="00E63521" w:rsidP="00D33192"/>
    <w:p w14:paraId="038DDD90" w14:textId="34B4267D" w:rsidR="00E63521" w:rsidRDefault="00E63521" w:rsidP="00D33192">
      <w:pPr>
        <w:rPr>
          <w:b/>
          <w:bCs/>
        </w:rPr>
      </w:pPr>
      <w:r w:rsidRPr="00E63521">
        <w:rPr>
          <w:b/>
          <w:bCs/>
        </w:rPr>
        <w:t>Section 33(1)(b) Commercial Interests</w:t>
      </w:r>
    </w:p>
    <w:p w14:paraId="53E8B9B6" w14:textId="77777777" w:rsidR="006732E4" w:rsidRDefault="006732E4" w:rsidP="006732E4">
      <w:r>
        <w:t xml:space="preserve">It is expected that specific details/negotiations of product or service delivery by a contracted company will be considered </w:t>
      </w:r>
      <w:r w:rsidRPr="0030559E">
        <w:t xml:space="preserve">commercially sensitive, </w:t>
      </w:r>
      <w:r>
        <w:t xml:space="preserve">the information </w:t>
      </w:r>
      <w:r w:rsidRPr="0030559E">
        <w:t xml:space="preserve">will be held </w:t>
      </w:r>
      <w:r w:rsidRPr="0030559E">
        <w:lastRenderedPageBreak/>
        <w:t>by Police Scotland and not disclosed</w:t>
      </w:r>
      <w:r>
        <w:t xml:space="preserve"> publicly or to</w:t>
      </w:r>
      <w:r w:rsidRPr="0030559E">
        <w:t xml:space="preserve"> another organisation which may gain a competitive advantage in receiving this information. </w:t>
      </w:r>
    </w:p>
    <w:p w14:paraId="7CAE84C0" w14:textId="5821598B" w:rsidR="006732E4" w:rsidRPr="0030559E" w:rsidRDefault="006732E4" w:rsidP="00296451">
      <w:r>
        <w:t xml:space="preserve">If Police Scotland did disclose </w:t>
      </w:r>
      <w:r w:rsidR="00296451">
        <w:t>commercially sensitive information</w:t>
      </w:r>
      <w:r>
        <w:t xml:space="preserve">, it may </w:t>
      </w:r>
      <w:r w:rsidR="00663090">
        <w:t xml:space="preserve">reduce </w:t>
      </w:r>
      <w:r w:rsidRPr="0030559E">
        <w:t>the number of companies tendering for the supply of goods and services</w:t>
      </w:r>
      <w:r w:rsidR="00296451">
        <w:t xml:space="preserve">.  </w:t>
      </w:r>
      <w:r w:rsidRPr="0030559E">
        <w:t xml:space="preserve">This </w:t>
      </w:r>
      <w:r w:rsidR="00296451">
        <w:t xml:space="preserve">will </w:t>
      </w:r>
      <w:r w:rsidRPr="0030559E">
        <w:t xml:space="preserve">negatively impact on </w:t>
      </w:r>
      <w:r w:rsidR="00296451">
        <w:t>relationships between Police Scotland and providers</w:t>
      </w:r>
      <w:r w:rsidR="00296451">
        <w:t xml:space="preserve"> and</w:t>
      </w:r>
      <w:r w:rsidR="00296451" w:rsidRPr="0030559E">
        <w:t xml:space="preserve"> </w:t>
      </w:r>
      <w:r w:rsidRPr="0030559E">
        <w:t>the tendering process</w:t>
      </w:r>
      <w:r w:rsidR="00296451">
        <w:t xml:space="preserve"> </w:t>
      </w:r>
      <w:r w:rsidRPr="0030559E">
        <w:t xml:space="preserve">used by the service to ensure it purchases the most efficient and </w:t>
      </w:r>
      <w:r w:rsidR="00296451" w:rsidRPr="0030559E">
        <w:t>cost-effective</w:t>
      </w:r>
      <w:r w:rsidRPr="0030559E">
        <w:t xml:space="preserve"> services in the future and</w:t>
      </w:r>
      <w:r w:rsidR="00296451">
        <w:t xml:space="preserve"> will therefore</w:t>
      </w:r>
      <w:r w:rsidRPr="0030559E">
        <w:t xml:space="preserve"> prejudice the commercial interests of </w:t>
      </w:r>
      <w:r w:rsidR="00296451">
        <w:t>organisation.</w:t>
      </w:r>
      <w:r w:rsidRPr="0030559E">
        <w:t xml:space="preserve"> </w:t>
      </w:r>
    </w:p>
    <w:p w14:paraId="6315EE68" w14:textId="77777777" w:rsidR="006732E4" w:rsidRDefault="006732E4" w:rsidP="006732E4">
      <w:pPr>
        <w:autoSpaceDE w:val="0"/>
        <w:autoSpaceDN w:val="0"/>
        <w:adjustRightInd w:val="0"/>
        <w:spacing w:after="0" w:line="240" w:lineRule="auto"/>
      </w:pPr>
      <w:r w:rsidRPr="0030559E">
        <w:t xml:space="preserve">This is a non-absolute exemption which requires the application of the Public Interest Test. </w:t>
      </w:r>
    </w:p>
    <w:p w14:paraId="38118F3A" w14:textId="77777777" w:rsidR="00296451" w:rsidRDefault="00296451" w:rsidP="006732E4">
      <w:pPr>
        <w:autoSpaceDE w:val="0"/>
        <w:autoSpaceDN w:val="0"/>
        <w:adjustRightInd w:val="0"/>
        <w:spacing w:after="0" w:line="240" w:lineRule="auto"/>
      </w:pPr>
    </w:p>
    <w:p w14:paraId="7ACCCF90" w14:textId="77777777" w:rsidR="00296451" w:rsidRPr="0030559E" w:rsidRDefault="00296451" w:rsidP="00296451">
      <w:pPr>
        <w:pStyle w:val="Heading2"/>
      </w:pPr>
      <w:bookmarkStart w:id="0" w:name="_Toc47425056"/>
      <w:r w:rsidRPr="0030559E">
        <w:t>Public Interest Test</w:t>
      </w:r>
      <w:bookmarkEnd w:id="0"/>
    </w:p>
    <w:p w14:paraId="52792F32" w14:textId="244BBA33" w:rsidR="00296451" w:rsidRPr="0030559E" w:rsidRDefault="00296451" w:rsidP="0091213C">
      <w:r>
        <w:t xml:space="preserve">I can see that there are several </w:t>
      </w:r>
      <w:r w:rsidRPr="0030559E">
        <w:t>Public Interest arguments in support of disclosure</w:t>
      </w:r>
      <w:r>
        <w:t xml:space="preserve"> including that to disclose the required information would</w:t>
      </w:r>
      <w:r w:rsidRPr="0030559E">
        <w:t xml:space="preserve"> allow greater scrutiny of the way public funds are spen</w:t>
      </w:r>
      <w:r>
        <w:t xml:space="preserve">t, it would </w:t>
      </w:r>
      <w:r w:rsidRPr="0030559E">
        <w:t>increase accountability and transparency in terms of this spending</w:t>
      </w:r>
      <w:r>
        <w:t xml:space="preserve"> and that it </w:t>
      </w:r>
      <w:r w:rsidRPr="0030559E">
        <w:t xml:space="preserve">is in the public interest for Police Scotland to procure services competitively, to ensure best value for money. </w:t>
      </w:r>
    </w:p>
    <w:p w14:paraId="3D00CFDF" w14:textId="5EE3D3BF" w:rsidR="00296451" w:rsidRPr="0030559E" w:rsidRDefault="00296451" w:rsidP="0091213C">
      <w:r>
        <w:t xml:space="preserve">Likewise, I can see several </w:t>
      </w:r>
      <w:r w:rsidRPr="0030559E">
        <w:t xml:space="preserve">Public Interest arguments in support of withholding the information </w:t>
      </w:r>
      <w:r>
        <w:t>including that it w</w:t>
      </w:r>
      <w:r w:rsidRPr="0030559E">
        <w:t>ould be commercially unfair to our current suppliers</w:t>
      </w:r>
      <w:r w:rsidR="0091213C">
        <w:t xml:space="preserve">, it could </w:t>
      </w:r>
      <w:r w:rsidRPr="0030559E">
        <w:t xml:space="preserve">damage Police Scotland’s relationship with </w:t>
      </w:r>
      <w:r w:rsidR="0091213C">
        <w:t xml:space="preserve">our </w:t>
      </w:r>
      <w:r w:rsidRPr="0030559E">
        <w:t>suppliers</w:t>
      </w:r>
      <w:r w:rsidR="0091213C">
        <w:t xml:space="preserve"> and that the </w:t>
      </w:r>
      <w:r w:rsidRPr="0030559E">
        <w:t xml:space="preserve">purpose of the tender process is to ensure that all options are presented to Police Scotland and from there the best option in terms of service and cost is selected. </w:t>
      </w:r>
    </w:p>
    <w:p w14:paraId="64C87987" w14:textId="02BCF010" w:rsidR="00296451" w:rsidRPr="0030559E" w:rsidRDefault="00296451" w:rsidP="0091213C">
      <w:r w:rsidRPr="0030559E">
        <w:t xml:space="preserve">Police Scotland is a publicly funded organisation and therefore the </w:t>
      </w:r>
      <w:r w:rsidR="0091213C">
        <w:t xml:space="preserve">organisation </w:t>
      </w:r>
      <w:r w:rsidRPr="0030559E">
        <w:t xml:space="preserve">has an obligation to obtain best value for money with </w:t>
      </w:r>
      <w:r w:rsidR="0091213C" w:rsidRPr="0030559E">
        <w:t>services</w:t>
      </w:r>
      <w:r w:rsidRPr="0030559E">
        <w:t xml:space="preserve">. </w:t>
      </w:r>
      <w:r w:rsidR="0091213C">
        <w:t>T</w:t>
      </w:r>
      <w:r w:rsidR="0091213C" w:rsidRPr="0030559E">
        <w:t>o</w:t>
      </w:r>
      <w:r w:rsidRPr="0030559E">
        <w:t xml:space="preserve"> do this, it is essential to maintain working relationships with these companies that tender their services. </w:t>
      </w:r>
    </w:p>
    <w:p w14:paraId="4DD1FC21" w14:textId="0E578441" w:rsidR="00296451" w:rsidRPr="0030559E" w:rsidRDefault="00296451" w:rsidP="0091213C">
      <w:r w:rsidRPr="0030559E">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information being released.</w:t>
      </w:r>
    </w:p>
    <w:p w14:paraId="51AD2763" w14:textId="77777777" w:rsidR="00296451" w:rsidRPr="0030559E" w:rsidRDefault="00296451" w:rsidP="006732E4">
      <w:pPr>
        <w:autoSpaceDE w:val="0"/>
        <w:autoSpaceDN w:val="0"/>
        <w:adjustRightInd w:val="0"/>
        <w:spacing w:after="0" w:line="240" w:lineRule="auto"/>
      </w:pPr>
    </w:p>
    <w:p w14:paraId="7876B299" w14:textId="286B088B" w:rsidR="006732E4" w:rsidRDefault="00F04B41" w:rsidP="00D33192">
      <w:pPr>
        <w:rPr>
          <w:b/>
          <w:bCs/>
        </w:rPr>
      </w:pPr>
      <w:r>
        <w:rPr>
          <w:b/>
          <w:bCs/>
        </w:rPr>
        <w:t>Section 35(a) and (b) Law Enforcement</w:t>
      </w:r>
    </w:p>
    <w:p w14:paraId="58608A36" w14:textId="77777777" w:rsidR="00F04B41" w:rsidRPr="0030559E" w:rsidRDefault="00F04B41" w:rsidP="00F04B41">
      <w:r w:rsidRPr="0030559E">
        <w:t>Information is exempt information if its disclosure under this Act would</w:t>
      </w:r>
      <w:r>
        <w:t xml:space="preserve"> </w:t>
      </w:r>
      <w:r w:rsidRPr="0030559E">
        <w:t xml:space="preserve">or would be likely to prejudice substantially the prevention or detection of crime and the apprehension or prosecution of offenders. </w:t>
      </w:r>
    </w:p>
    <w:p w14:paraId="7BCEE3DB" w14:textId="77777777" w:rsidR="00F04B41" w:rsidRPr="0030559E" w:rsidRDefault="00F04B41" w:rsidP="00F04B41">
      <w:r w:rsidRPr="0030559E">
        <w:lastRenderedPageBreak/>
        <w:t>This is a non-absolute exemption and requires the application of the public interest test.</w:t>
      </w:r>
    </w:p>
    <w:p w14:paraId="4EE0BBEE" w14:textId="77777777" w:rsidR="00F04B41" w:rsidRDefault="00F04B41" w:rsidP="00F04B41">
      <w:pPr>
        <w:keepNext/>
        <w:keepLines/>
        <w:spacing w:before="40" w:after="0" w:line="240" w:lineRule="auto"/>
        <w:outlineLvl w:val="2"/>
        <w:rPr>
          <w:rFonts w:eastAsiaTheme="majorEastAsia"/>
          <w:color w:val="1F4D78" w:themeColor="accent1" w:themeShade="7F"/>
        </w:rPr>
      </w:pPr>
      <w:bookmarkStart w:id="1" w:name="_Toc47425061"/>
    </w:p>
    <w:p w14:paraId="4087EAEB" w14:textId="1E44C25A" w:rsidR="00F04B41" w:rsidRPr="00F04B41" w:rsidRDefault="00F04B41" w:rsidP="00F04B41">
      <w:pPr>
        <w:rPr>
          <w:b/>
          <w:bCs/>
        </w:rPr>
      </w:pPr>
      <w:r w:rsidRPr="00F04B41">
        <w:rPr>
          <w:b/>
          <w:bCs/>
        </w:rPr>
        <w:t>Public Interest Test</w:t>
      </w:r>
      <w:bookmarkEnd w:id="1"/>
    </w:p>
    <w:p w14:paraId="38B77733" w14:textId="6D3A3565" w:rsidR="00F04B41" w:rsidRPr="0030559E" w:rsidRDefault="00F04B41" w:rsidP="00F04B41">
      <w:pPr>
        <w:rPr>
          <w:color w:val="000000"/>
        </w:rPr>
      </w:pPr>
      <w:r w:rsidRPr="0030559E">
        <w:rPr>
          <w:color w:val="000000"/>
        </w:rPr>
        <w:t xml:space="preserve">I would suggest that public accountability may favour disclosure, given that the information concerns the efficient and effective use of resources by the </w:t>
      </w:r>
      <w:r>
        <w:rPr>
          <w:color w:val="000000"/>
        </w:rPr>
        <w:t>organisation</w:t>
      </w:r>
      <w:r w:rsidRPr="0030559E">
        <w:rPr>
          <w:color w:val="000000"/>
        </w:rPr>
        <w:t xml:space="preserve">. Likewise, disclosure of the information would also inform the public debate on the issue of policing and contribute to the accuracy of that debate. </w:t>
      </w:r>
    </w:p>
    <w:p w14:paraId="7164BF0F" w14:textId="77777777" w:rsidR="00F04B41" w:rsidRPr="0030559E" w:rsidRDefault="00F04B41" w:rsidP="00F04B41">
      <w:pPr>
        <w:rPr>
          <w:color w:val="000000"/>
        </w:rPr>
      </w:pPr>
      <w:r w:rsidRPr="0030559E">
        <w:rPr>
          <w:color w:val="000000"/>
        </w:rPr>
        <w:t xml:space="preserve">However, any disclosure under FOI legislation is a disclosure to the world at large and any information identifying the focus of policing activity could be used to the advantage of criminals. </w:t>
      </w:r>
    </w:p>
    <w:p w14:paraId="1ACDED85" w14:textId="77777777" w:rsidR="00F04B41" w:rsidRPr="0030559E" w:rsidRDefault="00F04B41" w:rsidP="00F04B41">
      <w:pPr>
        <w:rPr>
          <w:color w:val="000000"/>
        </w:rPr>
      </w:pPr>
      <w:r w:rsidRPr="0030559E">
        <w:rPr>
          <w:color w:val="000000"/>
        </w:rP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62863CE6" w14:textId="6A1396F7" w:rsidR="00F04B41" w:rsidRPr="0030559E" w:rsidRDefault="00F04B41" w:rsidP="00F04B41">
      <w:r w:rsidRPr="0030559E">
        <w:t xml:space="preserve">Accordingly, I would argue that the need to ensure the efficient and effective conduct of the service favours non-disclosure of the information </w:t>
      </w:r>
      <w:r>
        <w:t xml:space="preserve">redacted </w:t>
      </w:r>
      <w:r w:rsidRPr="0030559E">
        <w:t xml:space="preserve">and on balance is significantly in the public interest. I cannot identify any corresponding viewpoint in disclosing the requested information and therefore the exemptions are upheld. </w:t>
      </w:r>
    </w:p>
    <w:p w14:paraId="52DB4016" w14:textId="0C936550" w:rsidR="00F04B41" w:rsidRDefault="00F04B41" w:rsidP="00F04B41">
      <w:r w:rsidRPr="0030559E">
        <w:t>I must advise you that it is doubtful it could ever be in the public interest to disclose information which would jeopardise the delivery of policing and prejudice the prevention or detection of crime.</w:t>
      </w:r>
    </w:p>
    <w:p w14:paraId="3691C2F4" w14:textId="00A8C055" w:rsidR="00AE7766" w:rsidRDefault="00AE7766" w:rsidP="00F04B41"/>
    <w:p w14:paraId="11684511" w14:textId="0B047D45" w:rsidR="00AE7766" w:rsidRPr="00AE7766" w:rsidRDefault="00AE7766" w:rsidP="00F04B41">
      <w:pPr>
        <w:rPr>
          <w:b/>
          <w:bCs/>
        </w:rPr>
      </w:pPr>
      <w:r w:rsidRPr="00AE7766">
        <w:rPr>
          <w:b/>
          <w:bCs/>
        </w:rPr>
        <w:t>Section 38(1)(b) Personal Data</w:t>
      </w:r>
    </w:p>
    <w:p w14:paraId="43FCEA3E" w14:textId="77777777" w:rsidR="00AE7766" w:rsidRPr="0030559E" w:rsidRDefault="00AE7766" w:rsidP="00AE7766">
      <w:r w:rsidRPr="0030559E">
        <w:t xml:space="preserve">Personal data is defined in Article 4 of the General Data Protection Regulation (GDPR) as: </w:t>
      </w:r>
    </w:p>
    <w:p w14:paraId="2B6613C1" w14:textId="77777777" w:rsidR="00AE7766" w:rsidRDefault="00AE7766" w:rsidP="00AE7766">
      <w:pPr>
        <w:rPr>
          <w:i/>
          <w:iCs/>
        </w:rPr>
      </w:pPr>
      <w:r w:rsidRPr="0030559E">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Pr>
          <w:i/>
          <w:iCs/>
        </w:rPr>
        <w:t>.</w:t>
      </w:r>
    </w:p>
    <w:p w14:paraId="6CA21A79" w14:textId="6BA17082" w:rsidR="00AE7766" w:rsidRPr="00AE7766" w:rsidRDefault="00AE7766" w:rsidP="00AE7766">
      <w:pPr>
        <w:rPr>
          <w:i/>
          <w:iCs/>
        </w:rPr>
      </w:pPr>
      <w:r w:rsidRPr="0030559E">
        <w:lastRenderedPageBreak/>
        <w:t xml:space="preserve">Section 38(2A) of the Act provides that personal data is exempt from disclosure where disclosure would contravene any of the data protection principles set out at Article 5(1) of the GDPR which states that: </w:t>
      </w:r>
    </w:p>
    <w:p w14:paraId="72769F9B" w14:textId="50D76E90" w:rsidR="00AE7766" w:rsidRPr="0030559E" w:rsidRDefault="00AE7766" w:rsidP="00AE7766">
      <w:pPr>
        <w:rPr>
          <w:i/>
          <w:iCs/>
        </w:rPr>
      </w:pPr>
      <w:r w:rsidRPr="0030559E">
        <w:rPr>
          <w:i/>
          <w:iCs/>
        </w:rPr>
        <w:t xml:space="preserve">‘Personal data shall be processed lawfully, fairly and in a transparent manner in relation to the data </w:t>
      </w:r>
      <w:r w:rsidRPr="0030559E">
        <w:rPr>
          <w:i/>
          <w:iCs/>
        </w:rPr>
        <w:t>subject’.</w:t>
      </w:r>
      <w:r w:rsidRPr="0030559E">
        <w:rPr>
          <w:i/>
          <w:iCs/>
        </w:rPr>
        <w:t xml:space="preserve"> </w:t>
      </w:r>
    </w:p>
    <w:p w14:paraId="6C70F0A4" w14:textId="77777777" w:rsidR="00AE7766" w:rsidRPr="0030559E" w:rsidRDefault="00AE7766" w:rsidP="00AE7766">
      <w:r w:rsidRPr="0030559E">
        <w:t xml:space="preserve">Article 6 of the GDPR goes on to state that processing shall be lawful only if certain conditions are met. </w:t>
      </w:r>
    </w:p>
    <w:p w14:paraId="1F0FDD8B" w14:textId="77777777" w:rsidR="00AE7766" w:rsidRPr="0030559E" w:rsidRDefault="00AE7766" w:rsidP="00AE7766">
      <w:r w:rsidRPr="0030559E">
        <w:t xml:space="preserve">The only potentially applicable condition is set out at Article 6(1)(f) which states: </w:t>
      </w:r>
    </w:p>
    <w:p w14:paraId="70D62649" w14:textId="7F05B828" w:rsidR="00AE7766" w:rsidRPr="0030559E" w:rsidRDefault="00AE7766" w:rsidP="00AE7766">
      <w:pPr>
        <w:rPr>
          <w:i/>
          <w:iCs/>
        </w:rPr>
      </w:pPr>
      <w:r w:rsidRPr="0030559E">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w:t>
      </w:r>
      <w:r w:rsidRPr="0030559E">
        <w:rPr>
          <w:i/>
          <w:iCs/>
        </w:rPr>
        <w:t>child’.</w:t>
      </w:r>
    </w:p>
    <w:p w14:paraId="0A370D34" w14:textId="4F6368E6" w:rsidR="00AE7766" w:rsidRPr="0030559E" w:rsidRDefault="00AE7766" w:rsidP="00AE7766">
      <w:r w:rsidRPr="0030559E">
        <w:t xml:space="preserve">Whilst I accept that you may have a legitimate interest with regards the disclosure of this </w:t>
      </w:r>
      <w:r w:rsidRPr="0030559E">
        <w:t>information,</w:t>
      </w:r>
      <w:r w:rsidRPr="0030559E">
        <w:t xml:space="preserve"> I do not accept that disclosure is necessary for that purpose.</w:t>
      </w:r>
    </w:p>
    <w:p w14:paraId="5C06E0CE" w14:textId="77777777" w:rsidR="00AE7766" w:rsidRPr="0030559E" w:rsidRDefault="00AE7766" w:rsidP="00AE7766">
      <w:r w:rsidRPr="0030559E">
        <w:t>Further, I am of the view that any interests are overridden by the interests or fundamental rights and freedoms of the data subject.</w:t>
      </w:r>
    </w:p>
    <w:p w14:paraId="705D05A2" w14:textId="77777777" w:rsidR="00AE7766" w:rsidRPr="0030559E" w:rsidRDefault="00AE7766" w:rsidP="00AE7766">
      <w:r w:rsidRPr="0030559E">
        <w:t>On that basis, it is my view that disclosure of the information sought would be unlawful.</w:t>
      </w:r>
    </w:p>
    <w:p w14:paraId="02ECFADC" w14:textId="77777777" w:rsidR="00F04B41" w:rsidRPr="00E63521" w:rsidRDefault="00F04B41" w:rsidP="00D33192">
      <w:pPr>
        <w:rPr>
          <w:b/>
          <w:bCs/>
        </w:rPr>
      </w:pPr>
    </w:p>
    <w:p w14:paraId="13F0DB46" w14:textId="77777777" w:rsidR="00624A02" w:rsidRPr="00624A02" w:rsidRDefault="00624A02" w:rsidP="00624A02">
      <w:pPr>
        <w:pStyle w:val="Heading2"/>
        <w:rPr>
          <w:rFonts w:eastAsia="Times New Roman"/>
        </w:rPr>
      </w:pPr>
      <w:r w:rsidRPr="00624A02">
        <w:rPr>
          <w:rStyle w:val="contentpasted1"/>
          <w:rFonts w:eastAsia="Times New Roman" w:cs="Arial"/>
          <w:color w:val="000000"/>
          <w:szCs w:val="24"/>
        </w:rPr>
        <w:t>▪ CJSD recently reported a chemical leak linked to volatile chemicals that were being stored as productions. This resulted in a multi-agency incident. Following a Health and Safety investigation, a short life working group has been established with CBRN and CJSD to review the learning from this incident and consider any required policy changes.</w:t>
      </w:r>
    </w:p>
    <w:p w14:paraId="4589564B" w14:textId="77777777" w:rsidR="00624A02" w:rsidRPr="00624A02" w:rsidRDefault="00AE7766" w:rsidP="00624A02">
      <w:pPr>
        <w:pStyle w:val="Heading2"/>
        <w:rPr>
          <w:rFonts w:eastAsia="Times New Roman"/>
        </w:rPr>
      </w:pPr>
      <w:hyperlink r:id="rId8" w:history="1">
        <w:r w:rsidR="00624A02" w:rsidRPr="00624A02">
          <w:rPr>
            <w:rStyle w:val="Hyperlink"/>
            <w:rFonts w:eastAsia="Times New Roman" w:cs="Arial"/>
            <w:szCs w:val="24"/>
          </w:rPr>
          <w:t>https://www.spa.police.uk/spa-media/0acaypob/item-5-1-q1-health-safety-report.pdf</w:t>
        </w:r>
      </w:hyperlink>
    </w:p>
    <w:p w14:paraId="5DE6BBAE" w14:textId="77777777" w:rsidR="00826F4A" w:rsidRDefault="00826F4A" w:rsidP="00826F4A">
      <w:pPr>
        <w:keepNext/>
        <w:keepLines/>
        <w:spacing w:after="0" w:line="240" w:lineRule="auto"/>
        <w:outlineLvl w:val="0"/>
        <w:rPr>
          <w:rFonts w:eastAsiaTheme="majorEastAsia"/>
          <w:color w:val="2E74B5" w:themeColor="accent1" w:themeShade="BF"/>
        </w:rPr>
      </w:pPr>
    </w:p>
    <w:p w14:paraId="0A00C9DE" w14:textId="5B935949" w:rsidR="00826F4A" w:rsidRPr="00826F4A" w:rsidRDefault="00826F4A" w:rsidP="00826F4A">
      <w:pPr>
        <w:rPr>
          <w:b/>
          <w:bCs/>
        </w:rPr>
      </w:pPr>
      <w:r w:rsidRPr="00826F4A">
        <w:rPr>
          <w:b/>
          <w:bCs/>
        </w:rPr>
        <w:t>Section 34(1)(b) Investigations</w:t>
      </w:r>
    </w:p>
    <w:p w14:paraId="5B4D10D4" w14:textId="77777777" w:rsidR="00826F4A" w:rsidRPr="0030559E" w:rsidRDefault="00826F4A" w:rsidP="00826F4A">
      <w:r w:rsidRPr="0030559E">
        <w:t>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215EB43F" w14:textId="77777777" w:rsidR="00826F4A" w:rsidRPr="0030559E" w:rsidRDefault="00826F4A" w:rsidP="00826F4A">
      <w:r w:rsidRPr="0030559E">
        <w:lastRenderedPageBreak/>
        <w:t>(a) states that it holds the information,</w:t>
      </w:r>
    </w:p>
    <w:p w14:paraId="4935928D" w14:textId="77777777" w:rsidR="00826F4A" w:rsidRPr="0030559E" w:rsidRDefault="00826F4A" w:rsidP="00826F4A">
      <w:r w:rsidRPr="0030559E">
        <w:t>(b) states that it is claiming an exemption,</w:t>
      </w:r>
    </w:p>
    <w:p w14:paraId="274417DF" w14:textId="77777777" w:rsidR="00826F4A" w:rsidRPr="0030559E" w:rsidRDefault="00826F4A" w:rsidP="00826F4A">
      <w:r w:rsidRPr="0030559E">
        <w:t>(c) specifies the exemption in question and</w:t>
      </w:r>
    </w:p>
    <w:p w14:paraId="7A548805" w14:textId="77777777" w:rsidR="00826F4A" w:rsidRPr="0030559E" w:rsidRDefault="00826F4A" w:rsidP="00826F4A">
      <w:r w:rsidRPr="0030559E">
        <w:t>(d) states, if that would not be otherwise apparent, why the exemption applies.</w:t>
      </w:r>
    </w:p>
    <w:p w14:paraId="36990A61" w14:textId="77777777" w:rsidR="00826F4A" w:rsidRPr="0030559E" w:rsidRDefault="00826F4A" w:rsidP="00826F4A">
      <w:bookmarkStart w:id="2" w:name="_Hlk148535239"/>
      <w:r w:rsidRPr="0030559E">
        <w:t>Section 34(1)(b) of the Act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51EEF8F7" w14:textId="37DECCBE" w:rsidR="00826F4A" w:rsidRPr="0030559E" w:rsidRDefault="00040882" w:rsidP="00040882">
      <w:pPr>
        <w:tabs>
          <w:tab w:val="left" w:pos="5400"/>
        </w:tabs>
      </w:pPr>
      <w:r w:rsidRPr="00AB15B3">
        <w:t xml:space="preserve">The matter you are enquiring about </w:t>
      </w:r>
      <w:r>
        <w:t xml:space="preserve">is </w:t>
      </w:r>
      <w:r w:rsidRPr="00AB15B3">
        <w:t>subject to a live police enquiry.</w:t>
      </w:r>
    </w:p>
    <w:bookmarkEnd w:id="2"/>
    <w:p w14:paraId="21488D34" w14:textId="77777777" w:rsidR="00F83F4C" w:rsidRDefault="00F83F4C" w:rsidP="00F83F4C">
      <w:pPr>
        <w:tabs>
          <w:tab w:val="left" w:pos="5400"/>
        </w:tabs>
        <w:rPr>
          <w:b/>
        </w:rPr>
      </w:pPr>
    </w:p>
    <w:p w14:paraId="26367698" w14:textId="742096DD" w:rsidR="00F83F4C" w:rsidRPr="00AB15B3" w:rsidRDefault="00F83F4C" w:rsidP="00F83F4C">
      <w:pPr>
        <w:tabs>
          <w:tab w:val="left" w:pos="5400"/>
        </w:tabs>
        <w:rPr>
          <w:b/>
        </w:rPr>
      </w:pPr>
      <w:r w:rsidRPr="00AB15B3">
        <w:rPr>
          <w:b/>
        </w:rPr>
        <w:t xml:space="preserve">Public Interest Test </w:t>
      </w:r>
    </w:p>
    <w:p w14:paraId="12706FA0" w14:textId="77777777" w:rsidR="00F83F4C" w:rsidRPr="00AB15B3" w:rsidRDefault="00F83F4C" w:rsidP="00F83F4C">
      <w:pPr>
        <w:tabs>
          <w:tab w:val="left" w:pos="5400"/>
        </w:tabs>
      </w:pPr>
      <w:r w:rsidRPr="00AB15B3">
        <w:t xml:space="preserve">I do appreciate that there is a degree of interest in the release of the information you have requested and that to do so would help inform public debate on policing in Scotland.  </w:t>
      </w:r>
    </w:p>
    <w:p w14:paraId="7E770EC2" w14:textId="5B5772B7" w:rsidR="00F83F4C" w:rsidRPr="00AB15B3" w:rsidRDefault="00F83F4C" w:rsidP="00F83F4C">
      <w:pPr>
        <w:tabs>
          <w:tab w:val="left" w:pos="5400"/>
        </w:tabs>
      </w:pPr>
      <w:r w:rsidRPr="00AB15B3">
        <w:t xml:space="preserve">However, it is essential that any release of information does not interfere or prejudice enquiries or risk such enquiries in the future.  To do so would put the enquiries at risk and to do so would be vastly against the public interest. </w:t>
      </w:r>
    </w:p>
    <w:p w14:paraId="387E2D2D" w14:textId="77777777" w:rsidR="00F83F4C" w:rsidRPr="00AB15B3" w:rsidRDefault="00F83F4C" w:rsidP="00F83F4C">
      <w:pPr>
        <w:tabs>
          <w:tab w:val="left" w:pos="5400"/>
        </w:tabs>
      </w:pPr>
      <w:r w:rsidRPr="00AB15B3">
        <w:t xml:space="preserve">The balance lies in withholding the information requested at this time.  </w:t>
      </w:r>
    </w:p>
    <w:p w14:paraId="00325197" w14:textId="703A9EEF" w:rsidR="00496A08" w:rsidRPr="00BF6B81" w:rsidRDefault="00496A08" w:rsidP="00793DD5">
      <w:r>
        <w:t xml:space="preserve">If you require any further </w:t>
      </w:r>
      <w:r w:rsidR="00B90D46"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623799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5C5314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F529F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B1700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7C9A9B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74A73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882"/>
    <w:rsid w:val="00074260"/>
    <w:rsid w:val="00090F3B"/>
    <w:rsid w:val="000E6526"/>
    <w:rsid w:val="00141533"/>
    <w:rsid w:val="00167528"/>
    <w:rsid w:val="00195CC4"/>
    <w:rsid w:val="001E48D6"/>
    <w:rsid w:val="00253DF6"/>
    <w:rsid w:val="00255F1E"/>
    <w:rsid w:val="0029645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4A02"/>
    <w:rsid w:val="00663090"/>
    <w:rsid w:val="006732E4"/>
    <w:rsid w:val="00750D83"/>
    <w:rsid w:val="00793DD5"/>
    <w:rsid w:val="007D55F6"/>
    <w:rsid w:val="007F490F"/>
    <w:rsid w:val="00826F4A"/>
    <w:rsid w:val="0086779C"/>
    <w:rsid w:val="00874BFD"/>
    <w:rsid w:val="008964EF"/>
    <w:rsid w:val="0091213C"/>
    <w:rsid w:val="009631A4"/>
    <w:rsid w:val="00977296"/>
    <w:rsid w:val="00A25E93"/>
    <w:rsid w:val="00A320FF"/>
    <w:rsid w:val="00A70AC0"/>
    <w:rsid w:val="00AC443C"/>
    <w:rsid w:val="00AE7766"/>
    <w:rsid w:val="00B11A55"/>
    <w:rsid w:val="00B17211"/>
    <w:rsid w:val="00B461B2"/>
    <w:rsid w:val="00B71B3C"/>
    <w:rsid w:val="00B90D46"/>
    <w:rsid w:val="00BC389E"/>
    <w:rsid w:val="00BF6B81"/>
    <w:rsid w:val="00C077A8"/>
    <w:rsid w:val="00C606A2"/>
    <w:rsid w:val="00C63872"/>
    <w:rsid w:val="00C84948"/>
    <w:rsid w:val="00CF1111"/>
    <w:rsid w:val="00D05706"/>
    <w:rsid w:val="00D27DC5"/>
    <w:rsid w:val="00D33192"/>
    <w:rsid w:val="00D47E36"/>
    <w:rsid w:val="00E55D79"/>
    <w:rsid w:val="00E63521"/>
    <w:rsid w:val="00EF4761"/>
    <w:rsid w:val="00F04B41"/>
    <w:rsid w:val="00F83F4C"/>
    <w:rsid w:val="00FC2DA7"/>
    <w:rsid w:val="00FD03A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contentpasted1">
    <w:name w:val="contentpasted1"/>
    <w:basedOn w:val="DefaultParagraphFont"/>
    <w:rsid w:val="00624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7633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spa.police.uk%2Fspa-media%2F0acaypob%2Fitem-5-1-q1-health-safety-report.pdf&amp;data=05%7C01%7Cfoi%40scotland.police.uk%7C065b1b639f4340df013908dbaecaf7c4%7C6795c5d3c94b497a865c4c343e4cf141%7C0%7C0%7C638295959852127830%7CUnknown%7CTWFpbGZsb3d8eyJWIjoiMC4wLjAwMDAiLCJQIjoiV2luMzIiLCJBTiI6Ik1haWwiLCJXVCI6Mn0%3D%7C3000%7C%7C%7C&amp;sdata=GaEBrQ7ly7GLbw7sFWRUPalRAlScYDlEjdnbf3Nd0oQ%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6</Pages>
  <Words>1618</Words>
  <Characters>9225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