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A930CA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665149">
              <w:t>1802</w:t>
            </w:r>
          </w:p>
          <w:p w14:paraId="34BDABA6" w14:textId="3067EAA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5149">
              <w:t>24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BCA811" w14:textId="77777777" w:rsidR="00665149" w:rsidRPr="0000089C" w:rsidRDefault="00665149" w:rsidP="00665149">
      <w:pPr>
        <w:keepNext/>
        <w:keepLines/>
        <w:spacing w:before="40"/>
        <w:outlineLvl w:val="1"/>
        <w:rPr>
          <w:rFonts w:eastAsia="Times New Roman" w:cs="Times New Roman"/>
          <w:b/>
          <w:color w:val="000000"/>
          <w:szCs w:val="26"/>
        </w:rPr>
      </w:pPr>
      <w:r w:rsidRPr="0000089C">
        <w:rPr>
          <w:rFonts w:eastAsia="Times New Roman" w:cs="Times New Roman"/>
          <w:b/>
          <w:color w:val="000000"/>
          <w:szCs w:val="26"/>
        </w:rPr>
        <w:t>Does Police Scotland still have in its possession forensic swabs pertaining to this case?</w:t>
      </w:r>
    </w:p>
    <w:p w14:paraId="3688610E" w14:textId="77777777" w:rsidR="00665149" w:rsidRDefault="00665149" w:rsidP="00665149">
      <w:pPr>
        <w:jc w:val="both"/>
        <w:rPr>
          <w:rFonts w:eastAsia="Calibri"/>
        </w:rPr>
      </w:pPr>
      <w:r w:rsidRPr="0000089C">
        <w:rPr>
          <w:rFonts w:eastAsia="Calibri"/>
        </w:rPr>
        <w:t>I can confirm that Police Scotland do hold forensic productions pertaining to the Jodi Jones case, some of which are categorised as ‘swabs’</w:t>
      </w:r>
      <w:r>
        <w:rPr>
          <w:rFonts w:eastAsia="Calibri"/>
        </w:rPr>
        <w:t>.</w:t>
      </w:r>
    </w:p>
    <w:p w14:paraId="60E495D8" w14:textId="77777777" w:rsidR="00203AE0" w:rsidRPr="0000089C" w:rsidRDefault="00203AE0" w:rsidP="00665149">
      <w:pPr>
        <w:jc w:val="both"/>
        <w:rPr>
          <w:rFonts w:eastAsia="Calibri"/>
        </w:rPr>
      </w:pPr>
    </w:p>
    <w:p w14:paraId="266314A2" w14:textId="15340006" w:rsidR="00665149" w:rsidRPr="0000089C" w:rsidRDefault="00665149" w:rsidP="00665149">
      <w:pPr>
        <w:keepNext/>
        <w:keepLines/>
        <w:spacing w:before="40"/>
        <w:outlineLvl w:val="1"/>
        <w:rPr>
          <w:rFonts w:eastAsia="Times New Roman" w:cs="Times New Roman"/>
          <w:b/>
          <w:color w:val="000000"/>
          <w:szCs w:val="26"/>
        </w:rPr>
      </w:pPr>
      <w:r w:rsidRPr="0000089C">
        <w:rPr>
          <w:rFonts w:eastAsia="Times New Roman" w:cs="Times New Roman"/>
          <w:b/>
          <w:color w:val="000000"/>
          <w:szCs w:val="26"/>
        </w:rPr>
        <w:t>Do these swabs contain traces of semen found on the victim Jodi Jones?</w:t>
      </w:r>
      <w:r w:rsidR="00203AE0">
        <w:rPr>
          <w:rFonts w:eastAsia="Times New Roman" w:cs="Times New Roman"/>
          <w:b/>
          <w:color w:val="000000"/>
          <w:szCs w:val="26"/>
        </w:rPr>
        <w:br/>
      </w:r>
      <w:r w:rsidRPr="0000089C">
        <w:rPr>
          <w:rFonts w:eastAsia="Times New Roman" w:cs="Times New Roman"/>
          <w:b/>
          <w:color w:val="000000"/>
          <w:szCs w:val="26"/>
        </w:rPr>
        <w:t>How many swabs still remain in total?</w:t>
      </w:r>
      <w:r w:rsidR="00203AE0">
        <w:rPr>
          <w:rFonts w:eastAsia="Times New Roman" w:cs="Times New Roman"/>
          <w:b/>
          <w:color w:val="000000"/>
          <w:szCs w:val="26"/>
        </w:rPr>
        <w:br/>
      </w:r>
      <w:r w:rsidRPr="0000089C">
        <w:rPr>
          <w:rFonts w:eastAsia="Times New Roman" w:cs="Times New Roman"/>
          <w:b/>
          <w:color w:val="000000"/>
          <w:szCs w:val="26"/>
        </w:rPr>
        <w:t>What plans does Police Scotland have for the said swabs?</w:t>
      </w:r>
    </w:p>
    <w:p w14:paraId="079997E0" w14:textId="7F151F4B" w:rsidR="00665149" w:rsidRPr="0000089C" w:rsidRDefault="00665149" w:rsidP="00665149">
      <w:pPr>
        <w:jc w:val="both"/>
        <w:rPr>
          <w:rFonts w:eastAsia="Calibri"/>
        </w:rPr>
      </w:pPr>
      <w:bookmarkStart w:id="0" w:name="_Toc47425057"/>
      <w:r>
        <w:rPr>
          <w:rFonts w:eastAsia="Calibri"/>
        </w:rPr>
        <w:t>T</w:t>
      </w:r>
      <w:r w:rsidRPr="0000089C">
        <w:rPr>
          <w:rFonts w:eastAsia="Calibri"/>
        </w:rPr>
        <w:t>he information sought is held by Police Scotland, but I am refusing to provide it in terms of section 16(1) of the Act on the basis that the following exemption</w:t>
      </w:r>
      <w:r>
        <w:rPr>
          <w:rFonts w:eastAsia="Calibri"/>
        </w:rPr>
        <w:t>s</w:t>
      </w:r>
      <w:r w:rsidRPr="0000089C">
        <w:rPr>
          <w:rFonts w:eastAsia="Calibri"/>
        </w:rPr>
        <w:t xml:space="preserve"> appl</w:t>
      </w:r>
      <w:r w:rsidR="00203AE0">
        <w:rPr>
          <w:rFonts w:eastAsia="Calibri"/>
        </w:rPr>
        <w:t>y:</w:t>
      </w:r>
      <w:r w:rsidRPr="0000089C">
        <w:rPr>
          <w:rFonts w:eastAsia="Calibri"/>
        </w:rPr>
        <w:t xml:space="preserve"> </w:t>
      </w:r>
    </w:p>
    <w:p w14:paraId="271BB2FA" w14:textId="77777777" w:rsidR="00203AE0" w:rsidRDefault="00665149" w:rsidP="00145B5B">
      <w:pPr>
        <w:pStyle w:val="ListParagraph"/>
        <w:numPr>
          <w:ilvl w:val="0"/>
          <w:numId w:val="2"/>
        </w:numPr>
        <w:jc w:val="both"/>
        <w:rPr>
          <w:rFonts w:eastAsia="Calibri"/>
        </w:rPr>
      </w:pPr>
      <w:r w:rsidRPr="00203AE0">
        <w:rPr>
          <w:rFonts w:eastAsia="Calibri"/>
        </w:rPr>
        <w:t>Section 34</w:t>
      </w:r>
      <w:r w:rsidR="00203AE0" w:rsidRPr="00203AE0">
        <w:rPr>
          <w:rFonts w:eastAsia="Calibri"/>
        </w:rPr>
        <w:t>(1)(b)</w:t>
      </w:r>
      <w:r w:rsidRPr="00203AE0">
        <w:rPr>
          <w:rFonts w:eastAsia="Calibri"/>
        </w:rPr>
        <w:t xml:space="preserve"> - Investigations </w:t>
      </w:r>
      <w:bookmarkStart w:id="1" w:name="_Hlk201641839"/>
      <w:bookmarkEnd w:id="0"/>
    </w:p>
    <w:p w14:paraId="5E323F59" w14:textId="5871F6F3" w:rsidR="00665149" w:rsidRPr="00203AE0" w:rsidRDefault="00203AE0" w:rsidP="00203AE0">
      <w:pPr>
        <w:pStyle w:val="ListParagraph"/>
        <w:ind w:left="360"/>
        <w:jc w:val="both"/>
        <w:rPr>
          <w:rFonts w:eastAsia="Calibri"/>
        </w:rPr>
      </w:pPr>
      <w:r w:rsidRPr="00203AE0">
        <w:rPr>
          <w:rFonts w:eastAsia="Calibri"/>
        </w:rPr>
        <w:t>I</w:t>
      </w:r>
      <w:r w:rsidR="00665149" w:rsidRPr="00203AE0">
        <w:rPr>
          <w:rFonts w:eastAsia="Calibri"/>
        </w:rPr>
        <w:t>nformation is exempt if it has at any time been held by Police Scotland for the purposes of an investigation which may lead to a decision to make a report to the Procurator Fiscal to enable it to be determined whether criminal proceedings should be instituted.</w:t>
      </w:r>
    </w:p>
    <w:bookmarkEnd w:id="1"/>
    <w:p w14:paraId="48B5289A" w14:textId="004774FC" w:rsidR="00665149" w:rsidRDefault="00203AE0" w:rsidP="00203AE0">
      <w:pPr>
        <w:ind w:left="360"/>
        <w:jc w:val="both"/>
        <w:rPr>
          <w:rFonts w:eastAsia="Calibri"/>
        </w:rPr>
      </w:pPr>
      <w:r>
        <w:rPr>
          <w:rFonts w:eastAsia="Calibri"/>
        </w:rPr>
        <w:t>Information about</w:t>
      </w:r>
      <w:r w:rsidR="00665149" w:rsidRPr="0000089C">
        <w:rPr>
          <w:rFonts w:eastAsia="Calibri"/>
        </w:rPr>
        <w:t xml:space="preserve"> evidence obtained will not be disclosed to third parties other than in the course of criminal proceedings. </w:t>
      </w:r>
    </w:p>
    <w:p w14:paraId="650084C0" w14:textId="77777777" w:rsidR="00203AE0" w:rsidRDefault="00665149" w:rsidP="00203AE0">
      <w:pPr>
        <w:pStyle w:val="ListParagraph"/>
        <w:numPr>
          <w:ilvl w:val="0"/>
          <w:numId w:val="2"/>
        </w:numPr>
        <w:jc w:val="both"/>
        <w:rPr>
          <w:rFonts w:eastAsia="Calibri"/>
        </w:rPr>
      </w:pPr>
      <w:r w:rsidRPr="00203AE0">
        <w:rPr>
          <w:rFonts w:eastAsia="Calibri"/>
        </w:rPr>
        <w:t>Section 35</w:t>
      </w:r>
      <w:r w:rsidR="00203AE0" w:rsidRPr="00203AE0">
        <w:rPr>
          <w:rFonts w:eastAsia="Calibri"/>
        </w:rPr>
        <w:t>(1)(a)&amp;(b)</w:t>
      </w:r>
      <w:r w:rsidRPr="00203AE0">
        <w:rPr>
          <w:rFonts w:eastAsia="Calibri"/>
        </w:rPr>
        <w:t xml:space="preserve"> </w:t>
      </w:r>
      <w:r w:rsidR="00203AE0">
        <w:rPr>
          <w:rFonts w:eastAsia="Calibri"/>
        </w:rPr>
        <w:t>-</w:t>
      </w:r>
      <w:r w:rsidRPr="00203AE0">
        <w:rPr>
          <w:rFonts w:eastAsia="Calibri"/>
        </w:rPr>
        <w:t xml:space="preserve"> Law enforcement</w:t>
      </w:r>
    </w:p>
    <w:p w14:paraId="430AF8C0" w14:textId="5015879D" w:rsidR="00203AE0" w:rsidRPr="00203AE0" w:rsidRDefault="00203AE0" w:rsidP="00203AE0">
      <w:pPr>
        <w:pStyle w:val="ListParagraph"/>
        <w:ind w:left="360"/>
        <w:jc w:val="both"/>
        <w:rPr>
          <w:rFonts w:eastAsia="Calibri"/>
        </w:rPr>
      </w:pPr>
      <w:r>
        <w:t>D</w:t>
      </w:r>
      <w:r w:rsidR="00665149" w:rsidRPr="0030559E">
        <w:t>isclosure would</w:t>
      </w:r>
      <w:r w:rsidR="00665149">
        <w:t xml:space="preserve"> </w:t>
      </w:r>
      <w:r w:rsidR="00665149" w:rsidRPr="0030559E">
        <w:t>prejudice substantially the prevention or detection of crime and the apprehension or prosecution of offenders</w:t>
      </w:r>
      <w:r>
        <w:t xml:space="preserve"> by impacting </w:t>
      </w:r>
      <w:r w:rsidR="00665149" w:rsidRPr="0030559E">
        <w:t xml:space="preserve">the </w:t>
      </w:r>
      <w:r>
        <w:t xml:space="preserve">integrity of the </w:t>
      </w:r>
      <w:r w:rsidR="00665149" w:rsidRPr="0030559E">
        <w:t>investigati</w:t>
      </w:r>
      <w:r>
        <w:t>ve and criminal justice procedures.</w:t>
      </w:r>
      <w:r w:rsidR="00665149" w:rsidRPr="0030559E">
        <w:t xml:space="preserve"> </w:t>
      </w:r>
    </w:p>
    <w:p w14:paraId="34BDABBD" w14:textId="5FF1971C" w:rsidR="00BF6B81" w:rsidRDefault="00665149" w:rsidP="00203AE0">
      <w:pPr>
        <w:rPr>
          <w:rFonts w:eastAsia="Calibri"/>
        </w:rPr>
      </w:pPr>
      <w:r w:rsidRPr="0000089C">
        <w:rPr>
          <w:rFonts w:eastAsia="Calibri"/>
        </w:rPr>
        <w:t>I do appreciate that there is a degree of interest in the release of the information you have requested however, it is essential that any release of information does not interfere or prejudice enquiries</w:t>
      </w:r>
      <w:r w:rsidR="00203AE0">
        <w:rPr>
          <w:rFonts w:eastAsia="Calibri"/>
        </w:rPr>
        <w:t>,</w:t>
      </w:r>
      <w:r w:rsidRPr="0000089C">
        <w:rPr>
          <w:rFonts w:eastAsia="Calibri"/>
        </w:rPr>
        <w:t xml:space="preserve"> or risk such enquiries in the future.  To do so would put the enquiries at risk and would therefore be vastly against the public interest. </w:t>
      </w:r>
    </w:p>
    <w:p w14:paraId="590ABE16" w14:textId="77777777" w:rsidR="00665149" w:rsidRPr="00665149" w:rsidRDefault="00665149" w:rsidP="00665149">
      <w:pPr>
        <w:jc w:val="both"/>
        <w:rPr>
          <w:rFonts w:eastAsia="Calibri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0C57D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30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F0D2D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30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5D2B7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30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9617B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30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917419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30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B974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30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6789"/>
    <w:multiLevelType w:val="hybridMultilevel"/>
    <w:tmpl w:val="F2BC9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1153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2C7B"/>
    <w:rsid w:val="00167528"/>
    <w:rsid w:val="00195CC4"/>
    <w:rsid w:val="00201727"/>
    <w:rsid w:val="00203AE0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6324"/>
    <w:rsid w:val="0059321B"/>
    <w:rsid w:val="005F10F6"/>
    <w:rsid w:val="0060183F"/>
    <w:rsid w:val="00645CFA"/>
    <w:rsid w:val="00657A5E"/>
    <w:rsid w:val="00665149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A653B"/>
    <w:rsid w:val="00AC1DC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C305E"/>
    <w:rsid w:val="00E55D79"/>
    <w:rsid w:val="00E75C65"/>
    <w:rsid w:val="00EA0A53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2509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2025-06-24T12:35:00Z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