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349B" w14:textId="77777777" w:rsidR="000E47CE" w:rsidRPr="000E47CE" w:rsidRDefault="000E47CE" w:rsidP="000E47CE">
      <w:pPr>
        <w:rPr>
          <w:rFonts w:cs="Arial"/>
          <w:sz w:val="178"/>
          <w:szCs w:val="24"/>
        </w:rPr>
      </w:pPr>
    </w:p>
    <w:p w14:paraId="7B5BFE4A" w14:textId="77777777" w:rsidR="000E47CE" w:rsidRPr="00F77618" w:rsidRDefault="000E47CE" w:rsidP="000E47CE">
      <w:pPr>
        <w:rPr>
          <w:rFonts w:cs="Arial"/>
          <w:sz w:val="2"/>
          <w:szCs w:val="24"/>
        </w:rPr>
      </w:pPr>
      <w:r w:rsidRPr="00F77618">
        <w:rPr>
          <w:noProof/>
          <w:sz w:val="176"/>
        </w:rPr>
        <w:drawing>
          <wp:inline distT="0" distB="0" distL="0" distR="0" wp14:anchorId="4C85CFF2" wp14:editId="45C73E7E">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133750E0" w14:textId="3C61725C" w:rsidR="000E47CE" w:rsidRPr="00BE1F1A" w:rsidRDefault="004B1CDC" w:rsidP="000E47CE">
      <w:pPr>
        <w:pStyle w:val="Heading1"/>
        <w:spacing w:before="0" w:after="120"/>
      </w:pPr>
      <w:r>
        <w:t>Crime Investigation</w:t>
      </w:r>
    </w:p>
    <w:p w14:paraId="5D4254AC" w14:textId="77777777" w:rsidR="00171916" w:rsidRDefault="00171916" w:rsidP="00171916">
      <w:pPr>
        <w:rPr>
          <w:rFonts w:eastAsia="Times New Roman" w:cs="Arial"/>
          <w:sz w:val="32"/>
          <w:szCs w:val="32"/>
        </w:rPr>
      </w:pPr>
      <w:r>
        <w:rPr>
          <w:rFonts w:eastAsia="Times New Roman" w:cs="Arial"/>
          <w:sz w:val="32"/>
          <w:szCs w:val="32"/>
        </w:rPr>
        <w:t>Policy</w:t>
      </w:r>
    </w:p>
    <w:p w14:paraId="1D9A7EB6" w14:textId="77777777" w:rsidR="000E47CE" w:rsidRPr="000E47CE" w:rsidRDefault="000E47CE" w:rsidP="000E47CE">
      <w:pPr>
        <w:rPr>
          <w:rFonts w:cs="Arial"/>
          <w:color w:val="000000"/>
          <w:sz w:val="92"/>
          <w:szCs w:val="24"/>
        </w:rPr>
      </w:pPr>
    </w:p>
    <w:p w14:paraId="1C520697" w14:textId="5CF488D7" w:rsidR="000E47CE" w:rsidRDefault="000E47CE" w:rsidP="000E47CE">
      <w:pPr>
        <w:rPr>
          <w:rFonts w:cs="Arial"/>
          <w:color w:val="000000"/>
          <w:szCs w:val="24"/>
        </w:rPr>
      </w:pPr>
      <w:r>
        <w:rPr>
          <w:rFonts w:cs="Arial"/>
          <w:color w:val="000000"/>
          <w:szCs w:val="24"/>
        </w:rPr>
        <w:t xml:space="preserve">Owning Department: </w:t>
      </w:r>
      <w:r w:rsidR="004B1CDC">
        <w:rPr>
          <w:rFonts w:cs="Arial"/>
          <w:color w:val="000000"/>
          <w:szCs w:val="24"/>
        </w:rPr>
        <w:t xml:space="preserve">Specialist Crime Division </w:t>
      </w:r>
    </w:p>
    <w:p w14:paraId="11D3907F" w14:textId="4C80D422" w:rsidR="000E47CE" w:rsidRDefault="000E47CE" w:rsidP="000E47CE">
      <w:pPr>
        <w:rPr>
          <w:rFonts w:cs="Arial"/>
          <w:color w:val="000000"/>
          <w:szCs w:val="24"/>
        </w:rPr>
      </w:pPr>
      <w:r>
        <w:rPr>
          <w:rFonts w:cs="Arial"/>
          <w:color w:val="000000"/>
          <w:szCs w:val="24"/>
        </w:rPr>
        <w:t xml:space="preserve">Version Number: </w:t>
      </w:r>
      <w:r w:rsidR="004B1CDC">
        <w:rPr>
          <w:rFonts w:cs="Arial"/>
          <w:color w:val="000000"/>
          <w:szCs w:val="24"/>
        </w:rPr>
        <w:t>2.00</w:t>
      </w:r>
    </w:p>
    <w:p w14:paraId="7C5B101B" w14:textId="34D646D5" w:rsidR="000E47CE" w:rsidRDefault="000E47CE" w:rsidP="000E47CE">
      <w:pPr>
        <w:rPr>
          <w:rFonts w:cs="Arial"/>
          <w:color w:val="000000"/>
          <w:szCs w:val="24"/>
        </w:rPr>
      </w:pPr>
      <w:r>
        <w:rPr>
          <w:rFonts w:cs="Arial"/>
          <w:color w:val="000000"/>
          <w:szCs w:val="24"/>
        </w:rPr>
        <w:t xml:space="preserve">Date Published: </w:t>
      </w:r>
      <w:proofErr w:type="gramStart"/>
      <w:r w:rsidR="004B1CDC">
        <w:rPr>
          <w:rFonts w:cs="Arial"/>
          <w:color w:val="000000"/>
          <w:szCs w:val="24"/>
        </w:rPr>
        <w:t>15/01/2024</w:t>
      </w:r>
      <w:proofErr w:type="gramEnd"/>
    </w:p>
    <w:p w14:paraId="32759051" w14:textId="54B73A47" w:rsidR="004A430E" w:rsidRDefault="004A430E" w:rsidP="00161C69">
      <w:pPr>
        <w:pStyle w:val="TOCHeading"/>
      </w:pPr>
      <w:r>
        <w:br w:type="page"/>
      </w:r>
    </w:p>
    <w:p w14:paraId="31E8FFE3" w14:textId="4655A44D" w:rsidR="00171916" w:rsidRPr="003039DB" w:rsidRDefault="004B1CDC" w:rsidP="00171916">
      <w:pPr>
        <w:pStyle w:val="Heading2"/>
      </w:pPr>
      <w:bookmarkStart w:id="0" w:name="_Toc118317683"/>
      <w:r>
        <w:lastRenderedPageBreak/>
        <w:t>Crime Investigation Policy</w:t>
      </w:r>
    </w:p>
    <w:bookmarkEnd w:id="0"/>
    <w:p w14:paraId="0B8B6CF2" w14:textId="77777777" w:rsidR="004B1CDC" w:rsidRDefault="004B1CDC" w:rsidP="004B1CDC">
      <w:pPr>
        <w:jc w:val="both"/>
      </w:pPr>
      <w:r w:rsidRPr="00333048">
        <w:t>The Police Service of Scotland, (hereafter referred to as Police Scotland) recognises that all levels of criminality</w:t>
      </w:r>
      <w:r>
        <w:t>,</w:t>
      </w:r>
      <w:r w:rsidRPr="00333048">
        <w:t xml:space="preserve"> whether caused by individuals or criminal networks, have a disruptive, </w:t>
      </w:r>
      <w:proofErr w:type="gramStart"/>
      <w:r w:rsidRPr="00333048">
        <w:t>damaging</w:t>
      </w:r>
      <w:proofErr w:type="gramEnd"/>
      <w:r w:rsidRPr="00333048">
        <w:t xml:space="preserve"> and detrimental impact on the communities we serve.</w:t>
      </w:r>
      <w:r>
        <w:t xml:space="preserve"> </w:t>
      </w:r>
    </w:p>
    <w:p w14:paraId="7EDF44B2" w14:textId="77777777" w:rsidR="004B1CDC" w:rsidRPr="00CD43D7" w:rsidRDefault="004B1CDC" w:rsidP="004B1CDC">
      <w:pPr>
        <w:jc w:val="both"/>
      </w:pPr>
      <w:r w:rsidRPr="00CD43D7">
        <w:t>Police Scotland is committed to conducting thorough and professional investigations into allegations of crime</w:t>
      </w:r>
      <w:r>
        <w:t xml:space="preserve"> through all viable lines of enquiry with</w:t>
      </w:r>
      <w:r w:rsidRPr="00CD43D7">
        <w:t xml:space="preserve"> </w:t>
      </w:r>
      <w:r>
        <w:t xml:space="preserve">timescales varying depending on investigative complexities. </w:t>
      </w:r>
      <w:r w:rsidRPr="00CD43D7">
        <w:t xml:space="preserve"> </w:t>
      </w:r>
    </w:p>
    <w:p w14:paraId="565B5720" w14:textId="77777777" w:rsidR="004B1CDC" w:rsidRPr="00333048" w:rsidRDefault="004B1CDC" w:rsidP="004B1CDC">
      <w:pPr>
        <w:jc w:val="both"/>
      </w:pPr>
      <w:r>
        <w:t xml:space="preserve">Our </w:t>
      </w:r>
      <w:r w:rsidRPr="00333048">
        <w:t>focus is on keeping people safe and we will best direct our resources to protect the welfare o</w:t>
      </w:r>
      <w:r>
        <w:t>f the most vulnerable in society, addressing t</w:t>
      </w:r>
      <w:r w:rsidRPr="00333048">
        <w:t>he issues that cause the most harm</w:t>
      </w:r>
      <w:r>
        <w:t>,</w:t>
      </w:r>
      <w:r w:rsidRPr="00333048">
        <w:t xml:space="preserve"> including serious violence and abuse, sexual crime, </w:t>
      </w:r>
      <w:proofErr w:type="gramStart"/>
      <w:r w:rsidRPr="00333048">
        <w:t>terrorism</w:t>
      </w:r>
      <w:proofErr w:type="gramEnd"/>
      <w:r w:rsidRPr="00333048">
        <w:t xml:space="preserve"> and serious organised crime. </w:t>
      </w:r>
    </w:p>
    <w:p w14:paraId="092A4736" w14:textId="77777777" w:rsidR="004B1CDC" w:rsidRPr="00333048" w:rsidRDefault="004B1CDC" w:rsidP="004B1CDC">
      <w:pPr>
        <w:jc w:val="both"/>
      </w:pPr>
      <w:r w:rsidRPr="00333048">
        <w:t>Police Scotland</w:t>
      </w:r>
      <w:r>
        <w:t xml:space="preserve"> will continue to develop </w:t>
      </w:r>
      <w:r w:rsidRPr="00333048">
        <w:t xml:space="preserve">partnerships with online providers, industry experts and academia to enhance our ability to tackle a broad range of cyber related crimes, in what has </w:t>
      </w:r>
      <w:r>
        <w:t xml:space="preserve">rapidly </w:t>
      </w:r>
      <w:r w:rsidRPr="00333048">
        <w:t>become a digital world.</w:t>
      </w:r>
    </w:p>
    <w:p w14:paraId="35FA9B44" w14:textId="77777777" w:rsidR="004B1CDC" w:rsidRDefault="004B1CDC" w:rsidP="004B1CDC">
      <w:pPr>
        <w:spacing w:after="240"/>
        <w:jc w:val="both"/>
      </w:pPr>
      <w:r w:rsidRPr="00333048">
        <w:t>Specialist Crime Division (SCD) provides national specialist resources and capacity to strengthen and support local policing delivery</w:t>
      </w:r>
      <w:r>
        <w:t xml:space="preserve"> through the following business areas:</w:t>
      </w:r>
    </w:p>
    <w:p w14:paraId="6A233F77" w14:textId="77777777" w:rsidR="004B1CDC" w:rsidRDefault="004B1CDC" w:rsidP="004B1CDC">
      <w:pPr>
        <w:pStyle w:val="ListParagraph"/>
        <w:numPr>
          <w:ilvl w:val="0"/>
          <w:numId w:val="28"/>
        </w:numPr>
        <w:spacing w:before="0" w:after="160" w:line="360" w:lineRule="auto"/>
        <w:rPr>
          <w:rFonts w:cs="Arial"/>
        </w:rPr>
      </w:pPr>
      <w:r>
        <w:rPr>
          <w:rFonts w:cs="Arial"/>
        </w:rPr>
        <w:t>Major Crime</w:t>
      </w:r>
    </w:p>
    <w:p w14:paraId="6546A82C" w14:textId="77777777" w:rsidR="004B1CDC" w:rsidRDefault="004B1CDC" w:rsidP="004B1CDC">
      <w:pPr>
        <w:pStyle w:val="ListParagraph"/>
        <w:numPr>
          <w:ilvl w:val="0"/>
          <w:numId w:val="28"/>
        </w:numPr>
        <w:spacing w:before="0" w:after="160" w:line="360" w:lineRule="auto"/>
        <w:rPr>
          <w:rFonts w:cs="Arial"/>
        </w:rPr>
      </w:pPr>
      <w:r>
        <w:rPr>
          <w:rFonts w:cs="Arial"/>
        </w:rPr>
        <w:t>Public Protection</w:t>
      </w:r>
    </w:p>
    <w:p w14:paraId="62AE880F" w14:textId="77777777" w:rsidR="004B1CDC" w:rsidRDefault="004B1CDC" w:rsidP="004B1CDC">
      <w:pPr>
        <w:pStyle w:val="ListParagraph"/>
        <w:numPr>
          <w:ilvl w:val="0"/>
          <w:numId w:val="28"/>
        </w:numPr>
        <w:spacing w:before="0" w:after="160" w:line="360" w:lineRule="auto"/>
        <w:rPr>
          <w:rFonts w:cs="Arial"/>
        </w:rPr>
      </w:pPr>
      <w:r>
        <w:rPr>
          <w:rFonts w:cs="Arial"/>
        </w:rPr>
        <w:t>Intelligence</w:t>
      </w:r>
    </w:p>
    <w:p w14:paraId="5CA68CC0" w14:textId="77777777" w:rsidR="004B1CDC" w:rsidRDefault="004B1CDC" w:rsidP="004B1CDC">
      <w:pPr>
        <w:pStyle w:val="ListParagraph"/>
        <w:numPr>
          <w:ilvl w:val="0"/>
          <w:numId w:val="28"/>
        </w:numPr>
        <w:spacing w:before="0" w:after="160" w:line="360" w:lineRule="auto"/>
        <w:rPr>
          <w:rFonts w:cs="Arial"/>
        </w:rPr>
      </w:pPr>
      <w:r>
        <w:rPr>
          <w:rFonts w:cs="Arial"/>
        </w:rPr>
        <w:t>Organised Crime and Counter Terrorism</w:t>
      </w:r>
    </w:p>
    <w:p w14:paraId="7C7291C4" w14:textId="77777777" w:rsidR="004B1CDC" w:rsidRDefault="004B1CDC" w:rsidP="004B1CDC">
      <w:pPr>
        <w:pStyle w:val="ListParagraph"/>
        <w:numPr>
          <w:ilvl w:val="0"/>
          <w:numId w:val="28"/>
        </w:numPr>
        <w:spacing w:before="0" w:after="160" w:line="360" w:lineRule="auto"/>
        <w:rPr>
          <w:rFonts w:cs="Arial"/>
        </w:rPr>
      </w:pPr>
      <w:r>
        <w:rPr>
          <w:rFonts w:cs="Arial"/>
        </w:rPr>
        <w:t>Specialist Crime Support</w:t>
      </w:r>
    </w:p>
    <w:p w14:paraId="524EFB3F" w14:textId="77777777" w:rsidR="004B1CDC" w:rsidRDefault="004B1CDC" w:rsidP="004B1CDC">
      <w:pPr>
        <w:pStyle w:val="ListParagraph"/>
        <w:numPr>
          <w:ilvl w:val="0"/>
          <w:numId w:val="28"/>
        </w:numPr>
        <w:spacing w:before="0" w:after="160" w:line="360" w:lineRule="auto"/>
        <w:rPr>
          <w:rFonts w:cs="Arial"/>
        </w:rPr>
      </w:pPr>
      <w:r>
        <w:rPr>
          <w:rFonts w:cs="Arial"/>
        </w:rPr>
        <w:t>Local Crime</w:t>
      </w:r>
    </w:p>
    <w:p w14:paraId="3B098138" w14:textId="77777777" w:rsidR="004B1CDC" w:rsidRPr="00A82249" w:rsidRDefault="004B1CDC" w:rsidP="004B1CDC">
      <w:pPr>
        <w:pStyle w:val="ListParagraph"/>
        <w:numPr>
          <w:ilvl w:val="0"/>
          <w:numId w:val="28"/>
        </w:numPr>
        <w:spacing w:before="0" w:after="160" w:line="360" w:lineRule="auto"/>
        <w:rPr>
          <w:rFonts w:cs="Arial"/>
        </w:rPr>
      </w:pPr>
      <w:r>
        <w:rPr>
          <w:rFonts w:cs="Arial"/>
        </w:rPr>
        <w:t>Policing in a Digital World</w:t>
      </w:r>
    </w:p>
    <w:p w14:paraId="76AF194E" w14:textId="77777777" w:rsidR="004B1CDC" w:rsidRDefault="004B1CDC" w:rsidP="004B1CDC">
      <w:pPr>
        <w:jc w:val="both"/>
      </w:pPr>
      <w:r>
        <w:t xml:space="preserve">Each SCD business area is led by a Detective Chief Superintendent (DCS), who report to their respective Assistant Chief Constables (ACC). Within all local divisions there are Detective Superintendents (DSUs) who are the SCD liaison and report to the DCS for Local Crime.  </w:t>
      </w:r>
    </w:p>
    <w:p w14:paraId="21B7997F" w14:textId="299A6BD7" w:rsidR="00171916" w:rsidRDefault="004B1CDC" w:rsidP="004B1CDC">
      <w:r w:rsidRPr="00333048">
        <w:t xml:space="preserve">SCD will work in partnership with local policing divisions, </w:t>
      </w:r>
      <w:r>
        <w:t>n</w:t>
      </w:r>
      <w:r w:rsidRPr="00333048">
        <w:t xml:space="preserve">ational and </w:t>
      </w:r>
      <w:r>
        <w:t>i</w:t>
      </w:r>
      <w:r w:rsidRPr="00333048">
        <w:t>nternational law enforcement, statutory and third sector agencies</w:t>
      </w:r>
      <w:r>
        <w:t xml:space="preserve"> t</w:t>
      </w:r>
      <w:r w:rsidRPr="00333048">
        <w:t>o reduce harm to communities, reduce the number of victims and ultimately to bring offenders to justice.</w:t>
      </w:r>
      <w:r w:rsidRPr="009107D9">
        <w:t xml:space="preserve">  </w:t>
      </w:r>
      <w:r w:rsidR="00171916">
        <w:br w:type="page"/>
      </w:r>
    </w:p>
    <w:p w14:paraId="1ED34D61" w14:textId="075AC515" w:rsidR="004546DC" w:rsidRDefault="004546DC" w:rsidP="00D13A85">
      <w:pPr>
        <w:pStyle w:val="Heading2"/>
      </w:pPr>
      <w:bookmarkStart w:id="1" w:name="_Toc118317695"/>
      <w:r w:rsidRPr="006C7D8A">
        <w:lastRenderedPageBreak/>
        <w:t xml:space="preserve">Compliance </w:t>
      </w:r>
      <w:r w:rsidR="00845E8C">
        <w:t>r</w:t>
      </w:r>
      <w:r w:rsidRPr="006C7D8A">
        <w:t>ecord</w:t>
      </w:r>
      <w:bookmarkEnd w:id="1"/>
    </w:p>
    <w:p w14:paraId="278C5FF7" w14:textId="5B6486D7" w:rsidR="00E74798" w:rsidRDefault="005E6708" w:rsidP="00F025C4">
      <w:pPr>
        <w:tabs>
          <w:tab w:val="left" w:pos="5245"/>
        </w:tabs>
      </w:pPr>
      <w:proofErr w:type="spellStart"/>
      <w:r>
        <w:t>EqHRI</w:t>
      </w:r>
      <w:r w:rsidR="00F025C4">
        <w:t>A</w:t>
      </w:r>
      <w:proofErr w:type="spellEnd"/>
      <w:r w:rsidR="00F025C4">
        <w:t xml:space="preserve"> completion/review date:</w:t>
      </w:r>
      <w:r w:rsidR="00F025C4">
        <w:tab/>
      </w:r>
      <w:r w:rsidR="004B1CDC">
        <w:t>11/12/2023</w:t>
      </w:r>
    </w:p>
    <w:p w14:paraId="6FD6EBC5" w14:textId="148040CF" w:rsidR="00E74798" w:rsidRDefault="00E74798" w:rsidP="00F025C4">
      <w:pPr>
        <w:tabs>
          <w:tab w:val="left" w:pos="5245"/>
        </w:tabs>
      </w:pPr>
      <w:r>
        <w:t xml:space="preserve">Information Management Compliant: </w:t>
      </w:r>
      <w:r w:rsidR="00F025C4">
        <w:tab/>
      </w:r>
      <w:r w:rsidR="008B7BDE">
        <w:t>Yes</w:t>
      </w:r>
    </w:p>
    <w:p w14:paraId="17452603" w14:textId="74981147" w:rsidR="00E74798" w:rsidRDefault="00E74798" w:rsidP="00F025C4">
      <w:pPr>
        <w:tabs>
          <w:tab w:val="left" w:pos="5245"/>
        </w:tabs>
      </w:pPr>
      <w:r>
        <w:t xml:space="preserve">Health and Safety Compliant: </w:t>
      </w:r>
      <w:r w:rsidR="00F025C4">
        <w:tab/>
      </w:r>
      <w:r w:rsidR="008B7BDE">
        <w:t>Yes</w:t>
      </w:r>
    </w:p>
    <w:p w14:paraId="54620F83" w14:textId="0EC34BF6" w:rsidR="004546DC" w:rsidRPr="009E0114" w:rsidRDefault="004546DC" w:rsidP="00F025C4">
      <w:pPr>
        <w:pStyle w:val="Heading2"/>
      </w:pPr>
      <w:bookmarkStart w:id="2" w:name="_Toc118317696"/>
      <w:r w:rsidRPr="00174A79">
        <w:t xml:space="preserve">Version </w:t>
      </w:r>
      <w:r w:rsidR="00845E8C">
        <w:t>c</w:t>
      </w:r>
      <w:r w:rsidRPr="00174A79">
        <w:t xml:space="preserve">ontrol </w:t>
      </w:r>
      <w:r w:rsidR="00845E8C">
        <w:t>t</w:t>
      </w:r>
      <w:r w:rsidRPr="00174A79">
        <w:t>able</w:t>
      </w:r>
      <w:bookmarkEnd w:id="2"/>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0052265F" w14:textId="77777777" w:rsidTr="00997AD9">
        <w:trPr>
          <w:trHeight w:val="307"/>
          <w:tblHeader/>
        </w:trPr>
        <w:tc>
          <w:tcPr>
            <w:tcW w:w="1696" w:type="dxa"/>
          </w:tcPr>
          <w:p w14:paraId="50F9E97C" w14:textId="77777777" w:rsidR="004546DC" w:rsidRPr="007E214E" w:rsidRDefault="004546DC" w:rsidP="00DA47BF">
            <w:pPr>
              <w:pStyle w:val="TableFieldHeading"/>
            </w:pPr>
            <w:r w:rsidRPr="00BD2249">
              <w:t>Version</w:t>
            </w:r>
          </w:p>
        </w:tc>
        <w:tc>
          <w:tcPr>
            <w:tcW w:w="5344" w:type="dxa"/>
          </w:tcPr>
          <w:p w14:paraId="1E7F0C2C"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0B02AA76" w14:textId="77777777" w:rsidR="004546DC" w:rsidRPr="007E214E" w:rsidRDefault="004546DC" w:rsidP="00DA47BF">
            <w:pPr>
              <w:pStyle w:val="TableFieldHeading"/>
            </w:pPr>
            <w:r>
              <w:t xml:space="preserve">Approval </w:t>
            </w:r>
            <w:r w:rsidR="00717072">
              <w:t>date</w:t>
            </w:r>
          </w:p>
        </w:tc>
      </w:tr>
      <w:tr w:rsidR="004546DC" w:rsidRPr="00A324B2" w14:paraId="1C2200AD" w14:textId="77777777" w:rsidTr="00997AD9">
        <w:trPr>
          <w:trHeight w:val="397"/>
          <w:tblHeader/>
        </w:trPr>
        <w:tc>
          <w:tcPr>
            <w:tcW w:w="1696" w:type="dxa"/>
          </w:tcPr>
          <w:p w14:paraId="6A96B226" w14:textId="77777777" w:rsidR="004546DC" w:rsidRPr="007E214E" w:rsidRDefault="004546DC" w:rsidP="00DA47BF">
            <w:pPr>
              <w:pStyle w:val="TableFieldContent"/>
            </w:pPr>
            <w:r>
              <w:t>1.00</w:t>
            </w:r>
          </w:p>
        </w:tc>
        <w:tc>
          <w:tcPr>
            <w:tcW w:w="5344" w:type="dxa"/>
          </w:tcPr>
          <w:p w14:paraId="323D3905" w14:textId="77777777" w:rsidR="004546DC" w:rsidRPr="00C75D25" w:rsidRDefault="004546DC" w:rsidP="00DA47BF">
            <w:pPr>
              <w:pStyle w:val="TableFieldContent"/>
            </w:pPr>
            <w:r>
              <w:t>Initial Approved Version</w:t>
            </w:r>
          </w:p>
        </w:tc>
        <w:tc>
          <w:tcPr>
            <w:tcW w:w="1998" w:type="dxa"/>
          </w:tcPr>
          <w:p w14:paraId="71C1352D" w14:textId="5309AD57" w:rsidR="004546DC" w:rsidRDefault="004B1CDC" w:rsidP="00DA47BF">
            <w:pPr>
              <w:pStyle w:val="TableFieldContent"/>
            </w:pPr>
            <w:r>
              <w:t>07/02/2014</w:t>
            </w:r>
          </w:p>
        </w:tc>
      </w:tr>
      <w:tr w:rsidR="004546DC" w:rsidRPr="00A324B2" w14:paraId="200CEAC1" w14:textId="77777777" w:rsidTr="00997AD9">
        <w:trPr>
          <w:trHeight w:val="397"/>
          <w:tblHeader/>
        </w:trPr>
        <w:tc>
          <w:tcPr>
            <w:tcW w:w="1696" w:type="dxa"/>
          </w:tcPr>
          <w:p w14:paraId="5F80B41A" w14:textId="0EE36F4E" w:rsidR="004546DC" w:rsidRDefault="004B1CDC" w:rsidP="00DA47BF">
            <w:pPr>
              <w:pStyle w:val="TableFieldContent"/>
            </w:pPr>
            <w:r>
              <w:t>2.00</w:t>
            </w:r>
          </w:p>
        </w:tc>
        <w:tc>
          <w:tcPr>
            <w:tcW w:w="5344" w:type="dxa"/>
          </w:tcPr>
          <w:p w14:paraId="678A3FAE" w14:textId="23BF538D" w:rsidR="004546DC" w:rsidRDefault="004B1CDC" w:rsidP="00132405">
            <w:pPr>
              <w:pStyle w:val="TableFieldContent"/>
            </w:pPr>
            <w:r>
              <w:t>Cyclical review conducted. Content reviewed and fully revised.</w:t>
            </w:r>
          </w:p>
        </w:tc>
        <w:tc>
          <w:tcPr>
            <w:tcW w:w="1998" w:type="dxa"/>
          </w:tcPr>
          <w:p w14:paraId="3DB9E82D" w14:textId="5CA26B9C" w:rsidR="004546DC" w:rsidRDefault="004B1CDC" w:rsidP="00DA47BF">
            <w:pPr>
              <w:pStyle w:val="TableFieldContent"/>
            </w:pPr>
            <w:r>
              <w:t>11/12/2023</w:t>
            </w:r>
          </w:p>
        </w:tc>
      </w:tr>
    </w:tbl>
    <w:p w14:paraId="410E7961" w14:textId="77777777" w:rsidR="00AA7CEC" w:rsidRPr="00940BDB" w:rsidRDefault="00AA7CEC" w:rsidP="00AA7CEC">
      <w:pPr>
        <w:pStyle w:val="Heading2"/>
      </w:pPr>
      <w:bookmarkStart w:id="3" w:name="_Toc118317697"/>
      <w:r w:rsidRPr="00940BDB">
        <w:t>Feedback</w:t>
      </w:r>
      <w:bookmarkEnd w:id="3"/>
    </w:p>
    <w:p w14:paraId="779DA6A0" w14:textId="77777777" w:rsidR="00397268" w:rsidRDefault="00397268" w:rsidP="00397268">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0D0E125B" w14:textId="04E44F6A" w:rsidR="00AA7CEC" w:rsidRDefault="00397268" w:rsidP="00397268">
      <w:pPr>
        <w:pStyle w:val="ParagraphContent"/>
      </w:pPr>
      <w:r>
        <w:t xml:space="preserve">If any officer / staff member wishes to provide </w:t>
      </w:r>
      <w:proofErr w:type="gramStart"/>
      <w:r>
        <w:t>comment, or</w:t>
      </w:r>
      <w:proofErr w:type="gramEnd"/>
      <w:r>
        <w:t xml:space="preserve"> make suggestions for improvements to this or any associated document, a </w:t>
      </w:r>
      <w:r w:rsidRPr="00DE6DE3">
        <w:t>Service Delivery Policy and Procedure Feedback Form (Form 066-014)</w:t>
      </w:r>
      <w:r>
        <w:rPr>
          <w:color w:val="0000FF"/>
        </w:rPr>
        <w:t xml:space="preserve"> </w:t>
      </w:r>
      <w:r>
        <w:t>should be used.</w:t>
      </w:r>
    </w:p>
    <w:p w14:paraId="68A921C8" w14:textId="77777777"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492C" w14:textId="77777777" w:rsidR="00C4193B" w:rsidRDefault="00C4193B" w:rsidP="00765717">
      <w:r>
        <w:separator/>
      </w:r>
    </w:p>
  </w:endnote>
  <w:endnote w:type="continuationSeparator" w:id="0">
    <w:p w14:paraId="1D1D5608" w14:textId="77777777" w:rsidR="00C4193B" w:rsidRDefault="00C4193B"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D24D0" w14:textId="77777777" w:rsidR="004B1CDC" w:rsidRDefault="004B1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604A6" w14:textId="27391067" w:rsidR="00C4193B" w:rsidRPr="00765717" w:rsidRDefault="00C4193B" w:rsidP="00166258">
    <w:pPr>
      <w:pStyle w:val="Header"/>
      <w:spacing w:before="0" w:line="240" w:lineRule="auto"/>
      <w:jc w:val="center"/>
      <w:rPr>
        <w:rFonts w:ascii="Arial Black" w:hAnsi="Arial Black"/>
        <w:b/>
        <w:szCs w:val="24"/>
      </w:rPr>
    </w:pPr>
  </w:p>
  <w:p w14:paraId="44AD2B4C" w14:textId="37078FDB" w:rsidR="00C4193B" w:rsidRPr="00CF37D7" w:rsidRDefault="00C4193B" w:rsidP="00166258">
    <w:pPr>
      <w:pStyle w:val="Footer"/>
      <w:spacing w:before="0" w:line="240" w:lineRule="auto"/>
      <w:rPr>
        <w:sz w:val="20"/>
        <w:szCs w:val="20"/>
      </w:rPr>
    </w:pPr>
    <w:r w:rsidRPr="00CF37D7">
      <w:rPr>
        <w:sz w:val="20"/>
        <w:szCs w:val="20"/>
      </w:rPr>
      <w:t xml:space="preserve">Version </w:t>
    </w:r>
    <w:r w:rsidR="004B1CDC">
      <w:rPr>
        <w:sz w:val="20"/>
        <w:szCs w:val="20"/>
      </w:rPr>
      <w:t>2</w:t>
    </w:r>
    <w:r w:rsidR="008B7BDE">
      <w:rPr>
        <w:sz w:val="20"/>
        <w:szCs w:val="20"/>
      </w:rPr>
      <w:t>.00</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5E6708">
      <w:rPr>
        <w:noProof/>
        <w:sz w:val="20"/>
        <w:szCs w:val="20"/>
      </w:rPr>
      <w:t>3</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E5E2" w14:textId="324D5DEF" w:rsidR="00C4193B" w:rsidRPr="00765717" w:rsidRDefault="00C4193B" w:rsidP="00166258">
    <w:pPr>
      <w:pStyle w:val="Header"/>
      <w:spacing w:before="0" w:line="240" w:lineRule="auto"/>
      <w:jc w:val="center"/>
      <w:rPr>
        <w:rFonts w:ascii="Arial Black" w:hAnsi="Arial Black"/>
        <w:b/>
        <w:szCs w:val="24"/>
      </w:rPr>
    </w:pPr>
  </w:p>
  <w:p w14:paraId="228AEAD1" w14:textId="03546D21" w:rsidR="00C4193B" w:rsidRPr="00765717" w:rsidRDefault="00C4193B" w:rsidP="00166258">
    <w:pPr>
      <w:pStyle w:val="Footer"/>
      <w:spacing w:before="0" w:line="240" w:lineRule="auto"/>
      <w:rPr>
        <w:rFonts w:cs="Arial"/>
        <w:sz w:val="20"/>
        <w:szCs w:val="20"/>
      </w:rPr>
    </w:pPr>
    <w:r w:rsidRPr="00765717">
      <w:rPr>
        <w:rFonts w:cs="Arial"/>
        <w:sz w:val="20"/>
        <w:szCs w:val="20"/>
      </w:rPr>
      <w:t xml:space="preserve">Version </w:t>
    </w:r>
    <w:r w:rsidR="004B1CDC">
      <w:rPr>
        <w:rFonts w:cs="Arial"/>
        <w:sz w:val="20"/>
        <w:szCs w:val="20"/>
      </w:rPr>
      <w:t>2</w:t>
    </w:r>
    <w:r w:rsidR="005A6AB6">
      <w:rPr>
        <w:rFonts w:cs="Arial"/>
        <w:sz w:val="20"/>
        <w:szCs w:val="20"/>
      </w:rPr>
      <w:t>.00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6FD1" w14:textId="77777777" w:rsidR="00C4193B" w:rsidRDefault="00C4193B" w:rsidP="00765717">
      <w:r>
        <w:separator/>
      </w:r>
    </w:p>
  </w:footnote>
  <w:footnote w:type="continuationSeparator" w:id="0">
    <w:p w14:paraId="1C1D11B9" w14:textId="77777777" w:rsidR="00C4193B" w:rsidRDefault="00C4193B"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1F78" w14:textId="6F7EB56E" w:rsidR="004B1CDC" w:rsidRDefault="004B1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36E" w14:textId="6F92E4A6"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6114" w14:textId="7B5ED696" w:rsidR="00C4193B" w:rsidRPr="00765717" w:rsidRDefault="00C4193B" w:rsidP="00166258">
    <w:pPr>
      <w:pStyle w:val="Header"/>
      <w:spacing w:before="0" w:line="240" w:lineRule="auto"/>
      <w:jc w:val="center"/>
      <w:rPr>
        <w:rFonts w:ascii="Arial Black" w:hAnsi="Arial Black"/>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E66A91"/>
    <w:multiLevelType w:val="hybridMultilevel"/>
    <w:tmpl w:val="1F50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68511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2957000">
    <w:abstractNumId w:val="9"/>
  </w:num>
  <w:num w:numId="3" w16cid:durableId="1906528803">
    <w:abstractNumId w:val="25"/>
  </w:num>
  <w:num w:numId="4" w16cid:durableId="1063405934">
    <w:abstractNumId w:val="12"/>
  </w:num>
  <w:num w:numId="5" w16cid:durableId="739405179">
    <w:abstractNumId w:val="22"/>
  </w:num>
  <w:num w:numId="6" w16cid:durableId="1268195297">
    <w:abstractNumId w:val="21"/>
  </w:num>
  <w:num w:numId="7" w16cid:durableId="589044067">
    <w:abstractNumId w:val="0"/>
  </w:num>
  <w:num w:numId="8" w16cid:durableId="911350058">
    <w:abstractNumId w:val="27"/>
  </w:num>
  <w:num w:numId="9" w16cid:durableId="2022970976">
    <w:abstractNumId w:val="2"/>
  </w:num>
  <w:num w:numId="10" w16cid:durableId="657617024">
    <w:abstractNumId w:val="18"/>
  </w:num>
  <w:num w:numId="11" w16cid:durableId="988363940">
    <w:abstractNumId w:val="3"/>
  </w:num>
  <w:num w:numId="12" w16cid:durableId="1255473880">
    <w:abstractNumId w:val="11"/>
  </w:num>
  <w:num w:numId="13" w16cid:durableId="1503281477">
    <w:abstractNumId w:val="4"/>
  </w:num>
  <w:num w:numId="14" w16cid:durableId="3214650">
    <w:abstractNumId w:val="1"/>
  </w:num>
  <w:num w:numId="15" w16cid:durableId="1684356550">
    <w:abstractNumId w:val="26"/>
  </w:num>
  <w:num w:numId="16" w16cid:durableId="296766334">
    <w:abstractNumId w:val="14"/>
  </w:num>
  <w:num w:numId="17" w16cid:durableId="1002003931">
    <w:abstractNumId w:val="16"/>
  </w:num>
  <w:num w:numId="18" w16cid:durableId="1105737020">
    <w:abstractNumId w:val="20"/>
  </w:num>
  <w:num w:numId="19" w16cid:durableId="873469463">
    <w:abstractNumId w:val="8"/>
  </w:num>
  <w:num w:numId="20" w16cid:durableId="1571959991">
    <w:abstractNumId w:val="19"/>
  </w:num>
  <w:num w:numId="21" w16cid:durableId="1138496567">
    <w:abstractNumId w:val="10"/>
  </w:num>
  <w:num w:numId="22" w16cid:durableId="304167482">
    <w:abstractNumId w:val="15"/>
  </w:num>
  <w:num w:numId="23" w16cid:durableId="1001662560">
    <w:abstractNumId w:val="24"/>
  </w:num>
  <w:num w:numId="24" w16cid:durableId="1205216760">
    <w:abstractNumId w:val="23"/>
  </w:num>
  <w:num w:numId="25" w16cid:durableId="824051000">
    <w:abstractNumId w:val="6"/>
  </w:num>
  <w:num w:numId="26" w16cid:durableId="1144468739">
    <w:abstractNumId w:val="5"/>
  </w:num>
  <w:num w:numId="27" w16cid:durableId="1204438539">
    <w:abstractNumId w:val="7"/>
  </w:num>
  <w:num w:numId="28" w16cid:durableId="167800155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revisionView w:inkAnnotations="0"/>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17"/>
    <w:rsid w:val="000252AD"/>
    <w:rsid w:val="00044E87"/>
    <w:rsid w:val="0005219C"/>
    <w:rsid w:val="000648CA"/>
    <w:rsid w:val="00083367"/>
    <w:rsid w:val="000B05CF"/>
    <w:rsid w:val="000B2BF5"/>
    <w:rsid w:val="000B2CF6"/>
    <w:rsid w:val="000B4CF2"/>
    <w:rsid w:val="000E0755"/>
    <w:rsid w:val="000E47CE"/>
    <w:rsid w:val="001032FD"/>
    <w:rsid w:val="001162DC"/>
    <w:rsid w:val="0012237A"/>
    <w:rsid w:val="00126F33"/>
    <w:rsid w:val="00132405"/>
    <w:rsid w:val="001366E1"/>
    <w:rsid w:val="00161C69"/>
    <w:rsid w:val="0016347A"/>
    <w:rsid w:val="0016471D"/>
    <w:rsid w:val="00165822"/>
    <w:rsid w:val="00166258"/>
    <w:rsid w:val="00170879"/>
    <w:rsid w:val="00171916"/>
    <w:rsid w:val="001735FE"/>
    <w:rsid w:val="0017434C"/>
    <w:rsid w:val="001837FB"/>
    <w:rsid w:val="00197AB3"/>
    <w:rsid w:val="001B0767"/>
    <w:rsid w:val="001D096E"/>
    <w:rsid w:val="001D3EBF"/>
    <w:rsid w:val="001F1197"/>
    <w:rsid w:val="002143A2"/>
    <w:rsid w:val="00222B23"/>
    <w:rsid w:val="002378E4"/>
    <w:rsid w:val="002451BF"/>
    <w:rsid w:val="00247152"/>
    <w:rsid w:val="002606F3"/>
    <w:rsid w:val="00261D48"/>
    <w:rsid w:val="0027190A"/>
    <w:rsid w:val="00294A11"/>
    <w:rsid w:val="002A3F58"/>
    <w:rsid w:val="002D5412"/>
    <w:rsid w:val="002E184B"/>
    <w:rsid w:val="002F6369"/>
    <w:rsid w:val="00301D6D"/>
    <w:rsid w:val="00303402"/>
    <w:rsid w:val="003039DB"/>
    <w:rsid w:val="00305879"/>
    <w:rsid w:val="003112E3"/>
    <w:rsid w:val="003337B8"/>
    <w:rsid w:val="0033575B"/>
    <w:rsid w:val="00350927"/>
    <w:rsid w:val="00351C27"/>
    <w:rsid w:val="00367863"/>
    <w:rsid w:val="0039405B"/>
    <w:rsid w:val="00397268"/>
    <w:rsid w:val="003A346E"/>
    <w:rsid w:val="003A6849"/>
    <w:rsid w:val="003D281A"/>
    <w:rsid w:val="0041438B"/>
    <w:rsid w:val="00425C31"/>
    <w:rsid w:val="00434D64"/>
    <w:rsid w:val="00442864"/>
    <w:rsid w:val="00452C76"/>
    <w:rsid w:val="004546DC"/>
    <w:rsid w:val="004571AF"/>
    <w:rsid w:val="00473A68"/>
    <w:rsid w:val="00486F00"/>
    <w:rsid w:val="004907C0"/>
    <w:rsid w:val="00492C9A"/>
    <w:rsid w:val="004934C6"/>
    <w:rsid w:val="00496BEF"/>
    <w:rsid w:val="004A430E"/>
    <w:rsid w:val="004B1CDC"/>
    <w:rsid w:val="004B21D7"/>
    <w:rsid w:val="004B48AB"/>
    <w:rsid w:val="004C079F"/>
    <w:rsid w:val="004D2E6B"/>
    <w:rsid w:val="004D3481"/>
    <w:rsid w:val="004F26FA"/>
    <w:rsid w:val="0050363E"/>
    <w:rsid w:val="0051175A"/>
    <w:rsid w:val="00512D23"/>
    <w:rsid w:val="00513DB4"/>
    <w:rsid w:val="00530FF4"/>
    <w:rsid w:val="0053709F"/>
    <w:rsid w:val="00550D33"/>
    <w:rsid w:val="0058278D"/>
    <w:rsid w:val="005A0062"/>
    <w:rsid w:val="005A6AB6"/>
    <w:rsid w:val="005A6DAE"/>
    <w:rsid w:val="005B46F8"/>
    <w:rsid w:val="005E44ED"/>
    <w:rsid w:val="005E6708"/>
    <w:rsid w:val="005F2EF1"/>
    <w:rsid w:val="005F50C2"/>
    <w:rsid w:val="005F5627"/>
    <w:rsid w:val="006455E2"/>
    <w:rsid w:val="00652E16"/>
    <w:rsid w:val="0065566C"/>
    <w:rsid w:val="00655889"/>
    <w:rsid w:val="00665C3D"/>
    <w:rsid w:val="006739DB"/>
    <w:rsid w:val="00673C36"/>
    <w:rsid w:val="006C7D8A"/>
    <w:rsid w:val="006E3B89"/>
    <w:rsid w:val="0070451C"/>
    <w:rsid w:val="00711286"/>
    <w:rsid w:val="00717072"/>
    <w:rsid w:val="007232DE"/>
    <w:rsid w:val="007246A8"/>
    <w:rsid w:val="0073356A"/>
    <w:rsid w:val="00735213"/>
    <w:rsid w:val="00740C25"/>
    <w:rsid w:val="00750F21"/>
    <w:rsid w:val="00760175"/>
    <w:rsid w:val="00765717"/>
    <w:rsid w:val="00796541"/>
    <w:rsid w:val="007A2FC2"/>
    <w:rsid w:val="007C29ED"/>
    <w:rsid w:val="007D3889"/>
    <w:rsid w:val="007E265B"/>
    <w:rsid w:val="008017CE"/>
    <w:rsid w:val="00805309"/>
    <w:rsid w:val="00824E40"/>
    <w:rsid w:val="008303FE"/>
    <w:rsid w:val="00844F36"/>
    <w:rsid w:val="00845E8C"/>
    <w:rsid w:val="0089065D"/>
    <w:rsid w:val="008B7BDE"/>
    <w:rsid w:val="008E30E9"/>
    <w:rsid w:val="008E7FEA"/>
    <w:rsid w:val="009153A5"/>
    <w:rsid w:val="00943DB6"/>
    <w:rsid w:val="009561C9"/>
    <w:rsid w:val="00957163"/>
    <w:rsid w:val="0097318C"/>
    <w:rsid w:val="00991FF2"/>
    <w:rsid w:val="009926AF"/>
    <w:rsid w:val="00997AD9"/>
    <w:rsid w:val="009A4F83"/>
    <w:rsid w:val="009B7B77"/>
    <w:rsid w:val="009E0114"/>
    <w:rsid w:val="00A20D64"/>
    <w:rsid w:val="00A23789"/>
    <w:rsid w:val="00A26980"/>
    <w:rsid w:val="00A324B2"/>
    <w:rsid w:val="00A53830"/>
    <w:rsid w:val="00A651B3"/>
    <w:rsid w:val="00A722CC"/>
    <w:rsid w:val="00A736A0"/>
    <w:rsid w:val="00A840F1"/>
    <w:rsid w:val="00AA7CEC"/>
    <w:rsid w:val="00AD010E"/>
    <w:rsid w:val="00AD1044"/>
    <w:rsid w:val="00B038D5"/>
    <w:rsid w:val="00B03D4C"/>
    <w:rsid w:val="00B3109F"/>
    <w:rsid w:val="00B43709"/>
    <w:rsid w:val="00B5576D"/>
    <w:rsid w:val="00B82F8C"/>
    <w:rsid w:val="00BB0914"/>
    <w:rsid w:val="00BB10C1"/>
    <w:rsid w:val="00BB5C85"/>
    <w:rsid w:val="00BD2869"/>
    <w:rsid w:val="00BE1F1A"/>
    <w:rsid w:val="00BF6121"/>
    <w:rsid w:val="00C1145A"/>
    <w:rsid w:val="00C40569"/>
    <w:rsid w:val="00C4193B"/>
    <w:rsid w:val="00C46229"/>
    <w:rsid w:val="00C50AAF"/>
    <w:rsid w:val="00C74CB8"/>
    <w:rsid w:val="00C87D00"/>
    <w:rsid w:val="00CA0933"/>
    <w:rsid w:val="00CB1259"/>
    <w:rsid w:val="00CC53DA"/>
    <w:rsid w:val="00CF37D7"/>
    <w:rsid w:val="00D13A85"/>
    <w:rsid w:val="00D15431"/>
    <w:rsid w:val="00D200FC"/>
    <w:rsid w:val="00D2054D"/>
    <w:rsid w:val="00D73F55"/>
    <w:rsid w:val="00D92C4D"/>
    <w:rsid w:val="00DA47BF"/>
    <w:rsid w:val="00DB14F9"/>
    <w:rsid w:val="00DC2B79"/>
    <w:rsid w:val="00DC32A5"/>
    <w:rsid w:val="00DC5A6D"/>
    <w:rsid w:val="00DD19C7"/>
    <w:rsid w:val="00DE13C4"/>
    <w:rsid w:val="00DE6DE3"/>
    <w:rsid w:val="00DF4D9E"/>
    <w:rsid w:val="00E0152D"/>
    <w:rsid w:val="00E031C5"/>
    <w:rsid w:val="00E06BF5"/>
    <w:rsid w:val="00E0785C"/>
    <w:rsid w:val="00E22D31"/>
    <w:rsid w:val="00E23390"/>
    <w:rsid w:val="00E70835"/>
    <w:rsid w:val="00E74798"/>
    <w:rsid w:val="00E9412B"/>
    <w:rsid w:val="00E97007"/>
    <w:rsid w:val="00EA1395"/>
    <w:rsid w:val="00EA221B"/>
    <w:rsid w:val="00EC5C5E"/>
    <w:rsid w:val="00ED4059"/>
    <w:rsid w:val="00F025C4"/>
    <w:rsid w:val="00F05892"/>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1D120C7"/>
  <w15:chartTrackingRefBased/>
  <w15:docId w15:val="{BDB329D9-ACA0-4FEA-8BF6-34F74EA2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161C69"/>
    <w:pPr>
      <w:spacing w:before="0"/>
      <w:ind w:left="48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A15ED081418F4F90EAD82184941485" ma:contentTypeVersion="35" ma:contentTypeDescription="Create a new document." ma:contentTypeScope="" ma:versionID="289268e663b0d70ba0ec9cf6a06c138a">
  <xsd:schema xmlns:xsd="http://www.w3.org/2001/XMLSchema" xmlns:xs="http://www.w3.org/2001/XMLSchema" xmlns:p="http://schemas.microsoft.com/office/2006/metadata/properties" xmlns:ns2="e905f9c1-dfc8-4fa6-a4f5-fdd0c46a3b28" xmlns:ns3="322eb64b-2ec8-46fd-817b-73c63f822af1" targetNamespace="http://schemas.microsoft.com/office/2006/metadata/properties" ma:root="true" ma:fieldsID="9086e1173ee14028f719a26474d3fde0" ns2:_="" ns3:_="">
    <xsd:import namespace="e905f9c1-dfc8-4fa6-a4f5-fdd0c46a3b28"/>
    <xsd:import namespace="322eb64b-2ec8-46fd-817b-73c63f822af1"/>
    <xsd:element name="properties">
      <xsd:complexType>
        <xsd:sequence>
          <xsd:element name="documentManagement">
            <xsd:complexType>
              <xsd:all>
                <xsd:element ref="ns2:Status" minOccurs="0"/>
                <xsd:element ref="ns2:Stage" minOccurs="0"/>
                <xsd:element ref="ns2:Current_x0020_Published_x0020_Version" minOccurs="0"/>
                <xsd:element ref="ns2:Current_x0020_Published_x0020_Version_x0020_Date" minOccurs="0"/>
                <xsd:element ref="ns2:Owning_x0020_Department" minOccurs="0"/>
                <xsd:element ref="ns2:Owning_x0020_Department_x0020_SPOC" minOccurs="0"/>
                <xsd:element ref="ns2:PS_x0020_SPOC" minOccurs="0"/>
                <xsd:element ref="ns2:Publication_x0020_Scheme_x0020_Compliant_x003f_" minOccurs="0"/>
                <xsd:element ref="ns2:Review_x0020_Cycle" minOccurs="0"/>
                <xsd:element ref="ns2:Review_x0020_Due_x0020_By" minOccurs="0"/>
                <xsd:element ref="ns2:Subordinate_x0020_SOPS" minOccurs="0"/>
                <xsd:element ref="ns2:Subordinate_x0020_Guidance" minOccurs="0"/>
                <xsd:element ref="ns2:Suitable_x0020_for_x0020_Publication_x0020_Scheme" minOccurs="0"/>
                <xsd:element ref="ns3:TaxCatchAll" minOccurs="0"/>
                <xsd:element ref="ns2:Owning_x0020_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5f9c1-dfc8-4fa6-a4f5-fdd0c46a3b28" elementFormDefault="qualified">
    <xsd:import namespace="http://schemas.microsoft.com/office/2006/documentManagement/types"/>
    <xsd:import namespace="http://schemas.microsoft.com/office/infopath/2007/PartnerControls"/>
    <xsd:element name="Status" ma:index="2" nillable="true" ma:displayName="Status" ma:default="Live - Under Review" ma:format="Dropdown" ma:internalName="Status">
      <xsd:simpleType>
        <xsd:restriction base="dms:Choice">
          <xsd:enumeration value="Live - Published"/>
          <xsd:enumeration value="Live - Under Review"/>
          <xsd:enumeration value="Live - Under Review (placeholder)"/>
          <xsd:enumeration value="Under Development"/>
          <xsd:enumeration value="Archived - Awaiting Filing"/>
        </xsd:restriction>
      </xsd:simpleType>
    </xsd:element>
    <xsd:element name="Stage" ma:index="3"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Current_x0020_Published_x0020_Version" ma:index="4" nillable="true" ma:displayName="Current Published Version" ma:decimals="2" ma:internalName="Current_x0020_Published_x0020_Version">
      <xsd:simpleType>
        <xsd:restriction base="dms:Number"/>
      </xsd:simpleType>
    </xsd:element>
    <xsd:element name="Current_x0020_Published_x0020_Version_x0020_Date" ma:index="5" nillable="true" ma:displayName="Current Published Version Date" ma:format="DateOnly" ma:internalName="Current_x0020_Published_x0020_Version_x0020_Date">
      <xsd:simpleType>
        <xsd:restriction base="dms:DateTime"/>
      </xsd:simpleType>
    </xsd:element>
    <xsd:element name="Owning_x0020_Department" ma:index="6" nillable="true" ma:displayName="Owning Department" ma:internalName="Owning_x0020_Department" ma:readOnly="false">
      <xsd:simpleType>
        <xsd:restriction base="dms:Text">
          <xsd:maxLength value="255"/>
        </xsd:restriction>
      </xsd:simpleType>
    </xsd:element>
    <xsd:element name="Owning_x0020_Department_x0020_SPOC" ma:index="7" nillable="true" ma:displayName="Owning Department SPOC" ma:list="UserInfo" ma:SearchPeopleOnly="false" ma:SharePointGroup="0" ma:internalName="Owning_x0020_Department_x0020_S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S_x0020_SPOC" ma:index="8" nillable="true" ma:displayName="PS SPOC" ma:list="UserInfo" ma:SearchPeopleOnly="false" ma:SharePointGroup="0" ma:internalName="PS_x0020_S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Scheme_x0020_Compliant_x003f_" ma:index="9" nillable="true" ma:displayName="Publication Scheme Compliant?" ma:default="Yes" ma:format="Dropdown" ma:internalName="Publication_x0020_Scheme_x0020_Compliant_x003f_">
      <xsd:simpleType>
        <xsd:restriction base="dms:Choice">
          <xsd:enumeration value="Yes"/>
          <xsd:enumeration value="No"/>
        </xsd:restriction>
      </xsd:simpleType>
    </xsd:element>
    <xsd:element name="Review_x0020_Cycle" ma:index="10" nillable="true" ma:displayName="Review Cycle" ma:default="5 Years" ma:format="Dropdown" ma:internalName="Review_x0020_Cycle">
      <xsd:simpleType>
        <xsd:union memberTypes="dms:Text">
          <xsd:simpleType>
            <xsd:restriction base="dms:Choice">
              <xsd:enumeration value="3 Years"/>
              <xsd:enumeration value="5 Years"/>
              <xsd:enumeration value="Other"/>
            </xsd:restriction>
          </xsd:simpleType>
        </xsd:union>
      </xsd:simpleType>
    </xsd:element>
    <xsd:element name="Review_x0020_Due_x0020_By" ma:index="11" nillable="true" ma:displayName="Review Due By" ma:format="DateOnly" ma:internalName="Review_x0020_Due_x0020_By">
      <xsd:simpleType>
        <xsd:restriction base="dms:DateTime"/>
      </xsd:simpleType>
    </xsd:element>
    <xsd:element name="Subordinate_x0020_SOPS" ma:index="13" nillable="true" ma:displayName="Subordinate SOPS" ma:internalName="Subordinate_x0020_SOPS">
      <xsd:simpleType>
        <xsd:restriction base="dms:Note">
          <xsd:maxLength value="255"/>
        </xsd:restriction>
      </xsd:simpleType>
    </xsd:element>
    <xsd:element name="Subordinate_x0020_Guidance" ma:index="14" nillable="true" ma:displayName="Subordinate Guidance" ma:internalName="Subordinate_x0020_Guidance">
      <xsd:simpleType>
        <xsd:restriction base="dms:Note">
          <xsd:maxLength value="255"/>
        </xsd:restriction>
      </xsd:simpleType>
    </xsd:element>
    <xsd:element name="Suitable_x0020_for_x0020_Publication_x0020_Scheme" ma:index="15" nillable="true" ma:displayName="Suitable for Publication Scheme" ma:default="Not Assessed" ma:format="Dropdown" ma:internalName="Suitable_x0020_for_x0020_Publication_x0020_Scheme">
      <xsd:simpleType>
        <xsd:restriction base="dms:Choice">
          <xsd:enumeration value="Not Assessed"/>
          <xsd:enumeration value="Yes"/>
          <xsd:enumeration value="No"/>
        </xsd:restriction>
      </xsd:simpleType>
    </xsd:element>
    <xsd:element name="Owning_x0020_Division" ma:index="23" nillable="true" ma:displayName="Owning Division" ma:internalName="Owning_x0020_Di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232d29c-e59e-40f9-83b6-fcf9127e8274}" ma:internalName="TaxCatchAll" ma:showField="CatchAllData" ma:web="bccf687b-fde8-41a3-8035-470f8e91ae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ge xmlns="e905f9c1-dfc8-4fa6-a4f5-fdd0c46a3b28">Live - On schedule</Stage>
    <Review_x0020_Cycle xmlns="e905f9c1-dfc8-4fa6-a4f5-fdd0c46a3b28">5 Years</Review_x0020_Cycle>
    <Subordinate_x0020_Guidance xmlns="e905f9c1-dfc8-4fa6-a4f5-fdd0c46a3b28" xsi:nil="true"/>
    <Review_x0020_Due_x0020_By xmlns="e905f9c1-dfc8-4fa6-a4f5-fdd0c46a3b28" xsi:nil="true"/>
    <Publication_x0020_Scheme_x0020_Compliant_x003f_ xmlns="e905f9c1-dfc8-4fa6-a4f5-fdd0c46a3b28">Yes</Publication_x0020_Scheme_x0020_Compliant_x003f_>
    <Subordinate_x0020_SOPS xmlns="e905f9c1-dfc8-4fa6-a4f5-fdd0c46a3b28" xsi:nil="true"/>
    <Current_x0020_Published_x0020_Version xmlns="e905f9c1-dfc8-4fa6-a4f5-fdd0c46a3b28" xsi:nil="true"/>
    <Suitable_x0020_for_x0020_Publication_x0020_Scheme xmlns="e905f9c1-dfc8-4fa6-a4f5-fdd0c46a3b28">Not Assessed</Suitable_x0020_for_x0020_Publication_x0020_Scheme>
    <Owning_x0020_Division xmlns="e905f9c1-dfc8-4fa6-a4f5-fdd0c46a3b28" xsi:nil="true"/>
    <Current_x0020_Published_x0020_Version_x0020_Date xmlns="e905f9c1-dfc8-4fa6-a4f5-fdd0c46a3b28" xsi:nil="true"/>
    <PS_x0020_SPOC xmlns="e905f9c1-dfc8-4fa6-a4f5-fdd0c46a3b28">
      <UserInfo>
        <DisplayName/>
        <AccountId xsi:nil="true"/>
        <AccountType/>
      </UserInfo>
    </PS_x0020_SPOC>
    <Owning_x0020_Department_x0020_SPOC xmlns="e905f9c1-dfc8-4fa6-a4f5-fdd0c46a3b28">
      <UserInfo>
        <DisplayName/>
        <AccountId xsi:nil="true"/>
        <AccountType/>
      </UserInfo>
    </Owning_x0020_Department_x0020_SPOC>
    <Status xmlns="e905f9c1-dfc8-4fa6-a4f5-fdd0c46a3b28">Live - Under Review</Status>
    <TaxCatchAll xmlns="322eb64b-2ec8-46fd-817b-73c63f822af1"/>
    <Owning_x0020_Department xmlns="e905f9c1-dfc8-4fa6-a4f5-fdd0c46a3b28"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53ADE64-9DBE-4B70-AD32-25B1DEF4E11E}">
  <ds:schemaRefs>
    <ds:schemaRef ds:uri="http://schemas.openxmlformats.org/officeDocument/2006/bibliography"/>
  </ds:schemaRefs>
</ds:datastoreItem>
</file>

<file path=customXml/itemProps2.xml><?xml version="1.0" encoding="utf-8"?>
<ds:datastoreItem xmlns:ds="http://schemas.openxmlformats.org/officeDocument/2006/customXml" ds:itemID="{58D3D42A-DF28-4D67-BDEB-304D2869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5f9c1-dfc8-4fa6-a4f5-fdd0c46a3b28"/>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235DF-1FC4-4D91-A6A9-772CE7272CD3}">
  <ds:schemaRefs>
    <ds:schemaRef ds:uri="http://schemas.microsoft.com/sharepoint/v3/contenttype/forms"/>
  </ds:schemaRefs>
</ds:datastoreItem>
</file>

<file path=customXml/itemProps4.xml><?xml version="1.0" encoding="utf-8"?>
<ds:datastoreItem xmlns:ds="http://schemas.openxmlformats.org/officeDocument/2006/customXml" ds:itemID="{50F46C9A-B5CA-429C-A8EF-38863AB9F374}">
  <ds:schemaRefs>
    <ds:schemaRef ds:uri="http://schemas.microsoft.com/office/2006/metadata/properties"/>
    <ds:schemaRef ds:uri="http://schemas.microsoft.com/office/infopath/2007/PartnerControls"/>
    <ds:schemaRef ds:uri="e905f9c1-dfc8-4fa6-a4f5-fdd0c46a3b28"/>
    <ds:schemaRef ds:uri="322eb64b-2ec8-46fd-817b-73c63f822af1"/>
  </ds:schemaRefs>
</ds:datastoreItem>
</file>

<file path=customXml/itemProps5.xml><?xml version="1.0" encoding="utf-8"?>
<ds:datastoreItem xmlns:ds="http://schemas.openxmlformats.org/officeDocument/2006/customXml" ds:itemID="{FE172A5C-105F-4CCB-B184-31034AF2D6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Police Scotland Policy</vt:lpstr>
    </vt:vector>
  </TitlesOfParts>
  <Company/>
  <LinksUpToDate>false</LinksUpToDate>
  <CharactersWithSpaces>2712</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Policy</dc:title>
  <dc:subject/>
  <dc:creator>Hamilton, Gemma</dc:creator>
  <cp:keywords/>
  <dc:description/>
  <cp:lastModifiedBy>Hamilton, Gemma</cp:lastModifiedBy>
  <cp:revision>5</cp:revision>
  <dcterms:created xsi:type="dcterms:W3CDTF">2024-01-19T12:52:00Z</dcterms:created>
  <dcterms:modified xsi:type="dcterms:W3CDTF">2024-01-22T10:52:00Z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SPNET\1914647</vt:lpwstr>
  </property>
  <property fmtid="{D5CDD505-2E9C-101B-9397-08002B2CF9AE}" pid="6" name="ClassificationMadeOn">
    <vt:filetime>2024-01-22T10:52:37Z</vt:filetime>
  </property>
  <property fmtid="{D5CDD505-2E9C-101B-9397-08002B2CF9AE}" pid="7" name="ContentTypeId">
    <vt:lpwstr>0x010100F2A15ED081418F4F90EAD82184941485</vt:lpwstr>
  </property>
</Properties>
</file>